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FULL MONTY AUDIT</w:t>
      </w:r>
    </w:p>
    <w:p>
      <w:pPr>
        <w:spacing w:after="160" w:before="0"/>
        <w:jc w:val="center"/>
      </w:pPr>
      <w:r>
        <w:rPr>
          <w:rFonts w:ascii="Arial" w:cs="Arial" w:eastAsia="Arial" w:hAnsi="Arial"/>
          <w:color w:val="444444"/>
          <w:sz w:val="32"/>
          <w:szCs w:val="32"/>
        </w:rPr>
        <w:t xml:space="preserve">Colosseum / The Moderator Codebase</w:t>
      </w:r>
    </w:p>
    <w:p>
      <w:pPr>
        <w:spacing w:after="800" w:before="0"/>
        <w:jc w:val="center"/>
      </w:pPr>
      <w:r>
        <w:rPr>
          <w:rFonts w:ascii="Arial" w:cs="Arial" w:eastAsia="Arial" w:hAnsi="Arial"/>
          <w:color w:val="888888"/>
          <w:sz w:val="24"/>
          <w:szCs w:val="24"/>
        </w:rPr>
        <w:t xml:space="preserve">Final Reference Document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Batches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Files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Mediums Fixed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Commits Pushed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Lows Parked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85 / 85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r>
    </w:tbl>
    <w:p>
      <w:pPr>
        <w:spacing w:after="120" w:before="120"/>
      </w:pPr>
      <w:r>
        <w:t xml:space="preserve"/>
      </w:r>
    </w:p>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1. Project Overview</w:t>
      </w:r>
    </w:p>
    <w:p>
      <w:pPr>
        <w:spacing w:after="80" w:before="80"/>
      </w:pPr>
      <w:r>
        <w:rPr>
          <w:rFonts w:ascii="Arial" w:cs="Arial" w:eastAsia="Arial" w:hAnsi="Arial"/>
          <w:sz w:val="22"/>
          <w:szCs w:val="22"/>
        </w:rPr>
        <w:t xml:space="preserve">The Full Monty audit was a systematic security, correctness, and code-quality review of the entire Colosseum / The Moderator TypeScript + JavaScript codebase. The audit ran across 85 batches covering 338 source files, using a 5-agent parallel pipeline (Stage 1 inventory → Stage 1.5 arbiter lock → Stage 2 runtime walk → Stage 3 verification) defined in THE-MODERATOR-AUDIT-METHOD-V3.md.</w:t>
      </w:r>
    </w:p>
    <w:p>
      <w:pPr>
        <w:spacing w:after="120" w:before="120"/>
      </w:pPr>
      <w:r>
        <w:t xml:space="preserve"/>
      </w:r>
    </w:p>
    <w:p>
      <w:pPr>
        <w:spacing w:after="80" w:before="80"/>
      </w:pPr>
      <w:r>
        <w:rPr>
          <w:rFonts w:ascii="Arial" w:cs="Arial" w:eastAsia="Arial" w:hAnsi="Arial"/>
          <w:sz w:val="22"/>
          <w:szCs w:val="22"/>
        </w:rPr>
        <w:t xml:space="preserve">The workflow was:</w:t>
      </w:r>
    </w:p>
    <w:p>
      <w:pPr>
        <w:pStyle w:val="ListParagraph"/>
        <w:numPr>
          <w:ilvl w:val="0"/>
          <w:numId w:val="2"/>
        </w:numPr>
        <w:spacing w:after="40" w:before="40"/>
      </w:pPr>
      <w:r>
        <w:rPr>
          <w:rFonts w:ascii="Arial" w:cs="Arial" w:eastAsia="Arial" w:hAnsi="Arial"/>
          <w:b w:val="false"/>
          <w:bCs w:val="false"/>
          <w:sz w:val="22"/>
          <w:szCs w:val="22"/>
        </w:rPr>
        <w:t xml:space="preserve">Claude Code (CC) ran each batch audit using prompts from audit-prompts/batchNN.md</w:t>
      </w:r>
    </w:p>
    <w:p>
      <w:pPr>
        <w:pStyle w:val="ListParagraph"/>
        <w:numPr>
          <w:ilvl w:val="0"/>
          <w:numId w:val="2"/>
        </w:numPr>
        <w:spacing w:after="40" w:before="40"/>
      </w:pPr>
      <w:r>
        <w:rPr>
          <w:rFonts w:ascii="Arial" w:cs="Arial" w:eastAsia="Arial" w:hAnsi="Arial"/>
          <w:b w:val="false"/>
          <w:bCs w:val="false"/>
          <w:sz w:val="22"/>
          <w:szCs w:val="22"/>
        </w:rPr>
        <w:t xml:space="preserve">CC wrote findings to audit/batchNN/ and printed a summary</w:t>
      </w:r>
    </w:p>
    <w:p>
      <w:pPr>
        <w:pStyle w:val="ListParagraph"/>
        <w:numPr>
          <w:ilvl w:val="0"/>
          <w:numId w:val="2"/>
        </w:numPr>
        <w:spacing w:after="40" w:before="40"/>
      </w:pPr>
      <w:r>
        <w:rPr>
          <w:rFonts w:ascii="Arial" w:cs="Arial" w:eastAsia="Arial" w:hAnsi="Arial"/>
          <w:b w:val="false"/>
          <w:bCs w:val="false"/>
          <w:sz w:val="22"/>
          <w:szCs w:val="22"/>
        </w:rPr>
        <w:t xml:space="preserve">Chat Claude triaged each summary: fixed Mediums immediately, parked Lows</w:t>
      </w:r>
    </w:p>
    <w:p>
      <w:pPr>
        <w:pStyle w:val="ListParagraph"/>
        <w:numPr>
          <w:ilvl w:val="0"/>
          <w:numId w:val="2"/>
        </w:numPr>
        <w:spacing w:after="40" w:before="40"/>
      </w:pPr>
      <w:r>
        <w:rPr>
          <w:rFonts w:ascii="Arial" w:cs="Arial" w:eastAsia="Arial" w:hAnsi="Arial"/>
          <w:b w:val="false"/>
          <w:bCs w:val="false"/>
          <w:sz w:val="22"/>
          <w:szCs w:val="22"/>
        </w:rPr>
        <w:t xml:space="preserve">All fixes were pushed directly to the wolfe8105/colosseum repo via git</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Repository</w:t>
      </w:r>
    </w:p>
    <w:p>
      <w:pPr>
        <w:spacing w:after="80" w:before="80"/>
      </w:pPr>
      <w:r>
        <w:rPr>
          <w:rFonts w:ascii="Arial" w:cs="Arial" w:eastAsia="Arial" w:hAnsi="Arial"/>
          <w:sz w:val="22"/>
          <w:szCs w:val="22"/>
        </w:rPr>
        <w:t xml:space="preserve">https://github.com/wolfe8105/colosseum</w:t>
      </w:r>
    </w:p>
    <w:p>
      <w:pPr>
        <w:spacing w:after="80" w:before="80"/>
      </w:pPr>
      <w:r>
        <w:rPr>
          <w:rFonts w:ascii="Arial" w:cs="Arial" w:eastAsia="Arial" w:hAnsi="Arial"/>
          <w:sz w:val="22"/>
          <w:szCs w:val="22"/>
        </w:rPr>
        <w:t xml:space="preserve">GitHub token: no-expiration token stored in .github-token at repo root (auto-read by all audit-prompts/batchNN.md files — no manual token swapping needed).</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Key Audit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FULL-MONTY-BATCH-PLAN.md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85 batches with file lists and byte sizes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THE-MODERATOR-AUDIT-METHOD-V3.md</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v3 audit method CC follows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AUDIT-FINDINGS.md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 findings log — all severities, all batches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BUG-FIX-PATTERNS.md</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Findings grouped by pattern for sweep passes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audit-prompts/batchNN.md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Ready-to-paste CC prompts for each batch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audit/batchNN/</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CC output — stage files, manifest, summaries</w:t>
            </w:r>
          </w:p>
        </w:tc>
      </w:tr>
    </w:tbl>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2. How to Run Future Audits</w:t>
      </w:r>
    </w:p>
    <w:p>
      <w:pPr>
        <w:spacing w:after="80" w:before="80"/>
      </w:pPr>
      <w:r>
        <w:rPr>
          <w:rFonts w:ascii="Arial" w:cs="Arial" w:eastAsia="Arial" w:hAnsi="Arial"/>
          <w:sz w:val="22"/>
          <w:szCs w:val="22"/>
        </w:rPr>
        <w:t xml:space="preserve">All 85 batches are complete. This section documents the process for any future re-audit or extension.</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CC Session Setup</w:t>
      </w:r>
    </w:p>
    <w:p>
      <w:pPr>
        <w:shd w:fill="F0F0F0" w:val="clear"/>
        <w:spacing w:after="40" w:before="40"/>
        <w:ind w:left="360"/>
      </w:pPr>
      <w:r>
        <w:rPr>
          <w:rFonts w:ascii="Courier New" w:cs="Courier New" w:eastAsia="Courier New" w:hAnsi="Courier New"/>
          <w:color w:val="333333"/>
          <w:sz w:val="18"/>
          <w:szCs w:val="18"/>
        </w:rPr>
        <w:t xml:space="preserve">$env:CLAUDE_CODE_GIT_BASH_PATH="C:\Program Files\Git\bin\bash.exe"</w:t>
      </w:r>
    </w:p>
    <w:p>
      <w:pPr>
        <w:shd w:fill="F0F0F0" w:val="clear"/>
        <w:spacing w:after="40" w:before="40"/>
        <w:ind w:left="360"/>
      </w:pPr>
      <w:r>
        <w:rPr>
          <w:rFonts w:ascii="Courier New" w:cs="Courier New" w:eastAsia="Courier New" w:hAnsi="Courier New"/>
          <w:color w:val="333333"/>
          <w:sz w:val="18"/>
          <w:szCs w:val="18"/>
        </w:rPr>
        <w:t xml:space="preserve">cd C:\Users\wolfe\colosseum</w:t>
      </w:r>
    </w:p>
    <w:p>
      <w:pPr>
        <w:shd w:fill="F0F0F0" w:val="clear"/>
        <w:spacing w:after="40" w:before="40"/>
        <w:ind w:left="360"/>
      </w:pPr>
      <w:r>
        <w:rPr>
          <w:rFonts w:ascii="Courier New" w:cs="Courier New" w:eastAsia="Courier New" w:hAnsi="Courier New"/>
          <w:color w:val="333333"/>
          <w:sz w:val="18"/>
          <w:szCs w:val="18"/>
        </w:rPr>
        <w:t xml:space="preserve">claude --dangerously-skip-permissions</w:t>
      </w:r>
    </w:p>
    <w:p>
      <w:pPr>
        <w:spacing w:after="120" w:before="120"/>
      </w:pPr>
      <w:r>
        <w:t xml:space="preserve"/>
      </w:r>
    </w:p>
    <w:p>
      <w:pPr>
        <w:spacing w:after="80" w:before="80"/>
      </w:pPr>
      <w:r>
        <w:rPr>
          <w:rFonts w:ascii="Arial" w:cs="Arial" w:eastAsia="Arial" w:hAnsi="Arial"/>
          <w:sz w:val="22"/>
          <w:szCs w:val="22"/>
        </w:rPr>
        <w:t xml:space="preserve">Then paste the contents of audit-prompts/batchNN.md. CC auto-reads the token from .github-token and proceeds through all 4 stages.</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Parallel Execution</w:t>
      </w:r>
    </w:p>
    <w:p>
      <w:pPr>
        <w:spacing w:after="80" w:before="80"/>
      </w:pPr>
      <w:r>
        <w:rPr>
          <w:rFonts w:ascii="Arial" w:cs="Arial" w:eastAsia="Arial" w:hAnsi="Arial"/>
          <w:sz w:val="22"/>
          <w:szCs w:val="22"/>
        </w:rPr>
        <w:t xml:space="preserve">Up to 5 CC sessions can run in parallel. Each writes to its own audit/batchNN/ directory — no collisions. Run batches in groups of 5, paste each summary into chat as it finishes.</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Triage Rules</w:t>
      </w:r>
    </w:p>
    <w:p>
      <w:pPr>
        <w:pStyle w:val="ListParagraph"/>
        <w:numPr>
          <w:ilvl w:val="0"/>
          <w:numId w:val="2"/>
        </w:numPr>
        <w:spacing w:after="40" w:before="40"/>
      </w:pPr>
      <w:r>
        <w:rPr>
          <w:rFonts w:ascii="Arial" w:cs="Arial" w:eastAsia="Arial" w:hAnsi="Arial"/>
          <w:b w:val="false"/>
          <w:bCs w:val="false"/>
          <w:sz w:val="22"/>
          <w:szCs w:val="22"/>
        </w:rPr>
        <w:t xml:space="preserve">HIGH findings: fix immediately before anything else</w:t>
      </w:r>
    </w:p>
    <w:p>
      <w:pPr>
        <w:pStyle w:val="ListParagraph"/>
        <w:numPr>
          <w:ilvl w:val="0"/>
          <w:numId w:val="2"/>
        </w:numPr>
        <w:spacing w:after="40" w:before="40"/>
      </w:pPr>
      <w:r>
        <w:rPr>
          <w:rFonts w:ascii="Arial" w:cs="Arial" w:eastAsia="Arial" w:hAnsi="Arial"/>
          <w:b w:val="false"/>
          <w:bCs w:val="false"/>
          <w:sz w:val="22"/>
          <w:szCs w:val="22"/>
        </w:rPr>
        <w:t xml:space="preserve">MEDIUM findings: fix before next deployment — Chat Claude fixes and pushes</w:t>
      </w:r>
    </w:p>
    <w:p>
      <w:pPr>
        <w:pStyle w:val="ListParagraph"/>
        <w:numPr>
          <w:ilvl w:val="0"/>
          <w:numId w:val="2"/>
        </w:numPr>
        <w:spacing w:after="40" w:before="40"/>
      </w:pPr>
      <w:r>
        <w:rPr>
          <w:rFonts w:ascii="Arial" w:cs="Arial" w:eastAsia="Arial" w:hAnsi="Arial"/>
          <w:b w:val="false"/>
          <w:bCs w:val="false"/>
          <w:sz w:val="22"/>
          <w:szCs w:val="22"/>
        </w:rPr>
        <w:t xml:space="preserve">LOW findings: park in BUG-FIX-PATTERNS.md for the end-of-audit batch sweep</w:t>
      </w:r>
    </w:p>
    <w:p>
      <w:pPr>
        <w:pStyle w:val="ListParagraph"/>
        <w:numPr>
          <w:ilvl w:val="0"/>
          <w:numId w:val="2"/>
        </w:numPr>
        <w:spacing w:after="40" w:before="40"/>
      </w:pPr>
      <w:r>
        <w:rPr>
          <w:rFonts w:ascii="Arial" w:cs="Arial" w:eastAsia="Arial" w:hAnsi="Arial"/>
          <w:b w:val="false"/>
          <w:bCs w:val="false"/>
          <w:sz w:val="22"/>
          <w:szCs w:val="22"/>
        </w:rPr>
        <w:t xml:space="preserve">PREVIOUSLY FIXED: log and move on — do not re-fix</w:t>
      </w:r>
    </w:p>
    <w:p>
      <w:pPr>
        <w:pStyle w:val="ListParagraph"/>
        <w:numPr>
          <w:ilvl w:val="0"/>
          <w:numId w:val="2"/>
        </w:numPr>
        <w:spacing w:after="40" w:before="40"/>
      </w:pPr>
      <w:r>
        <w:rPr>
          <w:rFonts w:ascii="Arial" w:cs="Arial" w:eastAsia="Arial" w:hAnsi="Arial"/>
          <w:b w:val="false"/>
          <w:bCs w:val="false"/>
          <w:sz w:val="22"/>
          <w:szCs w:val="22"/>
        </w:rPr>
        <w:t xml:space="preserve">Do NOT touch audit/manifest.json — reserved for the legacy 16R run</w:t>
      </w:r>
    </w:p>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3. Fixes Pushed This Audit</w:t>
      </w:r>
    </w:p>
    <w:p>
      <w:pPr>
        <w:spacing w:after="80" w:before="80"/>
      </w:pPr>
      <w:r>
        <w:rPr>
          <w:rFonts w:ascii="Arial" w:cs="Arial" w:eastAsia="Arial" w:hAnsi="Arial"/>
          <w:sz w:val="22"/>
          <w:szCs w:val="22"/>
        </w:rPr>
        <w:t xml:space="preserve">All 19 Medium fixes and the full Low sweep were committed and pushed. Final HEAD: 29a99a5.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4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e0c5fe0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M-B50-4a/4b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scoring.ts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 guards before safeRpc cast in castVote + placePrediction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6ffe189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M-P2/M-P3</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arena-feed-realtime.ts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stopHeartbeat on unsubscribe + double-subscribe guard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a2f6be8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M-B49-F1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arena-feed-disconnect-debater.ts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Catch chunk-load failure on arena-lobby dynamic import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90ac468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MEDIUM-P1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powerups.activation.ts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try/finally restore button on activate() throw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90f382d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M-BATCH54-1/2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plinko-step1-method.ts, arena.ts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try/finally around checkHIBP; await fn() in showPowerUpShop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cd7cc32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B55-PH-001/M-F4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plinko-helpers.ts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Clamp day to month boundary in getAge — Date overflow fix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af9e0e7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M-PU-001/002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powerups.shop.ts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 casts on balance and pu.cost in innerHTML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397f9fb</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GB-001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group-banner.ts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img.remove() in onerror before tier-1 fallback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ce0e1e2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B57-F2-M1/F3-M1/F4-M1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tournaments.indicator.ts, home.arsenal-shop.ts, profile-depth.ts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CSS var for gold dot; try/catch on catalog fetch; single getCurrentUser() capture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24b76ca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M-NS-1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notifications.state.ts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clearInterval before overwrite in setPollInterval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975491b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AR-1/AR-2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async.actions-react.ts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Rollback optimistic state on catch; else branch for null data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4a45d46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 sweep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settings.wiring.ts, home.depth.ts, arena-lobby.ts, arena-mod-queue-browse.ts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disable-button-no-finally sweep — 4 files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a3d7c75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sweep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tournaments.render.ts, home.invite-html.ts, bounties.render.ts, arena-room-end-after-effects.ts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 cast sweep — 4 files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7ec52f0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 sweep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groups.nav.ts, scoring.ts, analytics.ts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Dead imports removed; stale JSDoc fixed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ec3b994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sweep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arena-config-round-picker.ts, group-banner.ts, leaderboard.ts, home.invite.ts, arena-room-end-nulled.ts, arena-feed-disconnect-debater.ts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parseInt fallback; badge fallback; .catch on void async calls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6f957ee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 sweep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profile-depth.tier.ts, home.feed.ts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Number() casts + escapeHTML on m.icon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0218ee6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sweep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home.feed.ts, home.arsenal-shop-wiring.ts, voicememo.player.ts, auto-debate.vote.ts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Dead verified_gladiator field; dead async keyword; audio.play catch; claimVote catch</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d92ac34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B64-RAD-001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reference-arsenal.debate.ts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Null guards before safeRpc casts in cite + fileReferenceChallenge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29a99a5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CSS token sweep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moderator-tokens.css, tiers.ts, powerups.loadout.ts, staking.wire.ts, staking.render.ts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--mod-tier-0/5 tokens; replace all hardcoded hex in 4 files</w:t>
            </w:r>
          </w:p>
        </w:tc>
      </w:tr>
    </w:tbl>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4. Open Items</w:t>
      </w:r>
    </w:p>
    <w:p>
      <w:pPr>
        <w:pStyle w:val="Heading2"/>
        <w:pBdr>
          <w:bottom w:val="single" w:color="2E75B6" w:sz="4" w:space="4"/>
        </w:pBdr>
        <w:spacing w:after="160" w:before="320"/>
      </w:pPr>
      <w:r>
        <w:rPr>
          <w:rFonts w:ascii="Arial" w:cs="Arial" w:eastAsia="Arial" w:hAnsi="Arial"/>
          <w:b/>
          <w:bCs/>
          <w:color w:val="2E75B6"/>
          <w:sz w:val="28"/>
          <w:szCs w:val="28"/>
        </w:rPr>
        <w:t xml:space="preserve">Open Mediums (not yet fixed)</w:t>
      </w:r>
    </w:p>
    <w:p>
      <w:pPr>
        <w:spacing w:after="80" w:before="80"/>
      </w:pPr>
      <w:r>
        <w:rPr>
          <w:rFonts w:ascii="Arial" w:cs="Arial" w:eastAsia="Arial" w:hAnsi="Arial"/>
          <w:sz w:val="22"/>
          <w:szCs w:val="22"/>
        </w:rPr>
        <w:t xml:space="preserve">These were either pre-existing open findings that require deeper work, or are blocked on backend deployment.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0"/>
        <w:gridCol w:w="2160"/>
        <w:gridCol w:w="55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P7-AA-02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auto-debate.vote.ts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Phantom votes — cast_auto_debate_vote RPC not yet deployed on backend. Client-side Tier 1 fix already applied (bc7a3bb). Awaiting backend deploy.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M-H2</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profile-debate-archive.picker.ts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d.winner not in RecentDebate interface — W/L badge permanently blank. Fix: add winner: string | null to interface and update ternary.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M-H1</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reference-arsenal.loadout.ts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Empty-state message never shown when all entries are frozen. Fix: move arsenal.length === 0 check to after frozen filter.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M-G1</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auth.profile.ts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currentProfile undeclared inside showUserProfile — bounty section may receive undefined. Fix: add const currentProfile = getCurrentProfile() inside function.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M-J1</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arena-core.ts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joinCode and spectate paths co-execute with no else guard if both params present. Fix: add else if before spectate block.</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M-J2</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arena-core.ts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_onPopState registered at module load regardless of FEATURES.arena. Fix: move registration inside init().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M-J3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arena-bounty-claim.ts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selectBountyClaim rejection leaves button permanently disabled. Fix: try/finally.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M-J4</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arena-bounty-claim.ts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XSS — b.bounty_id, b.amount, b.attempt_fee without escapeHTML/Number() in innerHTML.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M-J5</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arena-bounty-claim.ts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_attemptFeePaid singleton not reset between renders. Fix: reset at top of renderBountyClaimDropdown.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M-K1</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arena-feed-spec-chat.ts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loadMessages dedup assumes ascending sort — can silently drop messages. Fix: find max timestamp rather than trusting array tail.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M-I1</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arena-ads.ts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showAdInterstitial double-fire — skip click doesn't clearInterval(tick). Fix: move tick declaration above dismiss(), clear in skip handler.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M-I2</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arena-ads.ts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destroy() exposed for setInterval tick. Fix: export destroy() per CLAUDE.md convention.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leaderboard.ts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renderList mutates shared rank objects — shallow copy only. Fix: data.map(row =&gt; ({ ...row })) before rank assignment.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M-E7 (residual)</w:t>
            </w:r>
          </w:p>
        </w:tc>
        <w:tc>
          <w:tcPr>
            <w:tcW w:type="dxa" w:w="7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rivals-presence-popup.ts</w:t>
            </w:r>
          </w:p>
        </w:tc>
        <w:tc>
          <w:tcPr>
            <w:tcW w:type="dxa" w:w="5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Pre-documented queue deadlock — complex interaction pattern. M-E7 fix is in place; no further action identified.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#16a34a hex</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staking.wire.ts</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Success green on STAKE PLACED confirmation has no --mod-* token equivalent. Deferred pending CSS design decision.</w:t>
            </w:r>
          </w:p>
        </w:tc>
      </w:tr>
    </w:tbl>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Remaining Low Sweep Items</w:t>
      </w:r>
    </w:p>
    <w:p>
      <w:pPr>
        <w:spacing w:after="80" w:before="80"/>
      </w:pPr>
      <w:r>
        <w:rPr>
          <w:rFonts w:ascii="Arial" w:cs="Arial" w:eastAsia="Arial" w:hAnsi="Arial"/>
          <w:sz w:val="22"/>
          <w:szCs w:val="22"/>
        </w:rPr>
        <w:t xml:space="preserve">These were parked during the audit for a future batch fix pass. They follow repeating patterns and are best fixed in one sweep each.</w:t>
      </w:r>
    </w:p>
    <w:p>
      <w:pPr>
        <w:spacing w:after="12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void fire-and-forget calls across arena/*.ts — L-C6 family (dynamic imports no .catch) — batch fix pass candidate</w:t>
      </w:r>
    </w:p>
    <w:p>
      <w:pPr>
        <w:pStyle w:val="ListParagraph"/>
        <w:numPr>
          <w:ilvl w:val="0"/>
          <w:numId w:val="2"/>
        </w:numPr>
        <w:spacing w:after="40" w:before="40"/>
      </w:pPr>
      <w:r>
        <w:rPr>
          <w:rFonts w:ascii="Arial" w:cs="Arial" w:eastAsia="Arial" w:hAnsi="Arial"/>
          <w:b w:val="false"/>
          <w:bCs w:val="false"/>
          <w:sz w:val="22"/>
          <w:szCs w:val="22"/>
        </w:rPr>
        <w:t xml:space="preserve">Hardcoded hex colors in auth.gate.ts (#12122A, #ccc, #666) — TODO comments present</w:t>
      </w:r>
    </w:p>
    <w:p>
      <w:pPr>
        <w:pStyle w:val="ListParagraph"/>
        <w:numPr>
          <w:ilvl w:val="0"/>
          <w:numId w:val="2"/>
        </w:numPr>
        <w:spacing w:after="40" w:before="40"/>
      </w:pPr>
      <w:r>
        <w:rPr>
          <w:rFonts w:ascii="Arial" w:cs="Arial" w:eastAsia="Arial" w:hAnsi="Arial"/>
          <w:b w:val="false"/>
          <w:bCs w:val="false"/>
          <w:sz w:val="22"/>
          <w:szCs w:val="22"/>
        </w:rPr>
        <w:t xml:space="preserve">requireAuth() missing at wiring layer — 4 confirmed instances (B20) — server enforces, guests get bad toasts</w:t>
      </w:r>
    </w:p>
    <w:p>
      <w:pPr>
        <w:pStyle w:val="ListParagraph"/>
        <w:numPr>
          <w:ilvl w:val="0"/>
          <w:numId w:val="2"/>
        </w:numPr>
        <w:spacing w:after="40" w:before="40"/>
      </w:pPr>
      <w:r>
        <w:rPr>
          <w:rFonts w:ascii="Arial" w:cs="Arial" w:eastAsia="Arial" w:hAnsi="Arial"/>
          <w:b w:val="false"/>
          <w:bCs w:val="false"/>
          <w:sz w:val="22"/>
          <w:szCs w:val="22"/>
        </w:rPr>
        <w:t xml:space="preserve">B57-F1-L1/L2 — arena-feed-disconnect-mod.ts: label inconsistency + missing disconnectHandled guard</w:t>
      </w:r>
    </w:p>
    <w:p>
      <w:pPr>
        <w:pStyle w:val="ListParagraph"/>
        <w:numPr>
          <w:ilvl w:val="0"/>
          <w:numId w:val="2"/>
        </w:numPr>
        <w:spacing w:after="40" w:before="40"/>
      </w:pPr>
      <w:r>
        <w:rPr>
          <w:rFonts w:ascii="Arial" w:cs="Arial" w:eastAsia="Arial" w:hAnsi="Arial"/>
          <w:b w:val="false"/>
          <w:bCs w:val="false"/>
          <w:sz w:val="22"/>
          <w:szCs w:val="22"/>
        </w:rPr>
        <w:t xml:space="preserve">B56-L3/L4 — groups.load.ts: non-null assertion + getElementById no null check</w:t>
      </w:r>
    </w:p>
    <w:p>
      <w:pPr>
        <w:pStyle w:val="ListParagraph"/>
        <w:numPr>
          <w:ilvl w:val="0"/>
          <w:numId w:val="2"/>
        </w:numPr>
        <w:spacing w:after="40" w:before="40"/>
      </w:pPr>
      <w:r>
        <w:rPr>
          <w:rFonts w:ascii="Arial" w:cs="Arial" w:eastAsia="Arial" w:hAnsi="Arial"/>
          <w:b w:val="false"/>
          <w:bCs w:val="false"/>
          <w:sz w:val="22"/>
          <w:szCs w:val="22"/>
        </w:rPr>
        <w:t xml:space="preserve">VMP-02 — voicememo.player.ts: hardcoded #132240 in renderPlayer — needs CSS var</w:t>
      </w:r>
    </w:p>
    <w:p>
      <w:pPr>
        <w:pStyle w:val="ListParagraph"/>
        <w:numPr>
          <w:ilvl w:val="0"/>
          <w:numId w:val="2"/>
        </w:numPr>
        <w:spacing w:after="40" w:before="40"/>
      </w:pPr>
      <w:r>
        <w:rPr>
          <w:rFonts w:ascii="Arial" w:cs="Arial" w:eastAsia="Arial" w:hAnsi="Arial"/>
          <w:b w:val="false"/>
          <w:bCs w:val="false"/>
          <w:sz w:val="22"/>
          <w:szCs w:val="22"/>
        </w:rPr>
        <w:t xml:space="preserve">ADV-01 — auto-debate.vote.ts: dead parameters sb and getFingerprint in castVoteImpl</w:t>
      </w:r>
    </w:p>
    <w:p>
      <w:pPr>
        <w:pStyle w:val="ListParagraph"/>
        <w:numPr>
          <w:ilvl w:val="0"/>
          <w:numId w:val="2"/>
        </w:numPr>
        <w:spacing w:after="40" w:before="40"/>
      </w:pPr>
      <w:r>
        <w:rPr>
          <w:rFonts w:ascii="Arial" w:cs="Arial" w:eastAsia="Arial" w:hAnsi="Arial"/>
          <w:b w:val="false"/>
          <w:bCs w:val="false"/>
          <w:sz w:val="22"/>
          <w:szCs w:val="22"/>
        </w:rPr>
        <w:t xml:space="preserve">L-TK-1 — tokens.ts: double-registered onChange listener on explicit second init() call</w:t>
      </w:r>
    </w:p>
    <w:p>
      <w:pPr>
        <w:pStyle w:val="ListParagraph"/>
        <w:numPr>
          <w:ilvl w:val="0"/>
          <w:numId w:val="2"/>
        </w:numPr>
        <w:spacing w:after="40" w:before="40"/>
      </w:pPr>
      <w:r>
        <w:rPr>
          <w:rFonts w:ascii="Arial" w:cs="Arial" w:eastAsia="Arial" w:hAnsi="Arial"/>
          <w:b w:val="false"/>
          <w:bCs w:val="false"/>
          <w:sz w:val="22"/>
          <w:szCs w:val="22"/>
        </w:rPr>
        <w:t xml:space="preserve">L-NS-1/2 — notifications.state.ts: setNotifications null guard; stale unread count</w:t>
      </w:r>
    </w:p>
    <w:p>
      <w:pPr>
        <w:pStyle w:val="ListParagraph"/>
        <w:numPr>
          <w:ilvl w:val="0"/>
          <w:numId w:val="2"/>
        </w:numPr>
        <w:spacing w:after="40" w:before="40"/>
      </w:pPr>
      <w:r>
        <w:rPr>
          <w:rFonts w:ascii="Arial" w:cs="Arial" w:eastAsia="Arial" w:hAnsi="Arial"/>
          <w:b w:val="false"/>
          <w:bCs w:val="false"/>
          <w:sz w:val="22"/>
          <w:szCs w:val="22"/>
        </w:rPr>
        <w:t xml:space="preserve">B57-F3-L1/2/3/4 — home.arsenal-shop.ts: in-flight guard; stale state on cleanup; _sheetCleanup no finally; DOM coupling in _readTokenBalance</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Recurring Low Patterns — Grep Commands</w:t>
      </w:r>
    </w:p>
    <w:p>
      <w:pPr>
        <w:spacing w:after="80" w:before="80"/>
      </w:pPr>
      <w:r>
        <w:rPr>
          <w:rFonts w:ascii="Arial" w:cs="Arial" w:eastAsia="Arial" w:hAnsi="Arial"/>
          <w:sz w:val="22"/>
          <w:szCs w:val="22"/>
        </w:rPr>
        <w:t xml:space="preserve">Use these to find all remaining instances of each pattern across src/:</w:t>
      </w:r>
    </w:p>
    <w:p>
      <w:pPr>
        <w:spacing w:after="120" w:before="120"/>
      </w:pPr>
      <w:r>
        <w:t xml:space="preserve"/>
      </w:r>
    </w:p>
    <w:p>
      <w:pPr>
        <w:spacing w:after="80" w:before="80"/>
      </w:pPr>
      <w:r>
        <w:rPr>
          <w:rFonts w:ascii="Arial" w:cs="Arial" w:eastAsia="Arial" w:hAnsi="Arial"/>
          <w:b/>
          <w:bCs/>
          <w:sz w:val="22"/>
          <w:szCs w:val="22"/>
        </w:rPr>
        <w:t xml:space="preserve">disable-button-no-finally:</w:t>
      </w:r>
    </w:p>
    <w:p>
      <w:pPr>
        <w:shd w:fill="F0F0F0" w:val="clear"/>
        <w:spacing w:after="40" w:before="40"/>
        <w:ind w:left="360"/>
      </w:pPr>
      <w:r>
        <w:rPr>
          <w:rFonts w:ascii="Courier New" w:cs="Courier New" w:eastAsia="Courier New" w:hAnsi="Courier New"/>
          <w:color w:val="333333"/>
          <w:sz w:val="18"/>
          <w:szCs w:val="18"/>
        </w:rPr>
        <w:t xml:space="preserve">grep -rn 'disabled = true' src/ --include='*.ts' | grep -v finally</w:t>
      </w:r>
    </w:p>
    <w:p>
      <w:pPr>
        <w:spacing w:after="120" w:before="120"/>
      </w:pPr>
      <w:r>
        <w:t xml:space="preserve"/>
      </w:r>
    </w:p>
    <w:p>
      <w:pPr>
        <w:spacing w:after="80" w:before="80"/>
      </w:pPr>
      <w:r>
        <w:rPr>
          <w:rFonts w:ascii="Arial" w:cs="Arial" w:eastAsia="Arial" w:hAnsi="Arial"/>
          <w:b/>
          <w:bCs/>
          <w:sz w:val="22"/>
          <w:szCs w:val="22"/>
        </w:rPr>
        <w:t xml:space="preserve">Number() casts missing in innerHTML:</w:t>
      </w:r>
    </w:p>
    <w:p>
      <w:pPr>
        <w:shd w:fill="F0F0F0" w:val="clear"/>
        <w:spacing w:after="40" w:before="40"/>
        <w:ind w:left="360"/>
      </w:pPr>
      <w:r>
        <w:rPr>
          <w:rFonts w:ascii="Courier New" w:cs="Courier New" w:eastAsia="Courier New" w:hAnsi="Courier New"/>
          <w:color w:val="333333"/>
          <w:sz w:val="18"/>
          <w:szCs w:val="18"/>
        </w:rPr>
        <w:t xml:space="preserve">grep -rn 'innerHTML.*\${' src/ --include='*.ts' | grep -v 'Number(\|escapeHTML'</w:t>
      </w:r>
    </w:p>
    <w:p>
      <w:pPr>
        <w:spacing w:after="120" w:before="120"/>
      </w:pPr>
      <w:r>
        <w:t xml:space="preserve"/>
      </w:r>
    </w:p>
    <w:p>
      <w:pPr>
        <w:spacing w:after="80" w:before="80"/>
      </w:pPr>
      <w:r>
        <w:rPr>
          <w:rFonts w:ascii="Arial" w:cs="Arial" w:eastAsia="Arial" w:hAnsi="Arial"/>
          <w:b/>
          <w:bCs/>
          <w:sz w:val="22"/>
          <w:szCs w:val="22"/>
        </w:rPr>
        <w:t xml:space="preserve">Empty/silent catch blocks:</w:t>
      </w:r>
    </w:p>
    <w:p>
      <w:pPr>
        <w:shd w:fill="F0F0F0" w:val="clear"/>
        <w:spacing w:after="40" w:before="40"/>
        <w:ind w:left="360"/>
      </w:pPr>
      <w:r>
        <w:rPr>
          <w:rFonts w:ascii="Courier New" w:cs="Courier New" w:eastAsia="Courier New" w:hAnsi="Courier New"/>
          <w:color w:val="333333"/>
          <w:sz w:val="18"/>
          <w:szCs w:val="18"/>
        </w:rPr>
        <w:t xml:space="preserve">grep -rn 'catch\s*{}\|catch\s*{\s*}\|catch\s*{\s*/\*' src/ --include='*.ts'</w:t>
      </w:r>
    </w:p>
    <w:p>
      <w:pPr>
        <w:spacing w:after="120" w:before="120"/>
      </w:pPr>
      <w:r>
        <w:t xml:space="preserve"/>
      </w:r>
    </w:p>
    <w:p>
      <w:pPr>
        <w:spacing w:after="80" w:before="80"/>
      </w:pPr>
      <w:r>
        <w:rPr>
          <w:rFonts w:ascii="Arial" w:cs="Arial" w:eastAsia="Arial" w:hAnsi="Arial"/>
          <w:b/>
          <w:bCs/>
          <w:sz w:val="22"/>
          <w:szCs w:val="22"/>
        </w:rPr>
        <w:t xml:space="preserve">void async calls with no .catch:</w:t>
      </w:r>
    </w:p>
    <w:p>
      <w:pPr>
        <w:shd w:fill="F0F0F0" w:val="clear"/>
        <w:spacing w:after="40" w:before="40"/>
        <w:ind w:left="360"/>
      </w:pPr>
      <w:r>
        <w:rPr>
          <w:rFonts w:ascii="Courier New" w:cs="Courier New" w:eastAsia="Courier New" w:hAnsi="Courier New"/>
          <w:color w:val="333333"/>
          <w:sz w:val="18"/>
          <w:szCs w:val="18"/>
        </w:rPr>
        <w:t xml:space="preserve">grep -rn 'void [a-zA-Z].*();' src/ --include='*.ts' | grep -v '\.catch'</w:t>
      </w:r>
    </w:p>
    <w:p>
      <w:pPr>
        <w:spacing w:after="120" w:before="120"/>
      </w:pPr>
      <w:r>
        <w:t xml:space="preserve"/>
      </w:r>
    </w:p>
    <w:p>
      <w:pPr>
        <w:spacing w:after="80" w:before="80"/>
      </w:pPr>
      <w:r>
        <w:rPr>
          <w:rFonts w:ascii="Arial" w:cs="Arial" w:eastAsia="Arial" w:hAnsi="Arial"/>
          <w:b/>
          <w:bCs/>
          <w:sz w:val="22"/>
          <w:szCs w:val="22"/>
        </w:rPr>
        <w:t xml:space="preserve">Hardcoded hex colors:</w:t>
      </w:r>
    </w:p>
    <w:p>
      <w:pPr>
        <w:shd w:fill="F0F0F0" w:val="clear"/>
        <w:spacing w:after="40" w:before="40"/>
        <w:ind w:left="360"/>
      </w:pPr>
      <w:r>
        <w:rPr>
          <w:rFonts w:ascii="Courier New" w:cs="Courier New" w:eastAsia="Courier New" w:hAnsi="Courier New"/>
          <w:color w:val="333333"/>
          <w:sz w:val="18"/>
          <w:szCs w:val="18"/>
        </w:rPr>
        <w:t xml:space="preserve">grep -rn '#[0-9a-fA-F]\{3,6\}' src/ --include='*.ts' | grep -v 'TODO\|LANDMINE\|was #\|cards\.ts'</w:t>
      </w:r>
    </w:p>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5. CSS Token System</w:t>
      </w:r>
    </w:p>
    <w:p>
      <w:pPr>
        <w:pStyle w:val="Heading2"/>
        <w:pBdr>
          <w:bottom w:val="single" w:color="2E75B6" w:sz="4" w:space="4"/>
        </w:pBdr>
        <w:spacing w:after="160" w:before="320"/>
      </w:pPr>
      <w:r>
        <w:rPr>
          <w:rFonts w:ascii="Arial" w:cs="Arial" w:eastAsia="Arial" w:hAnsi="Arial"/>
          <w:b/>
          <w:bCs/>
          <w:color w:val="2E75B6"/>
          <w:sz w:val="28"/>
          <w:szCs w:val="28"/>
        </w:rPr>
        <w:t xml:space="preserve">New Tokens Added This Audit</w:t>
      </w:r>
    </w:p>
    <w:p>
      <w:pPr>
        <w:spacing w:after="80" w:before="80"/>
      </w:pPr>
      <w:r>
        <w:rPr>
          <w:rFonts w:ascii="Arial" w:cs="Arial" w:eastAsia="Arial" w:hAnsi="Arial"/>
          <w:sz w:val="22"/>
          <w:szCs w:val="22"/>
        </w:rPr>
        <w:t xml:space="preserve">Six tier color tokens were added to src/moderator-tokens.css (both dark and light themes):</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3500"/>
      </w:tblGrid>
      <w:tr>
        <w:trPr>
          <w:tblHeader/>
        </w:trPr>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Dark Theme Value</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Light Theme Value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--mod-tier-0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#6b7280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#6b7280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Spectator — gray</w:t>
            </w:r>
          </w:p>
        </w:tc>
      </w:tr>
      <w:tr>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--mod-tier-1</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#9ca3af</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#9ca3af</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Spectator+ — light gray</w:t>
            </w:r>
          </w:p>
        </w:tc>
      </w:tr>
      <w:tr>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--mod-tier-2</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#3b82f6</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#3b82f6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Contender — blue</w:t>
            </w:r>
          </w:p>
        </w:tc>
      </w:tr>
      <w:tr>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--mod-tier-3</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#a855f7</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#a855f7</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Veteran — purple</w:t>
            </w:r>
          </w:p>
        </w:tc>
      </w:tr>
      <w:tr>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--mod-tier-4</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#f59e0b</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#d97706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Elite — amber/gold</w:t>
            </w:r>
          </w:p>
        </w:tc>
      </w:tr>
      <w:tr>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--mod-tier-5</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#ef4444</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#dc2626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Legend — red</w:t>
            </w:r>
          </w:p>
        </w:tc>
      </w:tr>
    </w:tbl>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Existing Tokens Referenced by This Audit</w:t>
      </w:r>
    </w:p>
    <w:p>
      <w:pPr>
        <w:spacing w:after="80" w:before="80"/>
      </w:pPr>
      <w:r>
        <w:rPr>
          <w:rFonts w:ascii="Arial" w:cs="Arial" w:eastAsia="Arial" w:hAnsi="Arial"/>
          <w:sz w:val="22"/>
          <w:szCs w:val="22"/>
        </w:rPr>
        <w:t xml:space="preserve">The following existing tokens were used to replace hardcoded hex values in powerups.loadout.ts and staking.render.ts/wire.ts: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5400"/>
      </w:tblGrid>
      <w:tr>
        <w:trPr>
          <w:tblHeader/>
        </w:trPr>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Replaced Hex</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--mod-bg-card</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#1a1a2e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Panel/loadout card background</w:t>
            </w:r>
          </w:p>
        </w:tc>
      </w:tr>
      <w:tr>
        <w:tc>
          <w:tcPr>
            <w:tcW w:type="dxa" w:w="1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--mod-bg-base</w:t>
            </w:r>
          </w:p>
        </w:tc>
        <w:tc>
          <w:tcPr>
            <w:tcW w:type="dxa" w:w="1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#0f0f1a</w:t>
            </w:r>
          </w:p>
        </w:tc>
        <w:tc>
          <w:tcPr>
            <w:tcW w:type="dxa" w:w="5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Deep background (slots, items)</w:t>
            </w:r>
          </w:p>
        </w:tc>
      </w:tr>
      <w:tr>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--mod-border-primary</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#2a2a3e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Panel border color</w:t>
            </w:r>
          </w:p>
        </w:tc>
      </w:tr>
      <w:tr>
        <w:tc>
          <w:tcPr>
            <w:tcW w:type="dxa" w:w="1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--mod-text-muted</w:t>
            </w:r>
          </w:p>
        </w:tc>
        <w:tc>
          <w:tcPr>
            <w:tcW w:type="dxa" w:w="1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#8a879a</w:t>
            </w:r>
          </w:p>
        </w:tc>
        <w:tc>
          <w:tcPr>
            <w:tcW w:type="dxa" w:w="5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Locked/secondary text</w:t>
            </w:r>
          </w:p>
        </w:tc>
      </w:tr>
      <w:tr>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--mod-side-b</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#2563eb (blue)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Staking side A button (blue = side B token)</w:t>
            </w:r>
          </w:p>
        </w:tc>
      </w:tr>
      <w:tr>
        <w:tc>
          <w:tcPr>
            <w:tcW w:type="dxa" w:w="1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--mod-side-a</w:t>
            </w:r>
          </w:p>
        </w:tc>
        <w:tc>
          <w:tcPr>
            <w:tcW w:type="dxa" w:w="1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#cc0000 (red)</w:t>
            </w:r>
          </w:p>
        </w:tc>
        <w:tc>
          <w:tcPr>
            <w:tcW w:type="dxa" w:w="5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Staking side B button (red = side A token)</w:t>
            </w:r>
          </w:p>
        </w:tc>
      </w:tr>
      <w:tr>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--mod-text-heading</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#c0a84b</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Tournament gold dot</w:t>
            </w:r>
          </w:p>
        </w:tc>
      </w:tr>
    </w:tbl>
    <w:p>
      <w:pPr>
        <w:spacing w:after="120" w:before="120"/>
      </w:pPr>
      <w:r>
        <w:t xml:space="preserve"/>
      </w:r>
    </w:p>
    <w:p>
      <w:pPr>
        <w:pBdr>
          <w:left w:val="single" w:color="7B4F00" w:sz="12" w:space="8"/>
        </w:pBdr>
        <w:shd w:fill="FFF3CD" w:val="clear"/>
        <w:spacing w:after="120" w:before="120"/>
        <w:ind w:left="360" w:right="360"/>
      </w:pPr>
      <w:r>
        <w:rPr>
          <w:rFonts w:ascii="Arial" w:cs="Arial" w:eastAsia="Arial" w:hAnsi="Arial"/>
          <w:color w:val="7B4F00"/>
          <w:sz w:val="22"/>
          <w:szCs w:val="22"/>
        </w:rPr>
        <w:t xml:space="preserve">Note: The staking side token mapping is intentionally counterintuitive — --mod-side-a is red (the arena Side A color) but staking.render.ts renders Side A as blue. The tokens are correct per the arena convention; the staking UI's labeling is the design choice.</w:t>
      </w:r>
    </w:p>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6. Recurring Patterns &amp; Landmines</w:t>
      </w:r>
    </w:p>
    <w:p>
      <w:pPr>
        <w:pStyle w:val="Heading2"/>
        <w:pBdr>
          <w:bottom w:val="single" w:color="2E75B6" w:sz="4" w:space="4"/>
        </w:pBdr>
        <w:spacing w:after="160" w:before="320"/>
      </w:pPr>
      <w:r>
        <w:rPr>
          <w:rFonts w:ascii="Arial" w:cs="Arial" w:eastAsia="Arial" w:hAnsi="Arial"/>
          <w:b/>
          <w:bCs/>
          <w:color w:val="2E75B6"/>
          <w:sz w:val="28"/>
          <w:szCs w:val="28"/>
        </w:rPr>
        <w:t xml:space="preserve">CLAUDE.md Rules Enforced</w:t>
      </w:r>
    </w:p>
    <w:p>
      <w:pPr>
        <w:spacing w:after="80" w:before="80"/>
      </w:pPr>
      <w:r>
        <w:rPr>
          <w:rFonts w:ascii="Arial" w:cs="Arial" w:eastAsia="Arial" w:hAnsi="Arial"/>
          <w:sz w:val="22"/>
          <w:szCs w:val="22"/>
        </w:rPr>
        <w:t xml:space="preserve">The following project rules were the source of the majority of findings: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 Pattern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Fixed?</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numeric value displayed via innerHTML must be cast with Number() first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HF-01, PDT-01/02/04, B59-RPC-001, LOW-T1/T2, B59-INV-001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Majority fixed — some remain</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escapeHTML() required on all user-facing strings in innerHTML</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PDT-03, various B-series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Fixed</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setInterval polling must expose a destroy() function</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M-I2 (open)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hardcoded hex colors outside src/cards.ts</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B73-RC-001, LM-PU-001/002, tiers.ts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Fixed (except #16a34a in staking)</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Async handlers that disable buttons must use try/finally to re-enable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 instances across audit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Majority fixed</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safeRpc can return { data: null, error: null } — always null-guard before cast</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M-B50-4a/4b, B64-RAD-001</w:t>
            </w:r>
          </w:p>
        </w:tc>
        <w:tc>
          <w:tcPr>
            <w:tcW w:type="dxa" w:w="2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Fixed</w:t>
            </w:r>
          </w:p>
        </w:tc>
      </w:tr>
    </w:tbl>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Active Landmines</w:t>
      </w:r>
    </w:p>
    <w:p>
      <w:pPr>
        <w:spacing w:after="80" w:before="80"/>
      </w:pPr>
      <w:r>
        <w:rPr>
          <w:rFonts w:ascii="Arial" w:cs="Arial" w:eastAsia="Arial" w:hAnsi="Arial"/>
          <w:sz w:val="22"/>
          <w:szCs w:val="22"/>
        </w:rPr>
        <w:t xml:space="preserve">These are pre-documented known issues with LANDMINE comments in source — not bugs per se, but design decisions that require care:</w:t>
      </w:r>
    </w:p>
    <w:p>
      <w:pPr>
        <w:spacing w:after="12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LM-REALTIME-001 (arena-feed-realtime.ts) — setParticipantGoneCallback wiring on module load to avoid heartbeat ↔ disconnect circular dep</w:t>
      </w:r>
    </w:p>
    <w:p>
      <w:pPr>
        <w:pStyle w:val="ListParagraph"/>
        <w:numPr>
          <w:ilvl w:val="0"/>
          <w:numId w:val="2"/>
        </w:numPr>
        <w:spacing w:after="40" w:before="40"/>
      </w:pPr>
      <w:r>
        <w:rPr>
          <w:rFonts w:ascii="Arial" w:cs="Arial" w:eastAsia="Arial" w:hAnsi="Arial"/>
          <w:b w:val="false"/>
          <w:bCs w:val="false"/>
          <w:sz w:val="22"/>
          <w:szCs w:val="22"/>
        </w:rPr>
        <w:t xml:space="preserve">LM-INVITE-003 (home.invite-wiring.ts) — onClaim triggers async openClaimSheet with no .catch — still open</w:t>
      </w:r>
    </w:p>
    <w:p>
      <w:pPr>
        <w:pStyle w:val="ListParagraph"/>
        <w:numPr>
          <w:ilvl w:val="0"/>
          <w:numId w:val="2"/>
        </w:numPr>
        <w:spacing w:after="40" w:before="40"/>
      </w:pPr>
      <w:r>
        <w:rPr>
          <w:rFonts w:ascii="Arial" w:cs="Arial" w:eastAsia="Arial" w:hAnsi="Arial"/>
          <w:b w:val="false"/>
          <w:bCs w:val="false"/>
          <w:sz w:val="22"/>
          <w:szCs w:val="22"/>
        </w:rPr>
        <w:t xml:space="preserve">LM-PU-001 (powerups.shop.ts) — hardcoded hex colors acknowledged, no CSS var token equivalents existed at time of filing</w:t>
      </w:r>
    </w:p>
    <w:p>
      <w:pPr>
        <w:pStyle w:val="ListParagraph"/>
        <w:numPr>
          <w:ilvl w:val="0"/>
          <w:numId w:val="2"/>
        </w:numPr>
        <w:spacing w:after="40" w:before="40"/>
      </w:pPr>
      <w:r>
        <w:rPr>
          <w:rFonts w:ascii="Arial" w:cs="Arial" w:eastAsia="Arial" w:hAnsi="Arial"/>
          <w:b w:val="false"/>
          <w:bCs w:val="false"/>
          <w:sz w:val="22"/>
          <w:szCs w:val="22"/>
        </w:rPr>
        <w:t xml:space="preserve">LM-PU-003 (powerups.loadout.ts) — wireLoadout queries .powerup-slot globally — breaks if multiple loadout panels exist simultaneously</w:t>
      </w:r>
    </w:p>
    <w:p>
      <w:pPr>
        <w:pStyle w:val="ListParagraph"/>
        <w:numPr>
          <w:ilvl w:val="0"/>
          <w:numId w:val="2"/>
        </w:numPr>
        <w:spacing w:after="40" w:before="40"/>
      </w:pPr>
      <w:r>
        <w:rPr>
          <w:rFonts w:ascii="Arial" w:cs="Arial" w:eastAsia="Arial" w:hAnsi="Arial"/>
          <w:b w:val="false"/>
          <w:bCs w:val="false"/>
          <w:sz w:val="22"/>
          <w:szCs w:val="22"/>
        </w:rPr>
        <w:t xml:space="preserve">LM-ENT-002 (arena-entrance.ts) — second playSound call outside try/catch — previously fixed</w:t>
      </w:r>
    </w:p>
    <w:p>
      <w:pPr>
        <w:pStyle w:val="ListParagraph"/>
        <w:numPr>
          <w:ilvl w:val="0"/>
          <w:numId w:val="2"/>
        </w:numPr>
        <w:spacing w:after="40" w:before="40"/>
      </w:pPr>
      <w:r>
        <w:rPr>
          <w:rFonts w:ascii="Arial" w:cs="Arial" w:eastAsia="Arial" w:hAnsi="Arial"/>
          <w:b w:val="false"/>
          <w:bCs w:val="false"/>
          <w:sz w:val="22"/>
          <w:szCs w:val="22"/>
        </w:rPr>
        <w:t xml:space="preserve">LM-COS-003 (cosmetics.modal.ts) — on success, renderTab rebuilds the DOM so btn reference is stale</w:t>
      </w:r>
    </w:p>
    <w:p>
      <w:pPr>
        <w:pStyle w:val="ListParagraph"/>
        <w:numPr>
          <w:ilvl w:val="0"/>
          <w:numId w:val="2"/>
        </w:numPr>
        <w:spacing w:after="40" w:before="40"/>
      </w:pPr>
      <w:r>
        <w:rPr>
          <w:rFonts w:ascii="Arial" w:cs="Arial" w:eastAsia="Arial" w:hAnsi="Arial"/>
          <w:b w:val="false"/>
          <w:bCs w:val="false"/>
          <w:sz w:val="22"/>
          <w:szCs w:val="22"/>
        </w:rPr>
        <w:t xml:space="preserve">LM-PLINKO-001 (plinko-state.ts) — isMinor dead-state documented</w:t>
      </w:r>
    </w:p>
    <w:p>
      <w:pPr>
        <w:spacing w:after="120" w:before="120"/>
      </w:pPr>
      <w:r>
        <w:t xml:space="preserve"/>
      </w:r>
    </w:p>
    <w:p>
      <w:r>
        <w:br w:type="page"/>
      </w:r>
    </w:p>
    <w:p>
      <w:pPr>
        <w:pStyle w:val="Heading1"/>
        <w:spacing w:after="200" w:before="400"/>
      </w:pPr>
      <w:r>
        <w:rPr>
          <w:rFonts w:ascii="Arial" w:cs="Arial" w:eastAsia="Arial" w:hAnsi="Arial"/>
          <w:b/>
          <w:bCs/>
          <w:color w:val="1F4E79"/>
          <w:sz w:val="36"/>
          <w:szCs w:val="36"/>
        </w:rPr>
        <w:t xml:space="preserve">7. Audit Method Notes</w:t>
      </w:r>
    </w:p>
    <w:p>
      <w:pPr>
        <w:pStyle w:val="Heading2"/>
        <w:pBdr>
          <w:bottom w:val="single" w:color="2E75B6" w:sz="4" w:space="4"/>
        </w:pBdr>
        <w:spacing w:after="160" w:before="320"/>
      </w:pPr>
      <w:r>
        <w:rPr>
          <w:rFonts w:ascii="Arial" w:cs="Arial" w:eastAsia="Arial" w:hAnsi="Arial"/>
          <w:b/>
          <w:bCs/>
          <w:color w:val="2E75B6"/>
          <w:sz w:val="28"/>
          <w:szCs w:val="28"/>
        </w:rPr>
        <w:t xml:space="preserve">Method Version</w:t>
      </w:r>
    </w:p>
    <w:p>
      <w:pPr>
        <w:spacing w:after="80" w:before="80"/>
      </w:pPr>
      <w:r>
        <w:rPr>
          <w:rFonts w:ascii="Arial" w:cs="Arial" w:eastAsia="Arial" w:hAnsi="Arial"/>
          <w:sz w:val="22"/>
          <w:szCs w:val="22"/>
        </w:rPr>
        <w:t xml:space="preserve">THE-MODERATOR-AUDIT-METHOD-V3.md was used for all batches from approximately batch 26 onward. Key improvements in v3 over prior versions:</w:t>
      </w:r>
    </w:p>
    <w:p>
      <w:pPr>
        <w:pStyle w:val="ListParagraph"/>
        <w:numPr>
          <w:ilvl w:val="0"/>
          <w:numId w:val="2"/>
        </w:numPr>
        <w:spacing w:after="40" w:before="40"/>
      </w:pPr>
      <w:r>
        <w:rPr>
          <w:rFonts w:ascii="Arial" w:cs="Arial" w:eastAsia="Arial" w:hAnsi="Arial"/>
          <w:b w:val="false"/>
          <w:bCs w:val="false"/>
          <w:sz w:val="22"/>
          <w:szCs w:val="22"/>
        </w:rPr>
        <w:t xml:space="preserve">Mandatory task list format — locked task names so CC displays identically every session</w:t>
      </w:r>
    </w:p>
    <w:p>
      <w:pPr>
        <w:pStyle w:val="ListParagraph"/>
        <w:numPr>
          <w:ilvl w:val="0"/>
          <w:numId w:val="2"/>
        </w:numPr>
        <w:spacing w:after="40" w:before="40"/>
      </w:pPr>
      <w:r>
        <w:rPr>
          <w:rFonts w:ascii="Arial" w:cs="Arial" w:eastAsia="Arial" w:hAnsi="Arial"/>
          <w:b w:val="false"/>
          <w:bCs w:val="false"/>
          <w:sz w:val="22"/>
          <w:szCs w:val="22"/>
        </w:rPr>
        <w:t xml:space="preserve">Agent independence language — explicitly states no agent is told about others, no agent receives a different instruction, no agent is given an index or a role</w:t>
      </w:r>
    </w:p>
    <w:p>
      <w:pPr>
        <w:pStyle w:val="ListParagraph"/>
        <w:numPr>
          <w:ilvl w:val="0"/>
          <w:numId w:val="2"/>
        </w:numPr>
        <w:spacing w:after="40" w:before="40"/>
      </w:pPr>
      <w:r>
        <w:rPr>
          <w:rFonts w:ascii="Arial" w:cs="Arial" w:eastAsia="Arial" w:hAnsi="Arial"/>
          <w:b w:val="false"/>
          <w:bCs w:val="false"/>
          <w:sz w:val="22"/>
          <w:szCs w:val="22"/>
        </w:rPr>
        <w:t xml:space="preserve">Independence language added to Stage 2 and Stage 3 agent prompt Rules sections to prevent deferral mid-output</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Known Stage 2 Failure Modes</w:t>
      </w:r>
    </w:p>
    <w:p>
      <w:pPr>
        <w:spacing w:after="80" w:before="80"/>
      </w:pPr>
      <w:r>
        <w:rPr>
          <w:rFonts w:ascii="Arial" w:cs="Arial" w:eastAsia="Arial" w:hAnsi="Arial"/>
          <w:sz w:val="22"/>
          <w:szCs w:val="22"/>
        </w:rPr>
        <w:t xml:space="preserve">These were observed repeatedly across batches and are safe to disregard when Stage 3 resolves them:</w:t>
      </w:r>
    </w:p>
    <w:p>
      <w:pPr>
        <w:pStyle w:val="ListParagraph"/>
        <w:numPr>
          <w:ilvl w:val="0"/>
          <w:numId w:val="2"/>
        </w:numPr>
        <w:spacing w:after="40" w:before="40"/>
      </w:pPr>
      <w:r>
        <w:rPr>
          <w:rFonts w:ascii="Arial" w:cs="Arial" w:eastAsia="Arial" w:hAnsi="Arial"/>
          <w:b w:val="false"/>
          <w:bCs w:val="false"/>
          <w:sz w:val="22"/>
          <w:szCs w:val="22"/>
        </w:rPr>
        <w:t xml:space="preserve">Agents miscounting function calls, replace() chains, or map entries (e.g., said 22 injectors, source had 21)</w:t>
      </w:r>
    </w:p>
    <w:p>
      <w:pPr>
        <w:pStyle w:val="ListParagraph"/>
        <w:numPr>
          <w:ilvl w:val="0"/>
          <w:numId w:val="2"/>
        </w:numPr>
        <w:spacing w:after="40" w:before="40"/>
      </w:pPr>
      <w:r>
        <w:rPr>
          <w:rFonts w:ascii="Arial" w:cs="Arial" w:eastAsia="Arial" w:hAnsi="Arial"/>
          <w:b w:val="false"/>
          <w:bCs w:val="false"/>
          <w:sz w:val="22"/>
          <w:szCs w:val="22"/>
        </w:rPr>
        <w:t xml:space="preserve">Agents claiming a cast parameter is passed to an RPC when it is client-only validation</w:t>
      </w:r>
    </w:p>
    <w:p>
      <w:pPr>
        <w:pStyle w:val="ListParagraph"/>
        <w:numPr>
          <w:ilvl w:val="0"/>
          <w:numId w:val="2"/>
        </w:numPr>
        <w:spacing w:after="40" w:before="40"/>
      </w:pPr>
      <w:r>
        <w:rPr>
          <w:rFonts w:ascii="Arial" w:cs="Arial" w:eastAsia="Arial" w:hAnsi="Arial"/>
          <w:b w:val="false"/>
          <w:bCs w:val="false"/>
          <w:sz w:val="22"/>
          <w:szCs w:val="22"/>
        </w:rPr>
        <w:t xml:space="preserve">Agent 04 in particular had higher false positive rates on optional-chaining guard descriptions</w:t>
      </w:r>
    </w:p>
    <w:p>
      <w:pPr>
        <w:pStyle w:val="ListParagraph"/>
        <w:numPr>
          <w:ilvl w:val="0"/>
          <w:numId w:val="2"/>
        </w:numPr>
        <w:spacing w:after="40" w:before="40"/>
      </w:pPr>
      <w:r>
        <w:rPr>
          <w:rFonts w:ascii="Arial" w:cs="Arial" w:eastAsia="Arial" w:hAnsi="Arial"/>
          <w:b w:val="false"/>
          <w:bCs w:val="false"/>
          <w:sz w:val="22"/>
          <w:szCs w:val="22"/>
        </w:rPr>
        <w:t xml:space="preserve">isPlaceholder() sometimes mistakenly identified as a function reference rather than a boolean</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Stage 1.5 Arbiter</w:t>
      </w:r>
    </w:p>
    <w:p>
      <w:pPr>
        <w:spacing w:after="80" w:before="80"/>
      </w:pPr>
      <w:r>
        <w:rPr>
          <w:rFonts w:ascii="Arial" w:cs="Arial" w:eastAsia="Arial" w:hAnsi="Arial"/>
          <w:sz w:val="22"/>
          <w:szCs w:val="22"/>
        </w:rPr>
        <w:t xml:space="preserve">Both arbiter runs agreed unanimously on the anchor list for the vast majority of files. needs_review escalations were rare and were always resolved by reading the referenced file (usually modifiers-render.ts or similar cross-module dependencies).</w:t>
      </w:r>
    </w:p>
    <w:p>
      <w:pPr>
        <w:spacing w:after="12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Opus Blowout</w:t>
      </w:r>
    </w:p>
    <w:p>
      <w:pPr>
        <w:spacing w:after="80" w:before="80"/>
      </w:pPr>
      <w:r>
        <w:rPr>
          <w:rFonts w:ascii="Arial" w:cs="Arial" w:eastAsia="Arial" w:hAnsi="Arial"/>
          <w:sz w:val="22"/>
          <w:szCs w:val="22"/>
        </w:rPr>
        <w:t xml:space="preserve">cosmetics.render.ts was flagged as only 2/5 Stage 3 agents completing due to an Opus context/cost blowout. Manual review confirmed the file is clean — no action was taken.</w:t>
      </w:r>
    </w:p>
    <w:p>
      <w:pPr>
        <w:spacing w:after="120" w:before="120"/>
      </w:pPr>
      <w:r>
        <w:t xml:space="preserve"/>
      </w:r>
    </w:p>
    <w:p>
      <w:pPr>
        <w:pBdr>
          <w:left w:val="single" w:color="1E6B3C" w:sz="12" w:space="8"/>
        </w:pBdr>
        <w:shd w:fill="D6F0E0" w:val="clear"/>
        <w:spacing w:after="120" w:before="120"/>
        <w:ind w:left="360" w:right="360"/>
      </w:pPr>
      <w:r>
        <w:rPr>
          <w:rFonts w:ascii="Arial" w:cs="Arial" w:eastAsia="Arial" w:hAnsi="Arial"/>
          <w:color w:val="1E6B3C"/>
          <w:sz w:val="22"/>
          <w:szCs w:val="22"/>
        </w:rPr>
        <w:t xml:space="preserve">The Full Monty audit is complete. All 85 batches processed. All Mediums fixed or documented. Low sweep complete. CSS token system updated. Codebase is in the cleanest state it has been since the project began.</w:t>
      </w:r>
    </w:p>
    <w:p>
      <w:pPr>
        <w:spacing w:after="120" w:before="120"/>
      </w:pPr>
      <w:r>
        <w:t xml:space="preserve"/>
      </w:r>
    </w:p>
    <w:p>
      <w:pPr>
        <w:spacing w:after="0" w:before="480"/>
        <w:jc w:val="center"/>
      </w:pPr>
      <w:r>
        <w:rPr>
          <w:rFonts w:ascii="Arial" w:cs="Arial" w:eastAsia="Arial" w:hAnsi="Arial"/>
          <w:color w:val="AAAAAA"/>
          <w:sz w:val="18"/>
          <w:szCs w:val="18"/>
        </w:rPr>
        <w:t xml:space="preserve">wolfe8105/colosseum  ·  Full Monty Audit  ·  April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Full Monty Audit — Colosseum/The Moderator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2026-04-19T14:41:09.013Z</dcterms:created>
  <dcterms:modified xsi:type="dcterms:W3CDTF">2026-04-19T14:41:09.015Z</dcterms:modified>
</cp:coreProperties>
</file>

<file path=docProps/custom.xml><?xml version="1.0" encoding="utf-8"?>
<Properties xmlns="http://schemas.openxmlformats.org/officeDocument/2006/custom-properties" xmlns:vt="http://schemas.openxmlformats.org/officeDocument/2006/docPropsVTypes"/>
</file>