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1F4E79"/>
          <w:sz w:val="56"/>
          <w:szCs w:val="56"/>
        </w:rPr>
        <w:t xml:space="preserve">TypeScript File Quality</w:t>
      </w:r>
    </w:p>
    <w:p>
      <w:pPr>
        <w:spacing w:after="40" w:before="0"/>
        <w:jc w:val="center"/>
      </w:pPr>
      <w:r>
        <w:rPr>
          <w:rFonts w:ascii="Arial" w:cs="Arial" w:eastAsia="Arial" w:hAnsi="Arial"/>
          <w:b/>
          <w:bCs/>
          <w:color w:val="2E75B6"/>
          <w:sz w:val="48"/>
          <w:szCs w:val="48"/>
        </w:rPr>
        <w:t xml:space="preserve">How-To Guide</w:t>
      </w:r>
    </w:p>
    <w:p>
      <w:pPr>
        <w:pBdr>
          <w:bottom w:val="single" w:color="2E75B6" w:sz="6" w:space="4"/>
        </w:pBdr>
        <w:spacing w:after="200" w:before="0"/>
        <w:jc w:val="center"/>
      </w:pPr>
      <w:r>
        <w:rPr>
          <w:sz w:val="22"/>
          <w:szCs w:val="22"/>
        </w:rPr>
        <w:t xml:space="preserve"/>
      </w:r>
    </w:p>
    <w:p>
      <w:pPr>
        <w:spacing w:after="0" w:before="80"/>
      </w:pPr>
      <w:r>
        <w:t xml:space="preserve"/>
      </w:r>
    </w:p>
    <w:p>
      <w:pPr>
        <w:spacing w:after="60" w:before="0"/>
        <w:jc w:val="center"/>
      </w:pPr>
      <w:r>
        <w:rPr>
          <w:rFonts w:ascii="Arial" w:cs="Arial" w:eastAsia="Arial" w:hAnsi="Arial"/>
          <w:color w:val="595959"/>
          <w:sz w:val="26"/>
          <w:szCs w:val="26"/>
        </w:rPr>
        <w:t xml:space="preserve">A practical, research-backed framework for finding, fixing,</w:t>
      </w:r>
    </w:p>
    <w:p>
      <w:pPr>
        <w:spacing w:after="60" w:before="0"/>
        <w:jc w:val="center"/>
      </w:pPr>
      <w:r>
        <w:rPr>
          <w:rFonts w:ascii="Arial" w:cs="Arial" w:eastAsia="Arial" w:hAnsi="Arial"/>
          <w:color w:val="595959"/>
          <w:sz w:val="26"/>
          <w:szCs w:val="26"/>
        </w:rPr>
        <w:t xml:space="preserve">and preventing the most common TypeScript errors</w:t>
      </w:r>
    </w:p>
    <w:p>
      <w:pPr>
        <w:spacing w:after="60" w:before="0"/>
        <w:jc w:val="center"/>
      </w:pPr>
      <w:r>
        <w:rPr>
          <w:rFonts w:ascii="Arial" w:cs="Arial" w:eastAsia="Arial" w:hAnsi="Arial"/>
          <w:color w:val="595959"/>
          <w:sz w:val="26"/>
          <w:szCs w:val="26"/>
        </w:rPr>
        <w:t xml:space="preserve">in both human-written and AI-generated code.</w:t>
      </w:r>
    </w:p>
    <w:p>
      <w:pPr>
        <w:spacing w:after="0" w:before="400"/>
      </w:pPr>
      <w:r>
        <w:t xml:space="preserve"/>
      </w:r>
    </w:p>
    <w:p>
      <w:pPr>
        <w:spacing w:after="0" w:before="0"/>
        <w:jc w:val="center"/>
      </w:pPr>
      <w:r>
        <w:rPr>
          <w:rFonts w:ascii="Arial" w:cs="Arial" w:eastAsia="Arial" w:hAnsi="Arial"/>
          <w:color w:val="595959"/>
          <w:sz w:val="22"/>
          <w:szCs w:val="22"/>
        </w:rPr>
        <w:t xml:space="preserve">April 2026</w:t>
      </w:r>
    </w:p>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Overview</w:t>
      </w:r>
    </w:p>
    <w:p>
      <w:pPr>
        <w:spacing w:after="60" w:before="60"/>
      </w:pPr>
      <w:r>
        <w:rPr>
          <w:rFonts w:ascii="Arial" w:cs="Arial" w:eastAsia="Arial" w:hAnsi="Arial"/>
          <w:color w:val="000000"/>
          <w:sz w:val="22"/>
          <w:szCs w:val="22"/>
        </w:rPr>
        <w:t xml:space="preserve">This guide addresses TypeScript file errors across two distinct categories. The first covers errors inside the code itself — mistakes visible to the compiler and linter. The second covers errors tied to TypeScript files but invisible to the compiler — timing, logic, environment, and runtime issues that only surface during execution.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0" w:before="0"/>
            </w:pPr>
            <w:r>
              <w:rPr>
                <w:rFonts w:ascii="Arial" w:cs="Arial" w:eastAsia="Arial" w:hAnsi="Arial"/>
                <w:b/>
                <w:bCs/>
                <w:color w:val="1F4E79"/>
                <w:sz w:val="22"/>
                <w:szCs w:val="22"/>
              </w:rPr>
              <w:t xml:space="preserve">Why this matters: </w:t>
            </w:r>
            <w:r>
              <w:rPr>
                <w:rFonts w:ascii="Arial" w:cs="Arial" w:eastAsia="Arial" w:hAnsi="Arial"/>
                <w:color w:val="000000"/>
                <w:sz w:val="22"/>
                <w:szCs w:val="22"/>
              </w:rPr>
              <w:t xml:space="preserve">In human-written TypeScript, type errors account for roughly 12% of all bugs and are spread relatively evenly across 15 common mistakes. When AI tools (Copilot, Cursor, Claude Code) are in the workflow, that distribution collapses — 94% of LLM compilation errors are type-check failures, and logic/correctness issues spike 75% above baseline. The tactics in this guide address both scenarios.</w:t>
            </w:r>
          </w:p>
        </w:tc>
      </w:tr>
    </w:tbl>
    <w:p>
      <w:pPr>
        <w:spacing w:after="0" w:before="12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Part 1: Code-Level Errors</w:t>
      </w:r>
    </w:p>
    <w:p>
      <w:pPr>
        <w:spacing w:after="60" w:before="60"/>
      </w:pPr>
      <w:r>
        <w:rPr>
          <w:rFonts w:ascii="Arial" w:cs="Arial" w:eastAsia="Arial" w:hAnsi="Arial"/>
          <w:color w:val="000000"/>
          <w:sz w:val="22"/>
          <w:szCs w:val="22"/>
        </w:rPr>
        <w:t xml:space="preserve">These are errors inside the TypeScript code itself — visible to the compiler and linter. They are ordered by frequency of occurrence, from most to least common.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1.  Overusing `any`  —  Most Common</w:t>
            </w:r>
          </w:p>
        </w:tc>
      </w:tr>
    </w:tbl>
    <w:p>
      <w:pPr>
        <w:spacing w:after="0" w:before="80"/>
      </w:pPr>
      <w:r>
        <w:t xml:space="preserve"/>
      </w:r>
    </w:p>
    <w:p>
      <w:pPr>
        <w:pStyle w:val="Heading3"/>
        <w:spacing w:after="60" w:before="200"/>
      </w:pPr>
      <w:r>
        <w:rPr>
          <w:rFonts w:ascii="Arial" w:cs="Arial" w:eastAsia="Arial" w:hAnsi="Arial"/>
          <w:b/>
          <w:bCs/>
          <w:color w:val="C55A11"/>
          <w:sz w:val="24"/>
          <w:szCs w:val="24"/>
        </w:rPr>
        <w:t xml:space="preserve">What it is</w:t>
      </w:r>
    </w:p>
    <w:p>
      <w:pPr>
        <w:spacing w:after="60" w:before="60"/>
      </w:pPr>
      <w:r>
        <w:rPr>
          <w:rFonts w:ascii="Arial" w:cs="Arial" w:eastAsia="Arial" w:hAnsi="Arial"/>
          <w:color w:val="000000"/>
          <w:sz w:val="22"/>
          <w:szCs w:val="22"/>
        </w:rPr>
        <w:t xml:space="preserve">Using `any` as a type annotation disables TypeScript's type checking for that variable entirely. In codebases where 30–40% of annotations are `any`, TypeScript provides no practical safety benefit. AI tools make this worse: when they lack type context, `any` is their default escape hatch, creating a feedback loop where less typed code produces more `any`.</w:t>
      </w:r>
    </w:p>
    <w:p>
      <w:pPr>
        <w:spacing w:after="0" w:before="120"/>
      </w:pPr>
      <w:r>
        <w:t xml:space="preserve"/>
      </w:r>
    </w:p>
    <w:p>
      <w:pPr>
        <w:pStyle w:val="Heading3"/>
        <w:spacing w:after="60" w:before="200"/>
      </w:pPr>
      <w:r>
        <w:rPr>
          <w:rFonts w:ascii="Arial" w:cs="Arial" w:eastAsia="Arial" w:hAnsi="Arial"/>
          <w:b/>
          <w:bCs/>
          <w:color w:val="C55A11"/>
          <w:sz w:val="24"/>
          <w:szCs w:val="24"/>
        </w:rPr>
        <w:t xml:space="preserve">How to find it</w:t>
      </w:r>
    </w:p>
    <w:p>
      <w:pPr>
        <w:pStyle w:val="ListParagraph"/>
        <w:numPr>
          <w:ilvl w:val="0"/>
          <w:numId w:val="2"/>
        </w:numPr>
        <w:spacing w:after="40" w:before="40"/>
      </w:pPr>
      <w:r>
        <w:rPr>
          <w:rFonts w:ascii="Arial" w:cs="Arial" w:eastAsia="Arial" w:hAnsi="Arial"/>
          <w:b/>
          <w:bCs/>
          <w:color w:val="000000"/>
          <w:sz w:val="22"/>
          <w:szCs w:val="22"/>
        </w:rPr>
        <w:t xml:space="preserve">Instant audit</w:t>
      </w:r>
      <w:r>
        <w:rPr>
          <w:rFonts w:ascii="Arial" w:cs="Arial" w:eastAsia="Arial" w:hAnsi="Arial"/>
          <w:color w:val="000000"/>
          <w:sz w:val="22"/>
          <w:szCs w:val="22"/>
        </w:rPr>
        <w:t xml:space="preserve"> — Run: grep -rn ": any\|as any\|any&gt;" --include="*.ts" src/ — gives a count and every location in seconds</w:t>
      </w:r>
    </w:p>
    <w:p>
      <w:pPr>
        <w:pStyle w:val="ListParagraph"/>
        <w:numPr>
          <w:ilvl w:val="0"/>
          <w:numId w:val="2"/>
        </w:numPr>
        <w:spacing w:after="40" w:before="40"/>
      </w:pPr>
      <w:r>
        <w:rPr>
          <w:rFonts w:ascii="Arial" w:cs="Arial" w:eastAsia="Arial" w:hAnsi="Arial"/>
          <w:b/>
          <w:bCs/>
          <w:color w:val="000000"/>
          <w:sz w:val="22"/>
          <w:szCs w:val="22"/>
        </w:rPr>
        <w:t xml:space="preserve">Compiler flag</w:t>
      </w:r>
      <w:r>
        <w:rPr>
          <w:rFonts w:ascii="Arial" w:cs="Arial" w:eastAsia="Arial" w:hAnsi="Arial"/>
          <w:color w:val="000000"/>
          <w:sz w:val="22"/>
          <w:szCs w:val="22"/>
        </w:rPr>
        <w:t xml:space="preserve"> — Set noImplicitAny: true in tsconfig.json to catch implicit any (types TypeScript inferred as any, not ones you wrote)</w:t>
      </w:r>
    </w:p>
    <w:p>
      <w:pPr>
        <w:pStyle w:val="ListParagraph"/>
        <w:numPr>
          <w:ilvl w:val="0"/>
          <w:numId w:val="2"/>
        </w:numPr>
        <w:spacing w:after="40" w:before="40"/>
      </w:pPr>
      <w:r>
        <w:rPr>
          <w:rFonts w:ascii="Arial" w:cs="Arial" w:eastAsia="Arial" w:hAnsi="Arial"/>
          <w:b/>
          <w:bCs/>
          <w:color w:val="000000"/>
          <w:sz w:val="22"/>
          <w:szCs w:val="22"/>
        </w:rPr>
        <w:t xml:space="preserve">ESLint rule</w:t>
      </w:r>
      <w:r>
        <w:rPr>
          <w:rFonts w:ascii="Arial" w:cs="Arial" w:eastAsia="Arial" w:hAnsi="Arial"/>
          <w:color w:val="000000"/>
          <w:sz w:val="22"/>
          <w:szCs w:val="22"/>
        </w:rPr>
        <w:t xml:space="preserve"> — Add @typescript-eslint/no-explicit-any: "error" to catch explicitly written any — this is what noImplicitAny misses</w:t>
      </w:r>
    </w:p>
    <w:p>
      <w:pPr>
        <w:pStyle w:val="ListParagraph"/>
        <w:numPr>
          <w:ilvl w:val="0"/>
          <w:numId w:val="2"/>
        </w:numPr>
        <w:spacing w:after="40" w:before="40"/>
      </w:pPr>
      <w:r>
        <w:rPr>
          <w:rFonts w:ascii="Arial" w:cs="Arial" w:eastAsia="Arial" w:hAnsi="Arial"/>
          <w:b/>
          <w:bCs/>
          <w:color w:val="000000"/>
          <w:sz w:val="22"/>
          <w:szCs w:val="22"/>
        </w:rPr>
        <w:t xml:space="preserve">ESLint no-unsafe-* rules</w:t>
      </w:r>
      <w:r>
        <w:rPr>
          <w:rFonts w:ascii="Arial" w:cs="Arial" w:eastAsia="Arial" w:hAnsi="Arial"/>
          <w:color w:val="000000"/>
          <w:sz w:val="22"/>
          <w:szCs w:val="22"/>
        </w:rPr>
        <w:t xml:space="preserve"> — Enable no-unsafe-assignment, no-unsafe-call, no-unsafe-argument to catch any sneaking in through JSON.parse, Function types, and API responses</w:t>
      </w:r>
    </w:p>
    <w:p>
      <w:pPr>
        <w:pStyle w:val="ListParagraph"/>
        <w:numPr>
          <w:ilvl w:val="0"/>
          <w:numId w:val="2"/>
        </w:numPr>
        <w:spacing w:after="40" w:before="40"/>
      </w:pPr>
      <w:r>
        <w:rPr>
          <w:rFonts w:ascii="Arial" w:cs="Arial" w:eastAsia="Arial" w:hAnsi="Arial"/>
          <w:b/>
          <w:bCs/>
          <w:color w:val="000000"/>
          <w:sz w:val="22"/>
          <w:szCs w:val="22"/>
        </w:rPr>
        <w:t xml:space="preserve">type-coverage tool</w:t>
      </w:r>
      <w:r>
        <w:rPr>
          <w:rFonts w:ascii="Arial" w:cs="Arial" w:eastAsia="Arial" w:hAnsi="Arial"/>
          <w:color w:val="000000"/>
          <w:sz w:val="22"/>
          <w:szCs w:val="22"/>
        </w:rPr>
        <w:t xml:space="preserve"> — Run: npx type-coverage --detail — measures the percentage of your codebase that is properly typed vs any, file by file</w:t>
      </w:r>
    </w:p>
    <w:p>
      <w:pPr>
        <w:pStyle w:val="ListParagraph"/>
        <w:numPr>
          <w:ilvl w:val="0"/>
          <w:numId w:val="2"/>
        </w:numPr>
        <w:spacing w:after="40" w:before="40"/>
      </w:pPr>
      <w:r>
        <w:rPr>
          <w:rFonts w:ascii="Arial" w:cs="Arial" w:eastAsia="Arial" w:hAnsi="Arial"/>
          <w:b/>
          <w:bCs/>
          <w:color w:val="000000"/>
          <w:sz w:val="22"/>
          <w:szCs w:val="22"/>
        </w:rPr>
        <w:t xml:space="preserve">typescript-coverage-report</w:t>
      </w:r>
      <w:r>
        <w:rPr>
          <w:rFonts w:ascii="Arial" w:cs="Arial" w:eastAsia="Arial" w:hAnsi="Arial"/>
          <w:color w:val="000000"/>
          <w:sz w:val="22"/>
          <w:szCs w:val="22"/>
        </w:rPr>
        <w:t xml:space="preserve"> — Generates a full HTML report showing which files and lines have any — integrates as a GitHub Actions step to track improvement over time</w:t>
      </w:r>
    </w:p>
    <w:p>
      <w:pPr>
        <w:spacing w:after="0" w:before="120"/>
      </w:pPr>
      <w:r>
        <w:t xml:space="preserve"/>
      </w:r>
    </w:p>
    <w:p>
      <w:pPr>
        <w:pStyle w:val="Heading3"/>
        <w:spacing w:after="60" w:before="200"/>
      </w:pPr>
      <w:r>
        <w:rPr>
          <w:rFonts w:ascii="Arial" w:cs="Arial" w:eastAsia="Arial" w:hAnsi="Arial"/>
          <w:b/>
          <w:bCs/>
          <w:color w:val="C55A11"/>
          <w:sz w:val="24"/>
          <w:szCs w:val="24"/>
        </w:rPr>
        <w:t xml:space="preserve">How to fix it</w:t>
      </w:r>
    </w:p>
    <w:p>
      <w:pPr>
        <w:pStyle w:val="ListParagraph"/>
        <w:numPr>
          <w:ilvl w:val="0"/>
          <w:numId w:val="2"/>
        </w:numPr>
        <w:spacing w:after="40" w:before="40"/>
      </w:pPr>
      <w:r>
        <w:rPr>
          <w:rFonts w:ascii="Arial" w:cs="Arial" w:eastAsia="Arial" w:hAnsi="Arial"/>
          <w:b/>
          <w:bCs/>
          <w:color w:val="000000"/>
          <w:sz w:val="22"/>
          <w:szCs w:val="22"/>
        </w:rPr>
        <w:t xml:space="preserve">Replace with explicit interface</w:t>
      </w:r>
      <w:r>
        <w:rPr>
          <w:rFonts w:ascii="Arial" w:cs="Arial" w:eastAsia="Arial" w:hAnsi="Arial"/>
          <w:color w:val="000000"/>
          <w:sz w:val="22"/>
          <w:szCs w:val="22"/>
        </w:rPr>
        <w:t xml:space="preserve"> — Define an interface or type that describes the actual data shape — the cleanest fix</w:t>
      </w:r>
    </w:p>
    <w:p>
      <w:pPr>
        <w:pStyle w:val="ListParagraph"/>
        <w:numPr>
          <w:ilvl w:val="0"/>
          <w:numId w:val="2"/>
        </w:numPr>
        <w:spacing w:after="40" w:before="40"/>
      </w:pPr>
      <w:r>
        <w:rPr>
          <w:rFonts w:ascii="Arial" w:cs="Arial" w:eastAsia="Arial" w:hAnsi="Arial"/>
          <w:b/>
          <w:bCs/>
          <w:color w:val="000000"/>
          <w:sz w:val="22"/>
          <w:szCs w:val="22"/>
        </w:rPr>
        <w:t xml:space="preserve">Replace with unknown</w:t>
      </w:r>
      <w:r>
        <w:rPr>
          <w:rFonts w:ascii="Arial" w:cs="Arial" w:eastAsia="Arial" w:hAnsi="Arial"/>
          <w:color w:val="000000"/>
          <w:sz w:val="22"/>
          <w:szCs w:val="22"/>
        </w:rPr>
        <w:t xml:space="preserve"> — When you genuinely don't know the shape, use unknown instead — it still enforces type checking before use</w:t>
      </w:r>
    </w:p>
    <w:p>
      <w:pPr>
        <w:pStyle w:val="ListParagraph"/>
        <w:numPr>
          <w:ilvl w:val="0"/>
          <w:numId w:val="2"/>
        </w:numPr>
        <w:spacing w:after="40" w:before="40"/>
      </w:pPr>
      <w:r>
        <w:rPr>
          <w:rFonts w:ascii="Arial" w:cs="Arial" w:eastAsia="Arial" w:hAnsi="Arial"/>
          <w:b/>
          <w:bCs/>
          <w:color w:val="000000"/>
          <w:sz w:val="22"/>
          <w:szCs w:val="22"/>
        </w:rPr>
        <w:t xml:space="preserve">Replace with generics</w:t>
      </w:r>
      <w:r>
        <w:rPr>
          <w:rFonts w:ascii="Arial" w:cs="Arial" w:eastAsia="Arial" w:hAnsi="Arial"/>
          <w:color w:val="000000"/>
          <w:sz w:val="22"/>
          <w:szCs w:val="22"/>
        </w:rPr>
        <w:t xml:space="preserve"> — When any is being used to handle multiple types, use a generic function: function wrap&lt;T&gt;(value: T): T[]</w:t>
      </w:r>
    </w:p>
    <w:p>
      <w:pPr>
        <w:pStyle w:val="ListParagraph"/>
        <w:numPr>
          <w:ilvl w:val="0"/>
          <w:numId w:val="2"/>
        </w:numPr>
        <w:spacing w:after="40" w:before="40"/>
      </w:pPr>
      <w:r>
        <w:rPr>
          <w:rFonts w:ascii="Arial" w:cs="Arial" w:eastAsia="Arial" w:hAnsi="Arial"/>
          <w:b/>
          <w:bCs/>
          <w:color w:val="000000"/>
          <w:sz w:val="22"/>
          <w:szCs w:val="22"/>
        </w:rPr>
        <w:t xml:space="preserve">Use Zod or Yup for API data</w:t>
      </w:r>
      <w:r>
        <w:rPr>
          <w:rFonts w:ascii="Arial" w:cs="Arial" w:eastAsia="Arial" w:hAnsi="Arial"/>
          <w:color w:val="000000"/>
          <w:sz w:val="22"/>
          <w:szCs w:val="22"/>
        </w:rPr>
        <w:t xml:space="preserve"> — For external data where you don't control the shape, validate at runtime with a schema library rather than annotating as any</w:t>
      </w:r>
    </w:p>
    <w:p>
      <w:pPr>
        <w:pStyle w:val="ListParagraph"/>
        <w:numPr>
          <w:ilvl w:val="0"/>
          <w:numId w:val="2"/>
        </w:numPr>
        <w:spacing w:after="40" w:before="40"/>
      </w:pPr>
      <w:r>
        <w:rPr>
          <w:rFonts w:ascii="Arial" w:cs="Arial" w:eastAsia="Arial" w:hAnsi="Arial"/>
          <w:b/>
          <w:bCs/>
          <w:color w:val="000000"/>
          <w:sz w:val="22"/>
          <w:szCs w:val="22"/>
        </w:rPr>
        <w:t xml:space="preserve">Gradual migration</w:t>
      </w:r>
      <w:r>
        <w:rPr>
          <w:rFonts w:ascii="Arial" w:cs="Arial" w:eastAsia="Arial" w:hAnsi="Arial"/>
          <w:color w:val="000000"/>
          <w:sz w:val="22"/>
          <w:szCs w:val="22"/>
        </w:rPr>
        <w:t xml:space="preserve"> — On large legacy codebases, start with noImplicitAny: false, fix the most critical any usages first, then enable the flag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0" w:before="0"/>
            </w:pPr>
            <w:r>
              <w:rPr>
                <w:rFonts w:ascii="Arial" w:cs="Arial" w:eastAsia="Arial" w:hAnsi="Arial"/>
                <w:b/>
                <w:bCs/>
                <w:color w:val="1F4E79"/>
                <w:sz w:val="22"/>
                <w:szCs w:val="22"/>
              </w:rPr>
              <w:t xml:space="preserve">AI note: </w:t>
            </w:r>
            <w:r>
              <w:rPr>
                <w:rFonts w:ascii="Arial" w:cs="Arial" w:eastAsia="Arial" w:hAnsi="Arial"/>
                <w:color w:val="000000"/>
                <w:sz w:val="22"/>
                <w:szCs w:val="22"/>
              </w:rPr>
              <w:t xml:space="preserve">When AI generates any, it usually means it lacked type context. Adding proper interfaces to your codebase gives AI tools a spec to work from, reducing any generation in subsequent suggestions.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2.  Not Handling null / undefined</w:t>
            </w:r>
          </w:p>
        </w:tc>
      </w:tr>
    </w:tbl>
    <w:p>
      <w:pPr>
        <w:spacing w:after="0" w:before="80"/>
      </w:pPr>
      <w:r>
        <w:t xml:space="preserve"/>
      </w:r>
    </w:p>
    <w:p>
      <w:pPr>
        <w:pStyle w:val="Heading3"/>
        <w:spacing w:after="60" w:before="200"/>
      </w:pPr>
      <w:r>
        <w:rPr>
          <w:rFonts w:ascii="Arial" w:cs="Arial" w:eastAsia="Arial" w:hAnsi="Arial"/>
          <w:b/>
          <w:bCs/>
          <w:color w:val="C55A11"/>
          <w:sz w:val="24"/>
          <w:szCs w:val="24"/>
        </w:rPr>
        <w:t xml:space="preserve">What it is</w:t>
      </w:r>
    </w:p>
    <w:p>
      <w:pPr>
        <w:spacing w:after="60" w:before="60"/>
      </w:pPr>
      <w:r>
        <w:rPr>
          <w:rFonts w:ascii="Arial" w:cs="Arial" w:eastAsia="Arial" w:hAnsi="Arial"/>
          <w:color w:val="000000"/>
          <w:sz w:val="22"/>
          <w:szCs w:val="22"/>
        </w:rPr>
        <w:t xml:space="preserve">Accessing properties on values that may be null or undefined without checking first. The classic runtime crash: 'Cannot read property of undefined'. TypeScript won't catch this unless strictNullChecks is enabled.</w:t>
      </w:r>
    </w:p>
    <w:p>
      <w:pPr>
        <w:spacing w:after="0" w:before="120"/>
      </w:pPr>
      <w:r>
        <w:t xml:space="preserve"/>
      </w:r>
    </w:p>
    <w:p>
      <w:pPr>
        <w:pStyle w:val="Heading3"/>
        <w:spacing w:after="60" w:before="200"/>
      </w:pPr>
      <w:r>
        <w:rPr>
          <w:rFonts w:ascii="Arial" w:cs="Arial" w:eastAsia="Arial" w:hAnsi="Arial"/>
          <w:b/>
          <w:bCs/>
          <w:color w:val="C55A11"/>
          <w:sz w:val="24"/>
          <w:szCs w:val="24"/>
        </w:rPr>
        <w:t xml:space="preserve">How to find it</w:t>
      </w:r>
    </w:p>
    <w:p>
      <w:pPr>
        <w:pStyle w:val="ListParagraph"/>
        <w:numPr>
          <w:ilvl w:val="0"/>
          <w:numId w:val="2"/>
        </w:numPr>
        <w:spacing w:after="40" w:before="40"/>
      </w:pPr>
      <w:r>
        <w:rPr>
          <w:rFonts w:ascii="Arial" w:cs="Arial" w:eastAsia="Arial" w:hAnsi="Arial"/>
          <w:b/>
          <w:bCs/>
          <w:color w:val="000000"/>
          <w:sz w:val="22"/>
          <w:szCs w:val="22"/>
        </w:rPr>
        <w:t xml:space="preserve">Enable strictNullChecks</w:t>
      </w:r>
      <w:r>
        <w:rPr>
          <w:rFonts w:ascii="Arial" w:cs="Arial" w:eastAsia="Arial" w:hAnsi="Arial"/>
          <w:color w:val="000000"/>
          <w:sz w:val="22"/>
          <w:szCs w:val="22"/>
        </w:rPr>
        <w:t xml:space="preserve"> — Add to tsconfig.json — the compiler will flag every place a null/undefined value could be accessed unsafely</w:t>
      </w:r>
    </w:p>
    <w:p>
      <w:pPr>
        <w:pStyle w:val="ListParagraph"/>
        <w:numPr>
          <w:ilvl w:val="0"/>
          <w:numId w:val="2"/>
        </w:numPr>
        <w:spacing w:after="40" w:before="40"/>
      </w:pPr>
      <w:r>
        <w:rPr>
          <w:rFonts w:ascii="Arial" w:cs="Arial" w:eastAsia="Arial" w:hAnsi="Arial"/>
          <w:b/>
          <w:bCs/>
          <w:color w:val="000000"/>
          <w:sz w:val="22"/>
          <w:szCs w:val="22"/>
        </w:rPr>
        <w:t xml:space="preserve">ESLint no-unsafe-member-access</w:t>
      </w:r>
      <w:r>
        <w:rPr>
          <w:rFonts w:ascii="Arial" w:cs="Arial" w:eastAsia="Arial" w:hAnsi="Arial"/>
          <w:color w:val="000000"/>
          <w:sz w:val="22"/>
          <w:szCs w:val="22"/>
        </w:rPr>
        <w:t xml:space="preserve"> — Flags member access on values typed as any or potentially undefined</w:t>
      </w:r>
    </w:p>
    <w:p>
      <w:pPr>
        <w:pStyle w:val="ListParagraph"/>
        <w:numPr>
          <w:ilvl w:val="0"/>
          <w:numId w:val="2"/>
        </w:numPr>
        <w:spacing w:after="40" w:before="40"/>
      </w:pPr>
      <w:r>
        <w:rPr>
          <w:rFonts w:ascii="Arial" w:cs="Arial" w:eastAsia="Arial" w:hAnsi="Arial"/>
          <w:b/>
          <w:bCs/>
          <w:color w:val="000000"/>
          <w:sz w:val="22"/>
          <w:szCs w:val="22"/>
        </w:rPr>
        <w:t xml:space="preserve">Code review pattern</w:t>
      </w:r>
      <w:r>
        <w:rPr>
          <w:rFonts w:ascii="Arial" w:cs="Arial" w:eastAsia="Arial" w:hAnsi="Arial"/>
          <w:color w:val="000000"/>
          <w:sz w:val="22"/>
          <w:szCs w:val="22"/>
        </w:rPr>
        <w:t xml:space="preserve"> — Look for direct property access on values returned from API calls, database queries, or DOM queries without a null check first</w:t>
      </w:r>
    </w:p>
    <w:p>
      <w:pPr>
        <w:spacing w:after="0" w:before="120"/>
      </w:pPr>
      <w:r>
        <w:t xml:space="preserve"/>
      </w:r>
    </w:p>
    <w:p>
      <w:pPr>
        <w:pStyle w:val="Heading3"/>
        <w:spacing w:after="60" w:before="200"/>
      </w:pPr>
      <w:r>
        <w:rPr>
          <w:rFonts w:ascii="Arial" w:cs="Arial" w:eastAsia="Arial" w:hAnsi="Arial"/>
          <w:b/>
          <w:bCs/>
          <w:color w:val="C55A11"/>
          <w:sz w:val="24"/>
          <w:szCs w:val="24"/>
        </w:rPr>
        <w:t xml:space="preserve">How to fix it</w:t>
      </w:r>
    </w:p>
    <w:p>
      <w:pPr>
        <w:pStyle w:val="ListParagraph"/>
        <w:numPr>
          <w:ilvl w:val="0"/>
          <w:numId w:val="2"/>
        </w:numPr>
        <w:spacing w:after="40" w:before="40"/>
      </w:pPr>
      <w:r>
        <w:rPr>
          <w:rFonts w:ascii="Arial" w:cs="Arial" w:eastAsia="Arial" w:hAnsi="Arial"/>
          <w:b/>
          <w:bCs/>
          <w:color w:val="000000"/>
          <w:sz w:val="22"/>
          <w:szCs w:val="22"/>
        </w:rPr>
        <w:t xml:space="preserve">Optional chaining</w:t>
      </w:r>
      <w:r>
        <w:rPr>
          <w:rFonts w:ascii="Arial" w:cs="Arial" w:eastAsia="Arial" w:hAnsi="Arial"/>
          <w:color w:val="000000"/>
          <w:sz w:val="22"/>
          <w:szCs w:val="22"/>
        </w:rPr>
        <w:t xml:space="preserve"> — Use user?.profile?.name instead of user.profile.name</w:t>
      </w:r>
    </w:p>
    <w:p>
      <w:pPr>
        <w:pStyle w:val="ListParagraph"/>
        <w:numPr>
          <w:ilvl w:val="0"/>
          <w:numId w:val="2"/>
        </w:numPr>
        <w:spacing w:after="40" w:before="40"/>
      </w:pPr>
      <w:r>
        <w:rPr>
          <w:rFonts w:ascii="Arial" w:cs="Arial" w:eastAsia="Arial" w:hAnsi="Arial"/>
          <w:b/>
          <w:bCs/>
          <w:color w:val="000000"/>
          <w:sz w:val="22"/>
          <w:szCs w:val="22"/>
        </w:rPr>
        <w:t xml:space="preserve">Nullish coalescing</w:t>
      </w:r>
      <w:r>
        <w:rPr>
          <w:rFonts w:ascii="Arial" w:cs="Arial" w:eastAsia="Arial" w:hAnsi="Arial"/>
          <w:color w:val="000000"/>
          <w:sz w:val="22"/>
          <w:szCs w:val="22"/>
        </w:rPr>
        <w:t xml:space="preserve"> — Use value ?? 'default' to provide a fallback when a value is null or undefined</w:t>
      </w:r>
    </w:p>
    <w:p>
      <w:pPr>
        <w:pStyle w:val="ListParagraph"/>
        <w:numPr>
          <w:ilvl w:val="0"/>
          <w:numId w:val="2"/>
        </w:numPr>
        <w:spacing w:after="40" w:before="40"/>
      </w:pPr>
      <w:r>
        <w:rPr>
          <w:rFonts w:ascii="Arial" w:cs="Arial" w:eastAsia="Arial" w:hAnsi="Arial"/>
          <w:b/>
          <w:bCs/>
          <w:color w:val="000000"/>
          <w:sz w:val="22"/>
          <w:szCs w:val="22"/>
        </w:rPr>
        <w:t xml:space="preserve">Explicit guard</w:t>
      </w:r>
      <w:r>
        <w:rPr>
          <w:rFonts w:ascii="Arial" w:cs="Arial" w:eastAsia="Arial" w:hAnsi="Arial"/>
          <w:color w:val="000000"/>
          <w:sz w:val="22"/>
          <w:szCs w:val="22"/>
        </w:rPr>
        <w:t xml:space="preserve"> — Add if (value) { ... } or if (value !== null &amp;&amp; value !== undefined) { ... } before accessing</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3.  Strict Mode Disabled</w:t>
            </w:r>
          </w:p>
        </w:tc>
      </w:tr>
    </w:tbl>
    <w:p>
      <w:pPr>
        <w:spacing w:after="0" w:before="80"/>
      </w:pPr>
      <w:r>
        <w:t xml:space="preserve"/>
      </w:r>
    </w:p>
    <w:p>
      <w:pPr>
        <w:pStyle w:val="Heading3"/>
        <w:spacing w:after="60" w:before="200"/>
      </w:pPr>
      <w:r>
        <w:rPr>
          <w:rFonts w:ascii="Arial" w:cs="Arial" w:eastAsia="Arial" w:hAnsi="Arial"/>
          <w:b/>
          <w:bCs/>
          <w:color w:val="C55A11"/>
          <w:sz w:val="24"/>
          <w:szCs w:val="24"/>
        </w:rPr>
        <w:t xml:space="preserve">What it is</w:t>
      </w:r>
    </w:p>
    <w:p>
      <w:pPr>
        <w:spacing w:after="60" w:before="60"/>
      </w:pPr>
      <w:r>
        <w:rPr>
          <w:rFonts w:ascii="Arial" w:cs="Arial" w:eastAsia="Arial" w:hAnsi="Arial"/>
          <w:color w:val="000000"/>
          <w:sz w:val="22"/>
          <w:szCs w:val="22"/>
        </w:rPr>
        <w:t xml:space="preserve">Not enabling strict: true in tsconfig.json. Strict mode is an umbrella setting that enables noImplicitAny, strictNullChecks, strictFunctionTypes, and others. Without it, many of the other 14 errors on this list go silently undetected.</w:t>
      </w:r>
    </w:p>
    <w:p>
      <w:pPr>
        <w:spacing w:after="0" w:before="120"/>
      </w:pPr>
      <w:r>
        <w:t xml:space="preserve"/>
      </w:r>
    </w:p>
    <w:p>
      <w:pPr>
        <w:pStyle w:val="Heading3"/>
        <w:spacing w:after="60" w:before="200"/>
      </w:pPr>
      <w:r>
        <w:rPr>
          <w:rFonts w:ascii="Arial" w:cs="Arial" w:eastAsia="Arial" w:hAnsi="Arial"/>
          <w:b/>
          <w:bCs/>
          <w:color w:val="C55A11"/>
          <w:sz w:val="24"/>
          <w:szCs w:val="24"/>
        </w:rPr>
        <w:t xml:space="preserve">How to find it</w:t>
      </w:r>
    </w:p>
    <w:p>
      <w:pPr>
        <w:pStyle w:val="ListParagraph"/>
        <w:numPr>
          <w:ilvl w:val="0"/>
          <w:numId w:val="2"/>
        </w:numPr>
        <w:spacing w:after="40" w:before="40"/>
      </w:pPr>
      <w:r>
        <w:rPr>
          <w:rFonts w:ascii="Arial" w:cs="Arial" w:eastAsia="Arial" w:hAnsi="Arial"/>
          <w:b/>
          <w:bCs/>
          <w:color w:val="000000"/>
          <w:sz w:val="22"/>
          <w:szCs w:val="22"/>
        </w:rPr>
        <w:t xml:space="preserve">Check tsconfig.json</w:t>
      </w:r>
      <w:r>
        <w:rPr>
          <w:rFonts w:ascii="Arial" w:cs="Arial" w:eastAsia="Arial" w:hAnsi="Arial"/>
          <w:color w:val="000000"/>
          <w:sz w:val="22"/>
          <w:szCs w:val="22"/>
        </w:rPr>
        <w:t xml:space="preserve"> — Open the file — if strict: true is absent or set to false, strict mode is off. Check at the start of any code review session.</w:t>
      </w:r>
    </w:p>
    <w:p>
      <w:pPr>
        <w:spacing w:after="0" w:before="120"/>
      </w:pPr>
      <w:r>
        <w:t xml:space="preserve"/>
      </w:r>
    </w:p>
    <w:p>
      <w:pPr>
        <w:pStyle w:val="Heading3"/>
        <w:spacing w:after="60" w:before="200"/>
      </w:pPr>
      <w:r>
        <w:rPr>
          <w:rFonts w:ascii="Arial" w:cs="Arial" w:eastAsia="Arial" w:hAnsi="Arial"/>
          <w:b/>
          <w:bCs/>
          <w:color w:val="C55A11"/>
          <w:sz w:val="24"/>
          <w:szCs w:val="24"/>
        </w:rPr>
        <w:t xml:space="preserve">How to fix it</w:t>
      </w:r>
    </w:p>
    <w:p>
      <w:pPr>
        <w:pStyle w:val="ListParagraph"/>
        <w:numPr>
          <w:ilvl w:val="0"/>
          <w:numId w:val="2"/>
        </w:numPr>
        <w:spacing w:after="40" w:before="40"/>
      </w:pPr>
      <w:r>
        <w:rPr>
          <w:rFonts w:ascii="Arial" w:cs="Arial" w:eastAsia="Arial" w:hAnsi="Arial"/>
          <w:b/>
          <w:bCs/>
          <w:color w:val="000000"/>
          <w:sz w:val="22"/>
          <w:szCs w:val="22"/>
        </w:rPr>
        <w:t xml:space="preserve">Enable incrementally</w:t>
      </w:r>
      <w:r>
        <w:rPr>
          <w:rFonts w:ascii="Arial" w:cs="Arial" w:eastAsia="Arial" w:hAnsi="Arial"/>
          <w:color w:val="000000"/>
          <w:sz w:val="22"/>
          <w:szCs w:val="22"/>
        </w:rPr>
        <w:t xml:space="preserve"> — Add strict: true to tsconfig.json. On large legacy codebases, enable one flag at a time (noImplicitAny first, then strictNullChecks) and fix the errors each flag surfaces before enabling the next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4.  Careless Non-Null Assertion  (!)</w:t>
            </w:r>
          </w:p>
        </w:tc>
      </w:tr>
    </w:tbl>
    <w:p>
      <w:pPr>
        <w:spacing w:after="0" w:before="80"/>
      </w:pPr>
      <w:r>
        <w:t xml:space="preserve"/>
      </w:r>
    </w:p>
    <w:p>
      <w:pPr>
        <w:pStyle w:val="Heading3"/>
        <w:spacing w:after="60" w:before="200"/>
      </w:pPr>
      <w:r>
        <w:rPr>
          <w:rFonts w:ascii="Arial" w:cs="Arial" w:eastAsia="Arial" w:hAnsi="Arial"/>
          <w:b/>
          <w:bCs/>
          <w:color w:val="C55A11"/>
          <w:sz w:val="24"/>
          <w:szCs w:val="24"/>
        </w:rPr>
        <w:t xml:space="preserve">What it is</w:t>
      </w:r>
    </w:p>
    <w:p>
      <w:pPr>
        <w:spacing w:after="60" w:before="60"/>
      </w:pPr>
      <w:r>
        <w:rPr>
          <w:rFonts w:ascii="Arial" w:cs="Arial" w:eastAsia="Arial" w:hAnsi="Arial"/>
          <w:color w:val="000000"/>
          <w:sz w:val="22"/>
          <w:szCs w:val="22"/>
        </w:rPr>
        <w:t xml:space="preserve">Using the ! operator to tell TypeScript 'trust me, this is not null' without actually checking. If the value is null or undefined at runtime, the application crashes. A common pattern: document.getElementById('id')!.click() — if the element doesn't exist, this throws.</w:t>
      </w:r>
    </w:p>
    <w:p>
      <w:pPr>
        <w:spacing w:after="0" w:before="120"/>
      </w:pPr>
      <w:r>
        <w:t xml:space="preserve"/>
      </w:r>
    </w:p>
    <w:p>
      <w:pPr>
        <w:pStyle w:val="Heading3"/>
        <w:spacing w:after="60" w:before="200"/>
      </w:pPr>
      <w:r>
        <w:rPr>
          <w:rFonts w:ascii="Arial" w:cs="Arial" w:eastAsia="Arial" w:hAnsi="Arial"/>
          <w:b/>
          <w:bCs/>
          <w:color w:val="C55A11"/>
          <w:sz w:val="24"/>
          <w:szCs w:val="24"/>
        </w:rPr>
        <w:t xml:space="preserve">How to find it</w:t>
      </w:r>
    </w:p>
    <w:p>
      <w:pPr>
        <w:pStyle w:val="ListParagraph"/>
        <w:numPr>
          <w:ilvl w:val="0"/>
          <w:numId w:val="2"/>
        </w:numPr>
        <w:spacing w:after="40" w:before="40"/>
      </w:pPr>
      <w:r>
        <w:rPr>
          <w:rFonts w:ascii="Arial" w:cs="Arial" w:eastAsia="Arial" w:hAnsi="Arial"/>
          <w:b/>
          <w:bCs/>
          <w:color w:val="000000"/>
          <w:sz w:val="22"/>
          <w:szCs w:val="22"/>
        </w:rPr>
        <w:t xml:space="preserve">Grep</w:t>
      </w:r>
      <w:r>
        <w:rPr>
          <w:rFonts w:ascii="Arial" w:cs="Arial" w:eastAsia="Arial" w:hAnsi="Arial"/>
          <w:color w:val="000000"/>
          <w:sz w:val="22"/>
          <w:szCs w:val="22"/>
        </w:rPr>
        <w:t xml:space="preserve"> — Run: grep -rn "!\." --include="*.ts" src/ — finds non-null assertions throughout the codebase</w:t>
      </w:r>
    </w:p>
    <w:p>
      <w:pPr>
        <w:pStyle w:val="ListParagraph"/>
        <w:numPr>
          <w:ilvl w:val="0"/>
          <w:numId w:val="2"/>
        </w:numPr>
        <w:spacing w:after="40" w:before="40"/>
      </w:pPr>
      <w:r>
        <w:rPr>
          <w:rFonts w:ascii="Arial" w:cs="Arial" w:eastAsia="Arial" w:hAnsi="Arial"/>
          <w:b/>
          <w:bCs/>
          <w:color w:val="000000"/>
          <w:sz w:val="22"/>
          <w:szCs w:val="22"/>
        </w:rPr>
        <w:t xml:space="preserve">ESLint rule</w:t>
      </w:r>
      <w:r>
        <w:rPr>
          <w:rFonts w:ascii="Arial" w:cs="Arial" w:eastAsia="Arial" w:hAnsi="Arial"/>
          <w:color w:val="000000"/>
          <w:sz w:val="22"/>
          <w:szCs w:val="22"/>
        </w:rPr>
        <w:t xml:space="preserve"> — @typescript-eslint/no-non-null-assertion — flags every ! usage</w:t>
      </w:r>
    </w:p>
    <w:p>
      <w:pPr>
        <w:spacing w:after="0" w:before="120"/>
      </w:pPr>
      <w:r>
        <w:t xml:space="preserve"/>
      </w:r>
    </w:p>
    <w:p>
      <w:pPr>
        <w:pStyle w:val="Heading3"/>
        <w:spacing w:after="60" w:before="200"/>
      </w:pPr>
      <w:r>
        <w:rPr>
          <w:rFonts w:ascii="Arial" w:cs="Arial" w:eastAsia="Arial" w:hAnsi="Arial"/>
          <w:b/>
          <w:bCs/>
          <w:color w:val="C55A11"/>
          <w:sz w:val="24"/>
          <w:szCs w:val="24"/>
        </w:rPr>
        <w:t xml:space="preserve">How to fix it</w:t>
      </w:r>
    </w:p>
    <w:p>
      <w:pPr>
        <w:pStyle w:val="ListParagraph"/>
        <w:numPr>
          <w:ilvl w:val="0"/>
          <w:numId w:val="2"/>
        </w:numPr>
        <w:spacing w:after="40" w:before="40"/>
      </w:pPr>
      <w:r>
        <w:rPr>
          <w:rFonts w:ascii="Arial" w:cs="Arial" w:eastAsia="Arial" w:hAnsi="Arial"/>
          <w:b/>
          <w:bCs/>
          <w:color w:val="000000"/>
          <w:sz w:val="22"/>
          <w:szCs w:val="22"/>
        </w:rPr>
        <w:t xml:space="preserve">Replace with guard</w:t>
      </w:r>
      <w:r>
        <w:rPr>
          <w:rFonts w:ascii="Arial" w:cs="Arial" w:eastAsia="Arial" w:hAnsi="Arial"/>
          <w:color w:val="000000"/>
          <w:sz w:val="22"/>
          <w:szCs w:val="22"/>
        </w:rPr>
        <w:t xml:space="preserve"> — Add an if check before accessing: if (element) { element.click(); }</w:t>
      </w:r>
    </w:p>
    <w:p>
      <w:pPr>
        <w:pStyle w:val="ListParagraph"/>
        <w:numPr>
          <w:ilvl w:val="0"/>
          <w:numId w:val="2"/>
        </w:numPr>
        <w:spacing w:after="40" w:before="40"/>
      </w:pPr>
      <w:r>
        <w:rPr>
          <w:rFonts w:ascii="Arial" w:cs="Arial" w:eastAsia="Arial" w:hAnsi="Arial"/>
          <w:b/>
          <w:bCs/>
          <w:color w:val="000000"/>
          <w:sz w:val="22"/>
          <w:szCs w:val="22"/>
        </w:rPr>
        <w:t xml:space="preserve">Replace with optional chaining</w:t>
      </w:r>
      <w:r>
        <w:rPr>
          <w:rFonts w:ascii="Arial" w:cs="Arial" w:eastAsia="Arial" w:hAnsi="Arial"/>
          <w:color w:val="000000"/>
          <w:sz w:val="22"/>
          <w:szCs w:val="22"/>
        </w:rPr>
        <w:t xml:space="preserve"> — document.getElementById('id')?.click() — safe, does nothing if null</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5.  Misusing Type Assertions  (as)</w:t>
            </w:r>
          </w:p>
        </w:tc>
      </w:tr>
    </w:tbl>
    <w:p>
      <w:pPr>
        <w:spacing w:after="0" w:before="80"/>
      </w:pPr>
      <w:r>
        <w:t xml:space="preserve"/>
      </w:r>
    </w:p>
    <w:p>
      <w:pPr>
        <w:pStyle w:val="Heading3"/>
        <w:spacing w:after="60" w:before="200"/>
      </w:pPr>
      <w:r>
        <w:rPr>
          <w:rFonts w:ascii="Arial" w:cs="Arial" w:eastAsia="Arial" w:hAnsi="Arial"/>
          <w:b/>
          <w:bCs/>
          <w:color w:val="C55A11"/>
          <w:sz w:val="24"/>
          <w:szCs w:val="24"/>
        </w:rPr>
        <w:t xml:space="preserve">What it is</w:t>
      </w:r>
    </w:p>
    <w:p>
      <w:pPr>
        <w:spacing w:after="60" w:before="60"/>
      </w:pPr>
      <w:r>
        <w:rPr>
          <w:rFonts w:ascii="Arial" w:cs="Arial" w:eastAsia="Arial" w:hAnsi="Arial"/>
          <w:color w:val="000000"/>
          <w:sz w:val="22"/>
          <w:szCs w:val="22"/>
        </w:rPr>
        <w:t xml:space="preserve">Using as Type to tell TypeScript to treat a value as a specific type without validating it. A common trap: asserting an API response as a typed object — if the API changes, TypeScript can't help because the assertion bypasses its checks entirely.</w:t>
      </w:r>
    </w:p>
    <w:p>
      <w:pPr>
        <w:spacing w:after="0" w:before="120"/>
      </w:pPr>
      <w:r>
        <w:t xml:space="preserve"/>
      </w:r>
    </w:p>
    <w:p>
      <w:pPr>
        <w:pStyle w:val="Heading3"/>
        <w:spacing w:after="60" w:before="200"/>
      </w:pPr>
      <w:r>
        <w:rPr>
          <w:rFonts w:ascii="Arial" w:cs="Arial" w:eastAsia="Arial" w:hAnsi="Arial"/>
          <w:b/>
          <w:bCs/>
          <w:color w:val="C55A11"/>
          <w:sz w:val="24"/>
          <w:szCs w:val="24"/>
        </w:rPr>
        <w:t xml:space="preserve">How to find it</w:t>
      </w:r>
    </w:p>
    <w:p>
      <w:pPr>
        <w:pStyle w:val="ListParagraph"/>
        <w:numPr>
          <w:ilvl w:val="0"/>
          <w:numId w:val="2"/>
        </w:numPr>
        <w:spacing w:after="40" w:before="40"/>
      </w:pPr>
      <w:r>
        <w:rPr>
          <w:rFonts w:ascii="Arial" w:cs="Arial" w:eastAsia="Arial" w:hAnsi="Arial"/>
          <w:b/>
          <w:bCs/>
          <w:color w:val="000000"/>
          <w:sz w:val="22"/>
          <w:szCs w:val="22"/>
        </w:rPr>
        <w:t xml:space="preserve">Grep</w:t>
      </w:r>
      <w:r>
        <w:rPr>
          <w:rFonts w:ascii="Arial" w:cs="Arial" w:eastAsia="Arial" w:hAnsi="Arial"/>
          <w:color w:val="000000"/>
          <w:sz w:val="22"/>
          <w:szCs w:val="22"/>
        </w:rPr>
        <w:t xml:space="preserve"> — Run: grep -rn " as " --include="*.ts" src/ — finds all type assertions</w:t>
      </w:r>
    </w:p>
    <w:p>
      <w:pPr>
        <w:pStyle w:val="ListParagraph"/>
        <w:numPr>
          <w:ilvl w:val="0"/>
          <w:numId w:val="2"/>
        </w:numPr>
        <w:spacing w:after="40" w:before="40"/>
      </w:pPr>
      <w:r>
        <w:rPr>
          <w:rFonts w:ascii="Arial" w:cs="Arial" w:eastAsia="Arial" w:hAnsi="Arial"/>
          <w:b/>
          <w:bCs/>
          <w:color w:val="000000"/>
          <w:sz w:val="22"/>
          <w:szCs w:val="22"/>
        </w:rPr>
        <w:t xml:space="preserve">ESLint rule</w:t>
      </w:r>
      <w:r>
        <w:rPr>
          <w:rFonts w:ascii="Arial" w:cs="Arial" w:eastAsia="Arial" w:hAnsi="Arial"/>
          <w:color w:val="000000"/>
          <w:sz w:val="22"/>
          <w:szCs w:val="22"/>
        </w:rPr>
        <w:t xml:space="preserve"> — @typescript-eslint/consistent-type-assertions — enforces safer assertion patterns</w:t>
      </w:r>
    </w:p>
    <w:p>
      <w:pPr>
        <w:pStyle w:val="ListParagraph"/>
        <w:numPr>
          <w:ilvl w:val="0"/>
          <w:numId w:val="2"/>
        </w:numPr>
        <w:spacing w:after="40" w:before="40"/>
      </w:pPr>
      <w:r>
        <w:rPr>
          <w:rFonts w:ascii="Arial" w:cs="Arial" w:eastAsia="Arial" w:hAnsi="Arial"/>
          <w:b/>
          <w:bCs/>
          <w:color w:val="000000"/>
          <w:sz w:val="22"/>
          <w:szCs w:val="22"/>
        </w:rPr>
        <w:t xml:space="preserve">Code review signal</w:t>
      </w:r>
      <w:r>
        <w:rPr>
          <w:rFonts w:ascii="Arial" w:cs="Arial" w:eastAsia="Arial" w:hAnsi="Arial"/>
          <w:color w:val="000000"/>
          <w:sz w:val="22"/>
          <w:szCs w:val="22"/>
        </w:rPr>
        <w:t xml:space="preserve"> — If you find yourself asserting types often in one area, it usually means the types aren't correctly modeled there</w:t>
      </w:r>
    </w:p>
    <w:p>
      <w:pPr>
        <w:spacing w:after="0" w:before="120"/>
      </w:pPr>
      <w:r>
        <w:t xml:space="preserve"/>
      </w:r>
    </w:p>
    <w:p>
      <w:pPr>
        <w:pStyle w:val="Heading3"/>
        <w:spacing w:after="60" w:before="200"/>
      </w:pPr>
      <w:r>
        <w:rPr>
          <w:rFonts w:ascii="Arial" w:cs="Arial" w:eastAsia="Arial" w:hAnsi="Arial"/>
          <w:b/>
          <w:bCs/>
          <w:color w:val="C55A11"/>
          <w:sz w:val="24"/>
          <w:szCs w:val="24"/>
        </w:rPr>
        <w:t xml:space="preserve">How to fix it</w:t>
      </w:r>
    </w:p>
    <w:p>
      <w:pPr>
        <w:pStyle w:val="ListParagraph"/>
        <w:numPr>
          <w:ilvl w:val="0"/>
          <w:numId w:val="2"/>
        </w:numPr>
        <w:spacing w:after="40" w:before="40"/>
      </w:pPr>
      <w:r>
        <w:rPr>
          <w:rFonts w:ascii="Arial" w:cs="Arial" w:eastAsia="Arial" w:hAnsi="Arial"/>
          <w:b/>
          <w:bCs/>
          <w:color w:val="000000"/>
          <w:sz w:val="22"/>
          <w:szCs w:val="22"/>
        </w:rPr>
        <w:t xml:space="preserve">Use type guards</w:t>
      </w:r>
      <w:r>
        <w:rPr>
          <w:rFonts w:ascii="Arial" w:cs="Arial" w:eastAsia="Arial" w:hAnsi="Arial"/>
          <w:color w:val="000000"/>
          <w:sz w:val="22"/>
          <w:szCs w:val="22"/>
        </w:rPr>
        <w:t xml:space="preserve"> — Write a function that validates the type at runtime: function isUser(obj: unknown): obj is User { return typeof obj === 'object' &amp;&amp; obj !== null &amp;&amp; 'name' in obj; }</w:t>
      </w:r>
    </w:p>
    <w:p>
      <w:pPr>
        <w:pStyle w:val="ListParagraph"/>
        <w:numPr>
          <w:ilvl w:val="0"/>
          <w:numId w:val="2"/>
        </w:numPr>
        <w:spacing w:after="40" w:before="40"/>
      </w:pPr>
      <w:r>
        <w:rPr>
          <w:rFonts w:ascii="Arial" w:cs="Arial" w:eastAsia="Arial" w:hAnsi="Arial"/>
          <w:b/>
          <w:bCs/>
          <w:color w:val="000000"/>
          <w:sz w:val="22"/>
          <w:szCs w:val="22"/>
        </w:rPr>
        <w:t xml:space="preserve">Use Zod for API responses</w:t>
      </w:r>
      <w:r>
        <w:rPr>
          <w:rFonts w:ascii="Arial" w:cs="Arial" w:eastAsia="Arial" w:hAnsi="Arial"/>
          <w:color w:val="000000"/>
          <w:sz w:val="22"/>
          <w:szCs w:val="22"/>
        </w:rPr>
        <w:t xml:space="preserve"> — Parse and validate external data rather than asserting its shape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6.  Not Using Type Narrowing / Type Guards</w:t>
            </w:r>
          </w:p>
        </w:tc>
      </w:tr>
    </w:tbl>
    <w:p>
      <w:pPr>
        <w:spacing w:after="0" w:before="80"/>
      </w:pPr>
      <w:r>
        <w:t xml:space="preserve"/>
      </w:r>
    </w:p>
    <w:p>
      <w:pPr>
        <w:pStyle w:val="Heading3"/>
        <w:spacing w:after="60" w:before="200"/>
      </w:pPr>
      <w:r>
        <w:rPr>
          <w:rFonts w:ascii="Arial" w:cs="Arial" w:eastAsia="Arial" w:hAnsi="Arial"/>
          <w:b/>
          <w:bCs/>
          <w:color w:val="C55A11"/>
          <w:sz w:val="24"/>
          <w:szCs w:val="24"/>
        </w:rPr>
        <w:t xml:space="preserve">What it is</w:t>
      </w:r>
    </w:p>
    <w:p>
      <w:pPr>
        <w:spacing w:after="60" w:before="60"/>
      </w:pPr>
      <w:r>
        <w:rPr>
          <w:rFonts w:ascii="Arial" w:cs="Arial" w:eastAsia="Arial" w:hAnsi="Arial"/>
          <w:color w:val="000000"/>
          <w:sz w:val="22"/>
          <w:szCs w:val="22"/>
        </w:rPr>
        <w:t xml:space="preserve">When working with union types or unknown values, not using typeof, instanceof, or in to narrow the type before operating on it. Results in compiler errors or unsafe assumptions about what a value contains.</w:t>
      </w:r>
    </w:p>
    <w:p>
      <w:pPr>
        <w:spacing w:after="0" w:before="120"/>
      </w:pPr>
      <w:r>
        <w:t xml:space="preserve"/>
      </w:r>
    </w:p>
    <w:p>
      <w:pPr>
        <w:pStyle w:val="Heading3"/>
        <w:spacing w:after="60" w:before="200"/>
      </w:pPr>
      <w:r>
        <w:rPr>
          <w:rFonts w:ascii="Arial" w:cs="Arial" w:eastAsia="Arial" w:hAnsi="Arial"/>
          <w:b/>
          <w:bCs/>
          <w:color w:val="C55A11"/>
          <w:sz w:val="24"/>
          <w:szCs w:val="24"/>
        </w:rPr>
        <w:t xml:space="preserve">How to find it</w:t>
      </w:r>
    </w:p>
    <w:p>
      <w:pPr>
        <w:pStyle w:val="ListParagraph"/>
        <w:numPr>
          <w:ilvl w:val="0"/>
          <w:numId w:val="2"/>
        </w:numPr>
        <w:spacing w:after="40" w:before="40"/>
      </w:pPr>
      <w:r>
        <w:rPr>
          <w:rFonts w:ascii="Arial" w:cs="Arial" w:eastAsia="Arial" w:hAnsi="Arial"/>
          <w:b/>
          <w:bCs/>
          <w:color w:val="000000"/>
          <w:sz w:val="22"/>
          <w:szCs w:val="22"/>
        </w:rPr>
        <w:t xml:space="preserve">Compiler errors</w:t>
      </w:r>
      <w:r>
        <w:rPr>
          <w:rFonts w:ascii="Arial" w:cs="Arial" w:eastAsia="Arial" w:hAnsi="Arial"/>
          <w:color w:val="000000"/>
          <w:sz w:val="22"/>
          <w:szCs w:val="22"/>
        </w:rPr>
        <w:t xml:space="preserve"> — TS will flag 'Object is of type unknown' or similar — these are the locations where narrowing is missing</w:t>
      </w:r>
    </w:p>
    <w:p>
      <w:pPr>
        <w:pStyle w:val="ListParagraph"/>
        <w:numPr>
          <w:ilvl w:val="0"/>
          <w:numId w:val="2"/>
        </w:numPr>
        <w:spacing w:after="40" w:before="40"/>
      </w:pPr>
      <w:r>
        <w:rPr>
          <w:rFonts w:ascii="Arial" w:cs="Arial" w:eastAsia="Arial" w:hAnsi="Arial"/>
          <w:b/>
          <w:bCs/>
          <w:color w:val="000000"/>
          <w:sz w:val="22"/>
          <w:szCs w:val="22"/>
        </w:rPr>
        <w:t xml:space="preserve">Code review pattern</w:t>
      </w:r>
      <w:r>
        <w:rPr>
          <w:rFonts w:ascii="Arial" w:cs="Arial" w:eastAsia="Arial" w:hAnsi="Arial"/>
          <w:color w:val="000000"/>
          <w:sz w:val="22"/>
          <w:szCs w:val="22"/>
        </w:rPr>
        <w:t xml:space="preserve"> — Look for functions that accept string | number or unknown parameters and immediately operate on them without checking the type first</w:t>
      </w:r>
    </w:p>
    <w:p>
      <w:pPr>
        <w:spacing w:after="0" w:before="120"/>
      </w:pPr>
      <w:r>
        <w:t xml:space="preserve"/>
      </w:r>
    </w:p>
    <w:p>
      <w:pPr>
        <w:pStyle w:val="Heading3"/>
        <w:spacing w:after="60" w:before="200"/>
      </w:pPr>
      <w:r>
        <w:rPr>
          <w:rFonts w:ascii="Arial" w:cs="Arial" w:eastAsia="Arial" w:hAnsi="Arial"/>
          <w:b/>
          <w:bCs/>
          <w:color w:val="C55A11"/>
          <w:sz w:val="24"/>
          <w:szCs w:val="24"/>
        </w:rPr>
        <w:t xml:space="preserve">How to fix it</w:t>
      </w:r>
    </w:p>
    <w:p>
      <w:pPr>
        <w:pStyle w:val="ListParagraph"/>
        <w:numPr>
          <w:ilvl w:val="0"/>
          <w:numId w:val="2"/>
        </w:numPr>
        <w:spacing w:after="40" w:before="40"/>
      </w:pPr>
      <w:r>
        <w:rPr>
          <w:rFonts w:ascii="Arial" w:cs="Arial" w:eastAsia="Arial" w:hAnsi="Arial"/>
          <w:b/>
          <w:bCs/>
          <w:color w:val="000000"/>
          <w:sz w:val="22"/>
          <w:szCs w:val="22"/>
        </w:rPr>
        <w:t xml:space="preserve">typeof guard</w:t>
      </w:r>
      <w:r>
        <w:rPr>
          <w:rFonts w:ascii="Arial" w:cs="Arial" w:eastAsia="Arial" w:hAnsi="Arial"/>
          <w:color w:val="000000"/>
          <w:sz w:val="22"/>
          <w:szCs w:val="22"/>
        </w:rPr>
        <w:t xml:space="preserve"> — if (typeof value === 'string') { value.toUpperCase(); }</w:t>
      </w:r>
    </w:p>
    <w:p>
      <w:pPr>
        <w:pStyle w:val="ListParagraph"/>
        <w:numPr>
          <w:ilvl w:val="0"/>
          <w:numId w:val="2"/>
        </w:numPr>
        <w:spacing w:after="40" w:before="40"/>
      </w:pPr>
      <w:r>
        <w:rPr>
          <w:rFonts w:ascii="Arial" w:cs="Arial" w:eastAsia="Arial" w:hAnsi="Arial"/>
          <w:b/>
          <w:bCs/>
          <w:color w:val="000000"/>
          <w:sz w:val="22"/>
          <w:szCs w:val="22"/>
        </w:rPr>
        <w:t xml:space="preserve">instanceof guard</w:t>
      </w:r>
      <w:r>
        <w:rPr>
          <w:rFonts w:ascii="Arial" w:cs="Arial" w:eastAsia="Arial" w:hAnsi="Arial"/>
          <w:color w:val="000000"/>
          <w:sz w:val="22"/>
          <w:szCs w:val="22"/>
        </w:rPr>
        <w:t xml:space="preserve"> — if (error instanceof Error) { console.log(error.message); }</w:t>
      </w:r>
    </w:p>
    <w:p>
      <w:pPr>
        <w:pStyle w:val="ListParagraph"/>
        <w:numPr>
          <w:ilvl w:val="0"/>
          <w:numId w:val="2"/>
        </w:numPr>
        <w:spacing w:after="40" w:before="40"/>
      </w:pPr>
      <w:r>
        <w:rPr>
          <w:rFonts w:ascii="Arial" w:cs="Arial" w:eastAsia="Arial" w:hAnsi="Arial"/>
          <w:b/>
          <w:bCs/>
          <w:color w:val="000000"/>
          <w:sz w:val="22"/>
          <w:szCs w:val="22"/>
        </w:rPr>
        <w:t xml:space="preserve">in guard</w:t>
      </w:r>
      <w:r>
        <w:rPr>
          <w:rFonts w:ascii="Arial" w:cs="Arial" w:eastAsia="Arial" w:hAnsi="Arial"/>
          <w:color w:val="000000"/>
          <w:sz w:val="22"/>
          <w:szCs w:val="22"/>
        </w:rPr>
        <w:t xml:space="preserve"> — if ('name' in obj) { console.log(obj.name); }</w:t>
      </w:r>
    </w:p>
    <w:p>
      <w:pPr>
        <w:pStyle w:val="ListParagraph"/>
        <w:numPr>
          <w:ilvl w:val="0"/>
          <w:numId w:val="2"/>
        </w:numPr>
        <w:spacing w:after="40" w:before="40"/>
      </w:pPr>
      <w:r>
        <w:rPr>
          <w:rFonts w:ascii="Arial" w:cs="Arial" w:eastAsia="Arial" w:hAnsi="Arial"/>
          <w:b/>
          <w:bCs/>
          <w:color w:val="000000"/>
          <w:sz w:val="22"/>
          <w:szCs w:val="22"/>
        </w:rPr>
        <w:t xml:space="preserve">User-defined type guard</w:t>
      </w:r>
      <w:r>
        <w:rPr>
          <w:rFonts w:ascii="Arial" w:cs="Arial" w:eastAsia="Arial" w:hAnsi="Arial"/>
          <w:color w:val="000000"/>
          <w:sz w:val="22"/>
          <w:szCs w:val="22"/>
        </w:rPr>
        <w:t xml:space="preserve"> — function isString(value: unknown): value is string { return typeof value === 'string'; }</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7.  Poor Async / Await Error Handling</w:t>
            </w:r>
          </w:p>
        </w:tc>
      </w:tr>
    </w:tbl>
    <w:p>
      <w:pPr>
        <w:spacing w:after="0" w:before="80"/>
      </w:pPr>
      <w:r>
        <w:t xml:space="preserve"/>
      </w:r>
    </w:p>
    <w:p>
      <w:pPr>
        <w:pStyle w:val="Heading3"/>
        <w:spacing w:after="60" w:before="200"/>
      </w:pPr>
      <w:r>
        <w:rPr>
          <w:rFonts w:ascii="Arial" w:cs="Arial" w:eastAsia="Arial" w:hAnsi="Arial"/>
          <w:b/>
          <w:bCs/>
          <w:color w:val="C55A11"/>
          <w:sz w:val="24"/>
          <w:szCs w:val="24"/>
        </w:rPr>
        <w:t xml:space="preserve">What it is</w:t>
      </w:r>
    </w:p>
    <w:p>
      <w:pPr>
        <w:spacing w:after="60" w:before="60"/>
      </w:pPr>
      <w:r>
        <w:rPr>
          <w:rFonts w:ascii="Arial" w:cs="Arial" w:eastAsia="Arial" w:hAnsi="Arial"/>
          <w:color w:val="000000"/>
          <w:sz w:val="22"/>
          <w:szCs w:val="22"/>
        </w:rPr>
        <w:t xml:space="preserve">Async functions that don't properly handle errors — missing try/catch, unhandled promise rejections, or catch blocks that swallow errors silently. Systems fail silently and the cause is hard to trace.</w:t>
      </w:r>
    </w:p>
    <w:p>
      <w:pPr>
        <w:spacing w:after="0" w:before="120"/>
      </w:pPr>
      <w:r>
        <w:t xml:space="preserve"/>
      </w:r>
    </w:p>
    <w:p>
      <w:pPr>
        <w:pStyle w:val="Heading3"/>
        <w:spacing w:after="60" w:before="200"/>
      </w:pPr>
      <w:r>
        <w:rPr>
          <w:rFonts w:ascii="Arial" w:cs="Arial" w:eastAsia="Arial" w:hAnsi="Arial"/>
          <w:b/>
          <w:bCs/>
          <w:color w:val="C55A11"/>
          <w:sz w:val="24"/>
          <w:szCs w:val="24"/>
        </w:rPr>
        <w:t xml:space="preserve">How to find it</w:t>
      </w:r>
    </w:p>
    <w:p>
      <w:pPr>
        <w:pStyle w:val="ListParagraph"/>
        <w:numPr>
          <w:ilvl w:val="0"/>
          <w:numId w:val="2"/>
        </w:numPr>
        <w:spacing w:after="40" w:before="40"/>
      </w:pPr>
      <w:r>
        <w:rPr>
          <w:rFonts w:ascii="Arial" w:cs="Arial" w:eastAsia="Arial" w:hAnsi="Arial"/>
          <w:b/>
          <w:bCs/>
          <w:color w:val="000000"/>
          <w:sz w:val="22"/>
          <w:szCs w:val="22"/>
        </w:rPr>
        <w:t xml:space="preserve">Grep for naked awaits</w:t>
      </w:r>
      <w:r>
        <w:rPr>
          <w:rFonts w:ascii="Arial" w:cs="Arial" w:eastAsia="Arial" w:hAnsi="Arial"/>
          <w:color w:val="000000"/>
          <w:sz w:val="22"/>
          <w:szCs w:val="22"/>
        </w:rPr>
        <w:t xml:space="preserve"> — Look for await calls not wrapped in try/catch and not chained with .catch()</w:t>
      </w:r>
    </w:p>
    <w:p>
      <w:pPr>
        <w:pStyle w:val="ListParagraph"/>
        <w:numPr>
          <w:ilvl w:val="0"/>
          <w:numId w:val="2"/>
        </w:numPr>
        <w:spacing w:after="40" w:before="40"/>
      </w:pPr>
      <w:r>
        <w:rPr>
          <w:rFonts w:ascii="Arial" w:cs="Arial" w:eastAsia="Arial" w:hAnsi="Arial"/>
          <w:b/>
          <w:bCs/>
          <w:color w:val="000000"/>
          <w:sz w:val="22"/>
          <w:szCs w:val="22"/>
        </w:rPr>
        <w:t xml:space="preserve">ESLint rules</w:t>
      </w:r>
      <w:r>
        <w:rPr>
          <w:rFonts w:ascii="Arial" w:cs="Arial" w:eastAsia="Arial" w:hAnsi="Arial"/>
          <w:color w:val="000000"/>
          <w:sz w:val="22"/>
          <w:szCs w:val="22"/>
        </w:rPr>
        <w:t xml:space="preserve"> — @typescript-eslint/no-floating-promises flags promises that are not awaited or handled; @typescript-eslint/no-misused-promises flags async functions used in contexts that don't expect them</w:t>
      </w:r>
    </w:p>
    <w:p>
      <w:pPr>
        <w:pStyle w:val="ListParagraph"/>
        <w:numPr>
          <w:ilvl w:val="0"/>
          <w:numId w:val="2"/>
        </w:numPr>
        <w:spacing w:after="40" w:before="40"/>
      </w:pPr>
      <w:r>
        <w:rPr>
          <w:rFonts w:ascii="Arial" w:cs="Arial" w:eastAsia="Arial" w:hAnsi="Arial"/>
          <w:b/>
          <w:bCs/>
          <w:color w:val="000000"/>
          <w:sz w:val="22"/>
          <w:szCs w:val="22"/>
        </w:rPr>
        <w:t xml:space="preserve">Code review pattern</w:t>
      </w:r>
      <w:r>
        <w:rPr>
          <w:rFonts w:ascii="Arial" w:cs="Arial" w:eastAsia="Arial" w:hAnsi="Arial"/>
          <w:color w:val="000000"/>
          <w:sz w:val="22"/>
          <w:szCs w:val="22"/>
        </w:rPr>
        <w:t xml:space="preserve"> — Any async function that calls an external API, database, or file system should have explicit error handling</w:t>
      </w:r>
    </w:p>
    <w:p>
      <w:pPr>
        <w:spacing w:after="0" w:before="120"/>
      </w:pPr>
      <w:r>
        <w:t xml:space="preserve"/>
      </w:r>
    </w:p>
    <w:p>
      <w:pPr>
        <w:pStyle w:val="Heading3"/>
        <w:spacing w:after="60" w:before="200"/>
      </w:pPr>
      <w:r>
        <w:rPr>
          <w:rFonts w:ascii="Arial" w:cs="Arial" w:eastAsia="Arial" w:hAnsi="Arial"/>
          <w:b/>
          <w:bCs/>
          <w:color w:val="C55A11"/>
          <w:sz w:val="24"/>
          <w:szCs w:val="24"/>
        </w:rPr>
        <w:t xml:space="preserve">How to fix it</w:t>
      </w:r>
    </w:p>
    <w:p>
      <w:pPr>
        <w:pStyle w:val="ListParagraph"/>
        <w:numPr>
          <w:ilvl w:val="0"/>
          <w:numId w:val="2"/>
        </w:numPr>
        <w:spacing w:after="40" w:before="40"/>
      </w:pPr>
      <w:r>
        <w:rPr>
          <w:rFonts w:ascii="Arial" w:cs="Arial" w:eastAsia="Arial" w:hAnsi="Arial"/>
          <w:b/>
          <w:bCs/>
          <w:color w:val="000000"/>
          <w:sz w:val="22"/>
          <w:szCs w:val="22"/>
        </w:rPr>
        <w:t xml:space="preserve">Wrap in try/catch</w:t>
      </w:r>
      <w:r>
        <w:rPr>
          <w:rFonts w:ascii="Arial" w:cs="Arial" w:eastAsia="Arial" w:hAnsi="Arial"/>
          <w:color w:val="000000"/>
          <w:sz w:val="22"/>
          <w:szCs w:val="22"/>
        </w:rPr>
        <w:t xml:space="preserve"> — Standard pattern — catch errors and either handle them or re-throw with context</w:t>
      </w:r>
    </w:p>
    <w:p>
      <w:pPr>
        <w:pStyle w:val="ListParagraph"/>
        <w:numPr>
          <w:ilvl w:val="0"/>
          <w:numId w:val="2"/>
        </w:numPr>
        <w:spacing w:after="40" w:before="40"/>
      </w:pPr>
      <w:r>
        <w:rPr>
          <w:rFonts w:ascii="Arial" w:cs="Arial" w:eastAsia="Arial" w:hAnsi="Arial"/>
          <w:b/>
          <w:bCs/>
          <w:color w:val="000000"/>
          <w:sz w:val="22"/>
          <w:szCs w:val="22"/>
        </w:rPr>
        <w:t xml:space="preserve">Type the catch variable</w:t>
      </w:r>
      <w:r>
        <w:rPr>
          <w:rFonts w:ascii="Arial" w:cs="Arial" w:eastAsia="Arial" w:hAnsi="Arial"/>
          <w:color w:val="000000"/>
          <w:sz w:val="22"/>
          <w:szCs w:val="22"/>
        </w:rPr>
        <w:t xml:space="preserve"> — In strict mode, catch (error) gives error the type unknown — check if (error instanceof Error) before accessing error.message</w:t>
      </w:r>
    </w:p>
    <w:p>
      <w:pPr>
        <w:pStyle w:val="ListParagraph"/>
        <w:numPr>
          <w:ilvl w:val="0"/>
          <w:numId w:val="2"/>
        </w:numPr>
        <w:spacing w:after="40" w:before="40"/>
      </w:pPr>
      <w:r>
        <w:rPr>
          <w:rFonts w:ascii="Arial" w:cs="Arial" w:eastAsia="Arial" w:hAnsi="Arial"/>
          <w:b/>
          <w:bCs/>
          <w:color w:val="000000"/>
          <w:sz w:val="22"/>
          <w:szCs w:val="22"/>
        </w:rPr>
        <w:t xml:space="preserve">Never use async in forEach</w:t>
      </w:r>
      <w:r>
        <w:rPr>
          <w:rFonts w:ascii="Arial" w:cs="Arial" w:eastAsia="Arial" w:hAnsi="Arial"/>
          <w:color w:val="000000"/>
          <w:sz w:val="22"/>
          <w:szCs w:val="22"/>
        </w:rPr>
        <w:t xml:space="preserve"> — Use for...of with await or Promise.all(array.map(async ...)) instead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8.  Missing Function Return Types</w:t>
            </w:r>
          </w:p>
        </w:tc>
      </w:tr>
    </w:tbl>
    <w:p>
      <w:pPr>
        <w:spacing w:after="0" w:before="80"/>
      </w:pPr>
      <w:r>
        <w:t xml:space="preserve"/>
      </w:r>
    </w:p>
    <w:p>
      <w:pPr>
        <w:pStyle w:val="Heading3"/>
        <w:spacing w:after="60" w:before="200"/>
      </w:pPr>
      <w:r>
        <w:rPr>
          <w:rFonts w:ascii="Arial" w:cs="Arial" w:eastAsia="Arial" w:hAnsi="Arial"/>
          <w:b/>
          <w:bCs/>
          <w:color w:val="C55A11"/>
          <w:sz w:val="24"/>
          <w:szCs w:val="24"/>
        </w:rPr>
        <w:t xml:space="preserve">What it is</w:t>
      </w:r>
    </w:p>
    <w:p>
      <w:pPr>
        <w:spacing w:after="60" w:before="60"/>
      </w:pPr>
      <w:r>
        <w:rPr>
          <w:rFonts w:ascii="Arial" w:cs="Arial" w:eastAsia="Arial" w:hAnsi="Arial"/>
          <w:color w:val="000000"/>
          <w:sz w:val="22"/>
          <w:szCs w:val="22"/>
        </w:rPr>
        <w:t xml:space="preserve">Not explicitly annotating what a function returns. TypeScript can infer return types, but in complex logic the inferred type can mask bugs — especially on public functions where callers depend on a specific contract.</w:t>
      </w:r>
    </w:p>
    <w:p>
      <w:pPr>
        <w:spacing w:after="0" w:before="120"/>
      </w:pPr>
      <w:r>
        <w:t xml:space="preserve"/>
      </w:r>
    </w:p>
    <w:p>
      <w:pPr>
        <w:pStyle w:val="Heading3"/>
        <w:spacing w:after="60" w:before="200"/>
      </w:pPr>
      <w:r>
        <w:rPr>
          <w:rFonts w:ascii="Arial" w:cs="Arial" w:eastAsia="Arial" w:hAnsi="Arial"/>
          <w:b/>
          <w:bCs/>
          <w:color w:val="C55A11"/>
          <w:sz w:val="24"/>
          <w:szCs w:val="24"/>
        </w:rPr>
        <w:t xml:space="preserve">How to find it</w:t>
      </w:r>
    </w:p>
    <w:p>
      <w:pPr>
        <w:pStyle w:val="ListParagraph"/>
        <w:numPr>
          <w:ilvl w:val="0"/>
          <w:numId w:val="2"/>
        </w:numPr>
        <w:spacing w:after="40" w:before="40"/>
      </w:pPr>
      <w:r>
        <w:rPr>
          <w:rFonts w:ascii="Arial" w:cs="Arial" w:eastAsia="Arial" w:hAnsi="Arial"/>
          <w:b/>
          <w:bCs/>
          <w:color w:val="000000"/>
          <w:sz w:val="22"/>
          <w:szCs w:val="22"/>
        </w:rPr>
        <w:t xml:space="preserve">ESLint rule</w:t>
      </w:r>
      <w:r>
        <w:rPr>
          <w:rFonts w:ascii="Arial" w:cs="Arial" w:eastAsia="Arial" w:hAnsi="Arial"/>
          <w:color w:val="000000"/>
          <w:sz w:val="22"/>
          <w:szCs w:val="22"/>
        </w:rPr>
        <w:t xml:space="preserve"> — @typescript-eslint/explicit-function-return-type or @typescript-eslint/explicit-module-boundary-types — flags exported functions without return type annotations</w:t>
      </w:r>
    </w:p>
    <w:p>
      <w:pPr>
        <w:spacing w:after="0" w:before="120"/>
      </w:pPr>
      <w:r>
        <w:t xml:space="preserve"/>
      </w:r>
    </w:p>
    <w:p>
      <w:pPr>
        <w:pStyle w:val="Heading3"/>
        <w:spacing w:after="60" w:before="200"/>
      </w:pPr>
      <w:r>
        <w:rPr>
          <w:rFonts w:ascii="Arial" w:cs="Arial" w:eastAsia="Arial" w:hAnsi="Arial"/>
          <w:b/>
          <w:bCs/>
          <w:color w:val="C55A11"/>
          <w:sz w:val="24"/>
          <w:szCs w:val="24"/>
        </w:rPr>
        <w:t xml:space="preserve">How to fix it</w:t>
      </w:r>
    </w:p>
    <w:p>
      <w:pPr>
        <w:pStyle w:val="ListParagraph"/>
        <w:numPr>
          <w:ilvl w:val="0"/>
          <w:numId w:val="2"/>
        </w:numPr>
        <w:spacing w:after="40" w:before="40"/>
      </w:pPr>
      <w:r>
        <w:rPr>
          <w:rFonts w:ascii="Arial" w:cs="Arial" w:eastAsia="Arial" w:hAnsi="Arial"/>
          <w:b/>
          <w:bCs/>
          <w:color w:val="000000"/>
          <w:sz w:val="22"/>
          <w:szCs w:val="22"/>
        </w:rPr>
        <w:t xml:space="preserve">Annotate all public functions</w:t>
      </w:r>
      <w:r>
        <w:rPr>
          <w:rFonts w:ascii="Arial" w:cs="Arial" w:eastAsia="Arial" w:hAnsi="Arial"/>
          <w:color w:val="000000"/>
          <w:sz w:val="22"/>
          <w:szCs w:val="22"/>
        </w:rPr>
        <w:t xml:space="preserve"> — function getUser(id: number): string | null { ... }</w:t>
      </w:r>
    </w:p>
    <w:p>
      <w:pPr>
        <w:pStyle w:val="ListParagraph"/>
        <w:numPr>
          <w:ilvl w:val="0"/>
          <w:numId w:val="2"/>
        </w:numPr>
        <w:spacing w:after="40" w:before="40"/>
      </w:pPr>
      <w:r>
        <w:rPr>
          <w:rFonts w:ascii="Arial" w:cs="Arial" w:eastAsia="Arial" w:hAnsi="Arial"/>
          <w:b/>
          <w:bCs/>
          <w:color w:val="000000"/>
          <w:sz w:val="22"/>
          <w:szCs w:val="22"/>
        </w:rPr>
        <w:t xml:space="preserve">Use Promise&lt;Type&gt; for async</w:t>
      </w:r>
      <w:r>
        <w:rPr>
          <w:rFonts w:ascii="Arial" w:cs="Arial" w:eastAsia="Arial" w:hAnsi="Arial"/>
          <w:color w:val="000000"/>
          <w:sz w:val="22"/>
          <w:szCs w:val="22"/>
        </w:rPr>
        <w:t xml:space="preserve"> — async function fetchData(): Promise&lt;User&gt; { ... }</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9.  Misconfigured tsconfig.json</w:t>
            </w:r>
          </w:p>
        </w:tc>
      </w:tr>
    </w:tbl>
    <w:p>
      <w:pPr>
        <w:spacing w:after="0" w:before="80"/>
      </w:pPr>
      <w:r>
        <w:t xml:space="preserve"/>
      </w:r>
    </w:p>
    <w:p>
      <w:pPr>
        <w:pStyle w:val="Heading3"/>
        <w:spacing w:after="60" w:before="200"/>
      </w:pPr>
      <w:r>
        <w:rPr>
          <w:rFonts w:ascii="Arial" w:cs="Arial" w:eastAsia="Arial" w:hAnsi="Arial"/>
          <w:b/>
          <w:bCs/>
          <w:color w:val="C55A11"/>
          <w:sz w:val="24"/>
          <w:szCs w:val="24"/>
        </w:rPr>
        <w:t xml:space="preserve">What it is</w:t>
      </w:r>
    </w:p>
    <w:p>
      <w:pPr>
        <w:spacing w:after="60" w:before="60"/>
      </w:pPr>
      <w:r>
        <w:rPr>
          <w:rFonts w:ascii="Arial" w:cs="Arial" w:eastAsia="Arial" w:hAnsi="Arial"/>
          <w:color w:val="000000"/>
          <w:sz w:val="22"/>
          <w:szCs w:val="22"/>
        </w:rPr>
        <w:t xml:space="preserve">A poorly configured tsconfig.json undermines the reliability of the entire TypeScript setup. Outdated compile targets, wrong module resolution, and missing strict flags all cause real-world failures.</w:t>
      </w:r>
    </w:p>
    <w:p>
      <w:pPr>
        <w:spacing w:after="0" w:before="120"/>
      </w:pPr>
      <w:r>
        <w:t xml:space="preserve"/>
      </w:r>
    </w:p>
    <w:p>
      <w:pPr>
        <w:pStyle w:val="Heading3"/>
        <w:spacing w:after="60" w:before="200"/>
      </w:pPr>
      <w:r>
        <w:rPr>
          <w:rFonts w:ascii="Arial" w:cs="Arial" w:eastAsia="Arial" w:hAnsi="Arial"/>
          <w:b/>
          <w:bCs/>
          <w:color w:val="C55A11"/>
          <w:sz w:val="24"/>
          <w:szCs w:val="24"/>
        </w:rPr>
        <w:t xml:space="preserve">How to find it</w:t>
      </w:r>
    </w:p>
    <w:p>
      <w:pPr>
        <w:pStyle w:val="ListParagraph"/>
        <w:numPr>
          <w:ilvl w:val="0"/>
          <w:numId w:val="2"/>
        </w:numPr>
        <w:spacing w:after="40" w:before="40"/>
      </w:pPr>
      <w:r>
        <w:rPr>
          <w:rFonts w:ascii="Arial" w:cs="Arial" w:eastAsia="Arial" w:hAnsi="Arial"/>
          <w:b/>
          <w:bCs/>
          <w:color w:val="000000"/>
          <w:sz w:val="22"/>
          <w:szCs w:val="22"/>
        </w:rPr>
        <w:t xml:space="preserve">Review at session start</w:t>
      </w:r>
      <w:r>
        <w:rPr>
          <w:rFonts w:ascii="Arial" w:cs="Arial" w:eastAsia="Arial" w:hAnsi="Arial"/>
          <w:color w:val="000000"/>
          <w:sz w:val="22"/>
          <w:szCs w:val="22"/>
        </w:rPr>
        <w:t xml:space="preserve"> — Read tsconfig.json before starting any code review — verify strict, target, moduleResolution, outDir, rootDir</w:t>
      </w:r>
    </w:p>
    <w:p>
      <w:pPr>
        <w:pStyle w:val="ListParagraph"/>
        <w:numPr>
          <w:ilvl w:val="0"/>
          <w:numId w:val="2"/>
        </w:numPr>
        <w:spacing w:after="40" w:before="40"/>
      </w:pPr>
      <w:r>
        <w:rPr>
          <w:rFonts w:ascii="Arial" w:cs="Arial" w:eastAsia="Arial" w:hAnsi="Arial"/>
          <w:b/>
          <w:bCs/>
          <w:color w:val="000000"/>
          <w:sz w:val="22"/>
          <w:szCs w:val="22"/>
        </w:rPr>
        <w:t xml:space="preserve">Check target vs runtime</w:t>
      </w:r>
      <w:r>
        <w:rPr>
          <w:rFonts w:ascii="Arial" w:cs="Arial" w:eastAsia="Arial" w:hAnsi="Arial"/>
          <w:color w:val="000000"/>
          <w:sz w:val="22"/>
          <w:szCs w:val="22"/>
        </w:rPr>
        <w:t xml:space="preserve"> — If target is ES5 but you're running on Node 22, you're compiling down unnecessarily; if target is too high for your browser support, polyfills are missing</w:t>
      </w:r>
    </w:p>
    <w:p>
      <w:pPr>
        <w:spacing w:after="0" w:before="120"/>
      </w:pPr>
      <w:r>
        <w:t xml:space="preserve"/>
      </w:r>
    </w:p>
    <w:p>
      <w:pPr>
        <w:pStyle w:val="Heading3"/>
        <w:spacing w:after="60" w:before="200"/>
      </w:pPr>
      <w:r>
        <w:rPr>
          <w:rFonts w:ascii="Arial" w:cs="Arial" w:eastAsia="Arial" w:hAnsi="Arial"/>
          <w:b/>
          <w:bCs/>
          <w:color w:val="C55A11"/>
          <w:sz w:val="24"/>
          <w:szCs w:val="24"/>
        </w:rPr>
        <w:t xml:space="preserve">How to fix it</w:t>
      </w:r>
    </w:p>
    <w:p>
      <w:pPr>
        <w:pStyle w:val="ListParagraph"/>
        <w:numPr>
          <w:ilvl w:val="0"/>
          <w:numId w:val="2"/>
        </w:numPr>
        <w:spacing w:after="40" w:before="40"/>
      </w:pPr>
      <w:r>
        <w:rPr>
          <w:rFonts w:ascii="Arial" w:cs="Arial" w:eastAsia="Arial" w:hAnsi="Arial"/>
          <w:b/>
          <w:bCs/>
          <w:color w:val="000000"/>
          <w:sz w:val="22"/>
          <w:szCs w:val="22"/>
        </w:rPr>
        <w:t xml:space="preserve">Minimum recommended settings</w:t>
      </w:r>
      <w:r>
        <w:rPr>
          <w:rFonts w:ascii="Arial" w:cs="Arial" w:eastAsia="Arial" w:hAnsi="Arial"/>
          <w:color w:val="000000"/>
          <w:sz w:val="22"/>
          <w:szCs w:val="22"/>
        </w:rPr>
        <w:t xml:space="preserve"> — strict: true, target: ES2022 (or match your actual runtime), moduleResolution: bundler or node16, outDir separate from rootDir, noEmitOnError: true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10.  Not Leveraging Utility Types</w:t>
            </w:r>
          </w:p>
        </w:tc>
      </w:tr>
    </w:tbl>
    <w:p>
      <w:pPr>
        <w:spacing w:after="0" w:before="80"/>
      </w:pPr>
      <w:r>
        <w:t xml:space="preserve"/>
      </w:r>
    </w:p>
    <w:p>
      <w:pPr>
        <w:pStyle w:val="Heading3"/>
        <w:spacing w:after="60" w:before="200"/>
      </w:pPr>
      <w:r>
        <w:rPr>
          <w:rFonts w:ascii="Arial" w:cs="Arial" w:eastAsia="Arial" w:hAnsi="Arial"/>
          <w:b/>
          <w:bCs/>
          <w:color w:val="C55A11"/>
          <w:sz w:val="24"/>
          <w:szCs w:val="24"/>
        </w:rPr>
        <w:t xml:space="preserve">How to find it / fix it</w:t>
      </w:r>
    </w:p>
    <w:p>
      <w:pPr>
        <w:pStyle w:val="ListParagraph"/>
        <w:numPr>
          <w:ilvl w:val="0"/>
          <w:numId w:val="2"/>
        </w:numPr>
        <w:spacing w:after="40" w:before="40"/>
      </w:pPr>
      <w:r>
        <w:rPr>
          <w:rFonts w:ascii="Arial" w:cs="Arial" w:eastAsia="Arial" w:hAnsi="Arial"/>
          <w:b/>
          <w:bCs/>
          <w:color w:val="000000"/>
          <w:sz w:val="22"/>
          <w:szCs w:val="22"/>
        </w:rPr>
        <w:t xml:space="preserve">Find</w:t>
      </w:r>
      <w:r>
        <w:rPr>
          <w:rFonts w:ascii="Arial" w:cs="Arial" w:eastAsia="Arial" w:hAnsi="Arial"/>
          <w:color w:val="000000"/>
          <w:sz w:val="22"/>
          <w:szCs w:val="22"/>
        </w:rPr>
        <w:t xml:space="preserve"> — Look for interfaces that manually reduplicate fields from another interface</w:t>
      </w:r>
    </w:p>
    <w:p>
      <w:pPr>
        <w:pStyle w:val="ListParagraph"/>
        <w:numPr>
          <w:ilvl w:val="0"/>
          <w:numId w:val="2"/>
        </w:numPr>
        <w:spacing w:after="40" w:before="40"/>
      </w:pPr>
      <w:r>
        <w:rPr>
          <w:rFonts w:ascii="Arial" w:cs="Arial" w:eastAsia="Arial" w:hAnsi="Arial"/>
          <w:b/>
          <w:bCs/>
          <w:color w:val="000000"/>
          <w:sz w:val="22"/>
          <w:szCs w:val="22"/>
        </w:rPr>
        <w:t xml:space="preserve">Fix</w:t>
      </w:r>
      <w:r>
        <w:rPr>
          <w:rFonts w:ascii="Arial" w:cs="Arial" w:eastAsia="Arial" w:hAnsi="Arial"/>
          <w:color w:val="000000"/>
          <w:sz w:val="22"/>
          <w:szCs w:val="22"/>
        </w:rPr>
        <w:t xml:space="preserve"> — Use Pick&lt;User, 'id' | 'name'&gt; instead of redefining those fields manually; use Partial&lt;T&gt;, Omit&lt;T, K&gt;, Required&lt;T&gt;, and Record&lt;K, V&gt; throughout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11.  Misusing Enums Instead of Union Types</w:t>
            </w:r>
          </w:p>
        </w:tc>
      </w:tr>
    </w:tbl>
    <w:p>
      <w:pPr>
        <w:spacing w:after="0" w:before="80"/>
      </w:pPr>
      <w:r>
        <w:t xml:space="preserve"/>
      </w:r>
    </w:p>
    <w:p>
      <w:pPr>
        <w:pStyle w:val="Heading3"/>
        <w:spacing w:after="60" w:before="200"/>
      </w:pPr>
      <w:r>
        <w:rPr>
          <w:rFonts w:ascii="Arial" w:cs="Arial" w:eastAsia="Arial" w:hAnsi="Arial"/>
          <w:b/>
          <w:bCs/>
          <w:color w:val="C55A11"/>
          <w:sz w:val="24"/>
          <w:szCs w:val="24"/>
        </w:rPr>
        <w:t xml:space="preserve">How to find it / fix it</w:t>
      </w:r>
    </w:p>
    <w:p>
      <w:pPr>
        <w:pStyle w:val="ListParagraph"/>
        <w:numPr>
          <w:ilvl w:val="0"/>
          <w:numId w:val="2"/>
        </w:numPr>
        <w:spacing w:after="40" w:before="40"/>
      </w:pPr>
      <w:r>
        <w:rPr>
          <w:rFonts w:ascii="Arial" w:cs="Arial" w:eastAsia="Arial" w:hAnsi="Arial"/>
          <w:b/>
          <w:bCs/>
          <w:color w:val="000000"/>
          <w:sz w:val="22"/>
          <w:szCs w:val="22"/>
        </w:rPr>
        <w:t xml:space="preserve">Find</w:t>
      </w:r>
      <w:r>
        <w:rPr>
          <w:rFonts w:ascii="Arial" w:cs="Arial" w:eastAsia="Arial" w:hAnsi="Arial"/>
          <w:color w:val="000000"/>
          <w:sz w:val="22"/>
          <w:szCs w:val="22"/>
        </w:rPr>
        <w:t xml:space="preserve"> — Grep for the enum keyword; assess whether each one needs runtime object behavior or could be a simpler string union</w:t>
      </w:r>
    </w:p>
    <w:p>
      <w:pPr>
        <w:pStyle w:val="ListParagraph"/>
        <w:numPr>
          <w:ilvl w:val="0"/>
          <w:numId w:val="2"/>
        </w:numPr>
        <w:spacing w:after="40" w:before="40"/>
      </w:pPr>
      <w:r>
        <w:rPr>
          <w:rFonts w:ascii="Arial" w:cs="Arial" w:eastAsia="Arial" w:hAnsi="Arial"/>
          <w:b/>
          <w:bCs/>
          <w:color w:val="000000"/>
          <w:sz w:val="22"/>
          <w:szCs w:val="22"/>
        </w:rPr>
        <w:t xml:space="preserve">Fix</w:t>
      </w:r>
      <w:r>
        <w:rPr>
          <w:rFonts w:ascii="Arial" w:cs="Arial" w:eastAsia="Arial" w:hAnsi="Arial"/>
          <w:color w:val="000000"/>
          <w:sz w:val="22"/>
          <w:szCs w:val="22"/>
        </w:rPr>
        <w:t xml:space="preserve"> — Replace enum Status { Active, Inactive } with type Status = 'active' | 'inactive' for most cases — simpler, serializable, no runtime overhead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12.  Not Using Generics to Reduce Repeated Code</w:t>
            </w:r>
          </w:p>
        </w:tc>
      </w:tr>
    </w:tbl>
    <w:p>
      <w:pPr>
        <w:spacing w:after="0" w:before="80"/>
      </w:pPr>
      <w:r>
        <w:t xml:space="preserve"/>
      </w:r>
    </w:p>
    <w:p>
      <w:pPr>
        <w:pStyle w:val="Heading3"/>
        <w:spacing w:after="60" w:before="200"/>
      </w:pPr>
      <w:r>
        <w:rPr>
          <w:rFonts w:ascii="Arial" w:cs="Arial" w:eastAsia="Arial" w:hAnsi="Arial"/>
          <w:b/>
          <w:bCs/>
          <w:color w:val="C55A11"/>
          <w:sz w:val="24"/>
          <w:szCs w:val="24"/>
        </w:rPr>
        <w:t xml:space="preserve">How to find it / fix it</w:t>
      </w:r>
    </w:p>
    <w:p>
      <w:pPr>
        <w:pStyle w:val="ListParagraph"/>
        <w:numPr>
          <w:ilvl w:val="0"/>
          <w:numId w:val="2"/>
        </w:numPr>
        <w:spacing w:after="40" w:before="40"/>
      </w:pPr>
      <w:r>
        <w:rPr>
          <w:rFonts w:ascii="Arial" w:cs="Arial" w:eastAsia="Arial" w:hAnsi="Arial"/>
          <w:b/>
          <w:bCs/>
          <w:color w:val="000000"/>
          <w:sz w:val="22"/>
          <w:szCs w:val="22"/>
        </w:rPr>
        <w:t xml:space="preserve">Find</w:t>
      </w:r>
      <w:r>
        <w:rPr>
          <w:rFonts w:ascii="Arial" w:cs="Arial" w:eastAsia="Arial" w:hAnsi="Arial"/>
          <w:color w:val="000000"/>
          <w:sz w:val="22"/>
          <w:szCs w:val="22"/>
        </w:rPr>
        <w:t xml:space="preserve"> — Look for functions that do the same thing but are written separately for different types — wrapString, wrapNumber, wrapBoolean</w:t>
      </w:r>
    </w:p>
    <w:p>
      <w:pPr>
        <w:pStyle w:val="ListParagraph"/>
        <w:numPr>
          <w:ilvl w:val="0"/>
          <w:numId w:val="2"/>
        </w:numPr>
        <w:spacing w:after="40" w:before="40"/>
      </w:pPr>
      <w:r>
        <w:rPr>
          <w:rFonts w:ascii="Arial" w:cs="Arial" w:eastAsia="Arial" w:hAnsi="Arial"/>
          <w:b/>
          <w:bCs/>
          <w:color w:val="000000"/>
          <w:sz w:val="22"/>
          <w:szCs w:val="22"/>
        </w:rPr>
        <w:t xml:space="preserve">Fix</w:t>
      </w:r>
      <w:r>
        <w:rPr>
          <w:rFonts w:ascii="Arial" w:cs="Arial" w:eastAsia="Arial" w:hAnsi="Arial"/>
          <w:color w:val="000000"/>
          <w:sz w:val="22"/>
          <w:szCs w:val="22"/>
        </w:rPr>
        <w:t xml:space="preserve"> — Consolidate into function wrap&lt;T&gt;(value: T): T[] — one generic function replaces all of them</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13.  Ignoring readonly for Immutability</w:t>
            </w:r>
          </w:p>
        </w:tc>
      </w:tr>
    </w:tbl>
    <w:p>
      <w:pPr>
        <w:spacing w:after="0" w:before="80"/>
      </w:pPr>
      <w:r>
        <w:t xml:space="preserve"/>
      </w:r>
    </w:p>
    <w:p>
      <w:pPr>
        <w:pStyle w:val="Heading3"/>
        <w:spacing w:after="60" w:before="200"/>
      </w:pPr>
      <w:r>
        <w:rPr>
          <w:rFonts w:ascii="Arial" w:cs="Arial" w:eastAsia="Arial" w:hAnsi="Arial"/>
          <w:b/>
          <w:bCs/>
          <w:color w:val="C55A11"/>
          <w:sz w:val="24"/>
          <w:szCs w:val="24"/>
        </w:rPr>
        <w:t xml:space="preserve">How to find it / fix it</w:t>
      </w:r>
    </w:p>
    <w:p>
      <w:pPr>
        <w:pStyle w:val="ListParagraph"/>
        <w:numPr>
          <w:ilvl w:val="0"/>
          <w:numId w:val="2"/>
        </w:numPr>
        <w:spacing w:after="40" w:before="40"/>
      </w:pPr>
      <w:r>
        <w:rPr>
          <w:rFonts w:ascii="Arial" w:cs="Arial" w:eastAsia="Arial" w:hAnsi="Arial"/>
          <w:b/>
          <w:bCs/>
          <w:color w:val="000000"/>
          <w:sz w:val="22"/>
          <w:szCs w:val="22"/>
        </w:rPr>
        <w:t xml:space="preserve">Find</w:t>
      </w:r>
      <w:r>
        <w:rPr>
          <w:rFonts w:ascii="Arial" w:cs="Arial" w:eastAsia="Arial" w:hAnsi="Arial"/>
          <w:color w:val="000000"/>
          <w:sz w:val="22"/>
          <w:szCs w:val="22"/>
        </w:rPr>
        <w:t xml:space="preserve"> — Look for config objects, settings, and constants that should never change after initialization</w:t>
      </w:r>
    </w:p>
    <w:p>
      <w:pPr>
        <w:pStyle w:val="ListParagraph"/>
        <w:numPr>
          <w:ilvl w:val="0"/>
          <w:numId w:val="2"/>
        </w:numPr>
        <w:spacing w:after="40" w:before="40"/>
      </w:pPr>
      <w:r>
        <w:rPr>
          <w:rFonts w:ascii="Arial" w:cs="Arial" w:eastAsia="Arial" w:hAnsi="Arial"/>
          <w:b/>
          <w:bCs/>
          <w:color w:val="000000"/>
          <w:sz w:val="22"/>
          <w:szCs w:val="22"/>
        </w:rPr>
        <w:t xml:space="preserve">Fix</w:t>
      </w:r>
      <w:r>
        <w:rPr>
          <w:rFonts w:ascii="Arial" w:cs="Arial" w:eastAsia="Arial" w:hAnsi="Arial"/>
          <w:color w:val="000000"/>
          <w:sz w:val="22"/>
          <w:szCs w:val="22"/>
        </w:rPr>
        <w:t xml:space="preserve"> — Mark those properties readonly in the interface — the compiler will error on any accidental mutation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14.  Not Using as const for Literal Types</w:t>
            </w:r>
          </w:p>
        </w:tc>
      </w:tr>
    </w:tbl>
    <w:p>
      <w:pPr>
        <w:spacing w:after="0" w:before="80"/>
      </w:pPr>
      <w:r>
        <w:t xml:space="preserve"/>
      </w:r>
    </w:p>
    <w:p>
      <w:pPr>
        <w:pStyle w:val="Heading3"/>
        <w:spacing w:after="60" w:before="200"/>
      </w:pPr>
      <w:r>
        <w:rPr>
          <w:rFonts w:ascii="Arial" w:cs="Arial" w:eastAsia="Arial" w:hAnsi="Arial"/>
          <w:b/>
          <w:bCs/>
          <w:color w:val="C55A11"/>
          <w:sz w:val="24"/>
          <w:szCs w:val="24"/>
        </w:rPr>
        <w:t xml:space="preserve">How to find it / fix it</w:t>
      </w:r>
    </w:p>
    <w:p>
      <w:pPr>
        <w:pStyle w:val="ListParagraph"/>
        <w:numPr>
          <w:ilvl w:val="0"/>
          <w:numId w:val="2"/>
        </w:numPr>
        <w:spacing w:after="40" w:before="40"/>
      </w:pPr>
      <w:r>
        <w:rPr>
          <w:rFonts w:ascii="Arial" w:cs="Arial" w:eastAsia="Arial" w:hAnsi="Arial"/>
          <w:b/>
          <w:bCs/>
          <w:color w:val="000000"/>
          <w:sz w:val="22"/>
          <w:szCs w:val="22"/>
        </w:rPr>
        <w:t xml:space="preserve">Find</w:t>
      </w:r>
      <w:r>
        <w:rPr>
          <w:rFonts w:ascii="Arial" w:cs="Arial" w:eastAsia="Arial" w:hAnsi="Arial"/>
          <w:color w:val="000000"/>
          <w:sz w:val="22"/>
          <w:szCs w:val="22"/>
        </w:rPr>
        <w:t xml:space="preserve"> — Look for arrays and objects used as lookup tables or config values — if typed as string[] they've lost their literal types</w:t>
      </w:r>
    </w:p>
    <w:p>
      <w:pPr>
        <w:pStyle w:val="ListParagraph"/>
        <w:numPr>
          <w:ilvl w:val="0"/>
          <w:numId w:val="2"/>
        </w:numPr>
        <w:spacing w:after="40" w:before="40"/>
      </w:pPr>
      <w:r>
        <w:rPr>
          <w:rFonts w:ascii="Arial" w:cs="Arial" w:eastAsia="Arial" w:hAnsi="Arial"/>
          <w:b/>
          <w:bCs/>
          <w:color w:val="000000"/>
          <w:sz w:val="22"/>
          <w:szCs w:val="22"/>
        </w:rPr>
        <w:t xml:space="preserve">Fix</w:t>
      </w:r>
      <w:r>
        <w:rPr>
          <w:rFonts w:ascii="Arial" w:cs="Arial" w:eastAsia="Arial" w:hAnsi="Arial"/>
          <w:color w:val="000000"/>
          <w:sz w:val="22"/>
          <w:szCs w:val="22"/>
        </w:rPr>
        <w:t xml:space="preserve"> — Add as const — ['red', 'green', 'blue'] as const preserves the exact literal tuple type for downstream type checking</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15.  Not Using never for Exhaustiveness  —  Least Common</w:t>
            </w:r>
          </w:p>
        </w:tc>
      </w:tr>
    </w:tbl>
    <w:p>
      <w:pPr>
        <w:spacing w:after="0" w:before="80"/>
      </w:pPr>
      <w:r>
        <w:t xml:space="preserve"/>
      </w:r>
    </w:p>
    <w:p>
      <w:pPr>
        <w:pStyle w:val="Heading3"/>
        <w:spacing w:after="60" w:before="200"/>
      </w:pPr>
      <w:r>
        <w:rPr>
          <w:rFonts w:ascii="Arial" w:cs="Arial" w:eastAsia="Arial" w:hAnsi="Arial"/>
          <w:b/>
          <w:bCs/>
          <w:color w:val="C55A11"/>
          <w:sz w:val="24"/>
          <w:szCs w:val="24"/>
        </w:rPr>
        <w:t xml:space="preserve">How to find it / fix it</w:t>
      </w:r>
    </w:p>
    <w:p>
      <w:pPr>
        <w:pStyle w:val="ListParagraph"/>
        <w:numPr>
          <w:ilvl w:val="0"/>
          <w:numId w:val="2"/>
        </w:numPr>
        <w:spacing w:after="40" w:before="40"/>
      </w:pPr>
      <w:r>
        <w:rPr>
          <w:rFonts w:ascii="Arial" w:cs="Arial" w:eastAsia="Arial" w:hAnsi="Arial"/>
          <w:b/>
          <w:bCs/>
          <w:color w:val="000000"/>
          <w:sz w:val="22"/>
          <w:szCs w:val="22"/>
        </w:rPr>
        <w:t xml:space="preserve">Find</w:t>
      </w:r>
      <w:r>
        <w:rPr>
          <w:rFonts w:ascii="Arial" w:cs="Arial" w:eastAsia="Arial" w:hAnsi="Arial"/>
          <w:color w:val="000000"/>
          <w:sz w:val="22"/>
          <w:szCs w:val="22"/>
        </w:rPr>
        <w:t xml:space="preserve"> — Look for switch statements or if/else chains over union types that don't have a default or exhaustive case</w:t>
      </w:r>
    </w:p>
    <w:p>
      <w:pPr>
        <w:pStyle w:val="ListParagraph"/>
        <w:numPr>
          <w:ilvl w:val="0"/>
          <w:numId w:val="2"/>
        </w:numPr>
        <w:spacing w:after="40" w:before="40"/>
      </w:pPr>
      <w:r>
        <w:rPr>
          <w:rFonts w:ascii="Arial" w:cs="Arial" w:eastAsia="Arial" w:hAnsi="Arial"/>
          <w:b/>
          <w:bCs/>
          <w:color w:val="000000"/>
          <w:sz w:val="22"/>
          <w:szCs w:val="22"/>
        </w:rPr>
        <w:t xml:space="preserve">Fix</w:t>
      </w:r>
      <w:r>
        <w:rPr>
          <w:rFonts w:ascii="Arial" w:cs="Arial" w:eastAsia="Arial" w:hAnsi="Arial"/>
          <w:color w:val="000000"/>
          <w:sz w:val="22"/>
          <w:szCs w:val="22"/>
        </w:rPr>
        <w:t xml:space="preserve"> — Add a final case: const _exhaustive: never = value; — if any union member is unhandled, this line produces a compile error</w:t>
      </w:r>
    </w:p>
    <w:p>
      <w:pPr>
        <w:spacing w:after="0" w:before="16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Part 2: Non-Code Errors Tied to TS Files</w:t>
      </w:r>
    </w:p>
    <w:p>
      <w:pPr>
        <w:spacing w:after="60" w:before="60"/>
      </w:pPr>
      <w:r>
        <w:rPr>
          <w:rFonts w:ascii="Arial" w:cs="Arial" w:eastAsia="Arial" w:hAnsi="Arial"/>
          <w:color w:val="000000"/>
          <w:sz w:val="22"/>
          <w:szCs w:val="22"/>
        </w:rPr>
        <w:t xml:space="preserve">These errors originate in or are coupled to TypeScript files but are invisible to the TypeScript compiler. They require a different toolkit: tests, runtime validation, monitoring, and code review discipline.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Race Conditions and Timing</w:t>
            </w:r>
          </w:p>
        </w:tc>
      </w:tr>
    </w:tbl>
    <w:p>
      <w:pPr>
        <w:spacing w:after="0" w:before="80"/>
      </w:pPr>
      <w:r>
        <w:t xml:space="preserve"/>
      </w:r>
    </w:p>
    <w:p>
      <w:pPr>
        <w:pStyle w:val="Heading3"/>
        <w:spacing w:after="60" w:before="200"/>
      </w:pPr>
      <w:r>
        <w:rPr>
          <w:rFonts w:ascii="Arial" w:cs="Arial" w:eastAsia="Arial" w:hAnsi="Arial"/>
          <w:b/>
          <w:bCs/>
          <w:color w:val="C55A11"/>
          <w:sz w:val="24"/>
          <w:szCs w:val="24"/>
        </w:rPr>
        <w:t xml:space="preserve">Tactic — Read each async function and ask:</w:t>
      </w:r>
    </w:p>
    <w:p>
      <w:pPr>
        <w:pStyle w:val="ListParagraph"/>
        <w:numPr>
          <w:ilvl w:val="0"/>
          <w:numId w:val="2"/>
        </w:numPr>
        <w:spacing w:after="40" w:before="40"/>
      </w:pPr>
      <w:r>
        <w:rPr>
          <w:rFonts w:ascii="Arial" w:cs="Arial" w:eastAsia="Arial" w:hAnsi="Arial"/>
          <w:b/>
          <w:bCs/>
          <w:color w:val="000000"/>
          <w:sz w:val="22"/>
          <w:szCs w:val="22"/>
        </w:rPr>
        <w:t xml:space="preserve">Shared mutable state</w:t>
      </w:r>
      <w:r>
        <w:rPr>
          <w:rFonts w:ascii="Arial" w:cs="Arial" w:eastAsia="Arial" w:hAnsi="Arial"/>
          <w:color w:val="000000"/>
          <w:sz w:val="22"/>
          <w:szCs w:val="22"/>
        </w:rPr>
        <w:t xml:space="preserve"> — Could two callers run this simultaneously and write to the same state object at the same time? Look for module-level mutable variables accessed by multiple async paths with no guard or lock</w:t>
      </w:r>
    </w:p>
    <w:p>
      <w:pPr>
        <w:pStyle w:val="ListParagraph"/>
        <w:numPr>
          <w:ilvl w:val="0"/>
          <w:numId w:val="2"/>
        </w:numPr>
        <w:spacing w:after="40" w:before="40"/>
      </w:pPr>
      <w:r>
        <w:rPr>
          <w:rFonts w:ascii="Arial" w:cs="Arial" w:eastAsia="Arial" w:hAnsi="Arial"/>
          <w:b/>
          <w:bCs/>
          <w:color w:val="000000"/>
          <w:sz w:val="22"/>
          <w:szCs w:val="22"/>
        </w:rPr>
        <w:t xml:space="preserve">Debounce / throttle check</w:t>
      </w:r>
      <w:r>
        <w:rPr>
          <w:rFonts w:ascii="Arial" w:cs="Arial" w:eastAsia="Arial" w:hAnsi="Arial"/>
          <w:color w:val="000000"/>
          <w:sz w:val="22"/>
          <w:szCs w:val="22"/>
        </w:rPr>
        <w:t xml:space="preserve"> — For event-driven code (user input, scroll, resize), is rapid firing guarded? Missing debounce causes race conditions between fast sequential calls</w:t>
      </w:r>
    </w:p>
    <w:p>
      <w:pPr>
        <w:pStyle w:val="ListParagraph"/>
        <w:numPr>
          <w:ilvl w:val="0"/>
          <w:numId w:val="2"/>
        </w:numPr>
        <w:spacing w:after="40" w:before="40"/>
      </w:pPr>
      <w:r>
        <w:rPr>
          <w:rFonts w:ascii="Arial" w:cs="Arial" w:eastAsia="Arial" w:hAnsi="Arial"/>
          <w:b/>
          <w:bCs/>
          <w:color w:val="000000"/>
          <w:sz w:val="22"/>
          <w:szCs w:val="22"/>
        </w:rPr>
        <w:t xml:space="preserve">State snapshot pattern</w:t>
      </w:r>
      <w:r>
        <w:rPr>
          <w:rFonts w:ascii="Arial" w:cs="Arial" w:eastAsia="Arial" w:hAnsi="Arial"/>
          <w:color w:val="000000"/>
          <w:sz w:val="22"/>
          <w:szCs w:val="22"/>
        </w:rPr>
        <w:t xml:space="preserve"> — If a function reads state, does async work, then writes back — could state have changed during the await? Consider snapshotting before the async call</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Wrong Order of Async Operations</w:t>
            </w:r>
          </w:p>
        </w:tc>
      </w:tr>
    </w:tbl>
    <w:p>
      <w:pPr>
        <w:spacing w:after="0" w:before="80"/>
      </w:pPr>
      <w:r>
        <w:t xml:space="preserve"/>
      </w:r>
    </w:p>
    <w:p>
      <w:pPr>
        <w:pStyle w:val="Heading3"/>
        <w:spacing w:after="60" w:before="200"/>
      </w:pPr>
      <w:r>
        <w:rPr>
          <w:rFonts w:ascii="Arial" w:cs="Arial" w:eastAsia="Arial" w:hAnsi="Arial"/>
          <w:b/>
          <w:bCs/>
          <w:color w:val="C55A11"/>
          <w:sz w:val="24"/>
          <w:szCs w:val="24"/>
        </w:rPr>
        <w:t xml:space="preserve">Tactic — Trace the sequence of await calls top to bottom:</w:t>
      </w:r>
    </w:p>
    <w:p>
      <w:pPr>
        <w:pStyle w:val="ListParagraph"/>
        <w:numPr>
          <w:ilvl w:val="0"/>
          <w:numId w:val="2"/>
        </w:numPr>
        <w:spacing w:after="40" w:before="40"/>
      </w:pPr>
      <w:r>
        <w:rPr>
          <w:rFonts w:ascii="Arial" w:cs="Arial" w:eastAsia="Arial" w:hAnsi="Arial"/>
          <w:b/>
          <w:bCs/>
          <w:color w:val="000000"/>
          <w:sz w:val="22"/>
          <w:szCs w:val="22"/>
        </w:rPr>
        <w:t xml:space="preserve">Dependency check</w:t>
      </w:r>
      <w:r>
        <w:rPr>
          <w:rFonts w:ascii="Arial" w:cs="Arial" w:eastAsia="Arial" w:hAnsi="Arial"/>
          <w:color w:val="000000"/>
          <w:sz w:val="22"/>
          <w:szCs w:val="22"/>
        </w:rPr>
        <w:t xml:space="preserve"> — Does each awaited result actually need to complete before the next line starts? If not, these could run in parallel with Promise.all() — faster and clearer</w:t>
      </w:r>
    </w:p>
    <w:p>
      <w:pPr>
        <w:pStyle w:val="ListParagraph"/>
        <w:numPr>
          <w:ilvl w:val="0"/>
          <w:numId w:val="2"/>
        </w:numPr>
        <w:spacing w:after="40" w:before="40"/>
      </w:pPr>
      <w:r>
        <w:rPr>
          <w:rFonts w:ascii="Arial" w:cs="Arial" w:eastAsia="Arial" w:hAnsi="Arial"/>
          <w:b/>
          <w:bCs/>
          <w:color w:val="000000"/>
          <w:sz w:val="22"/>
          <w:szCs w:val="22"/>
        </w:rPr>
        <w:t xml:space="preserve">Result dependency</w:t>
      </w:r>
      <w:r>
        <w:rPr>
          <w:rFonts w:ascii="Arial" w:cs="Arial" w:eastAsia="Arial" w:hAnsi="Arial"/>
          <w:color w:val="000000"/>
          <w:sz w:val="22"/>
          <w:szCs w:val="22"/>
        </w:rPr>
        <w:t xml:space="preserve"> — Is anything after an await using the result of that await? If a value from line 3's await is used on line 10, nothing between lines 3 and 10 should be able to invalidate that result</w:t>
      </w:r>
    </w:p>
    <w:p>
      <w:pPr>
        <w:pStyle w:val="ListParagraph"/>
        <w:numPr>
          <w:ilvl w:val="0"/>
          <w:numId w:val="2"/>
        </w:numPr>
        <w:spacing w:after="40" w:before="40"/>
      </w:pPr>
      <w:r>
        <w:rPr>
          <w:rFonts w:ascii="Arial" w:cs="Arial" w:eastAsia="Arial" w:hAnsi="Arial"/>
          <w:b/>
          <w:bCs/>
          <w:color w:val="000000"/>
          <w:sz w:val="22"/>
          <w:szCs w:val="22"/>
        </w:rPr>
        <w:t xml:space="preserve">UI state ordering</w:t>
      </w:r>
      <w:r>
        <w:rPr>
          <w:rFonts w:ascii="Arial" w:cs="Arial" w:eastAsia="Arial" w:hAnsi="Arial"/>
          <w:color w:val="000000"/>
          <w:sz w:val="22"/>
          <w:szCs w:val="22"/>
        </w:rPr>
        <w:t xml:space="preserve"> — In UI code, is loading state set before the async call and cleared after? Reversed order causes visual glitches that compile cleanly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Missing await Calls</w:t>
            </w:r>
          </w:p>
        </w:tc>
      </w:tr>
    </w:tbl>
    <w:p>
      <w:pPr>
        <w:spacing w:after="0" w:before="80"/>
      </w:pPr>
      <w:r>
        <w:t xml:space="preserve"/>
      </w:r>
    </w:p>
    <w:p>
      <w:pPr>
        <w:pStyle w:val="Heading3"/>
        <w:spacing w:after="60" w:before="200"/>
      </w:pPr>
      <w:r>
        <w:rPr>
          <w:rFonts w:ascii="Arial" w:cs="Arial" w:eastAsia="Arial" w:hAnsi="Arial"/>
          <w:b/>
          <w:bCs/>
          <w:color w:val="C55A11"/>
          <w:sz w:val="24"/>
          <w:szCs w:val="24"/>
        </w:rPr>
        <w:t xml:space="preserve">Tactic — Scan every line that calls a function returning a Promise:</w:t>
      </w:r>
    </w:p>
    <w:p>
      <w:pPr>
        <w:pStyle w:val="ListParagraph"/>
        <w:numPr>
          <w:ilvl w:val="0"/>
          <w:numId w:val="2"/>
        </w:numPr>
        <w:spacing w:after="40" w:before="40"/>
      </w:pPr>
      <w:r>
        <w:rPr>
          <w:rFonts w:ascii="Arial" w:cs="Arial" w:eastAsia="Arial" w:hAnsi="Arial"/>
          <w:b/>
          <w:bCs/>
          <w:color w:val="000000"/>
          <w:sz w:val="22"/>
          <w:szCs w:val="22"/>
        </w:rPr>
        <w:t xml:space="preserve">Grep for unguarded calls</w:t>
      </w:r>
      <w:r>
        <w:rPr>
          <w:rFonts w:ascii="Arial" w:cs="Arial" w:eastAsia="Arial" w:hAnsi="Arial"/>
          <w:color w:val="000000"/>
          <w:sz w:val="22"/>
          <w:szCs w:val="22"/>
        </w:rPr>
        <w:t xml:space="preserve"> — Look for supabase., fetch(, and any function name ending in Async — if there's no await and no .then(), it's a silent fire-and-forget</w:t>
      </w:r>
    </w:p>
    <w:p>
      <w:pPr>
        <w:pStyle w:val="ListParagraph"/>
        <w:numPr>
          <w:ilvl w:val="0"/>
          <w:numId w:val="2"/>
        </w:numPr>
        <w:spacing w:after="40" w:before="40"/>
      </w:pPr>
      <w:r>
        <w:rPr>
          <w:rFonts w:ascii="Arial" w:cs="Arial" w:eastAsia="Arial" w:hAnsi="Arial"/>
          <w:b/>
          <w:bCs/>
          <w:color w:val="000000"/>
          <w:sz w:val="22"/>
          <w:szCs w:val="22"/>
        </w:rPr>
        <w:t xml:space="preserve">ESLint enforcement</w:t>
      </w:r>
      <w:r>
        <w:rPr>
          <w:rFonts w:ascii="Arial" w:cs="Arial" w:eastAsia="Arial" w:hAnsi="Arial"/>
          <w:color w:val="000000"/>
          <w:sz w:val="22"/>
          <w:szCs w:val="22"/>
        </w:rPr>
        <w:t xml:space="preserve"> — Enable @typescript-eslint/no-floating-promises — flags promises that are not awaited or explicitly handled</w:t>
      </w:r>
    </w:p>
    <w:p>
      <w:pPr>
        <w:pStyle w:val="ListParagraph"/>
        <w:numPr>
          <w:ilvl w:val="0"/>
          <w:numId w:val="2"/>
        </w:numPr>
        <w:spacing w:after="40" w:before="40"/>
      </w:pPr>
      <w:r>
        <w:rPr>
          <w:rFonts w:ascii="Arial" w:cs="Arial" w:eastAsia="Arial" w:hAnsi="Arial"/>
          <w:b/>
          <w:bCs/>
          <w:color w:val="000000"/>
          <w:sz w:val="22"/>
          <w:szCs w:val="22"/>
        </w:rPr>
        <w:t xml:space="preserve">Void keyword</w:t>
      </w:r>
      <w:r>
        <w:rPr>
          <w:rFonts w:ascii="Arial" w:cs="Arial" w:eastAsia="Arial" w:hAnsi="Arial"/>
          <w:color w:val="000000"/>
          <w:sz w:val="22"/>
          <w:szCs w:val="22"/>
        </w:rPr>
        <w:t xml:space="preserve"> — If a fire-and-forget is intentional, mark it explicitly with void someAsyncFn() — makes the intent clear and satisfies the linter</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Incorrect Concurrency Control</w:t>
            </w:r>
          </w:p>
        </w:tc>
      </w:tr>
    </w:tbl>
    <w:p>
      <w:pPr>
        <w:spacing w:after="0" w:before="80"/>
      </w:pPr>
      <w:r>
        <w:t xml:space="preserve"/>
      </w:r>
    </w:p>
    <w:p>
      <w:pPr>
        <w:pStyle w:val="Heading3"/>
        <w:spacing w:after="60" w:before="200"/>
      </w:pPr>
      <w:r>
        <w:rPr>
          <w:rFonts w:ascii="Arial" w:cs="Arial" w:eastAsia="Arial" w:hAnsi="Arial"/>
          <w:b/>
          <w:bCs/>
          <w:color w:val="C55A11"/>
          <w:sz w:val="24"/>
          <w:szCs w:val="24"/>
        </w:rPr>
        <w:t xml:space="preserve">Tactic — Look for async calls inside loops:</w:t>
      </w:r>
    </w:p>
    <w:p>
      <w:pPr>
        <w:pStyle w:val="ListParagraph"/>
        <w:numPr>
          <w:ilvl w:val="0"/>
          <w:numId w:val="2"/>
        </w:numPr>
        <w:spacing w:after="40" w:before="40"/>
      </w:pPr>
      <w:r>
        <w:rPr>
          <w:rFonts w:ascii="Arial" w:cs="Arial" w:eastAsia="Arial" w:hAnsi="Arial"/>
          <w:b/>
          <w:bCs/>
          <w:color w:val="000000"/>
          <w:sz w:val="22"/>
          <w:szCs w:val="22"/>
        </w:rPr>
        <w:t xml:space="preserve">forEach trap</w:t>
      </w:r>
      <w:r>
        <w:rPr>
          <w:rFonts w:ascii="Arial" w:cs="Arial" w:eastAsia="Arial" w:hAnsi="Arial"/>
          <w:color w:val="000000"/>
          <w:sz w:val="22"/>
          <w:szCs w:val="22"/>
        </w:rPr>
        <w:t xml:space="preserve"> — array.forEach(async (item) =&gt; { await fn(item); }) does NOT await the async callbacks — they all fire simultaneously. Replace with for...of or Promise.all(array.map(async ...))</w:t>
      </w:r>
    </w:p>
    <w:p>
      <w:pPr>
        <w:pStyle w:val="ListParagraph"/>
        <w:numPr>
          <w:ilvl w:val="0"/>
          <w:numId w:val="2"/>
        </w:numPr>
        <w:spacing w:after="40" w:before="40"/>
      </w:pPr>
      <w:r>
        <w:rPr>
          <w:rFonts w:ascii="Arial" w:cs="Arial" w:eastAsia="Arial" w:hAnsi="Arial"/>
          <w:b/>
          <w:bCs/>
          <w:color w:val="000000"/>
          <w:sz w:val="22"/>
          <w:szCs w:val="22"/>
        </w:rPr>
        <w:t xml:space="preserve">Sequential vs parallel intent</w:t>
      </w:r>
      <w:r>
        <w:rPr>
          <w:rFonts w:ascii="Arial" w:cs="Arial" w:eastAsia="Arial" w:hAnsi="Arial"/>
          <w:color w:val="000000"/>
          <w:sz w:val="22"/>
          <w:szCs w:val="22"/>
        </w:rPr>
        <w:t xml:space="preserve"> — If items in a loop must be processed one at a time (e.g., rate limiting, dependent operations), use for...of with await. If they're independent, use Promise.all() for performance</w:t>
      </w:r>
    </w:p>
    <w:p>
      <w:pPr>
        <w:pStyle w:val="ListParagraph"/>
        <w:numPr>
          <w:ilvl w:val="0"/>
          <w:numId w:val="2"/>
        </w:numPr>
        <w:spacing w:after="40" w:before="40"/>
      </w:pPr>
      <w:r>
        <w:rPr>
          <w:rFonts w:ascii="Arial" w:cs="Arial" w:eastAsia="Arial" w:hAnsi="Arial"/>
          <w:b/>
          <w:bCs/>
          <w:color w:val="000000"/>
          <w:sz w:val="22"/>
          <w:szCs w:val="22"/>
        </w:rPr>
        <w:t xml:space="preserve">Promise.allSettled</w:t>
      </w:r>
      <w:r>
        <w:rPr>
          <w:rFonts w:ascii="Arial" w:cs="Arial" w:eastAsia="Arial" w:hAnsi="Arial"/>
          <w:color w:val="000000"/>
          <w:sz w:val="22"/>
          <w:szCs w:val="22"/>
        </w:rPr>
        <w:t xml:space="preserve"> — When you want all operations to complete even if some fail, use Promise.allSettled() instead of Promise.all() — the latter short-circuits on the first rejection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Off-By-One and Algorithm Errors</w:t>
            </w:r>
          </w:p>
        </w:tc>
      </w:tr>
    </w:tbl>
    <w:p>
      <w:pPr>
        <w:spacing w:after="0" w:before="80"/>
      </w:pPr>
      <w:r>
        <w:t xml:space="preserve"/>
      </w:r>
    </w:p>
    <w:p>
      <w:pPr>
        <w:pStyle w:val="Heading3"/>
        <w:spacing w:after="60" w:before="200"/>
      </w:pPr>
      <w:r>
        <w:rPr>
          <w:rFonts w:ascii="Arial" w:cs="Arial" w:eastAsia="Arial" w:hAnsi="Arial"/>
          <w:b/>
          <w:bCs/>
          <w:color w:val="C55A11"/>
          <w:sz w:val="24"/>
          <w:szCs w:val="24"/>
        </w:rPr>
        <w:t xml:space="preserve">Tactic — On any slice, splice, index access, or pagination:</w:t>
      </w:r>
    </w:p>
    <w:p>
      <w:pPr>
        <w:pStyle w:val="ListParagraph"/>
        <w:numPr>
          <w:ilvl w:val="0"/>
          <w:numId w:val="2"/>
        </w:numPr>
        <w:spacing w:after="40" w:before="40"/>
      </w:pPr>
      <w:r>
        <w:rPr>
          <w:rFonts w:ascii="Arial" w:cs="Arial" w:eastAsia="Arial" w:hAnsi="Arial"/>
          <w:b/>
          <w:bCs/>
          <w:color w:val="000000"/>
          <w:sz w:val="22"/>
          <w:szCs w:val="22"/>
        </w:rPr>
        <w:t xml:space="preserve">Trace the boundary manually</w:t>
      </w:r>
      <w:r>
        <w:rPr>
          <w:rFonts w:ascii="Arial" w:cs="Arial" w:eastAsia="Arial" w:hAnsi="Arial"/>
          <w:color w:val="000000"/>
          <w:sz w:val="22"/>
          <w:szCs w:val="22"/>
        </w:rPr>
        <w:t xml:space="preserve"> — Does the index start at 0 or 1? Is the end index inclusive or exclusive? Array.slice(0, 3) returns items 0, 1, 2 — not 3</w:t>
      </w:r>
    </w:p>
    <w:p>
      <w:pPr>
        <w:pStyle w:val="ListParagraph"/>
        <w:numPr>
          <w:ilvl w:val="0"/>
          <w:numId w:val="2"/>
        </w:numPr>
        <w:spacing w:after="40" w:before="40"/>
      </w:pPr>
      <w:r>
        <w:rPr>
          <w:rFonts w:ascii="Arial" w:cs="Arial" w:eastAsia="Arial" w:hAnsi="Arial"/>
          <w:b/>
          <w:bCs/>
          <w:color w:val="000000"/>
          <w:sz w:val="22"/>
          <w:szCs w:val="22"/>
        </w:rPr>
        <w:t xml:space="preserve">Empty array check</w:t>
      </w:r>
      <w:r>
        <w:rPr>
          <w:rFonts w:ascii="Arial" w:cs="Arial" w:eastAsia="Arial" w:hAnsi="Arial"/>
          <w:color w:val="000000"/>
          <w:sz w:val="22"/>
          <w:szCs w:val="22"/>
        </w:rPr>
        <w:t xml:space="preserve"> — What happens when the array has zero items? Does the algorithm return a sensible default, or does it crash on [0] access?</w:t>
      </w:r>
    </w:p>
    <w:p>
      <w:pPr>
        <w:pStyle w:val="ListParagraph"/>
        <w:numPr>
          <w:ilvl w:val="0"/>
          <w:numId w:val="2"/>
        </w:numPr>
        <w:spacing w:after="40" w:before="40"/>
      </w:pPr>
      <w:r>
        <w:rPr>
          <w:rFonts w:ascii="Arial" w:cs="Arial" w:eastAsia="Arial" w:hAnsi="Arial"/>
          <w:b/>
          <w:bCs/>
          <w:color w:val="000000"/>
          <w:sz w:val="22"/>
          <w:szCs w:val="22"/>
        </w:rPr>
        <w:t xml:space="preserve">Pagination math</w:t>
      </w:r>
      <w:r>
        <w:rPr>
          <w:rFonts w:ascii="Arial" w:cs="Arial" w:eastAsia="Arial" w:hAnsi="Arial"/>
          <w:color w:val="000000"/>
          <w:sz w:val="22"/>
          <w:szCs w:val="22"/>
        </w:rPr>
        <w:t xml:space="preserve"> — Manually verify: page * limit gives the correct offset for page 0 vs page 1 — this is the single most common off-by-one in API-backed lists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Business Logic Violations</w:t>
            </w:r>
          </w:p>
        </w:tc>
      </w:tr>
    </w:tbl>
    <w:p>
      <w:pPr>
        <w:spacing w:after="0" w:before="80"/>
      </w:pPr>
      <w:r>
        <w:t xml:space="preserve"/>
      </w:r>
    </w:p>
    <w:p>
      <w:pPr>
        <w:pStyle w:val="Heading3"/>
        <w:spacing w:after="60" w:before="200"/>
      </w:pPr>
      <w:r>
        <w:rPr>
          <w:rFonts w:ascii="Arial" w:cs="Arial" w:eastAsia="Arial" w:hAnsi="Arial"/>
          <w:b/>
          <w:bCs/>
          <w:color w:val="C55A11"/>
          <w:sz w:val="24"/>
          <w:szCs w:val="24"/>
        </w:rPr>
        <w:t xml:space="preserve">Tactic — For each function, ask what the real-world rule is:</w:t>
      </w:r>
    </w:p>
    <w:p>
      <w:pPr>
        <w:pStyle w:val="ListParagraph"/>
        <w:numPr>
          <w:ilvl w:val="0"/>
          <w:numId w:val="2"/>
        </w:numPr>
        <w:spacing w:after="40" w:before="40"/>
      </w:pPr>
      <w:r>
        <w:rPr>
          <w:rFonts w:ascii="Arial" w:cs="Arial" w:eastAsia="Arial" w:hAnsi="Arial"/>
          <w:b/>
          <w:bCs/>
          <w:color w:val="000000"/>
          <w:sz w:val="22"/>
          <w:szCs w:val="22"/>
        </w:rPr>
        <w:t xml:space="preserve">Token/balance operations</w:t>
      </w:r>
      <w:r>
        <w:rPr>
          <w:rFonts w:ascii="Arial" w:cs="Arial" w:eastAsia="Arial" w:hAnsi="Arial"/>
          <w:color w:val="000000"/>
          <w:sz w:val="22"/>
          <w:szCs w:val="22"/>
        </w:rPr>
        <w:t xml:space="preserve"> — Does a debit function check that the balance is positive before subtracting? TypeScript types number as number — it has no concept of 'must be positive'</w:t>
      </w:r>
    </w:p>
    <w:p>
      <w:pPr>
        <w:pStyle w:val="ListParagraph"/>
        <w:numPr>
          <w:ilvl w:val="0"/>
          <w:numId w:val="2"/>
        </w:numPr>
        <w:spacing w:after="40" w:before="40"/>
      </w:pPr>
      <w:r>
        <w:rPr>
          <w:rFonts w:ascii="Arial" w:cs="Arial" w:eastAsia="Arial" w:hAnsi="Arial"/>
          <w:b/>
          <w:bCs/>
          <w:color w:val="000000"/>
          <w:sz w:val="22"/>
          <w:szCs w:val="22"/>
        </w:rPr>
        <w:t xml:space="preserve">Role and permission checks</w:t>
      </w:r>
      <w:r>
        <w:rPr>
          <w:rFonts w:ascii="Arial" w:cs="Arial" w:eastAsia="Arial" w:hAnsi="Arial"/>
          <w:color w:val="000000"/>
          <w:sz w:val="22"/>
          <w:szCs w:val="22"/>
        </w:rPr>
        <w:t xml:space="preserve"> — Is authorization actually enforced in the code path, or only in the types? A function typed to accept AdminUser doesn't guarantee the caller verified admin status</w:t>
      </w:r>
    </w:p>
    <w:p>
      <w:pPr>
        <w:pStyle w:val="ListParagraph"/>
        <w:numPr>
          <w:ilvl w:val="0"/>
          <w:numId w:val="2"/>
        </w:numPr>
        <w:spacing w:after="40" w:before="40"/>
      </w:pPr>
      <w:r>
        <w:rPr>
          <w:rFonts w:ascii="Arial" w:cs="Arial" w:eastAsia="Arial" w:hAnsi="Arial"/>
          <w:b/>
          <w:bCs/>
          <w:color w:val="000000"/>
          <w:sz w:val="22"/>
          <w:szCs w:val="22"/>
        </w:rPr>
        <w:t xml:space="preserve">State machine validity</w:t>
      </w:r>
      <w:r>
        <w:rPr>
          <w:rFonts w:ascii="Arial" w:cs="Arial" w:eastAsia="Arial" w:hAnsi="Arial"/>
          <w:color w:val="000000"/>
          <w:sz w:val="22"/>
          <w:szCs w:val="22"/>
        </w:rPr>
        <w:t xml:space="preserve"> — Can the code put the application in an impossible state? For example, can a debate be marked 'completed' without having a winner?</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Edge Cases the Type System Ignores</w:t>
            </w:r>
          </w:p>
        </w:tc>
      </w:tr>
    </w:tbl>
    <w:p>
      <w:pPr>
        <w:spacing w:after="0" w:before="80"/>
      </w:pPr>
      <w:r>
        <w:t xml:space="preserve"/>
      </w:r>
    </w:p>
    <w:p>
      <w:pPr>
        <w:pStyle w:val="Heading3"/>
        <w:spacing w:after="60" w:before="200"/>
      </w:pPr>
      <w:r>
        <w:rPr>
          <w:rFonts w:ascii="Arial" w:cs="Arial" w:eastAsia="Arial" w:hAnsi="Arial"/>
          <w:b/>
          <w:bCs/>
          <w:color w:val="C55A11"/>
          <w:sz w:val="24"/>
          <w:szCs w:val="24"/>
        </w:rPr>
        <w:t xml:space="preserve">Tactic — At every array access, object property, and number:</w:t>
      </w:r>
    </w:p>
    <w:p>
      <w:pPr>
        <w:pStyle w:val="ListParagraph"/>
        <w:numPr>
          <w:ilvl w:val="0"/>
          <w:numId w:val="2"/>
        </w:numPr>
        <w:spacing w:after="40" w:before="40"/>
      </w:pPr>
      <w:r>
        <w:rPr>
          <w:rFonts w:ascii="Arial" w:cs="Arial" w:eastAsia="Arial" w:hAnsi="Arial"/>
          <w:b/>
          <w:bCs/>
          <w:color w:val="000000"/>
          <w:sz w:val="22"/>
          <w:szCs w:val="22"/>
        </w:rPr>
        <w:t xml:space="preserve">Array access</w:t>
      </w:r>
      <w:r>
        <w:rPr>
          <w:rFonts w:ascii="Arial" w:cs="Arial" w:eastAsia="Arial" w:hAnsi="Arial"/>
          <w:color w:val="000000"/>
          <w:sz w:val="22"/>
          <w:szCs w:val="22"/>
        </w:rPr>
        <w:t xml:space="preserve"> — What if this array is empty? Does accessing [0] crash, return undefined, or produce a wrong result?</w:t>
      </w:r>
    </w:p>
    <w:p>
      <w:pPr>
        <w:pStyle w:val="ListParagraph"/>
        <w:numPr>
          <w:ilvl w:val="0"/>
          <w:numId w:val="2"/>
        </w:numPr>
        <w:spacing w:after="40" w:before="40"/>
      </w:pPr>
      <w:r>
        <w:rPr>
          <w:rFonts w:ascii="Arial" w:cs="Arial" w:eastAsia="Arial" w:hAnsi="Arial"/>
          <w:b/>
          <w:bCs/>
          <w:color w:val="000000"/>
          <w:sz w:val="22"/>
          <w:szCs w:val="22"/>
        </w:rPr>
        <w:t xml:space="preserve">Object property</w:t>
      </w:r>
      <w:r>
        <w:rPr>
          <w:rFonts w:ascii="Arial" w:cs="Arial" w:eastAsia="Arial" w:hAnsi="Arial"/>
          <w:color w:val="000000"/>
          <w:sz w:val="22"/>
          <w:szCs w:val="22"/>
        </w:rPr>
        <w:t xml:space="preserve"> — What if this key doesn't exist even though the type says it does? This happens when data comes from the network or was previously deleted</w:t>
      </w:r>
    </w:p>
    <w:p>
      <w:pPr>
        <w:pStyle w:val="ListParagraph"/>
        <w:numPr>
          <w:ilvl w:val="0"/>
          <w:numId w:val="2"/>
        </w:numPr>
        <w:spacing w:after="40" w:before="40"/>
      </w:pPr>
      <w:r>
        <w:rPr>
          <w:rFonts w:ascii="Arial" w:cs="Arial" w:eastAsia="Arial" w:hAnsi="Arial"/>
          <w:b/>
          <w:bCs/>
          <w:color w:val="000000"/>
          <w:sz w:val="22"/>
          <w:szCs w:val="22"/>
        </w:rPr>
        <w:t xml:space="preserve">Zero and negative numbers</w:t>
      </w:r>
      <w:r>
        <w:rPr>
          <w:rFonts w:ascii="Arial" w:cs="Arial" w:eastAsia="Arial" w:hAnsi="Arial"/>
          <w:color w:val="000000"/>
          <w:sz w:val="22"/>
          <w:szCs w:val="22"/>
        </w:rPr>
        <w:t xml:space="preserve"> — What if a count, balance, or percentage is 0 or negative? Division by zero, empty renders, and inverted comparisons all hide here</w:t>
      </w:r>
    </w:p>
    <w:p>
      <w:pPr>
        <w:pStyle w:val="ListParagraph"/>
        <w:numPr>
          <w:ilvl w:val="0"/>
          <w:numId w:val="2"/>
        </w:numPr>
        <w:spacing w:after="40" w:before="40"/>
      </w:pPr>
      <w:r>
        <w:rPr>
          <w:rFonts w:ascii="Arial" w:cs="Arial" w:eastAsia="Arial" w:hAnsi="Arial"/>
          <w:b/>
          <w:bCs/>
          <w:color w:val="000000"/>
          <w:sz w:val="22"/>
          <w:szCs w:val="22"/>
        </w:rPr>
        <w:t xml:space="preserve">Empty string</w:t>
      </w:r>
      <w:r>
        <w:rPr>
          <w:rFonts w:ascii="Arial" w:cs="Arial" w:eastAsia="Arial" w:hAnsi="Arial"/>
          <w:color w:val="000000"/>
          <w:sz w:val="22"/>
          <w:szCs w:val="22"/>
        </w:rPr>
        <w:t xml:space="preserve"> — What if a required string field is an empty string ''? TypeScript types it as string — it does not distinguish empty from populated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@types Packages Out of Sync</w:t>
            </w:r>
          </w:p>
        </w:tc>
      </w:tr>
    </w:tbl>
    <w:p>
      <w:pPr>
        <w:spacing w:after="0" w:before="80"/>
      </w:pPr>
      <w:r>
        <w:t xml:space="preserve"/>
      </w:r>
    </w:p>
    <w:p>
      <w:pPr>
        <w:pStyle w:val="Heading3"/>
        <w:spacing w:after="60" w:before="200"/>
      </w:pPr>
      <w:r>
        <w:rPr>
          <w:rFonts w:ascii="Arial" w:cs="Arial" w:eastAsia="Arial" w:hAnsi="Arial"/>
          <w:b/>
          <w:bCs/>
          <w:color w:val="C55A11"/>
          <w:sz w:val="24"/>
          <w:szCs w:val="24"/>
        </w:rPr>
        <w:t xml:space="preserve">Tactic — When importing from any third-party library:</w:t>
      </w:r>
    </w:p>
    <w:p>
      <w:pPr>
        <w:pStyle w:val="ListParagraph"/>
        <w:numPr>
          <w:ilvl w:val="0"/>
          <w:numId w:val="2"/>
        </w:numPr>
        <w:spacing w:after="40" w:before="40"/>
      </w:pPr>
      <w:r>
        <w:rPr>
          <w:rFonts w:ascii="Arial" w:cs="Arial" w:eastAsia="Arial" w:hAnsi="Arial"/>
          <w:b/>
          <w:bCs/>
          <w:color w:val="000000"/>
          <w:sz w:val="22"/>
          <w:szCs w:val="22"/>
        </w:rPr>
        <w:t xml:space="preserve">Version check</w:t>
      </w:r>
      <w:r>
        <w:rPr>
          <w:rFonts w:ascii="Arial" w:cs="Arial" w:eastAsia="Arial" w:hAnsi="Arial"/>
          <w:color w:val="000000"/>
          <w:sz w:val="22"/>
          <w:szCs w:val="22"/>
        </w:rPr>
        <w:t xml:space="preserve"> — Open package.json and verify the @types/library version matches the library version. A mismatch means the types describe a different API than the one running</w:t>
      </w:r>
    </w:p>
    <w:p>
      <w:pPr>
        <w:pStyle w:val="ListParagraph"/>
        <w:numPr>
          <w:ilvl w:val="0"/>
          <w:numId w:val="2"/>
        </w:numPr>
        <w:spacing w:after="40" w:before="40"/>
      </w:pPr>
      <w:r>
        <w:rPr>
          <w:rFonts w:ascii="Arial" w:cs="Arial" w:eastAsia="Arial" w:hAnsi="Arial"/>
          <w:b/>
          <w:bCs/>
          <w:color w:val="000000"/>
          <w:sz w:val="22"/>
          <w:szCs w:val="22"/>
        </w:rPr>
        <w:t xml:space="preserve">DefinitelyTyped lag</w:t>
      </w:r>
      <w:r>
        <w:rPr>
          <w:rFonts w:ascii="Arial" w:cs="Arial" w:eastAsia="Arial" w:hAnsi="Arial"/>
          <w:color w:val="000000"/>
          <w:sz w:val="22"/>
          <w:szCs w:val="22"/>
        </w:rPr>
        <w:t xml:space="preserve"> — Some libraries update faster than their type definitions. If something compiles but crashes at runtime on a method call, check whether the types are accurate to the installed version</w:t>
      </w:r>
    </w:p>
    <w:p>
      <w:pPr>
        <w:pStyle w:val="ListParagraph"/>
        <w:numPr>
          <w:ilvl w:val="0"/>
          <w:numId w:val="2"/>
        </w:numPr>
        <w:spacing w:after="40" w:before="40"/>
      </w:pPr>
      <w:r>
        <w:rPr>
          <w:rFonts w:ascii="Arial" w:cs="Arial" w:eastAsia="Arial" w:hAnsi="Arial"/>
          <w:b/>
          <w:bCs/>
          <w:color w:val="000000"/>
          <w:sz w:val="22"/>
          <w:szCs w:val="22"/>
        </w:rPr>
        <w:t xml:space="preserve">tsconfig skipLibCheck</w:t>
      </w:r>
      <w:r>
        <w:rPr>
          <w:rFonts w:ascii="Arial" w:cs="Arial" w:eastAsia="Arial" w:hAnsi="Arial"/>
          <w:color w:val="000000"/>
          <w:sz w:val="22"/>
          <w:szCs w:val="22"/>
        </w:rPr>
        <w:t xml:space="preserve"> — If skipLibCheck: true is set in tsconfig.json, library type errors are hidden — this is a flag that can mask real mismatches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CommonJS vs ESM Module Resolution Conflicts</w:t>
            </w:r>
          </w:p>
        </w:tc>
      </w:tr>
    </w:tbl>
    <w:p>
      <w:pPr>
        <w:spacing w:after="0" w:before="80"/>
      </w:pPr>
      <w:r>
        <w:t xml:space="preserve"/>
      </w:r>
    </w:p>
    <w:p>
      <w:pPr>
        <w:pStyle w:val="Heading3"/>
        <w:spacing w:after="60" w:before="200"/>
      </w:pPr>
      <w:r>
        <w:rPr>
          <w:rFonts w:ascii="Arial" w:cs="Arial" w:eastAsia="Arial" w:hAnsi="Arial"/>
          <w:b/>
          <w:bCs/>
          <w:color w:val="C55A11"/>
          <w:sz w:val="24"/>
          <w:szCs w:val="24"/>
        </w:rPr>
        <w:t xml:space="preserve">Tactic — Look at the import/export pattern throughout the codebase:</w:t>
      </w:r>
    </w:p>
    <w:p>
      <w:pPr>
        <w:pStyle w:val="ListParagraph"/>
        <w:numPr>
          <w:ilvl w:val="0"/>
          <w:numId w:val="2"/>
        </w:numPr>
        <w:spacing w:after="40" w:before="40"/>
      </w:pPr>
      <w:r>
        <w:rPr>
          <w:rFonts w:ascii="Arial" w:cs="Arial" w:eastAsia="Arial" w:hAnsi="Arial"/>
          <w:b/>
          <w:bCs/>
          <w:color w:val="000000"/>
          <w:sz w:val="22"/>
          <w:szCs w:val="22"/>
        </w:rPr>
        <w:t xml:space="preserve">Extension consistency</w:t>
      </w:r>
      <w:r>
        <w:rPr>
          <w:rFonts w:ascii="Arial" w:cs="Arial" w:eastAsia="Arial" w:hAnsi="Arial"/>
          <w:color w:val="000000"/>
          <w:sz w:val="22"/>
          <w:szCs w:val="22"/>
        </w:rPr>
        <w:t xml:space="preserve"> — If the codebase uses .ts extensions explicitly on imports (as this one does), verify the bundler and moduleResolution in tsconfig.json match</w:t>
      </w:r>
    </w:p>
    <w:p>
      <w:pPr>
        <w:pStyle w:val="ListParagraph"/>
        <w:numPr>
          <w:ilvl w:val="0"/>
          <w:numId w:val="2"/>
        </w:numPr>
        <w:spacing w:after="40" w:before="40"/>
      </w:pPr>
      <w:r>
        <w:rPr>
          <w:rFonts w:ascii="Arial" w:cs="Arial" w:eastAsia="Arial" w:hAnsi="Arial"/>
          <w:b/>
          <w:bCs/>
          <w:color w:val="000000"/>
          <w:sz w:val="22"/>
          <w:szCs w:val="22"/>
        </w:rPr>
        <w:t xml:space="preserve">Mixed module types</w:t>
      </w:r>
      <w:r>
        <w:rPr>
          <w:rFonts w:ascii="Arial" w:cs="Arial" w:eastAsia="Arial" w:hAnsi="Arial"/>
          <w:color w:val="000000"/>
          <w:sz w:val="22"/>
          <w:szCs w:val="22"/>
        </w:rPr>
        <w:t xml:space="preserve"> — Importing a CJS package in an ESM context (or vice versa) compiles cleanly but fails at runtime. Check the type field in the library's package.json</w:t>
      </w:r>
    </w:p>
    <w:p>
      <w:pPr>
        <w:pStyle w:val="ListParagraph"/>
        <w:numPr>
          <w:ilvl w:val="0"/>
          <w:numId w:val="2"/>
        </w:numPr>
        <w:spacing w:after="40" w:before="40"/>
      </w:pPr>
      <w:r>
        <w:rPr>
          <w:rFonts w:ascii="Arial" w:cs="Arial" w:eastAsia="Arial" w:hAnsi="Arial"/>
          <w:b/>
          <w:bCs/>
          <w:color w:val="000000"/>
          <w:sz w:val="22"/>
          <w:szCs w:val="22"/>
        </w:rPr>
        <w:t xml:space="preserve">Default import behavior</w:t>
      </w:r>
      <w:r>
        <w:rPr>
          <w:rFonts w:ascii="Arial" w:cs="Arial" w:eastAsia="Arial" w:hAnsi="Arial"/>
          <w:color w:val="000000"/>
          <w:sz w:val="22"/>
          <w:szCs w:val="22"/>
        </w:rPr>
        <w:t xml:space="preserve"> — If esModuleInterop is not enabled in tsconfig.json, importing CommonJS modules with default import syntax may compile but produce undefined at runtime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tsconfig.json Misconfiguration</w:t>
            </w:r>
          </w:p>
        </w:tc>
      </w:tr>
    </w:tbl>
    <w:p>
      <w:pPr>
        <w:spacing w:after="0" w:before="80"/>
      </w:pPr>
      <w:r>
        <w:t xml:space="preserve"/>
      </w:r>
    </w:p>
    <w:p>
      <w:pPr>
        <w:pStyle w:val="Heading3"/>
        <w:spacing w:after="60" w:before="200"/>
      </w:pPr>
      <w:r>
        <w:rPr>
          <w:rFonts w:ascii="Arial" w:cs="Arial" w:eastAsia="Arial" w:hAnsi="Arial"/>
          <w:b/>
          <w:bCs/>
          <w:color w:val="C55A11"/>
          <w:sz w:val="24"/>
          <w:szCs w:val="24"/>
        </w:rPr>
        <w:t xml:space="preserve">Tactic — Read tsconfig.json at the start of each review session:</w:t>
      </w:r>
    </w:p>
    <w:p>
      <w:pPr>
        <w:pStyle w:val="ListParagraph"/>
        <w:numPr>
          <w:ilvl w:val="0"/>
          <w:numId w:val="2"/>
        </w:numPr>
        <w:spacing w:after="40" w:before="40"/>
      </w:pPr>
      <w:r>
        <w:rPr>
          <w:rFonts w:ascii="Arial" w:cs="Arial" w:eastAsia="Arial" w:hAnsi="Arial"/>
          <w:b/>
          <w:bCs/>
          <w:color w:val="000000"/>
          <w:sz w:val="22"/>
          <w:szCs w:val="22"/>
        </w:rPr>
        <w:t xml:space="preserve">strict: true</w:t>
      </w:r>
      <w:r>
        <w:rPr>
          <w:rFonts w:ascii="Arial" w:cs="Arial" w:eastAsia="Arial" w:hAnsi="Arial"/>
          <w:color w:val="000000"/>
          <w:sz w:val="22"/>
          <w:szCs w:val="22"/>
        </w:rPr>
        <w:t xml:space="preserve"> — Must be present. If absent, the majority of the other tactics in this guide are partially or fully ineffective</w:t>
      </w:r>
    </w:p>
    <w:p>
      <w:pPr>
        <w:pStyle w:val="ListParagraph"/>
        <w:numPr>
          <w:ilvl w:val="0"/>
          <w:numId w:val="2"/>
        </w:numPr>
        <w:spacing w:after="40" w:before="40"/>
      </w:pPr>
      <w:r>
        <w:rPr>
          <w:rFonts w:ascii="Arial" w:cs="Arial" w:eastAsia="Arial" w:hAnsi="Arial"/>
          <w:b/>
          <w:bCs/>
          <w:color w:val="000000"/>
          <w:sz w:val="22"/>
          <w:szCs w:val="22"/>
        </w:rPr>
        <w:t xml:space="preserve">target vs runtime</w:t>
      </w:r>
      <w:r>
        <w:rPr>
          <w:rFonts w:ascii="Arial" w:cs="Arial" w:eastAsia="Arial" w:hAnsi="Arial"/>
          <w:color w:val="000000"/>
          <w:sz w:val="22"/>
          <w:szCs w:val="22"/>
        </w:rPr>
        <w:t xml:space="preserve"> — target should match the actual JavaScript runtime. Too low wastes performance; too high means missing polyfills in older environments</w:t>
      </w:r>
    </w:p>
    <w:p>
      <w:pPr>
        <w:pStyle w:val="ListParagraph"/>
        <w:numPr>
          <w:ilvl w:val="0"/>
          <w:numId w:val="2"/>
        </w:numPr>
        <w:spacing w:after="40" w:before="40"/>
      </w:pPr>
      <w:r>
        <w:rPr>
          <w:rFonts w:ascii="Arial" w:cs="Arial" w:eastAsia="Arial" w:hAnsi="Arial"/>
          <w:b/>
          <w:bCs/>
          <w:color w:val="000000"/>
          <w:sz w:val="22"/>
          <w:szCs w:val="22"/>
        </w:rPr>
        <w:t xml:space="preserve">moduleResolution</w:t>
      </w:r>
      <w:r>
        <w:rPr>
          <w:rFonts w:ascii="Arial" w:cs="Arial" w:eastAsia="Arial" w:hAnsi="Arial"/>
          <w:color w:val="000000"/>
          <w:sz w:val="22"/>
          <w:szCs w:val="22"/>
        </w:rPr>
        <w:t xml:space="preserve"> — Should be bundler for Vite/webpack projects, or node16/nodenext for Node.js projects. Wrong setting causes import failures that compile cleanly</w:t>
      </w:r>
    </w:p>
    <w:p>
      <w:pPr>
        <w:pStyle w:val="ListParagraph"/>
        <w:numPr>
          <w:ilvl w:val="0"/>
          <w:numId w:val="2"/>
        </w:numPr>
        <w:spacing w:after="40" w:before="40"/>
      </w:pPr>
      <w:r>
        <w:rPr>
          <w:rFonts w:ascii="Arial" w:cs="Arial" w:eastAsia="Arial" w:hAnsi="Arial"/>
          <w:b/>
          <w:bCs/>
          <w:color w:val="000000"/>
          <w:sz w:val="22"/>
          <w:szCs w:val="22"/>
        </w:rPr>
        <w:t xml:space="preserve">outDir vs rootDir</w:t>
      </w:r>
      <w:r>
        <w:rPr>
          <w:rFonts w:ascii="Arial" w:cs="Arial" w:eastAsia="Arial" w:hAnsi="Arial"/>
          <w:color w:val="000000"/>
          <w:sz w:val="22"/>
          <w:szCs w:val="22"/>
        </w:rPr>
        <w:t xml:space="preserve"> — These must be different directories. If they overlap, compiled output overwrites source files during CI builds</w:t>
      </w:r>
    </w:p>
    <w:p>
      <w:pPr>
        <w:pStyle w:val="ListParagraph"/>
        <w:numPr>
          <w:ilvl w:val="0"/>
          <w:numId w:val="2"/>
        </w:numPr>
        <w:spacing w:after="40" w:before="40"/>
      </w:pPr>
      <w:r>
        <w:rPr>
          <w:rFonts w:ascii="Arial" w:cs="Arial" w:eastAsia="Arial" w:hAnsi="Arial"/>
          <w:b/>
          <w:bCs/>
          <w:color w:val="000000"/>
          <w:sz w:val="22"/>
          <w:szCs w:val="22"/>
        </w:rPr>
        <w:t xml:space="preserve">noEmitOnError: true</w:t>
      </w:r>
      <w:r>
        <w:rPr>
          <w:rFonts w:ascii="Arial" w:cs="Arial" w:eastAsia="Arial" w:hAnsi="Arial"/>
          <w:color w:val="000000"/>
          <w:sz w:val="22"/>
          <w:szCs w:val="22"/>
        </w:rPr>
        <w:t xml:space="preserve"> — Ensures a failed type check also fails the build — without this, broken TypeScript can still produce JavaScript output and deploy</w:t>
      </w:r>
    </w:p>
    <w:p>
      <w:pPr>
        <w:spacing w:after="0" w:before="16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Quick Reference: Tool Stack</w:t>
      </w:r>
    </w:p>
    <w:p>
      <w:pPr>
        <w:spacing w:after="0" w:before="120"/>
      </w:pPr>
      <w:r>
        <w:t xml:space="preserve"/>
      </w:r>
    </w:p>
    <w:p>
      <w:pPr>
        <w:spacing w:after="60" w:before="60"/>
      </w:pPr>
      <w:r>
        <w:rPr>
          <w:rFonts w:ascii="Arial" w:cs="Arial" w:eastAsia="Arial" w:hAnsi="Arial"/>
          <w:color w:val="000000"/>
          <w:sz w:val="22"/>
          <w:szCs w:val="22"/>
        </w:rPr>
        <w:t xml:space="preserve">The following tools address both lists. Most are free and integrate directly into the development workflow.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1F4E79"/>
                <w:sz w:val="20"/>
                <w:szCs w:val="20"/>
              </w:rPr>
              <w:t xml:space="preserve">grep / ripgrep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000000"/>
                <w:sz w:val="20"/>
                <w:szCs w:val="20"/>
              </w:rPr>
              <w:t xml:space="preserve">Instant audit — find any, as, ! across all .ts files in seconds. No setup required.</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1F4E79"/>
                <w:sz w:val="20"/>
                <w:szCs w:val="20"/>
              </w:rPr>
              <w:t xml:space="preserve">noImplicitAny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000000"/>
                <w:sz w:val="20"/>
                <w:szCs w:val="20"/>
              </w:rPr>
              <w:t xml:space="preserve">tsconfig.json flag — catches implicit any at compile time. Starting point for any migration.</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1F4E79"/>
                <w:sz w:val="20"/>
                <w:szCs w:val="20"/>
              </w:rPr>
              <w:t xml:space="preserve">@typescript-eslint/no-explicit-any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000000"/>
                <w:sz w:val="20"/>
                <w:szCs w:val="20"/>
              </w:rPr>
              <w:t xml:space="preserve">ESLint rule — catches explicit any that noImplicitAny misses. Free, zero setup beyond ESLint.</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1F4E79"/>
                <w:sz w:val="20"/>
                <w:szCs w:val="20"/>
              </w:rPr>
              <w:t xml:space="preserve">@typescript-eslint/no-floating-promises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000000"/>
                <w:sz w:val="20"/>
                <w:szCs w:val="20"/>
              </w:rPr>
              <w:t xml:space="preserve">ESLint rule — catches unawaited promises. Critical for the async/timing errors in Part 2.</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1F4E79"/>
                <w:sz w:val="20"/>
                <w:szCs w:val="20"/>
              </w:rPr>
              <w:t xml:space="preserve">type-coverage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000000"/>
                <w:sz w:val="20"/>
                <w:szCs w:val="20"/>
              </w:rPr>
              <w:t xml:space="preserve">CLI tool — measures what % of the codebase is typed vs any. Run: npx type-coverage --detail</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1F4E79"/>
                <w:sz w:val="20"/>
                <w:szCs w:val="20"/>
              </w:rPr>
              <w:t xml:space="preserve">typescript-coverage-report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000000"/>
                <w:sz w:val="20"/>
                <w:szCs w:val="20"/>
              </w:rPr>
              <w:t xml:space="preserve">Generates an HTML report of type coverage per file. Integrates into GitHub Actions as a quality gate.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1F4E79"/>
                <w:sz w:val="20"/>
                <w:szCs w:val="20"/>
              </w:rPr>
              <w:t xml:space="preserve">Zod / Yup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000000"/>
                <w:sz w:val="20"/>
                <w:szCs w:val="20"/>
              </w:rPr>
              <w:t xml:space="preserve">Runtime validation libraries — validate API response shapes at runtime, eliminating the need to assert types on external data.</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1F4E79"/>
                <w:sz w:val="20"/>
                <w:szCs w:val="20"/>
              </w:rPr>
              <w:t xml:space="preserve">SonarQube / SonarCloud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000000"/>
                <w:sz w:val="20"/>
                <w:szCs w:val="20"/>
              </w:rPr>
              <w:t xml:space="preserve">Enterprise static analysis — cross-file taint analysis, security scanning, and code smell detection beyond what ESLint covers.</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1F4E79"/>
                <w:sz w:val="20"/>
                <w:szCs w:val="20"/>
              </w:rPr>
              <w:t xml:space="preserve">CodeRabbit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000000"/>
                <w:sz w:val="20"/>
                <w:szCs w:val="20"/>
              </w:rPr>
              <w:t xml:space="preserve">AI-aware PR reviewer — specifically trained to flag the logic, concurrency, and error handling gaps that spike in AI-generated code.</w:t>
            </w:r>
          </w:p>
        </w:tc>
      </w:tr>
    </w:tbl>
    <w:p>
      <w:pPr>
        <w:spacing w:after="0" w:before="16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Appendix: The AI Factor</w:t>
      </w:r>
    </w:p>
    <w:p>
      <w:pPr>
        <w:spacing w:after="60" w:before="60"/>
      </w:pPr>
      <w:r>
        <w:rPr>
          <w:rFonts w:ascii="Arial" w:cs="Arial" w:eastAsia="Arial" w:hAnsi="Arial"/>
          <w:color w:val="000000"/>
          <w:sz w:val="22"/>
          <w:szCs w:val="22"/>
        </w:rPr>
        <w:t xml:space="preserve">If AI coding tools (Copilot, Cursor, Claude Code) are part of the workflow, the distribution of errors shifts significantly. Understanding this changes how you prioritize the tactics above.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180"/>
              <w:bottom w:type="dxa" w:w="120"/>
              <w:right w:type="dxa" w:w="180"/>
            </w:tcMar>
          </w:tcPr>
          <w:p>
            <w:pPr>
              <w:spacing w:after="0" w:before="0"/>
            </w:pPr>
            <w:r>
              <w:rPr>
                <w:rFonts w:ascii="Arial" w:cs="Arial" w:eastAsia="Arial" w:hAnsi="Arial"/>
                <w:b/>
                <w:bCs/>
                <w:color w:val="1F4E79"/>
                <w:sz w:val="22"/>
                <w:szCs w:val="22"/>
              </w:rPr>
              <w:t xml:space="preserve">Key stat: </w:t>
            </w:r>
            <w:r>
              <w:rPr>
                <w:rFonts w:ascii="Arial" w:cs="Arial" w:eastAsia="Arial" w:hAnsi="Arial"/>
                <w:color w:val="000000"/>
                <w:sz w:val="22"/>
                <w:szCs w:val="22"/>
              </w:rPr>
              <w:t xml:space="preserve">A 2025 study found 94% of LLM compilation errors in AI-generated code were type-check failures. A separate CodeRabbit study of 470 real pull requests found AI code produces 1.7x more issues overall, with logic/correctness errors 75% higher, error handling gaps nearly 2x more common, and concurrency issues 2.29x more frequent.</w:t>
            </w:r>
          </w:p>
        </w:tc>
      </w:tr>
    </w:tbl>
    <w:p>
      <w:pPr>
        <w:spacing w:after="0" w:before="120"/>
      </w:pPr>
      <w:r>
        <w:t xml:space="preserve"/>
      </w:r>
    </w:p>
    <w:p>
      <w:pPr>
        <w:pStyle w:val="Heading3"/>
        <w:spacing w:after="60" w:before="200"/>
      </w:pPr>
      <w:r>
        <w:rPr>
          <w:rFonts w:ascii="Arial" w:cs="Arial" w:eastAsia="Arial" w:hAnsi="Arial"/>
          <w:b/>
          <w:bCs/>
          <w:color w:val="C55A11"/>
          <w:sz w:val="24"/>
          <w:szCs w:val="24"/>
        </w:rPr>
        <w:t xml:space="preserve">What this means in practice</w:t>
      </w:r>
    </w:p>
    <w:p>
      <w:pPr>
        <w:pStyle w:val="ListParagraph"/>
        <w:numPr>
          <w:ilvl w:val="0"/>
          <w:numId w:val="2"/>
        </w:numPr>
        <w:spacing w:after="40" w:before="40"/>
      </w:pPr>
      <w:r>
        <w:rPr>
          <w:rFonts w:ascii="Arial" w:cs="Arial" w:eastAsia="Arial" w:hAnsi="Arial"/>
          <w:b/>
          <w:bCs/>
          <w:color w:val="000000"/>
          <w:sz w:val="22"/>
          <w:szCs w:val="22"/>
        </w:rPr>
        <w:t xml:space="preserve">any becomes more urgent</w:t>
      </w:r>
      <w:r>
        <w:rPr>
          <w:rFonts w:ascii="Arial" w:cs="Arial" w:eastAsia="Arial" w:hAnsi="Arial"/>
          <w:color w:val="000000"/>
          <w:sz w:val="22"/>
          <w:szCs w:val="22"/>
        </w:rPr>
        <w:t xml:space="preserve"> — AI uses any as its escape hatch when it lacks type context. The grep audit and no-explicit-any ESLint rule become the most important first step in any AI-assisted workflow</w:t>
      </w:r>
    </w:p>
    <w:p>
      <w:pPr>
        <w:pStyle w:val="ListParagraph"/>
        <w:numPr>
          <w:ilvl w:val="0"/>
          <w:numId w:val="2"/>
        </w:numPr>
        <w:spacing w:after="40" w:before="40"/>
      </w:pPr>
      <w:r>
        <w:rPr>
          <w:rFonts w:ascii="Arial" w:cs="Arial" w:eastAsia="Arial" w:hAnsi="Arial"/>
          <w:b/>
          <w:bCs/>
          <w:color w:val="000000"/>
          <w:sz w:val="22"/>
          <w:szCs w:val="22"/>
        </w:rPr>
        <w:t xml:space="preserve">Null/undefined gaps spike</w:t>
      </w:r>
      <w:r>
        <w:rPr>
          <w:rFonts w:ascii="Arial" w:cs="Arial" w:eastAsia="Arial" w:hAnsi="Arial"/>
          <w:color w:val="000000"/>
          <w:sz w:val="22"/>
          <w:szCs w:val="22"/>
        </w:rPr>
        <w:t xml:space="preserve"> — AI-generated code frequently omits null checks, early returns, and guardrails. The optional chaining and strict null checks tactics become critical review checkpoints</w:t>
      </w:r>
    </w:p>
    <w:p>
      <w:pPr>
        <w:pStyle w:val="ListParagraph"/>
        <w:numPr>
          <w:ilvl w:val="0"/>
          <w:numId w:val="2"/>
        </w:numPr>
        <w:spacing w:after="40" w:before="40"/>
      </w:pPr>
      <w:r>
        <w:rPr>
          <w:rFonts w:ascii="Arial" w:cs="Arial" w:eastAsia="Arial" w:hAnsi="Arial"/>
          <w:b/>
          <w:bCs/>
          <w:color w:val="000000"/>
          <w:sz w:val="22"/>
          <w:szCs w:val="22"/>
        </w:rPr>
        <w:t xml:space="preserve">Async errors are predictable</w:t>
      </w:r>
      <w:r>
        <w:rPr>
          <w:rFonts w:ascii="Arial" w:cs="Arial" w:eastAsia="Arial" w:hAnsi="Arial"/>
          <w:color w:val="000000"/>
          <w:sz w:val="22"/>
          <w:szCs w:val="22"/>
        </w:rPr>
        <w:t xml:space="preserve"> — AI struggles with async edge cases in consistent, repeatable patterns — not random failures. The missing await grep and no-floating-promises rule will catch the same class of error repeatedly</w:t>
      </w:r>
    </w:p>
    <w:p>
      <w:pPr>
        <w:pStyle w:val="ListParagraph"/>
        <w:numPr>
          <w:ilvl w:val="0"/>
          <w:numId w:val="2"/>
        </w:numPr>
        <w:spacing w:after="40" w:before="40"/>
      </w:pPr>
      <w:r>
        <w:rPr>
          <w:rFonts w:ascii="Arial" w:cs="Arial" w:eastAsia="Arial" w:hAnsi="Arial"/>
          <w:b/>
          <w:bCs/>
          <w:color w:val="000000"/>
          <w:sz w:val="22"/>
          <w:szCs w:val="22"/>
        </w:rPr>
        <w:t xml:space="preserve">Types as AI guardrails</w:t>
      </w:r>
      <w:r>
        <w:rPr>
          <w:rFonts w:ascii="Arial" w:cs="Arial" w:eastAsia="Arial" w:hAnsi="Arial"/>
          <w:color w:val="000000"/>
          <w:sz w:val="22"/>
          <w:szCs w:val="22"/>
        </w:rPr>
        <w:t xml:space="preserve"> — The more precisely typed the codebase, the better AI generates code that fits it. Fixing any is not just cleanup — it directly improves the quality of future AI suggestions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pPr>
              <w:spacing w:after="0" w:before="0"/>
            </w:pPr>
            <w:r>
              <w:rPr>
                <w:rFonts w:ascii="Arial" w:cs="Arial" w:eastAsia="Arial" w:hAnsi="Arial"/>
                <w:b/>
                <w:bCs/>
                <w:color w:val="1F4E79"/>
                <w:sz w:val="22"/>
                <w:szCs w:val="22"/>
              </w:rPr>
              <w:t xml:space="preserve">The feedback loop: </w:t>
            </w:r>
            <w:r>
              <w:rPr>
                <w:rFonts w:ascii="Arial" w:cs="Arial" w:eastAsia="Arial" w:hAnsi="Arial"/>
                <w:color w:val="000000"/>
                <w:sz w:val="22"/>
                <w:szCs w:val="22"/>
              </w:rPr>
              <w:t xml:space="preserve">Clean types → AI generates better code → less any → cleaner types. The inverse is equally true. The detection tactics in Part 1 are the circuit breaker that prevents the loop from spiraling in the wrong direction.</w:t>
            </w:r>
          </w:p>
        </w:tc>
      </w:tr>
    </w:tbl>
    <w:p>
      <w:pPr>
        <w:spacing w:after="0" w:before="400"/>
      </w:pPr>
      <w:r>
        <w:t xml:space="preserve"/>
      </w:r>
    </w:p>
    <w:p>
      <w:pPr>
        <w:pBdr>
          <w:top w:val="single" w:color="2E75B6" w:sz="4" w:space="4"/>
        </w:pBdr>
        <w:spacing w:after="0" w:before="0"/>
        <w:jc w:val="center"/>
      </w:pPr>
      <w:r>
        <w:rPr>
          <w:rFonts w:ascii="Arial" w:cs="Arial" w:eastAsia="Arial" w:hAnsi="Arial"/>
          <w:color w:val="595959"/>
          <w:sz w:val="18"/>
          <w:szCs w:val="18"/>
        </w:rPr>
        <w:t xml:space="preserve">TypeScript File Quality How-To Guide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2026-04-20T12:50:48.902Z</dcterms:created>
  <dcterms:modified xsi:type="dcterms:W3CDTF">2026-04-20T12:50:48.903Z</dcterms:modified>
</cp:coreProperties>
</file>

<file path=docProps/custom.xml><?xml version="1.0" encoding="utf-8"?>
<Properties xmlns="http://schemas.openxmlformats.org/officeDocument/2006/custom-properties" xmlns:vt="http://schemas.openxmlformats.org/officeDocument/2006/docPropsVTypes"/>
</file>