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Dakota Wolfe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Kalinowski</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CS499</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17 April 2025</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Professional Self-Assessment</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rPr>
      </w:pPr>
      <w:r w:rsidDel="00000000" w:rsidR="00000000" w:rsidRPr="00000000">
        <w:rPr>
          <w:b w:val="1"/>
          <w:u w:val="single"/>
          <w:rtl w:val="0"/>
        </w:rPr>
        <w:t xml:space="preserve">Discuss how completing your coursework throughout the program and developing the ePortfolio has helped you showcase your strengths, shape your professional goals and values, and prepare to enter or become more employable in the computer science field.</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tl w:val="0"/>
        </w:rPr>
        <w:t xml:space="preserve">Completing my coursework throughout this program has helped me prepare to enter the computer science field in a number of ways. In my CS310 class, I gained vital skills in collaborating with my peers by utilizing Git, version control, and a Bitbucket repository. In CS250 I gained experience interacting with shareholders by prioritizing their user stories, and implementing a plan to address them. There were also classes centered around specific languages, like Python, C++, and Java, which helped me improve my coding skill set. Another important skill that was developed was secure coding practices, which was the center of focus in regard to another class. CS350 was another beneficial class, which helped me gain hands-on experience with a Raspberry Pi.</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rPr>
      </w:pPr>
      <w:r w:rsidDel="00000000" w:rsidR="00000000" w:rsidRPr="00000000">
        <w:rPr>
          <w:b w:val="1"/>
          <w:u w:val="single"/>
          <w:rtl w:val="0"/>
        </w:rPr>
        <w:t xml:space="preserve">Summarize and introduce how your artifacts fit together and inform the portfolio as a whole.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tl w:val="0"/>
        </w:rPr>
        <w:t xml:space="preserve">The artifacts fit together and inform the portfolio in a number of ways. The Trello board effectively upgrades the Excel spreadsheet by properly breaking down and prioritizing the user stories, creating categories (backlog, to do, in progress, complete), color-coding priority statuses, and giving each task an expected input/response, checklist, and expected start/completion dates. The story prioritization algorithm is an effective tool that allows the user to input stories, and receive the stories prioritization score. This can be used to provide an unbiased result for how a task should be prioritized. The SQL database can be used to store the various tasks, and their prioritization scores. Here the tasks can be updated as progress is made. All of these artifacts work together to organize, prioritize, and store tasks relative to a development cycle.</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