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7C9" w:rsidRDefault="004429E3" w:rsidP="004429E3">
      <w:pPr>
        <w:jc w:val="center"/>
        <w:rPr>
          <w:sz w:val="36"/>
          <w:szCs w:val="36"/>
        </w:rPr>
      </w:pPr>
      <w:r w:rsidRPr="004429E3">
        <w:rPr>
          <w:rFonts w:hint="eastAsia"/>
          <w:sz w:val="36"/>
          <w:szCs w:val="36"/>
        </w:rPr>
        <w:t>偏振</w:t>
      </w:r>
      <w:r w:rsidRPr="004429E3">
        <w:rPr>
          <w:sz w:val="36"/>
          <w:szCs w:val="36"/>
        </w:rPr>
        <w:t>视觉高精度三维成像技术研究</w:t>
      </w:r>
    </w:p>
    <w:p w:rsidR="00CE700E" w:rsidRDefault="00CE700E" w:rsidP="004429E3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Study on 3D measurements based on </w:t>
      </w:r>
      <w:r w:rsidR="00D06CAC">
        <w:rPr>
          <w:sz w:val="36"/>
          <w:szCs w:val="36"/>
        </w:rPr>
        <w:t>polarization-vision approach</w:t>
      </w:r>
    </w:p>
    <w:p w:rsidR="004429E3" w:rsidRDefault="004429E3" w:rsidP="004429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摘要</w:t>
      </w:r>
      <w:r>
        <w:rPr>
          <w:sz w:val="36"/>
          <w:szCs w:val="36"/>
        </w:rPr>
        <w:t>：</w:t>
      </w:r>
    </w:p>
    <w:p w:rsidR="004429E3" w:rsidRDefault="00CE700E" w:rsidP="00CE700E">
      <w:pPr>
        <w:rPr>
          <w:sz w:val="28"/>
          <w:szCs w:val="28"/>
        </w:rPr>
      </w:pPr>
      <w:r w:rsidRPr="00CE700E">
        <w:rPr>
          <w:rFonts w:hint="eastAsia"/>
          <w:sz w:val="28"/>
          <w:szCs w:val="28"/>
        </w:rPr>
        <w:t>精确三维</w:t>
      </w:r>
      <w:r w:rsidRPr="00CE700E">
        <w:rPr>
          <w:sz w:val="28"/>
          <w:szCs w:val="28"/>
        </w:rPr>
        <w:t>点云数据及衍生出来表面等模型数据是</w:t>
      </w:r>
      <w:r w:rsidRPr="00CE700E">
        <w:rPr>
          <w:rFonts w:hint="eastAsia"/>
          <w:sz w:val="28"/>
          <w:szCs w:val="28"/>
        </w:rPr>
        <w:t>数字</w:t>
      </w:r>
      <w:r w:rsidRPr="00CE700E">
        <w:rPr>
          <w:sz w:val="28"/>
          <w:szCs w:val="28"/>
        </w:rPr>
        <w:t>城市构建基础数据，</w:t>
      </w:r>
      <w:r w:rsidRPr="00CE700E">
        <w:rPr>
          <w:rFonts w:hint="eastAsia"/>
          <w:sz w:val="28"/>
          <w:szCs w:val="28"/>
        </w:rPr>
        <w:t>广泛</w:t>
      </w:r>
      <w:r w:rsidRPr="00CE700E">
        <w:rPr>
          <w:sz w:val="28"/>
          <w:szCs w:val="28"/>
        </w:rPr>
        <w:t>应用于航空、国土资源、城市建模等领域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其中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基于</w:t>
      </w:r>
      <w:r>
        <w:rPr>
          <w:rFonts w:hint="eastAsia"/>
          <w:sz w:val="28"/>
          <w:szCs w:val="28"/>
        </w:rPr>
        <w:t>可见光</w:t>
      </w:r>
      <w:r>
        <w:rPr>
          <w:sz w:val="28"/>
          <w:szCs w:val="28"/>
        </w:rPr>
        <w:t>影像</w:t>
      </w:r>
      <w:r>
        <w:rPr>
          <w:rFonts w:hint="eastAsia"/>
          <w:sz w:val="28"/>
          <w:szCs w:val="28"/>
        </w:rPr>
        <w:t>视觉</w:t>
      </w:r>
      <w:r>
        <w:rPr>
          <w:sz w:val="28"/>
          <w:szCs w:val="28"/>
        </w:rPr>
        <w:t>三维重建技术方法是</w:t>
      </w:r>
      <w:r>
        <w:rPr>
          <w:rFonts w:hint="eastAsia"/>
          <w:sz w:val="28"/>
          <w:szCs w:val="28"/>
        </w:rPr>
        <w:t>目前</w:t>
      </w:r>
      <w:r>
        <w:rPr>
          <w:sz w:val="28"/>
          <w:szCs w:val="28"/>
        </w:rPr>
        <w:t>工业及学界构建三维点云</w:t>
      </w:r>
      <w:r>
        <w:rPr>
          <w:rFonts w:hint="eastAsia"/>
          <w:sz w:val="28"/>
          <w:szCs w:val="28"/>
        </w:rPr>
        <w:t>常用</w:t>
      </w:r>
      <w:r>
        <w:rPr>
          <w:sz w:val="28"/>
          <w:szCs w:val="28"/>
        </w:rPr>
        <w:t>方案，诞生出包括</w:t>
      </w:r>
      <w:proofErr w:type="spellStart"/>
      <w:r>
        <w:rPr>
          <w:rFonts w:hint="eastAsia"/>
          <w:sz w:val="28"/>
          <w:szCs w:val="28"/>
        </w:rPr>
        <w:t>Photoscan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Pixel4D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Smart3D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工业级摄影测量软件。</w:t>
      </w:r>
      <w:r>
        <w:rPr>
          <w:rFonts w:hint="eastAsia"/>
          <w:sz w:val="28"/>
          <w:szCs w:val="28"/>
        </w:rPr>
        <w:t>由于依靠</w:t>
      </w:r>
      <w:r>
        <w:rPr>
          <w:sz w:val="28"/>
          <w:szCs w:val="28"/>
        </w:rPr>
        <w:t>有误差的像点匹配技术实现</w:t>
      </w:r>
      <w:r>
        <w:rPr>
          <w:rFonts w:hint="eastAsia"/>
          <w:sz w:val="28"/>
          <w:szCs w:val="28"/>
        </w:rPr>
        <w:t>三维</w:t>
      </w:r>
      <w:r>
        <w:rPr>
          <w:sz w:val="28"/>
          <w:szCs w:val="28"/>
        </w:rPr>
        <w:t>重建方法无法有效保证精度，造成表面不连续、不广泛情况出现。为了</w:t>
      </w: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此技术带来问题，依靠偏振信息可以有效反演出</w:t>
      </w:r>
      <w:r>
        <w:rPr>
          <w:rFonts w:hint="eastAsia"/>
          <w:sz w:val="28"/>
          <w:szCs w:val="28"/>
        </w:rPr>
        <w:t>精确</w:t>
      </w:r>
      <w:r>
        <w:rPr>
          <w:sz w:val="28"/>
          <w:szCs w:val="28"/>
        </w:rPr>
        <w:t>法向量信息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故本论文重点阐述偏振信息和可见光视觉数据融合</w:t>
      </w:r>
      <w:r>
        <w:rPr>
          <w:rFonts w:hint="eastAsia"/>
          <w:sz w:val="28"/>
          <w:szCs w:val="28"/>
        </w:rPr>
        <w:t>核心</w:t>
      </w:r>
      <w:r>
        <w:rPr>
          <w:sz w:val="28"/>
          <w:szCs w:val="28"/>
        </w:rPr>
        <w:t>技术</w:t>
      </w:r>
      <w:r>
        <w:rPr>
          <w:rFonts w:hint="eastAsia"/>
          <w:sz w:val="28"/>
          <w:szCs w:val="28"/>
        </w:rPr>
        <w:t>点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概况</w:t>
      </w:r>
      <w:r>
        <w:rPr>
          <w:sz w:val="28"/>
          <w:szCs w:val="28"/>
        </w:rPr>
        <w:t>了偏振视觉高精度三维成像</w:t>
      </w:r>
      <w:r>
        <w:rPr>
          <w:rFonts w:hint="eastAsia"/>
          <w:sz w:val="28"/>
          <w:szCs w:val="28"/>
        </w:rPr>
        <w:t>技术</w:t>
      </w:r>
      <w:r>
        <w:rPr>
          <w:sz w:val="28"/>
          <w:szCs w:val="28"/>
        </w:rPr>
        <w:t>流程。</w:t>
      </w:r>
    </w:p>
    <w:p w:rsidR="00D06CAC" w:rsidRDefault="00D06CAC" w:rsidP="00CE700E">
      <w:pPr>
        <w:rPr>
          <w:sz w:val="28"/>
          <w:szCs w:val="28"/>
        </w:rPr>
      </w:pPr>
    </w:p>
    <w:p w:rsidR="00D06CAC" w:rsidRDefault="00D06CAC" w:rsidP="00CE70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关键词</w:t>
      </w:r>
    </w:p>
    <w:p w:rsidR="004429E3" w:rsidRDefault="00D06CAC" w:rsidP="004429E3">
      <w:pPr>
        <w:rPr>
          <w:rFonts w:hint="eastAsia"/>
          <w:sz w:val="36"/>
          <w:szCs w:val="36"/>
        </w:rPr>
      </w:pPr>
      <w:r>
        <w:rPr>
          <w:rFonts w:hint="eastAsia"/>
          <w:sz w:val="28"/>
          <w:szCs w:val="28"/>
        </w:rPr>
        <w:t>偏振</w:t>
      </w:r>
      <w:r>
        <w:rPr>
          <w:sz w:val="28"/>
          <w:szCs w:val="28"/>
        </w:rPr>
        <w:t>法向量、</w:t>
      </w:r>
      <w:r>
        <w:rPr>
          <w:rFonts w:hint="eastAsia"/>
          <w:sz w:val="28"/>
          <w:szCs w:val="28"/>
        </w:rPr>
        <w:t>可见光</w:t>
      </w:r>
      <w:r>
        <w:rPr>
          <w:sz w:val="28"/>
          <w:szCs w:val="28"/>
        </w:rPr>
        <w:t>三维、数据融合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不连续</w:t>
      </w:r>
      <w:bookmarkStart w:id="0" w:name="_GoBack"/>
      <w:bookmarkEnd w:id="0"/>
    </w:p>
    <w:p w:rsidR="004429E3" w:rsidRDefault="004429E3" w:rsidP="004429E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标题</w:t>
      </w:r>
      <w:r>
        <w:rPr>
          <w:sz w:val="36"/>
          <w:szCs w:val="36"/>
        </w:rPr>
        <w:t>：</w:t>
      </w:r>
    </w:p>
    <w:p w:rsidR="004429E3" w:rsidRDefault="004429E3" w:rsidP="004429E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引言</w:t>
      </w:r>
    </w:p>
    <w:p w:rsidR="004429E3" w:rsidRDefault="004429E3" w:rsidP="004429E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基于可见</w:t>
      </w:r>
      <w:r>
        <w:rPr>
          <w:sz w:val="36"/>
          <w:szCs w:val="36"/>
        </w:rPr>
        <w:t>光</w:t>
      </w:r>
      <w:r>
        <w:rPr>
          <w:rFonts w:hint="eastAsia"/>
          <w:sz w:val="36"/>
          <w:szCs w:val="36"/>
        </w:rPr>
        <w:t>影像的三维点云</w:t>
      </w:r>
      <w:r>
        <w:rPr>
          <w:sz w:val="36"/>
          <w:szCs w:val="36"/>
        </w:rPr>
        <w:t>模型</w:t>
      </w:r>
      <w:r>
        <w:rPr>
          <w:rFonts w:hint="eastAsia"/>
          <w:sz w:val="36"/>
          <w:szCs w:val="36"/>
        </w:rPr>
        <w:t>构建</w:t>
      </w:r>
    </w:p>
    <w:p w:rsidR="004429E3" w:rsidRDefault="004429E3" w:rsidP="004429E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基于</w:t>
      </w:r>
      <w:r>
        <w:rPr>
          <w:sz w:val="36"/>
          <w:szCs w:val="36"/>
        </w:rPr>
        <w:t>偏振</w:t>
      </w:r>
      <w:r>
        <w:rPr>
          <w:rFonts w:hint="eastAsia"/>
          <w:sz w:val="36"/>
          <w:szCs w:val="36"/>
        </w:rPr>
        <w:t>影像</w:t>
      </w:r>
      <w:r>
        <w:rPr>
          <w:sz w:val="36"/>
          <w:szCs w:val="36"/>
        </w:rPr>
        <w:t>的法向量信息提取</w:t>
      </w:r>
    </w:p>
    <w:p w:rsidR="004429E3" w:rsidRDefault="004429E3" w:rsidP="004429E3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法向量</w:t>
      </w:r>
      <w:r>
        <w:rPr>
          <w:sz w:val="36"/>
          <w:szCs w:val="36"/>
        </w:rPr>
        <w:t>与点云信息融合</w:t>
      </w:r>
    </w:p>
    <w:p w:rsidR="004429E3" w:rsidRPr="004429E3" w:rsidRDefault="004429E3" w:rsidP="004429E3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结论</w:t>
      </w:r>
    </w:p>
    <w:sectPr w:rsidR="004429E3" w:rsidRPr="00442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A13BE"/>
    <w:multiLevelType w:val="hybridMultilevel"/>
    <w:tmpl w:val="0B3E8C28"/>
    <w:lvl w:ilvl="0" w:tplc="5784C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F3"/>
    <w:rsid w:val="004429E3"/>
    <w:rsid w:val="008518F3"/>
    <w:rsid w:val="00BE77C9"/>
    <w:rsid w:val="00CE700E"/>
    <w:rsid w:val="00D0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4CDEA-F7F0-4314-86BC-94E55A27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2017-06-29T00:38:00Z</dcterms:created>
  <dcterms:modified xsi:type="dcterms:W3CDTF">2017-06-29T01:02:00Z</dcterms:modified>
</cp:coreProperties>
</file>