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555555"/>
          <w:spacing w:val="20"/>
          <w:sz w:val="22"/>
          <w:szCs w:val="22"/>
        </w:rPr>
        <w:t xml:space="preserve">АНАЛИЗ НАУЧНОЙ НОВИЗНЫ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E2761"/>
          <w:sz w:val="44"/>
          <w:szCs w:val="44"/>
        </w:rPr>
        <w:t xml:space="preserve">Защитимые зоны новизны под специальность 2.4.2</w:t>
      </w:r>
    </w:p>
    <w:p>
      <w:pPr>
        <w:spacing w:after="320"/>
      </w:pPr>
      <w:r>
        <w:rPr>
          <w:rFonts w:ascii="Calibri" w:cs="Calibri" w:eastAsia="Calibri" w:hAnsi="Calibri"/>
          <w:i/>
          <w:iCs/>
          <w:color w:val="222222"/>
          <w:sz w:val="24"/>
          <w:szCs w:val="24"/>
        </w:rPr>
        <w:t xml:space="preserve">Разработка методики и программного комплекса расчёта и проектирования радиально-поточного PMSM-двигателя для беспилотных летательных аппаратов с учётом связанных магнитотепловых процессов и реакции якоря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Соискатель</w:t>
            </w:r>
          </w:p>
        </w:tc>
        <w:tc>
          <w:tcPr>
            <w:tcW w:type="dxa" w:w="31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Рубцов С. А.</w:t>
            </w:r>
          </w:p>
        </w:tc>
        <w:tc>
          <w:tcPr>
            <w:tcW w:type="dxa" w:w="31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инженер 1 категории НПК-10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Специальность ВАК</w:t>
            </w:r>
          </w:p>
        </w:tc>
        <w:tc>
          <w:tcPr>
            <w:tcW w:type="dxa" w:w="31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2.4.2</w:t>
            </w:r>
          </w:p>
        </w:tc>
        <w:tc>
          <w:tcPr>
            <w:tcW w:type="dxa" w:w="31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Электротехнические комплексы и системы (к.т.н.)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Объект исследования</w:t>
            </w:r>
          </w:p>
        </w:tc>
        <w:tc>
          <w:tcPr>
            <w:tcW w:type="dxa" w:w="31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Outrunner SPM 1–5 кВт</w:t>
            </w:r>
          </w:p>
        </w:tc>
        <w:tc>
          <w:tcPr>
            <w:tcW w:type="dxa" w:w="31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тактический БПЛА средней размерности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Срок до защиты</w:t>
            </w:r>
          </w:p>
        </w:tc>
        <w:tc>
          <w:tcPr>
            <w:tcW w:type="dxa" w:w="31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≈ 24 месяца</w:t>
            </w:r>
          </w:p>
        </w:tc>
        <w:tc>
          <w:tcPr>
            <w:tcW w:type="dxa" w:w="31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11 фаз реализации</w:t>
            </w:r>
          </w:p>
        </w:tc>
      </w:tr>
    </w:tbl>
    <w:p>
      <w:r>
        <w:br/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Краткое резюме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Решение о смене специальности.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Работа переориентируется со специальности 1.2.2 (математическое моделирование) на 2.4.2 (электротехнические комплексы и системы) с учётом наличия профильного диссертационного совета и партнёрских возможностей экспериментальной валидации. Это меняет язык формулировок научной новизны, но не математическое содержание работы.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Объект работы.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Радиально-поточный outrunner-двигатель с поверхностно-наклеенными постоянными магнитами (SPM PMSM) мощностью 1–5 кВт для тактического беспилотного летательного аппарата средней размерности. Один конкретный двигатель — фокус всех демонстрационных сценариев и валидации.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Архитектурный принцип.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Универсальное магнитостатическое ядро + opt-in расширения. Базовая магнитостатика с открытой областью реализована как универсальный аппарат. Нелинейная сталь, нелинейный анизотропный магнит с B(H,T), реакция якоря, связанная магнитотепловая задача, обнаружение демагнетизации, ROM- и нейросетевой суррогаты — каждое подключается явно через явный API при необходимости. Это соответствует требованию 2.4.2 «комплекс программ».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rPr>
          <w:cantSplit/>
        </w:trPr>
        <w:tc>
          <w:tcPr>
            <w:tcW w:type="dxa" w:w="1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2E7D32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924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ГЛАВНЫЕ ПРЕИМУЩЕСТВА КОНФИГУРАЦИИ ПОД 2.4.2</w:t>
            </w:r>
          </w:p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Объект (PMSM для БПЛА) — конкретный электротехнический комплекс. Реакция якоря и температурный режим — критические для проектирования эффекты, обычно оцениваемые упрощённо. Связанная магнитотепловая задача с adjoint и сертифицированным суррогатом — прямой методический вклад в проектирование PMSM. Многоуровневая иерархия моделей FOM/ROM/NN даёт практическое ускорение проектных расчётов в десятки раз с гарантией качества.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Пять защитимых формулировок новизны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(1)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Методика расчёта магнитного поля электродвигателя с постоянными магнитами на основе симметричного coupling FEM/BEM в векторной A-формулировке с Кулоновской калибровкой через множитель Лагранжа, обеспечивающая корректный учёт открытой outrunner-геометрии и нелинейного поведения магнитных материалов в нагруженных режимах.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(2)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Математическая модель постоянного магнита с двухпараметрической температурно-зависимой кривой намагничивания B(H,T), анизотропией по easy-axis и автоматическим обнаружением необратимой демагнетизации, реализованная в составе связанной задачи учёта реакции якоря и магнитотепловых процессов в электродвигателе БПЛА.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(3)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Метод вычисления чувствительностей характеристик электродвигателя (момента, КПД, температурного режима магнита, риска демагнетизации) по параметрам конструкции и материалов на основе сопряжённого подхода для связанной нелинейной магнитотепловой задачи с реакцией якоря, не зависящий от числа варьируемых параметров.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(4)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Методика многоуровневого ускорения проектных расчётов электродвигателя с гарантированной оценкой погрешности на каждом уровне (точная FEM/BEM модель — ROM на параметрической семье — нейросетевой суррогат с conformal-prediction интервалом), включающая адаптивное переключение между уровнями в зависимости от близости рабочей точки магнита к knee-point по магнитному полю и температуре.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(5)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Программный комплекс расчёта и проектирования электродвигателя с постоянными магнитами для беспилотных летательных аппаратов, построенный по модульному принципу с возможностью независимого подключения физических эффектов и обеспечивающий полный цикл от формализации технического задания до многокритериальной оптимизации конструкции с учётом реакции якоря, связанных магнитотепловых процессов и риска необратимой демагнетизации в эксплуатационных режимах.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Уровни риска снятия новизны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62828"/>
          <w:sz w:val="22"/>
          <w:szCs w:val="22"/>
        </w:rPr>
        <w:t xml:space="preserve">Низкий–средний: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пункт (4) — связка «нейросетевой/операторный суррогат + conformal prediction» уже опубликована (UQNO/TMLR 2024; Conformalized-DeepONet/Physica D 2025) и НЕ заявляется как новизна; интегрированный метод (CP на FEM/BEM-суррогате PMSM + переключение trust-region по knee-point) литературой не перекрыт. Срочно (недели) депонировать препринт на arXiv для фиксации приоритета.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62828"/>
          <w:sz w:val="22"/>
          <w:szCs w:val="22"/>
        </w:rPr>
        <w:t xml:space="preserve">Высокий: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пункт (3) — серия Bruckner/Wautischer/Suess (Венский университет, 2017–2022) по adjoint в FEM/BEM. Разграничение через формулировку (A-Coulomb vs Fredkin–Koehler) и нелинейность (полный IFT vs линеаризация в рабочей точке).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EF6C00"/>
          <w:sz w:val="22"/>
          <w:szCs w:val="22"/>
        </w:rPr>
        <w:t xml:space="preserve">Средний: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пункт (2) — диссертация Ступакова И.М. (НГТУ 2014) и серия работ Aalto (Ruoho 2011) по моделям демагнетизации. Разграничение через A-формулировку и связанность с термикой.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D32"/>
          <w:sz w:val="22"/>
          <w:szCs w:val="22"/>
        </w:rPr>
        <w:t xml:space="preserve">Низкий: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пункты (1) и (5). По (1): симметричный coupling Costabel в седловой A-формулировке для PMSM в литературе не реализован. По (5): нет работ, объединяющих весь набор {hybrid coupling + nonlinear magnet + thermal + armature + multi-fidelity surrogate} для PMSM в открытой области.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Контекст исследования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Объект — outrunner SPM PMSM 1–5 кВт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Радиально-поточный outrunner-двигатель с поверхностно-наклеенными постоянными магнитами на роторе является доминирующей архитектурой электропривода тактических БПЛА средней размерности. Конструктивно: внешний вращающийся ротор-«бочка» из мягкомагнитной стали с приклеенными NdFeB-магнитами; внутренний неподвижный статор с обмоткой; магниты обращены к статору через тонкий воздушный зазор. Типичная конфигурация — 12 пазов статора и 14 полюсов ротора (12N14P) или близкие комбинации; высокая полюсность обеспечивает высокий момент при умеренных оборотах для непосредственного привода пропеллера или редукторного привода трансмиссии.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Outrunner-конструкция создаёт открытую магнитную область: магниты находятся снаружи ротора, без замыкающего стального корпуса; магнитное поле существенно выходит за пределы геометрических границ машины. Это делает гибридный FEM/BEM-подход с BEM-замыканием открытой области физически осмысленным и методически выгодным по сравнению с альтернативами (large-box FEM или искусственные граничные условия).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Мощность 1–5 кВт характерна для lift-двигателей VTOL-БПЛА массой 25–100 кг и для cruise-двигателей самолётных БПЛА массой 25–500 кг. В этом диапазоне сталь работает у грани насыщения (типичные пиковые B = 1.4–1.7 Тл), что требует нелинейной модели B(H) для стали; рабочая температура магнитов в форсажных режимах достигает 100–130 °C, что приближает их к knee-point на B(H,T)-кривой и создаёт реальный риск необратимой демагнетизации; пиковые токи короткого замыкания в 5–10 раз превышают номинал, что усиливает реакцию якоря и сдвигает рабочие точки магнитов влево по B(H)-кривой.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Ключевая физическая нагрузка задачи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Связь между реакцией якоря и температурой создаёт самопитающуюся обратную связь: реакция якоря увеличивает потери в стали и меди → нагрев → падение Br на 0.1% на градус → необходимость поднимать ток для того же момента → дополнительные потери → дополнительный нагрев. Одновременно с ростом T смещается knee-point B(H,T)-кривой вверх, а реакция якоря под высоким током сдвигает рабочую точку магнита влево. Двойное приближение к knee-point — главная инженерная угроза в нагруженных режимах.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Корректный анализ этих процессов требует одновременного учёта: открытой области (BEM), нелинейной анизотропной B(H,T)-модели магнита, нелинейной B(H)-модели стали, сериального решения по операционным точкам (углы ротора и токи фаз) для извлечения rated-torque/cogging/EMF/inductances, связанного магнитотеплового вычисления с моделью потерь Bertotti/Steinmetz и моделью охлаждения, обнаружения knee-crossing с двумерной B(H,T)-геометрией. Каждый из этих компонентов нетривиален; их корректное согласованное объединение — методическое содержание работы.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Архитектурный принцип opt-in физики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Программный комплекс построен по принципу opt-in: дополнительные физические эффекты подключаются явно через расширения базового объекта MagnetostaticProblem. Это даёт три преимущества.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Эффективность.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Простой расчёт (cogging малого мотора в линейном режиме при комнатной температуре) выполняется быстро без накладных расходов на неподключённые модули. Полный сценарий с нагружением, термикой и demag-анализом выполняется только когда необходимо.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Прозрачность.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Каждая целевая функция декларирует требования к подключённой физике. compute_cogging работает при базовой магнитостатике; compute_rated_torque требует подключённых current_sources; compute_demag_margin_thermal требует current_sources и thermal_extension. Программа не делает скрытых предположений.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Архитектурная новизна.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Модульность с явным API расширений и инвариантами «при отключении модуля базовые расчёты не изменяются» составляет архитектурную основу пункта (5) научной новизны. Это соответствует требованию 2.4.2 «комплекс программ» в строгом смысле.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Пункт (1). Гибридный FEM/BEM-расчёт магнитного поля PMSM в открытой области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Уровень риска снятия: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низкий.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Состояние литературы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Фундамент coupling-теории: Johnson, Nédélec (Math. Comp., 1980); Costabel (Boundary Elements IX, 1987). Электромагнитное расширение: Hiptmair (SIAM J. Numer. Anal. 40, 2002) — для E-формулировки eddy current. Для конструкции магнитов: Kurz, Fetzer, Lehner, Rucker (Electrical Engineering 1998) — BEM/FEM для сверхпроводящих магнитов LHC.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Современные работы в области магнитостатики PMSM: Bruckner et al. «3D FEM–BEM-coupling method» (JMMM 324, 2012) — несимметричный Johnson–Nédélec для скалярного потенциала Fredkin–Koehler. Elasmi, Erath, Kurz «Johnson–Nédélec FEM-BEM in IGA» (arXiv 2110.04150, 2021) — несимметричный Johnson–Nédélec в IGA. Wiesheu et al. «Combined parameter and shape optimization» (Optim. Eng., 2024) — IGA + adjoint без BEM, замкнутая область.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Что делает диссертация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В отличие от перечисленных работ, диссертация реализует симметричный (Costabel-тип) coupling в седловой A-формулировке с Кулоновской калибровкой через множитель Лагранжа, дискретизованный H(curl)-конформными элементами Нéдéлека первого рода (FEM) и P1-элементами (BEM). Эта пара пространств обеспечивает inf-sup устойчивость; формулировка применима к нелинейным анизотропным постоянным магнитам и нелинейной электротехнической стали в нагруженных режимах с реакцией якоря.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Методика верифицируется на серии тестов нарастающей сложности: manufactured solutions для curl-curl с током и магнитом; аналитическое решение «сфера в однородном поле» с известной формулой H_inside = 3μ_out/(μ_in + 2μ_out)·H₀; тест «куб магнита в открытой области» со сравнением с semi-analytic surface-charge моделью; outrunner SPM в малом размере с регрессией структуры поля. Каждый тест демонстрирует один аспект методики и показывает порядки сходимости в норме H(curl) → 1 и в L² → 2.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Защитимая формулировка под 2.4.2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rPr>
          <w:cantSplit/>
        </w:trPr>
        <w:tc>
          <w:tcPr>
            <w:tcW w:type="dxa" w:w="1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E2761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924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НОВИЗНА (1)</w:t>
            </w:r>
          </w:p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Разработана методика расчёта магнитного поля электродвигателя с постоянными магнитами на основе симметричного coupling FEM/BEM в векторной A-формулировке с Кулоновской калибровкой через множитель Лагранжа, обеспечивающая корректный учёт открытой outrunner-геометрии и нелинейного поведения магнитных материалов. Установлена inf-sup устойчивость пары пространств H(curl)-Нéдéлек первого рода × P1 в присутствии нелинейных анизотропных постоянных магнитов; экспериментально подтверждена квазиоптимальная скорость сходимости.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Сравнение с близкими работами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2800"/>
        <w:gridCol w:w="960"/>
      </w:tblGrid>
      <w:tr>
        <w:trPr>
          <w:cantSplit/>
          <w:tblHeader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Работа-конкурент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перекрывается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остаётся нового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Elasmi, Erath, Kurz (arXiv 2021)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Johnson–Nédélec FEM/BEM для магнитостатики с нелинейностью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Несимметричный coupling + IGA vs симметризация Costabel + Неделек + множитель Лагранжа; нет inf-sup анализа седловой системы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F6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Bruckner et al. JMMM 2012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Hybrid FEM/BEM в магнитостатике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Fredkin–Koehler reduced scalar potential vs прямая A-Coulomb с множителем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низкий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Hiptmair SIAM JNA 2002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Симметричный coupling в электромагнетизме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E-eddy-current vs A-magnetostatic с PM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низкий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Wiesheu et al. Optim. Eng. 2024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PMSM с adjoint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Замкнутая область (нет BEM), линейные PM, нелинейность только в стали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низкий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Пункт (2). Нелинейная анизотропная модель PM с B(H,T) и связь с реакцией якоря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EF6C00"/>
          <w:sz w:val="22"/>
          <w:szCs w:val="22"/>
        </w:rPr>
        <w:t xml:space="preserve">Уровень риска: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средний — диссертация Ступакова (НГТУ 2014) и серия Aalto.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Состояние литературы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Модели демагнетизации в FEM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Ruoho «Modeling Demagnetization of Sintered NdFeB Magnet Material» (PhD, Aalto, 2011) — фундаментальная работа по рекуррентным моделям с knee-point. Серия Ruoho, Kolehmainen, Pippuri, Arkkio (IEEE Trans. Magn. 2008–2010). Zhu, Howe (IEEE Trans. Magn. 1993, 2001) — partial demagnetization. Kang, Koo, Lowther (IEEE Trans. Magn. 2012) — linearized recoil + worst-working-point. Andersson, Lundin (IEEE Access, 2023) — anisotropic nonlinear PM in FEM generator.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Egger et al. «Semi-physical demagnetization model» (AIP Adv. 13, 2023) — двухпараметрическая B(H,T) модель с температурной зависимостью.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Связанные магнитотепловые задачи в PMSM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Boglietti, Cavagnino, Lazzari, Pastorelli (IEEE Trans. Industry Applications, серия 2003–2010) — фундамент thermal modeling в PMSM. Mellor, Roberts, Turner (IEEE Trans. Power Apparat. Syst., 1991) — lumped-parameter thermal models. Lindh, Pyrhönen (Aalto, 2014+) — coupled magnetothermal в PMSM с реалистичными моделями потерь.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Русскоязычные источники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rPr>
          <w:cantSplit/>
        </w:trPr>
        <w:tc>
          <w:tcPr>
            <w:tcW w:type="dxa" w:w="1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F6C00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924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F6C00"/>
                <w:sz w:val="22"/>
                <w:szCs w:val="22"/>
              </w:rPr>
              <w:t xml:space="preserve">ОТЕЧЕСТВЕННЫЙ КОНКУРЕНТ</w:t>
            </w:r>
          </w:p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Ступаков И. М. «Разработка алгоритмов решения задач магнитостатики с использованием метода граничных элементов». Канд. дисс. 05.13.18, НГТУ, 2014. Прямой отечественный аналог по FEM/BEM для PM-задач. Не имеет температурной зависимости и нелинейной анизотропии; использует скалярные потенциалы.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Соловейчик, Рояк, Персова (НГТУ, 2007) — FEM для векторных задач электромагнетизма. Курбатов П.А., Курбатова Е.П. (Электричество, 2019) — метод интегральных уравнений в магнитостатике.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Что делает диссертация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Реализована двухпараметрическая модель B(H,T) для постоянного магнита с термозависимыми параметрами Br(T) и Hcj(T), смещением knee-point с ростом T, локальным пересчётом анизотропного µ-тензора в точках Гаусса по операционной точке (H, T) с автоматическим обнаружением приближения к knee-point и количественной оценкой риска необратимой демагнетизации. Модель работает в составе связанной нелинейной магнитотепловой задачи с реакцией якоря, что позволяет корректно учесть взаимное усиление двух механизмов сдвига рабочей точки магнита: повышения температуры и поля якоря в форсажных режимах.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Защитимая формулировка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rPr>
          <w:cantSplit/>
        </w:trPr>
        <w:tc>
          <w:tcPr>
            <w:tcW w:type="dxa" w:w="1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E2761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924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НОВИЗНА (2)</w:t>
            </w:r>
          </w:p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Разработана математическая модель постоянного магнита с двухпараметрической температурно-зависимой кривой намагничивания B(H,T) и анизотропией по easy-axis, реализованная в составе связанной задачи учёта реакции якоря и магнитотепловых процессов в электродвигателе. Модель обеспечивает количественную оценку риска необратимой демагнетизации в реальных эксплуатационных режимах PMSM-двигателя БПЛА, включая форсажные перегрузки и температурное стрессирование, с автоматическим построением risk-map по объёму магнитов.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Сравнение с близкими работами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2800"/>
        <w:gridCol w:w="960"/>
      </w:tblGrid>
      <w:tr>
        <w:trPr>
          <w:cantSplit/>
          <w:tblHeader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Работа-конкурент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перекрывается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остаётся нового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Ступаков И.М. (НГТУ дисс. 2014)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FEM+BEM для PM в магнитостатике, отечественная защита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Скалярные потенциалы vs A-формулировка; нет knee-detection и B(H,T); нет связи с термикой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F6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Ruoho (Aalto PhD 2011)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Knee-point и hysteresis branches NdFeB в FEM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Чистый FEM без BEM; замкнутая область; не интегрировано в связанную термо-задачу с реакцией якоря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F6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Egger et al. (AIP Adv. 13, 2023)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Двухпараметрическая B(H,T)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Феноменологическая модель материала; не интегрирована в FEM/BEM-связанный solver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низкий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Andersson, Lundin (IEEE Access 2023)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Анизотропные нелинейные PM в FEM генератора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Чистый FEM, замкнутая область; нет связи с термикой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низкий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Boglietti et al. (IEEE Trans. IA серия)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Термические модели PMSM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Lumped-parameter подход без распределённого FEM-solver; нет связи с открытой областью BEM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низкий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Пункт (3). Adjoint-метод чувствительностей в связанной нелинейной задаче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62828"/>
          <w:sz w:val="22"/>
          <w:szCs w:val="22"/>
        </w:rPr>
        <w:t xml:space="preserve">Уровень риска: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высокий — серия работ Bruckner/Wautischer/Suess (Венский университет).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Состояние литературы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rPr>
          <w:cantSplit/>
        </w:trPr>
        <w:tc>
          <w:tcPr>
            <w:tcW w:type="dxa" w:w="1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C62828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924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ГЛАВНАЯ УГРОЗА ПО ПУНКТУ (3)</w:t>
            </w:r>
          </w:p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Wautischer, Abert, Bruckner, Slanovc, Suess «A topology optimization algorithm for magnetic structures based on a hybrid FEM–BEM method utilizing the adjoint approach» (Sci. Rep. 12:1119, 2022). Прямой hybrid FEM/BEM + adjoint + density-based topology optimization магнитных структур с PM.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Этой работе предшествуют: Bruckner et al. «Solving Large-Scale Inverse Magnetostatic Problems using the Adjoint Method» (Sci. Rep. 7:40816, 2017); серия работ группы Suess (Vienna). Расширения: Slanovc et al. «Global Magnetic Topology Optimization» (SSRN, 2023); Abert et al. NeuralMag (arXiv 2024). Параллельно: Wiesheu et al. (Optim. Eng. 2024) — IGA+adjoint+shape PMSM без BEM.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Классика adjoint в электромагнетизме: Coulomb (IEEE Trans. Magn. 1983) — virtual work. Park, Lowther — shape sensitivity. Byun, Hahn, Park «Nonlinear shape design sensitivity analysis of magnetostatic problems using BEM» (Eng. Anal. Bound. Elem.) — самая близкая по заголовку: adjoint для BEM с нелинейностью, но без FEM/BEM coupling и без PM.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Инфраструктура AD: Farrell, Ham, Funke, Rognes (SIAM SJC 35, 2013) — dolfin-adjoint. Blondel et al. «Efficient and Modular Implicit Differentiation» (NeurIPS 2022). Русскоязычная школа: Марчук «Сопряжённые уравнения и анализ сложных систем» (Наука, 1992); Марчук, Агошков, Шутяев — нелинейный adjoint в задачах математической физики (приложения в климате, океане, ядерной физике, не в электромагнетизме).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Что делает диссертация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Выведены и реализованы дискретные сопряжённые уравнения для седловой A-формулировки с Кулоновской калибровкой на связке FEM (Неделек + множитель Лагранжа) / BEM, в которой нелинейная связь через µ(B) и µ(B,T) разрешена Picard-итерацией, а чувствительность передаётся через теорему о неявной функции (implicit function theorem) на фиксированной точке Picard, без unrolled backprop. Сопряжённая система имеет ту же block-структуру, что forward, и решается тем же solver-ом.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Основное методическое расширение по сравнению с серией Wautischer/Bruckner: adjoint выведен для связанной нелинейной магнитотепловой задачи с реакцией якоря, не для статической магнитной задачи без термики и без токов. Сопряжённая система объединяет magnetic-adjoint и thermal-adjoint, связанные через зависимость потерь от B и зависимость µ от T. Стоимость вычисления полного градиента целевой функции (rated_torque, demag_margin, КПД, температура) по N параметрам конструкции составляет один связанный forward плюс один связанный adjoint независимо от 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Защитимая формулировка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rPr>
          <w:cantSplit/>
        </w:trPr>
        <w:tc>
          <w:tcPr>
            <w:tcW w:type="dxa" w:w="1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E2761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924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НОВИЗНА (3)</w:t>
            </w:r>
          </w:p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Разработан и обоснован метод вычисления чувствительностей характеристик электродвигателя с постоянными магнитами по параметрам конструкции и материалов на основе сопряжённого подхода для связанной нелинейной магнитотепловой задачи с реакцией якоря. Дискретные сопряжённые уравнения выведены для седловой A-формулировки с Кулоновской калибровкой через множитель Лагранжа на связке FEM (Неделек) / BEM; нелинейность разрешена через теорему о неявной функции на фиксированной точке Picard; стоимость вычисления градиента N-мерной параметризации составляет один связанный forward плюс один связанный adjoint, независимо от N.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Сравнение с близкими работами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2800"/>
        <w:gridCol w:w="960"/>
      </w:tblGrid>
      <w:tr>
        <w:trPr>
          <w:cantSplit/>
          <w:tblHeader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Работа-конкурент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перекрывается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остаётся нового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Wautischer et al. (Sci. Rep. 12:1119, 2022)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Hybrid FEM/BEM + adjoint + topology optimization PM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Fredkin–Koehler reduced scalar potential vs A-Coulomb; линеаризованная B(H) в рабочей точке vs полный нелинейный IFT-adjoint; self-adjoint частный случай без токов vs полный Maxwell с reaction of armature; отсутствие связи с термикой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Bruckner et al. (Sci. Rep. 7:40816, 2017)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Inverse magnetostatic + FEM/BEM + adjoint + Fredkin–Koehler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Inverse vs forward design; линейная модель магнита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F6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Wiesheu et al. (Optim. Eng. 2024)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Adjoint в магнитостатике с PMSM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 BEM; PM линейные; µ_r(B) только для стали; нет связи с термикой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F6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Byun, Hahn, Park (EABE)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Adjoint в нелинейной BEM-магнитостатике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Только BEM (без FEM-coupling); нет PM; нет связи с термикой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низкий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Farrell et al. dolfin-adjoint (SIAM SJC 35, 2013)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Автоматический adjoint для FE программ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 поддерживает BEM-coupling и нелинейный gauge через множитель Лагранжа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низкий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Марчук, Агошков, Шутяев (Наука, 1993)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Общая теория adjoint для нелинейных задач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 применяется к FEM/BEM магнитостатике с PM в открытой области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низкий (фундамент)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Пункт (4). Сертифицированный нейросетевой суррогат с trust-region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62828"/>
          <w:sz w:val="22"/>
          <w:szCs w:val="22"/>
        </w:rPr>
        <w:t xml:space="preserve">Уровень риска: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низкий–средний — связка «суррогат + conformal prediction» уже прайор-арт (см. ниже), но интегрированный метод (CP на FEM/BEM-суррогате PMSM + переключение trust-region по knee-point) литературой не перекрыт. Темп публикаций высокий → срочный arXiv-препринт.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Состояние литературы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rPr>
          <w:cantSplit/>
        </w:trPr>
        <w:tc>
          <w:tcPr>
            <w:tcW w:type="dxa" w:w="1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C62828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924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ГЛАВНЫЕ УГРОЗЫ ПО ПУНКТУ (4)</w:t>
            </w:r>
          </w:p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Gopakumar et al. «Calibrated Physics-Informed Uncertainty Quantification» (arXiv 2502.04406, 2025) — концепция «revert to numerical solver when predictions fail coverage thresholds» совпадает по идее. Podina, Torabi-Rad, Kohandel «Conformalized PINN» (arXiv 2405.08111, 2024). Yu, Ho, Wang «Conformal Prediction Framework for UQ in PINN» (arXiv 2509.13717, 2025). Wu et al. «RoPINN: Region Optimized PINN» (NeurIPS 2024). Conformal prediction на нейрооператорах — установившаяся прайор-арт: Ma, Azizzadenesheli, Anandkumar «UQNO: Calibrated UQ for Operator Learning via CP» (TMLR 2024, arXiv 2402.01960); Moya, Mollaali, Lu Lu, Lin «Conformalized DeepONet» (Physica D 471, 2025, arXiv 2402.15406); Millard, Lindemann, Baheri «Split CP in Function Space with Neural Operators» (arXiv 2509.04623, 2025). Поэтому связка «оператор + CP» НЕ заявляется как новизна; ново — её приложение к EM/FEM-BEM PMSM и переключение по knee-point. Темп публикаций критически высокий.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Фундамент. PINN: Raissi, Perdikaris, Karniadakis (J. Comp. Phys. 378, 2019). Neural operators: Lu et al. DeepONet (Nat. Mach. Intell. 3, 2021); Li et al. FNO (ICLR 2021). Conformal prediction: Vovk; Angelopoulos, Bates (Found. Trends ML 16, 2023). Trust-region: Conn, Gould, Toint «Trust-Region Methods» (SIAM, 2000); Alexandrov et al. (Struct. Optim. 1998). Multi-fidelity: Peherstorfer, Willcox, Gunzburger (SIAM Rev. 60, 2018).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Приложения в электрических машинах: Partovizadeh, Schöps «Fourier-enhanced reduced-order surrogate for UQ» (arXiv 2412.06485, 2024). Parekh et al. «PIBO-MESA» (Sci. Rep. 2024). Klein, Ohlberger «Multi-fidelity Learning of ROM for Parabolic PDE» (Adv. Comp. Math. 2025) — иерархический trust-region между FOM/ROM/ML с rigorous a posteriori estimator. Cheng, Zhao et al. «Review of data-driven surrogate models for design optimization of electric motors» (IEEE Trans. Transp. Electrif. 2024).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Что делает диссертация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Главное методическое содержание пункта — не сама нейросеть и не сама conformal prediction, а trust-region алгоритм многокритериальной оптимизации электродвигателя, в котором: радиус доверия вычисляется по conformal-prediction интервалу нейросетевого суррогата (DeepONet или FNO с physics-informed регуляризацией curl H = J и div B = 0); критерий сжатия/расширения доверительной области согласован с близостью рабочей точки магнита к knee-point B(H,T)-кривой; при превышении CP-интервала или попадании рабочей точки в «опасную зону» происходит автоматическое переключение на ROM-уровень или на точный FEM/BEM-solver с adjoint-градиентом из пункта (3).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Ключевая особенность, которая отделяет диссертацию от Gopakumar 2025 и подобных работ: связь критерия trust-region с физикой магнита (knee-point по B и T). Это не просто сертифицированный суррогат, а сертифицированный суррогат, специализированный под задачу проектирования PMSM с риском демагнетизации. Аналогично, в отличие от Klein–Ohlberger 2025 (parabolic PDE с rigorous RB-estimator), здесь нейросетевой уровень и CP-сертификация специально настроены на магнитостатическую структуру задачи с открытой областью.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Защитимая формулировка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rPr>
          <w:cantSplit/>
        </w:trPr>
        <w:tc>
          <w:tcPr>
            <w:tcW w:type="dxa" w:w="1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E2761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924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НОВИЗНА (4)</w:t>
            </w:r>
          </w:p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Разработана методика многоуровневого ускорения проектных расчётов электродвигателя с гарантированной оценкой погрешности на каждом уровне: точная FEM/BEM-модель → ROM на параметрической семье с a posteriori error estimator → нейросетевой суррогат с conformal-prediction интервалом. Trust-region алгоритм многокритериальной оптимизации обеспечивает адаптивное переключение между уровнями в зависимости от локальной погрешности суррогата и близости рабочей точки магнита к knee-point по магнитному полю и температуре. Доказана сходимость к Парето-множеству high-fidelity-модели при условии достаточной калибровки суррогата.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rPr>
          <w:cantSplit/>
        </w:trPr>
        <w:tc>
          <w:tcPr>
            <w:tcW w:type="dxa" w:w="1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C62828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924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СРОЧНОЕ ДЕЙСТВИЕ ПО ПРИОРИТЕТУ</w:t>
            </w:r>
          </w:p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В первые 3–4 месяца реализации фазы F критически важно депонировать препринт на arXiv с описанием trust-region схемы в магнитостатическом контексте PMSM. Это фиксирует приоритет и лишает оппонента аргумента «всё уже опубликовано» к моменту защиты. Рекомендуется параллельно подавать статью в IEEE Trans. on Magnetics или JMMM.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Сравнение с близкими работами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2800"/>
        <w:gridCol w:w="960"/>
      </w:tblGrid>
      <w:tr>
        <w:trPr>
          <w:cantSplit/>
          <w:tblHeader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Работа-конкурент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перекрывается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остаётся нового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Gopakumar et al. (arXiv 2502.04406, 2025)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CP + revert-to-solver концепция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Generic PDE (FNO для parabolic/hyperbolic), не магнитостатика; нет FEM/BEM; бинарный фолбэк vs полный TR-алгоритм; нет связи с physics магнита; однокритериальная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критический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Podina et al. C-PINN (arXiv 2024)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Conformal prediction для PINN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 TR, нет переключения уровней; generic PDE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Yu, Ho, Wang (arXiv 2509.13717, 2025)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Split CP framework для UQ в PINN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Generic PDE; нет TR, нет MO, нет магнитостатики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Klein, Ohlberger (Adv. Comp. Math. 2025)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Multi-fidelity TR между FOM/ROM/ML с error estimator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Parabolic PDE; rigorous RB a posteriori, не conformal prediction; не магнитостатика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F6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Partovizadeh, Schöps (arXiv 2024)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Surrogate для электрических машин с UQ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Fourier-ROM + GP, не нейросеть с CP; UQ а не оптимизация; замкнутая область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низкий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Parekh et al. PIBO-MESA (Sci. Rep. 2024)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PI-Bayesian optimization для PMSM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GP не нейросеть; не масштабируется на high-dimensional параметризацию; однокритериальная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низкий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Wu et al. RoPINN (NeurIPS 2024)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 для калибровки сэмплинга PINN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 на уровне обучения PINN, не на уровне MO-оптимизации электротехнической системы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F6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средний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Пункт (5). Программный комплекс с opt-in архитектурой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D32"/>
          <w:sz w:val="22"/>
          <w:szCs w:val="22"/>
        </w:rPr>
        <w:t xml:space="preserve">Уровень риска: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низкий — интегральная новизна, нет прямого конкурента.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Состояние литературы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Ни одна из найденных работ не объединяет полный набор {hybrid FEM/BEM + nonlinear anisotropic PM with B(H,T) + nonlinear steel + reaction of armature + coupled magnetothermal + adjoint + multi-fidelity certified surrogate + multi-criteria optimization} в составе единой программной системы для PMSM-двигателей в открытой области.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Частичные комбинации компонентов: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Wautischer 2022: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FEM/BEM + adjoint + topology opt; без термики, без реакции якоря, без сертифицированного суррогата.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Wiesheu 2024: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IGA + adjoint + shape PMSM; без BEM, без сертифицированного суррогата, без связанной термики.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Parekh PIBO-MESA 2024: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BO + GP + FEM PMSM; без BEM, без adjoint, без иерархии моделей.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Asanuma–Sasaki–Igarashi серия: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CNN / topology optimization IPM; без BEM, без сертификации, без adjoint, без термики.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Инфраструктурные проекты dolfin-adjoint, Firedrake-adjoint, NGSolve, JAX-FEM не имеют интегрированного BEM-модуля и сертифицированного нейросетевого суррогата.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Что делает диссертация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Реализован программный комплекс расчёта и проектирования PMSM-двигателя для БПЛА, построенный по модульному принципу с возможностью независимого подключения физических эффектов через opt-in расширения базового объекта MagnetostaticProblem. Базовое магнитостатическое ядро универсально и решает любую корректно поставленную магнитостатическую задачу в открытой области. Дополнительные модули (нелинейная сталь, нелинейная анизотропная B(H,T)-модель магнита, реакция якоря с сериальным решением по операционным точкам, связанная магнитотепловая задача, обнаружение демагнетизации, ROM-уровень, нейросетевой суррогат с CP) подключаются явно при необходимости.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Ключевое архитектурное свойство комплекса: каждая целевая функция декларирует требования к подключённой физике. compute_cogging_torque работает в базовом режиме без требований; compute_rated_torque требует подключения current_sources; compute_demag_margin_under_thermal требует current_sources, thermal_extension и operating_points; compute_optimization_objective требует всю иерархию. Это обеспечивает прозрачность и не позволяет программе делать скрытых предположений.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Каждый opt-in модуль имеет sanity-test: «при отключении модуля базовые расчёты не изменяются». Это инвариант, гарантирующий обратную совместимость при добавлении новых физических эффектов.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Программный комплекс апробирован на серии из пяти демонстрационных сценариев нарастающей сложности, выполненных на одном и том же двигателе (radial-flux outrunner SPM 1–5 кВт):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Сценарий А (базовый):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cogging torque в режиме idle при 25 °C — чистая магнитостатика, базовая верификация.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Сценарий Б (нагруженный):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rated torque, КПД, torque ripple, back-EMF при rated current и 25 °C — магнитостатика с реакцией якоря.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Сценарий В (тепловой):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связанная магнитотепловая задача в номинальном режиме, распределение T, влияние на момент.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Сценарий Г (предельный):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форсажный режим (peak 250%) с реакцией якоря и температурным нагревом, оценка риска необратимой демагнетизации с построением risk-map.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Сценарий Д (оптимизация):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многокритериальная оптимизация конструкции с учётом всех эффектов сценария Г, использующая adjoint и сертифицированный нейросетевой суррогат с trust-region.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Защитимая формулировка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rPr>
          <w:cantSplit/>
        </w:trPr>
        <w:tc>
          <w:tcPr>
            <w:tcW w:type="dxa" w:w="12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E2761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924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НОВИЗНА (5)</w:t>
            </w:r>
          </w:p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Разработан программный комплекс расчёта и проектирования электродвигателя с постоянными магнитами для беспилотных летательных аппаратов, построенный по модульному принципу с возможностью независимого подключения физических эффектов (нелинейность стали, нелинейная анизотропная модель магнита с температурной зависимостью, реакция якоря, связанные магнитотепловые процессы, обнаружение необратимой демагнетизации, ROM- и нейросетевой суррогаты). Комплекс обеспечивает поэтапное наращивание сложности расчёта в зависимости от задачи проектирования, что подтверждено серией из пяти сценариев нарастающей сложности на одном двигателе. Архитектурный инвариант «при отключении модуля базовые расчёты не изменяются» гарантирует обратную совместимость и прозрачность.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Сравнение с близкими работами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2800"/>
        <w:gridCol w:w="960"/>
      </w:tblGrid>
      <w:tr>
        <w:trPr>
          <w:cantSplit/>
          <w:tblHeader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Работа-конкурент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перекрывается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остаётся нового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Wautischer 2022 + Wiesheu 2024 + Parekh 2024 (комбинация)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Частичное покрытие 3 из 6 основных компонентов (FEM/BEM, adjoint, surrogate). Разные группы, разные задачи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Никто не объединяет hybrid + nonlinear PM с B(H,T) + reaction of armature + thermal coupling + multi-fidelity surrogate с CP в одном комплексе для PMSM в открытой области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низкий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Cheng et al. (IEEE Trans. Transp. Electrif. 2024)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Обзор data-driven методов для электрических машин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Обзор; нет собственного интегрированного комплекса с BEM+adjoint+CP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низкий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dolfin-adjoint, Firedrake-adjoint, JAX-FEM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Open-source FEM+adjoint фреймворки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 BEM-модуля; нет certified neural surrogate; нет PMSM как первоклассного use-case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низкий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Lei, Bramerdorfer (IEEE TEC 2021); Yang et al. (IEEE TEC 2022)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Robust optimization PMSM с суррогатами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Замкнутая область (FEM); GP/kriging без CP; нет аналитического adjoint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низкий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Asanuma, Sasaki, Igarashi (серия 2017–2022)</w:t>
            </w:r>
          </w:p>
        </w:tc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CNN / topology optimization IPM</w:t>
            </w:r>
          </w:p>
        </w:tc>
        <w:tc>
          <w:tcPr>
            <w:tcW w:type="dxa" w:w="28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 BEM; нет CP-сертификации; нет adjoint; нет термики</w:t>
            </w:r>
          </w:p>
        </w:tc>
        <w:tc>
          <w:tcPr>
            <w:tcW w:type="dxa" w:w="9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низкий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Стратегия защиты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Структура автореферата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Автореферат строится по принципу: пункт (5) выступает «зонтиком» практической значимости (комплекс программ, демонстрация на одном PMSM-двигателе с пятью сценариями); пункты (1)–(4) представлены как методические компоненты этого комплекса. В каждой формулировке новизны главное — конкретный объект (PMSM-двигатель БПЛА) и измеримый результат (снижение риска demag, ускорение проектирования, точность расчёта); методический инструмент — на втором месте.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Во введении обязателен подраздел «Отличие от работ группы Suess (Венский университет) и от современных работ по conformal-PINN», прицельно разграничивающий по тем линиям, что описаны в каждом пункте новизны.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Структура доклада защиты (20 минут)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Введение и актуальность для БПЛА (2 мин): рост рынка БПЛА, требования к плотности мощности, проблема демагнетизации в форсажных режимах.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Объект — outrunner SPM 1–5 кВт; постановка задачи (2 мин).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Методический аппарат: hybrid FEM/BEM (3 мин) — пункт (1).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Нелинейная анизотропная B(H,T) и связь с реакцией якоря (3 мин) — пункт (2).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Adjoint в связанной нелинейной задаче (2 мин) — пункт (3); один слайд «отличие от группы Suess».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Сертифицированный нейросетевой суррогат с TR (2 мин) — пункт (4).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Демонстрационные сценарии А–Д (4 мин) — пункт (5).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Заключение: защищаемые положения, перспективы (2 мин).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Целевые публикации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Под специальность 2.4.2 целевые журналы — IEEE Trans. on Industrial Electronics, IEEE Trans. on Industry Applications, IEEE Trans. on Transportation Electrification, IEEE Trans. on Energy Conversion, IEEE Trans. on Magnetics; отечественные «Электричество», «Электротехника». Минимальная программа — 3 публикации, из них минимум 1 в высокорейтинговом международном журнале и 2 в ВАК-журналах. Препринт arXiv по пункту (4) депонировать в первые 6 месяцев фазы F.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Список литературы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Международная классика — теория FEM/BEM/adjoint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[1]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Johnson C., Nédélec J.-C. On the coupling of boundary integral and finite element methods // Math. Comp. 1980. Vol. 35.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[2]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Costabel M. Symmetric methods for the coupling of finite elements and boundary elements // Boundary Elements IX. 1987.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[3]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Hiptmair R. Symmetric Coupling for Eddy Current Problems // SIAM J. Numer. Anal. 2002. Vol. 40.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[4]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Buffa A., Hiptmair R., von Petersdorff T., Schwab C. Boundary element methods for Maxwell transmission problems in Lipschitz domains // Numer. Math. 2003. Vol. 95.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[5]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Bossavit A. Computational Electromagnetism. Academic Press, 1998.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[6]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Monk P. Finite Element Methods for Maxwell's Equations. Oxford University Press, 2003.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[7]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Hiptmair R. Finite elements in computational electromagnetism // Acta Numerica. 2002. Vol. 11.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[8]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Nédélec J.-C. Mixed finite elements in R^3 // Numer. Math. 1980. Vol. 35; 1986. Vol. 50.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[9]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Bíró O., Preis K. On the use of the magnetic vector potential in the FE analysis of 3D eddy currents // IEEE Trans. Magn. 1989. Vol. 25.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[10]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Coulomb J.-L. (IEEE Trans. Magn. 1983) — virtual work for sensitivity analysis.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[11]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Kurz S., Fetzer J., Lehner G., Rucker W.M. The application of the BEM-FEM coupling method for the accurate calculation of fields in superconducting magnets // Electr. Eng. 1998. Vol. 81.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[12]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Conn A.R., Gould N.I.M., Toint P.L. Trust-Region Methods. SIAM, 2000.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[13]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Alexandrov N. et al. A trust-region framework for managing the use of approximation models in optimization // Struct. Optim. 1998. Vol. 15.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[14]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Peherstorfer B., Willcox K., Gunzburger M. Survey of Multifidelity Methods // SIAM Rev. 2018. Vol. 60.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[15]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Griewank A., Walther A. Evaluating Derivatives. SIAM, 2008.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Международные работы 2010–2023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[16]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Ruoho J. Modeling Demagnetization of Sintered NdFeB Magnet Material in Time-Discretized FEM. PhD thesis, Aalto University, 2011.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[17]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Bruckner F., Vogler C., Feischl M., Praetorius D., Bergmair B., Suess D. 3D FEM–BEM-coupling method to solve magnetostatic Maxwell equations // JMMM. 2012. Vol. 324.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[18]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Kang S., Koo S. Worst-working-point search in demagnetization analysis of PM machines // IEEE Trans. Magn. 2012.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[19]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Bruckner F., Abert C., Wautischer G. et al. Solving Large-Scale Inverse Magnetostatic Problems using the Adjoint Method // Sci. Rep. 2017. Vol. 7. Art. 40816.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[20]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Abert C., Huber C., Bruckner F. et al. A fast FFT topology optimization of permanent magnets // J. Appl. Phys. 2017. Vol. 122.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[21]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Boglietti A., Cavagnino A., Lazzari M., Pastorelli M. Серия работ IEEE Trans. on Industry Applications по thermal modeling в PMSM, 2003–2010.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[22]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Mellor P., Roberts D., Turner D. Lumped parameter thermal model for electrical machines // IEEE Proc. Power Apparat. Syst. 1991.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[23]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Lindh P., Pyrhönen J. (Aalto, 2014+) — coupled magnetothermal models в PMSM.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[24]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Egger A. et al. Semi-physical demagnetization model for the temperature dependency of permanent magnets in electrical machines // AIP Adv. 2023. Vol. 13.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[25]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Andersson D., Lundin M. Dynamic Modelling of a Generator with Anisotropic Nonlinear Permanent Magnets in FEM // IEEE Access. 2023.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[26]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Lei G., Bramerdorfer G., Ma B., Guo Y., Zhu J. Robust design optimization of electrical machines // IEEE Trans. Energy Convers. 2021. Vol. 36.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[27]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Yang Y., Zhang W., Bramerdorfer G., Bianchi N. Computationally efficient surrogate-based robust optimization for PMSM // IEEE Trans. Energy Convers. 2022. Vol. 37.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[28]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Asanuma J., Sasaki H., Igarashi H. Серия работ по CNN для топологической оптимизации IPM-моторов, IEEE Trans. Magn. 2017–2022.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[29]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Pyrhönen J., Jokinen T., Hrabovcová V. Design of Rotating Electrical Machines. Wiley, 2nd ed., 2013.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[30]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Gieras J., Wing M. Permanent Magnet Motor Technology: Design and Applications. CRC Press, 3rd ed., 2010.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[31]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Hanselman D. Brushless Permanent Magnet Motor Design. McGraw-Hill, 2nd ed., 2003.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[32]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Coey J.M.D. Magnetism and Magnetic Materials. Cambridge University Press, 2010.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Международные работы 2021–2026 — ML и certification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[33]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Raissi M., Perdikaris P., Karniadakis G.E. Physics-informed neural networks // J. Comp. Phys. 2019. Vol. 378.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[34]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Lu L., Jin P., Pang G., Zhang Z., Karniadakis G.E. DeepONet // Nat. Mach. Intell. 2021. Vol. 3.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[35]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Li Z., Kovachki N. et al. Fourier Neural Operator // ICLR 2021.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[36]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Karniadakis G.E. et al. Physics-informed machine learning // Nat. Rev. Phys. 2021. Vol. 3.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[37]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Angelopoulos A., Bates S. Conformal Prediction: A Gentle Introduction // Found. Trends Mach. Learn. 2023. Vol. 16.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[38]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Elasmi S., Erath C., Kurz S. The Johnson–Nédélec FEM-BEM Coupling for magnetostatic problems in the IGA framework. arXiv 2110.04150. 2021.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[39]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Wautischer G., Slanovc F., Bruckner F. et al. A topology optimization algorithm for magnetic structures based on a hybrid FEM–BEM method utilizing the adjoint approach // Sci. Rep. 2022. Vol. 12. Art. 1119.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[40]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Wautischer G. et al. Topology optimization of HAMR write head // Sci. Rep. 2022. Vol. 12. Art. 13986.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[41]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Slanovc F. et al. Global Magnetic Topology Optimization. SSRN 4189409, 2023.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[42]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Abert C. et al. NeuralMag: AD-based magnetization optimization. arXiv. 2024.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[43]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Wiesheu J., Komann M., Merkel M., Schöps S., Ulbrich S., Cortes-Garcia I. Combined parameter and shape optimization of electric machines with isogeometric analysis // Optim. Eng. 2024.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[44]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Cheng J., Zhao W. et al. Review of data-driven surrogate models for design optimization of electric motors // IEEE Trans. Transp. Electrif. 2024.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[45]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Podina L., Torabi-Rad B., Kohandel M. Conformalized PINNs (C-PINN). arXiv 2405.08111. 2024.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[46]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Wu H. et al. RoPINN: Region Optimized PINN. arXiv 2405.14369, NeurIPS 2024.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[47]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Parekh V. et al. Physics-informed Bayesian optimization for rapid development of electrical machines (PIBO-MESA) // Sci. Rep. 2024.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[48]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Partovizadeh M., Schöps S. Fourier-enhanced reduced-order surrogate for UQ in electric machine design. arXiv 2412.06485. 2024.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[49]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Gopakumar V. et al. Calibrated Physics-Informed Uncertainty Quantification. arXiv 2502.04406. 2025.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[50]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Yu H., Ho D., Wang X. A Conformal Prediction Framework for UQ in PINN. arXiv 2509.13717. 2025.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[51]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Klein R., Ohlberger M. Multi-fidelity Learning of ROM for Parabolic PDE // Adv. Comp. Math. 2025.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[52]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Farrell P.E., Ham D.A., Funke S.W., Rognes M.E. Automated derivation of the adjoint of high-level transient FE programs // SIAM J. Sci. Comput. 2013. Vol. 35.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[53]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Blondel M. et al. Efficient and Modular Implicit Differentiation // NeurIPS 2022.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Русскоязычные ВАК-источники и диссертации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[54]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Ступаков И.М. Разработка алгоритмов решения задач магнитостатики с использованием метода граничных элементов. Канд. дисс. 05.13.18, НГТУ, Новосибирск, 2014.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[55]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Галанин М.П., Попов Ю.П. Квазистационарные электромагнитные поля в неоднородных средах: математическое моделирование. М.: Наука – Физматлит, 1995.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[56]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Соловейчик Ю.Г., Рояк М.Э., Персова М.Г. Метод конечных элементов для решения скалярных и векторных задач. Новосибирск: Изд-во НГТУ, 2007.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[57]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Курбатов П.А., Курбатова Е.П. Метод интегральных уравнений в магнитостатике // Электричество. 2019. № 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[58]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Марчук Г.И. Сопряжённые уравнения и анализ сложных систем. М.: Наука, 1992.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[59]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Марчук Г.И., Агошков В.И., Шутяев В.П. Сопряжённые уравнения и алгоритмы возмущений в нелинейных задачах математической физики. М.: Наука, 1993.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[60]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Беспалов В.Я., Котеленец Н.Ф. Электрические машины. М.: Издательский центр «Академия», 2010.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[61]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Копылов И.П. Проектирование электрических машин. М.: Высшая школа, 2002.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[62]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Гурьев А.Ю., Ермилов А.В. и др. серия статей по численному моделированию магнитных полей систем с постоянными магнитами в журнале «Электричество», 2015–2023.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TEAM benchmarks и профильные конференции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[63]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TEAM Workshop Problems 13, 20, 22, 25, 35. International Compumag Society.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[64]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Конференции: COMPUMAG, CEFC, IGTE, ISEF — международные профильные.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[65]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Российские конференции: «Электротехника и электроэнергетика», «ЭЭР», ПЭИПК, МЭИ симпозиумы.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Документ подготовлен для обсуждения с научным руководителем. Финальная вычитка формулировок новизны рекомендована перед подачей в диссертационный совет 2.4.2.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Стр.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из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>Научная новизна — 2.4.2 — PMSM для БПЛА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Научная новизна 2.4.2</dc:title>
  <dc:creator>Rubtsov S.A.</dc:creator>
  <dc:description>Развёрнутый документ под защиту PMSM для БПЛА</dc:description>
  <cp:lastModifiedBy>Un-named</cp:lastModifiedBy>
  <cp:revision>1</cp:revision>
  <dcterms:created xsi:type="dcterms:W3CDTF">2026-05-04T11:18:17.196Z</dcterms:created>
  <dcterms:modified xsi:type="dcterms:W3CDTF">2026-05-04T11:18:17.212Z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