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37" w:rsidRDefault="00BF1209" w:rsidP="00BF1209">
      <w:pPr>
        <w:rPr>
          <w:rtl/>
        </w:rPr>
      </w:pPr>
      <w:r w:rsidRPr="00B11348">
        <w:rPr>
          <w:rtl/>
        </w:rPr>
        <w:t xml:space="preserve">    </w:t>
      </w:r>
    </w:p>
    <w:p w:rsidR="00454337" w:rsidRDefault="00B11348" w:rsidP="00454337">
      <w:pPr>
        <w:pStyle w:val="af4"/>
        <w:rPr>
          <w:rtl/>
        </w:rPr>
      </w:pPr>
      <w:bookmarkStart w:id="0" w:name="_GoBack"/>
      <w:bookmarkEnd w:id="0"/>
      <w:r w:rsidRPr="00B11348">
        <w:rPr>
          <w:rFonts w:hint="cs"/>
          <w:b w:val="0"/>
          <w:bCs w:val="0"/>
          <w:rtl/>
        </w:rPr>
        <w:t xml:space="preserve">$מסכת טהרות </w:t>
      </w:r>
    </w:p>
    <w:p w:rsidR="00454337" w:rsidRDefault="00B11348" w:rsidP="00361D7F">
      <w:pPr>
        <w:rPr>
          <w:rtl/>
        </w:rPr>
      </w:pPr>
      <w:r w:rsidRPr="00B11348">
        <w:rPr>
          <w:vertAlign w:val="superscript"/>
          <w:rtl/>
        </w:rPr>
        <w:t>@</w:t>
      </w:r>
      <w:r w:rsidR="00361D7F">
        <w:rPr>
          <w:rFonts w:hint="cs"/>
          <w:vertAlign w:val="superscript"/>
          <w:rtl/>
        </w:rPr>
        <w:t>01</w:t>
      </w:r>
      <w:r w:rsidR="00BF1209" w:rsidRPr="00B11348">
        <w:rPr>
          <w:rFonts w:hint="cs"/>
          <w:rtl/>
        </w:rPr>
        <w:t>בעה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יודע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נסתרות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מסכת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שלשה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עשר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דבר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נאמרו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בנבלת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העוף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הטהור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דבכורות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הרגמ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בכתיבת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רבותא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דראוי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לעכו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דבעינן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שראויה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קבולי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זירא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פורח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עסקינן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דליחשוב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נגיעת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ואינה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צריכה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הכשר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בזרעים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ודרשי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זרעים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חמורה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עולמית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דנוגע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הנוגעת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בהזאה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ובטבילה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מיניה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ואההוא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הנוגעת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יצאו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ומטמאה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טומאת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בכביצה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11348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וכזית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הבליעה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Fonts w:hint="cs"/>
          <w:rtl/>
        </w:rPr>
        <w:t>@33</w:t>
      </w:r>
      <w:r w:rsidR="00BF1209" w:rsidRPr="00B11348">
        <w:rPr>
          <w:rFonts w:hint="cs"/>
          <w:rtl/>
        </w:rPr>
        <w:t>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הוציאו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כשהנבלה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בסיפיה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וטהר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עסיקי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לשקיעת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שעדיין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קיימת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רחמנא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בשלהי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דברי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מ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דזבחים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לאשמועי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קריבין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מזבח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אווזין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ותרנגולין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טבול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מדדייק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בזבחים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שחיטתה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ומליקתה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חטאת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לדקדק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בהדיא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חטאת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התלמידים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דקדקו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מרובה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שהקשו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כותיה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לדידיה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דשעיר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המשתלח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דשעיר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המשתלח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ובאבר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ליעשות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דבעינן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יהודה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אינם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מטהרות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חטאת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יליף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איצטריך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ודקאמרת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בפסוק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נתנבלה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במיתתה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איצטריך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וטרפ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אסורה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וילפותא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כתיבת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וטרפה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הכנפים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ושסע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בכנפיו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מיטמאות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ומטמאות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ישמעאל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טרפות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החרטום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והצפרנים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מיטמאין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ומטמאין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החרטום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מיטמאין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להכניס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ולהוציא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האמור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חרטום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בחרטום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תחתון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קליפה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רצועה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לחרטום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לארכו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וצפרנים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שמובלעים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מיתטמאות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ומצטרפות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77</w:t>
      </w:r>
      <w:r w:rsidR="00BF1209" w:rsidRPr="00B11348">
        <w:rPr>
          <w:rtl/>
        </w:rPr>
        <w:t>[</w:t>
      </w:r>
      <w:r w:rsidR="00BF1209" w:rsidRPr="00B11348">
        <w:rPr>
          <w:rFonts w:hint="cs"/>
          <w:rtl/>
        </w:rPr>
        <w:t>הגה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שחולק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78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ישמעאל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אגפים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וראש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הזנב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לאפושי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במחלוקת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דמצטרפות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שכן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מניחין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בפטומות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בפטומות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והטית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בשורק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והמם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החכם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שסופה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חמורה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כזית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איצטריך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חייבין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עליה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המקדש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והאוכל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אבר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החי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ממנה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אינו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סופג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שחיטתה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נבילת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מחשבה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והדר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שחיטתה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לאוקמה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לפרושי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נבלות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דעוף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כרחך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מתירתו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בישראל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ודרשי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לחודיה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שבשרו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דאיסורו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שחיטתו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מתירתו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מפרכס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בשחיטה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מילתא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מילתא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השוחט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שחיטה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דמכשרא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ולעכו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דנוהג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איסורו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וטעמיה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מפורש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מקרא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מטהרתה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וכדכתבינן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שריבה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לטמא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הארכתי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בביאור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והרוטב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זבחים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בולד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שיעורא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מעיקרא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מתחלתו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תשובה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לדבריך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כהנים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ושיערו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הבליעה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מחזיק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מביצת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תרנגולת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שפירשתי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77</w:t>
      </w:r>
      <w:r w:rsidR="00BF1209" w:rsidRPr="00B11348">
        <w:rPr>
          <w:rtl/>
        </w:rPr>
        <w:t>[</w:t>
      </w:r>
      <w:r w:rsidR="00BF1209" w:rsidRPr="00B11348">
        <w:rPr>
          <w:rFonts w:hint="cs"/>
          <w:rtl/>
        </w:rPr>
        <w:t>הגה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תירוצא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שיעורא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>]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78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בקונטרס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והארכתי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המצניע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למילתייהו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המצניע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בכריתות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כחצי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ראשון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שבללן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חלקן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כחצי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כחצי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שלישי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לאשמועי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הולכין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נפל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לעצמו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לעצמו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שסילק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נפלו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כאחת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והה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דהדרי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ומצטרפי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ושבזה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לשלשה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לארבעה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שבללן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חלקן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ראשון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שלישי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שבללן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ראשון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חלקן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':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חלקן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':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שבללן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חלקן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מקרצות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נושכות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בזו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נושכות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פירשו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כולן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שלישיות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בסיפא</w:t>
      </w:r>
      <w:r w:rsidR="00BF1209" w:rsidRPr="00B11348">
        <w:rPr>
          <w:rtl/>
        </w:rPr>
        <w:t xml:space="preserve">: </w:t>
      </w:r>
    </w:p>
    <w:p w:rsidR="00454337" w:rsidRDefault="00B11348" w:rsidP="0073079E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73079E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מקרצת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שהיתה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תחלה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מקרצות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הטית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גומותיהם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הנעשות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הככרות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אפייתם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ובספר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אגודה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בטבלא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שמוכרין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נטמאת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אחת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בשרץ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וכדכתבינן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המקודשים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חטאת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האשה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שהיתה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כובשת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בברכות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ובתעניות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שכובשת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שכבשן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בטרפיהן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דבעוקצין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ושמואל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קחזינא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דעוקצין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הוכשר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החכם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שנתנתו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הנגוב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למחוק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הוא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Pr="00B11348">
        <w:rPr>
          <w:vertAlign w:val="superscript"/>
          <w:rtl/>
        </w:rPr>
        <w:t>@55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נגעה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המשקה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:    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שלישי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לקודש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לתרומה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לתרומה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בחולין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שנעשו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טהרת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תרומה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השוחט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ולעולא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במילתיה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דיהיב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דמילתיה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דטהרתה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הנעשין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הנעשין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לתרומה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לנגיעה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עבדת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בנגיעה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דאסור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חמור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בכביצה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פרס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דזימנין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ושקיל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לפומיה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ופסיל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ולפום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איטמי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רגילות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לשתות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בפחות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גזירות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דמתחלה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ומבחוץ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אדעתייהו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איעכל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ואותה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גזירה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לגוזרה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אשתייר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החניכיים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מיניה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דעקרוה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אוקמוה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משתתפים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ומחצה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דאוקמוה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מחצי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סעודה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וגזור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בנגיעה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הגזרה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קדמונית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פשטו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חסרו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קדמונית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הובאו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פוסל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מטמא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מותרין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בשנוי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קצת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לקצר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ילפינן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דקיימא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כדיליף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הראשון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שבתרומה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דפרישנא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תתמה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מיתוקם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בהני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והשלישי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חטאת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ודחפו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בהנך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בנזיד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יתפרשו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שבחולין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השוחט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שנעשו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טהרת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הקדש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אבל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נעשו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טהרת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תרומה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הגמרא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והביאור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ובכולה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אלעזר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פירקי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בקוצר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דחלה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יעשה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הבד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יעשם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מוזכר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ושלש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מחלוקות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ופסק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בלבד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קדושת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קדושת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באיזה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ורקיקי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הזבח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שקדשו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ורקיקי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נשחט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הזבח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כקדש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יצחק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הרוטב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והגריסין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והחלב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והשמן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יותר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וכולי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שכשנימוחה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שנימוחה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שנימוחו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למדת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והקשה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לתמוה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מכוון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דורכן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לנסכים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מיפקד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פקידי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מיבלע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וגרי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מיפקד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פקידי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שכיון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שיצאת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טפה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הראשונה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נטמאת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מכביצה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ובסימן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מ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השמן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תחלה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לעולם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דמנחות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הקומץ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שזורי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אף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היין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בהקומץ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שזורי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ודבש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פסקינן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שזורי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דבקרש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ונמחה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דחלקנו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וגריסין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מכוון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נשתייר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הימנו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כפול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מגופיה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כפול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שהגלידו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ונימוחו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בפסחים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וגוש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זיתים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מיבלע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אפילו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בתנור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התנור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מצטרפים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ובגמרא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מדקדק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מיפקד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פקידי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מיבלע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הוכשרו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קינן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לאימת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מתכשרי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סחיט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לכי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סחיט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שיעוריה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זב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זבה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אפילו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גרגר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יחידי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שיצאת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טמאן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כביצה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אוכלים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כתיבת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המנחות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בתלמודו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בצלאל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אשכנזי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פגול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שהגהתי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לחכמת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בצלאל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הניחן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בדפוס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ובקצת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דפוסים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מאכלות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תמצא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ומהכא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קיימא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דיחוי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איסורין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ותפחו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וחייבים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מטלית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מציאתם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מחט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שנמצאת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ומכיר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טהורה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שנמצאת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נשברה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'</w:t>
      </w:r>
      <w:r w:rsidR="00BF1209" w:rsidRPr="00B11348">
        <w:rPr>
          <w:rFonts w:hint="cs"/>
          <w:rtl/>
        </w:rPr>
        <w:t>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לחודיה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שכוון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ובגירסתו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תינוק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שנמצא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הקברות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כסוי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שמגפפות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ומנשקות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שהניחתו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מלוכלך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מנשקתו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מגפפתו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השושנים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הטומאה</w:t>
      </w:r>
      <w:r w:rsidR="00BF1209" w:rsidRPr="00454337">
        <w:rPr>
          <w:rStyle w:val="afa"/>
          <w:rtl/>
        </w:rPr>
        <w:t xml:space="preserve">: </w:t>
      </w:r>
      <w:r w:rsidR="00BF1209" w:rsidRPr="00454337">
        <w:rPr>
          <w:rStyle w:val="afa"/>
          <w:rFonts w:hint="cs"/>
          <w:rtl/>
        </w:rPr>
        <w:t>וכן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חמור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הקברות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השכיב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תינוק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שנמצא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בצד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העיסה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שדרכו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באשפות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ושרצים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מטפחים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דטפוח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מרותחת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מגפפות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ומנשקות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למתלי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וכדתלינן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דדומיא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דקמייתא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דשושנים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ובהדיא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שבצק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ונתנו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יוחסין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בהדיא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בעיסה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פלגא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ופלגא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מטפחים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גמור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יוחסין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כסוי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והבצק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הבצק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לרבותא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שהניחתו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ומצאתו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שהניחתו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מלוכלך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הניחתו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משחקות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ומגפפות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לדבריך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הניחתו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מלוכלך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שמעבירין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ושאר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הבהמה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כדי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שתנגב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ולילך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למים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ששתה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הזורק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טומאה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מציאתם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?</w:t>
      </w:r>
      <w:r w:rsidR="00BF1209" w:rsidRPr="00B11348">
        <w:rPr>
          <w:rFonts w:hint="cs"/>
          <w:rtl/>
        </w:rPr>
        <w:t>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מציאתן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נוגע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השרץ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שנמצא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דעדיות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מחקה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אוחז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שבפיהן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אוחז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שעברו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ביניהם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ספיקן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שאין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לטומאה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מקום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החולדה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מונחת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ומטהרין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מונחת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שמנקרין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ובשלהי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ילפינן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מקראי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השורץ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דנזרקין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הלכתי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הלז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ואיני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יודע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נגעתי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הממלא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בעשרה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דליים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פעמים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ומערה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גדול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וכולן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טהורין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דהואיל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בזימני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בתחלת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דוק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ינאי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שהאוגנים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עכבוהו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בשלהי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מילתיה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ינאי</w:t>
      </w:r>
      <w:r w:rsidR="00BF1209" w:rsidRPr="00B11348">
        <w:rPr>
          <w:rtl/>
        </w:rPr>
        <w:t xml:space="preserve">,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האחרון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מתחלתו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אזנים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, </w:t>
      </w:r>
      <w:r w:rsidR="00BF1209" w:rsidRPr="00B11348">
        <w:rPr>
          <w:rFonts w:hint="cs"/>
          <w:rtl/>
        </w:rPr>
        <w:lastRenderedPageBreak/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מהרי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רבינו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ונותן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יודע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הכריחו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ספיקות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התקינו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מחלוקת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שלפנינו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בדפוס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סככות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ופרעות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דתקינו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הפרק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עפר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עפר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הרוקים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הנמצאים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מינכרי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דומין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הכריחו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הפירוש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דזבים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יצחק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שנחרש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לעצם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מדרבנן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במועד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שנכנסה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ידעינן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האהילה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פשיטא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טומטום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בלובן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להחמיר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שכנגד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להסתפק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להשוות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דפעמים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להחמיר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דעכו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בהנזקין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כדשרפינן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הנמצאים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דעכו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היכירא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לשרוף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וקדשים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דומין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שכנגדן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להסתפק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בקיצור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ודאי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מגען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בתלמוד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בצלאל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אשכנזי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צריך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ברשות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היחיד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צורך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שאובים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שאובים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שטהרו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מנוקד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שאובים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סמוכים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הפרס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אלפס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דשבועות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הוכיחו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הפוסקים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שאובים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המקוה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לחומרא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משקין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ליטמא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בסיפא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דרבנן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ידים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דמסכת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דקיימא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תלמודא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טומאה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צפה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דמערה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משנתנו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ממעט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מדכתיב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ששורץ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בנזיר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יוסי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אפילו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חולק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משקים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קריבה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משנתנו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ובמסקנא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החסורי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מחסרא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שהעתקתי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לתירוץ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דהדר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במסקנא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עקיבא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והכריח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דלדידהו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מדרבנן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ולבונה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דמיבעיא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אפשיטא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והתוספתא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הנז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תמצאנה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כיצד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שפשט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היתה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להודיענו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קצת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דידיה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אדידי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משנתנו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דבאיש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ודככר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היתה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בידו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וזרקה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ופשטה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בדפוס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וזרקה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פירקי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נזרקת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זרקה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לבין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אשכחן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לאוקומי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כשאדם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אוחז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הככרות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תירוץ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תרצוהו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קושיא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שהקשו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ותרצו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דמצינן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שהככרות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מונחים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קרקע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מונחת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קרקע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י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יוסי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משקים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והעריבה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ללוש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שסובר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עיקר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להכשיר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מכשירין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במחוברים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לקרקע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יכשיר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וסברת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וסברת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קיצור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כיצד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חביות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ורוטב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שקרשו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בהדיא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דהדר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הסוגיא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בשיטת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עקיבא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דנפשיה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עקיבא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שנחלקו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אפלוגתא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דנפשיה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מעורבין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אהרן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דפרשת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שמיני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יא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ליחיד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לרבים</w:t>
      </w:r>
      <w:r w:rsidR="00BF1209" w:rsidRPr="00B11348">
        <w:rPr>
          <w:rtl/>
        </w:rPr>
        <w:t xml:space="preserve">:  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יב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זו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טהרת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פרישות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פרישות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הכוונות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פרישות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צפרדעים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יודע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באיזה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הקבוע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כמחצה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ועסוקה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ופרשה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וראתה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בהגהה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קשיא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עיסוקה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שרצים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שאמרנו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מציאתם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שטהרו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הנזרקים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דוסתאי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ינאי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במבוי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הזורק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נזירות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מותר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אסורה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בנזיר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שהמוציא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מחבירו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עליו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הראיה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מציעא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דאסור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בגיזה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ועבודה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דקדושת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קדושה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דאתיא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ממילא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תפס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מוציאין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דמסתמא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המע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יג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קרבנות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דכריתות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מחוסר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כפורים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בשלימות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קרבנו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והצפרדע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ונקטיה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דאדסליק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והאהיל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דתרווייהו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האהיל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וגוש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הפרס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וגוש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מארץ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העמים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הפרס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הלוקח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בבכורות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שיעורו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כפיקה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סקאים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כחותם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המרצופים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מגופת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הלחמית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כסוי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שעושין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לחביות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רחב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מלמטה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לכסות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ומתקצר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שיאחוז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העליון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הלחמית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שעושין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האהיל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אחד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מהן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האהיל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אעצם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דאהלות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ובמשא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באהל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בראש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בהיסט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ועצם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ומחר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יתברר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שנטמא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עקיבא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האהיל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אחר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שאמר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נגעתי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בזה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יודע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ונקד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ץ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שבילים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משנתנו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בבבלי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בפלוגתא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פוטר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פוטר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ושנה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וטבל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ושנה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וטבל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והלך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למחוק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והלך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הרי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טהורות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דנאכלו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מוקמי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אחזקתייהו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ומטהרינן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קיימות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תלויות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הראשונות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לישרף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ולהתבער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מוקמינן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אחזקתייהו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איתנהו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ששתיהן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שבילין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77</w:t>
      </w:r>
      <w:r w:rsidR="00BF1209" w:rsidRPr="00B11348">
        <w:rPr>
          <w:rtl/>
        </w:rPr>
        <w:t>[</w:t>
      </w:r>
      <w:r w:rsidR="00BF1209" w:rsidRPr="00B11348">
        <w:rPr>
          <w:rFonts w:hint="cs"/>
          <w:rtl/>
        </w:rPr>
        <w:t>הגהה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דבכתובות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מזקיקים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לטבול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ולהזות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>']</w:t>
      </w:r>
      <w:r w:rsidRPr="00B11348">
        <w:rPr>
          <w:vertAlign w:val="superscript"/>
          <w:rtl/>
        </w:rPr>
        <w:t>@</w:t>
      </w:r>
      <w:r w:rsidR="00361D7F">
        <w:rPr>
          <w:vertAlign w:val="superscript"/>
          <w:rtl/>
        </w:rPr>
        <w:t>78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דלגברי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דמוקמינן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מצריכין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טבילה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והזאה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תירצו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דכתובות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קיימות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תלויות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בינתיים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תלויות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וטיהרוהו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במעמד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שטהרוהו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דתרומות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ככרים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אחד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ואחד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אכל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שישב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ברוקו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נקדם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בשורק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הולכין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ועל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בגדיו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הולכין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אחר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הרוב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שורפים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דהגנבים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דבגדי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לפרושים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דאתיא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מיעוטא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אחזקה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ואיתרע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כסוי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מטפחין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נגע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באחד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בלילה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מערבין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לאקשויי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כדכתבינן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הרוקים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שבעיר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המבואות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המבואות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המשתמרת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המשתמרת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שבעיר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דשקלים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הנמצאים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בירושלים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שבאמצע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שבצדדין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מועטים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מסתלקים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דשכיחי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כותית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קבועים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האמתי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מסתבר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מנחם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דמסתבר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קובע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דשאני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ירושלים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דקדושה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ונזהרין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מקומות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דזבין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הוא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נאמן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עצמו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ואעפ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לעסוק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יחיש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לעצמו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יתעסק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בטהרות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שיטבול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נטמא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מכחיש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מהימן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מפסקת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למפרע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אחרון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ארבעה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ספיקות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כיצד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תלתא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ארבעה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ידעתי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המחלוקת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כדהוכחנו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הזורק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המאהילין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הנזרקים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הפתוחה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דעדיות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מבוארת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שפיר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דהאילן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והחור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והאילנות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גבוהים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להשתמש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חנות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נגע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נגע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והתימה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שבתוי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איתנהו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חנות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שהיא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ופתוחה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דחנות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בסיפא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חנויות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11348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טומאה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טהרה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Fonts w:hint="cs"/>
          <w:rtl/>
        </w:rPr>
        <w:t>@33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אלעור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ספק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ביאה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ובלי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כוותיה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ואיני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יודע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ידוע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ששינה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הצורך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אלעזר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מטהר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שהשדות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מפסיק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דמפסיקים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ושלולית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דמפסיקין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מרינוס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משמו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ומפורש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והכריחו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בחדא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דאוקמיה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אחזקתיה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וילפינן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מסוטה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בחדא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בחדושי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עשרים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ותמהתי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שראיתי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הדפוסים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יודע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צורך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להזכיר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פשטא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עסיקי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ודוחק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שרוצה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דה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למיתלי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וברדלס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דתלינן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שגררוהו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איזוהי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נזירים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דילפינן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מסוטה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ונבעלת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גווני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ילקי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שנולד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כדפי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שבילי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גלגול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עירובין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גבוהה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וזקופה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ינאי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איזוהי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גלגול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ליטול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חטים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וירוץ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סרדיותו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אוהב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ישראל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ותקן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וסרטיא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תשמישתיה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תשמישתיה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ליחיד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ומייתי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דעירובין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ובערוך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שבילי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וכדמתרגמינן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במשעול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הכרמים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כרמיא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משעול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גידוד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חמשה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ומחיצה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רמז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סמך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השבילין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המפולשין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בעירובין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פתוח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ולצאת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כמבוי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מפולש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בראשו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ובשפה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קצרה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מהלכין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שעוברים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עושין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יסלקנה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מחיצות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מעלייתא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מבטלי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כדמסקי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עושין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הכריחו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בנפרצה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רוחות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הבקעה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כשנשאל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נתן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דאזלינן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כדכתבי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אזלינן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יעקב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דאזיל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חזקתו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שיבואו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ויעידו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בימות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החמה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רה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לשבת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שתעקר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תבואה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מתוכה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משתרד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לשיחין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ולמערות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ולגתות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ולגרנות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ולכך</w:t>
      </w:r>
      <w:r w:rsidR="00BF1209" w:rsidRPr="00B11348">
        <w:rPr>
          <w:rtl/>
        </w:rPr>
        <w:t xml:space="preserve"> (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) </w:t>
      </w:r>
      <w:r w:rsidR="00BF1209" w:rsidRPr="00B11348">
        <w:rPr>
          <w:rFonts w:hint="cs"/>
          <w:rtl/>
        </w:rPr>
        <w:t>וצ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טעות</w:t>
      </w:r>
      <w:r w:rsidR="00BF1209" w:rsidRPr="00B11348">
        <w:rPr>
          <w:rtl/>
        </w:rPr>
        <w:t xml:space="preserve">: </w:t>
      </w:r>
    </w:p>
    <w:p w:rsidR="00454337" w:rsidRDefault="00B11348" w:rsidP="0073079E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73079E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יהודה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עומד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הוא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סתירה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מרגיש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בנכנסים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מרגישים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שיקרבו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סתירה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שיבואו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ירגיש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ומגולה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סתירה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איפכא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בסלקי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פתחים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מכוונים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כנגד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סטיו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גדור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וריוח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העמודים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לשכת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הפרן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קטן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י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חצר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שהרבים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עירובין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אצטריכא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מפסיקתה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לסלקה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לצדדים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תשמישתיה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ומבטלי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מחיצתא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תשמישתיה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שהפתחים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וגידודים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באסקופה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ופשיטא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מבטלי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בקיעת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למחיצות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דאצטריך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לאשמועינן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המפולשין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ושבילין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ומבטלי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מחיצתא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תשמישתייהו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בקיצור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הקדר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דכתובות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אומנותו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שלמררן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ממשמשין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אומנותו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ויודעים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למכרן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שהניחן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הכותלים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והעוברים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בגדיהם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אוירם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ובגדי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החיצונות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דמחלק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מותרות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לאגודות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באגודות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והגביה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האגודה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וקרבה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הכותל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בהיסט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המוסר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מפתחו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דקדושין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המוסר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החיצון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הפנימי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החיצון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הפנימי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הפנימי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יכולין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לפשוט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ידן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וליגע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התלויים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בכותל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הנתון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ומשמשו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יכולות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לפשוט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ידן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וליגע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אבל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המשכבות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והמושבות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בהיסט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צנורא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היוצאים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היושבים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היושבין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שרואהו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אפילו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מובל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שנקצצו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ורגליו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יובילו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שיודעים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לזוז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ממקומו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מלהכנ</w:t>
      </w:r>
      <w:r w:rsidR="00A33684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ותימא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הדר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שנכנסה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להוציא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בהמתו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שנכנסה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ושמור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בשאלה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לישן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לשמור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הנכנסים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והיוצאין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המשכבות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והמושבות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המוקפים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פתיל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בהיסט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החכם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טהורין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הפתוחים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הגבאים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שלהי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חגיגה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דהכא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גבאים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והעיקר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ממשכנין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הצדקה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מלכות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לגרוס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עמהם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נגענו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מקום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רגלי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הגנבים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שגנבו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שגנבו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לקחו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בחדרי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נגנב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כלום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אנשים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ויראים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מפחדין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מלבלוש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שנוטלין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במזומן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במזומן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בדפוס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שיכולין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לפשוט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הגנבה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הגנבה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התוספתא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עמהן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כנעני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ומדרבנן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הגזול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מדאורייתא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מרובה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במשכבו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הגזול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דגזרת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להוציא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הגזולה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אוליירין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בלמד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המרחץ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אוריירין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מפולשות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בחלון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אורירון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נפתחות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בחלונות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אורירון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נפתחות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נשמטים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מאחוריהם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נשמטים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מאחוריהם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ויוצאים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לחלון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מאחוריו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מאחוריו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שיתן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מפתח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חותם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מקולקל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שיאמר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בלבי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לשמרם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לשמור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היו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ידיו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והסיע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לבו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מלאכול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בתשובות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קנ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עסקניות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גרועות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ידים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האשה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שנכנסה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Fonts w:hint="cs"/>
          <w:rtl/>
        </w:rPr>
        <w:t>@33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שטהרו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דמסתבר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כוותייהו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חזינן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דנגעה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בקדרה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אליעזר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פלא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שהנשים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שהנשים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תנור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מוקף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צמיד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פתיל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ומאן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דמטמא</w:t>
      </w:r>
      <w:r w:rsidR="00BF1209" w:rsidRPr="00B11348">
        <w:rPr>
          <w:rtl/>
        </w:rPr>
        <w:t xml:space="preserve"> 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אטו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כגון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תלוי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בצואר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גמל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יתירו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הצמיד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פתיל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יוסי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המפקיד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כלים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אצל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</w:t>
      </w:r>
      <w:r w:rsidR="00BF1209" w:rsidRPr="00454337">
        <w:rPr>
          <w:rStyle w:val="afa"/>
          <w:rtl/>
        </w:rPr>
        <w:t xml:space="preserve">' </w:t>
      </w:r>
      <w:r w:rsidR="00BF1209" w:rsidRPr="00454337">
        <w:rPr>
          <w:rStyle w:val="afa"/>
          <w:rFonts w:hint="cs"/>
          <w:rtl/>
        </w:rPr>
        <w:t>יוסי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מסר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רוצצת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ויתרוצצו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דמתרגמינן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ודחקין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דאהלות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הכלל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שיעבור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עליו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הלילה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מקצתו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לילה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ומודים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חכמיה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החמירו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כמאבד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החמירו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באבדה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המשתמר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שכיחי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כנענים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שיעבור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עליו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השוטח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כלים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ברה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שטוחין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מעשרה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טפחים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ושביעי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טבילת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בתו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מחקם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מפני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שנכנסה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שלטובת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שנכנסה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לצורך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ידוע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להתהלך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ולמשמש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כלל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אמרו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נתן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נפסלה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מלאכול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דעוקצים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אהרן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שמיני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פסקא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':  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לכנעני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לכלב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הגוזל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שנפסל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ונפסד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כוונת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יוסר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שיפסל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לחרש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שוטה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למחוק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דלחרש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העלהו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מעשה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וקשה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דמכשירין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יוחנן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למיתלי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הכנימה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שירד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שהפך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שירד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לכלב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ונתנוהו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לכנעני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מנחם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דפירות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דגוזל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הכנימה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הכנימה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להוכיח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גוזל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מסתמא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גוזל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עקיב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ריב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ונמנו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חמשה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זקנים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וטמאוהו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יליף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שמעון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עזריה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חלוף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הדברים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נחלקו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דשמעון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עזריה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יהושע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פוסלין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יפסול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באמצעות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יפסלו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שמעון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עזריה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למפרש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כותיה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כדכתבי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דנדה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עומד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מחברן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הואיל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דוסא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ולעולם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חצאי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כביצה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מחברן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דוסא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כדפרישי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שהשיקה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ולמחוק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מאחריו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מהרי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כעין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החרדל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מצטרף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מועט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כעין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החרדל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הנצוק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והקטפרס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ומשקה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טופח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המרדכי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בשבועות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דבגיטין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והקטפרס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דעתידין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לפסוק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עתידין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לפסוק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טופח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להטפיח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הנקב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כשפופרת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והכריח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בברכות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דלטבילת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וקטפרס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לטבילת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דגיטין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ראייתו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דנהי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רגליו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נוגעות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מוכחא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דהנצוק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והקטפרס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שנצטרך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הקלוח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לירד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דכרבנן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מיתוקמא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בשסופו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לירד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ודכוותה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בגמ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דביין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נסך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והקטפרם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השקה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דנצוק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דגיטין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ומשם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תדע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ותשכיל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מימרת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הונא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והאשבורן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מבואר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המעיינים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מלחה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שנתבקעה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ונקוו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חסרים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הוכשרו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כאילו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השיקן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להזכיר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שבגומא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מקבלי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מחוברין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קבולי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נינהו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יחברו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ונוגעים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ונטמאו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כנוס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מכנהו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שהוזכר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אשבורן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אצל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מחוברין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מקבלי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שנקוו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מעצמן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השופך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קבולי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נינהו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דפסחים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מטבחיא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בקרקע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ובקרקע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דחזי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להטביל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מחטין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רביעית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זיתים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מאימתי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מעילה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השליח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וכתבתיו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משיזועו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משיזיעו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אבל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זיעת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הקופה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דקופה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מזופפת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גזרו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יבצרנו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בקופות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מזופפות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בבצירה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במסיקה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בה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משיתחברו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שלשה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לזה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חלקו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מכשירתם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התחילו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להתחבר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שיעלו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מדובקות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גמר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מליקח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אבל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עתיד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ללות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עתיד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למסוק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שהגירסא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יותר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נכונה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המוחל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שנגמרה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מלאכתם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פליגי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במוחל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המוחל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היוצא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מהן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בירושלמי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דתרומות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ומשמע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דטעמא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אליעזר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סרוח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סרוח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שכתכתי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בסוף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והלכה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כחכמים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בתרא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דמכשירין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ישייר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קופה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ושייר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ויתננה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הכהן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הערוך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חומר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בקדש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עני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ישתדל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בדריכתם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למיעוטם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יוליך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הדריכה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ויקח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גירסת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ופירושו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מאיר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יוליך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תיכף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אליבא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מטמאי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משכב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ומושב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שגמרו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לדרוך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והוליך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המפתח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ששהה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שעברו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הגתות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ופותח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בפניו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ומטבילו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ודורך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ונוטל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יטול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מוכשרים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מקבלין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המניח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זיתים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בכופש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לגרגרם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בכופש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יהודה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נחלקו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המניח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בכופש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שימתונו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שימלחם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מוכשרים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נחלקו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להכתש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אינם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מוכשרין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מוכשרים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lastRenderedPageBreak/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לגרגרם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ואני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שימתינו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ביו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A33684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המניח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זיתים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דכשנתייבשו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העליונות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A33684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מפרשי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לגרגרם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וגיר</w:t>
      </w:r>
      <w:r w:rsidR="00A33684" w:rsidRPr="00B11348">
        <w:rPr>
          <w:rFonts w:hint="cs"/>
          <w:rtl/>
        </w:rPr>
        <w:t>ס</w:t>
      </w:r>
      <w:r w:rsidR="00BF1209" w:rsidRPr="00B11348">
        <w:rPr>
          <w:rFonts w:hint="cs"/>
          <w:rtl/>
        </w:rPr>
        <w:t>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לגירסא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ראשונ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אינם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מוכשרין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מוכשרין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חופר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בקרדומות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מתכות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ומוליך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לבית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בטומאה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דוקא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לצורך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עוקר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שחשב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שיוסיף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ועדיין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נגמרה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מלאכתם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וקרדומות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לרבותא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ששנינו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זבין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מהלכין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נוגע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באום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הערוך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בסמ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פרודין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בדלי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גורסין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וכתב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דמתני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קרי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דקרי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שנעשו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כולן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בכשעורה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שהביא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בשערה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ט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נמצא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ע</w:t>
      </w:r>
      <w:r w:rsidR="00BF1209" w:rsidRPr="00454337">
        <w:rPr>
          <w:rStyle w:val="afa"/>
          <w:rtl/>
        </w:rPr>
        <w:t>"</w:t>
      </w:r>
      <w:r w:rsidR="00BF1209" w:rsidRPr="00454337">
        <w:rPr>
          <w:rStyle w:val="afa"/>
          <w:rFonts w:hint="cs"/>
          <w:rtl/>
        </w:rPr>
        <w:t>ג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פרודים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בדל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גריס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בערוך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שכתבתי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פרודין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ועדיין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נכתשו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גושים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חשיבי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שמקבלין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עושה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שלישי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בחולין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נמצא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בגג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המעטן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במעטן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הגג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וחכמים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בגג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טעמיה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דרבי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ועיין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בכסף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הטומאות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lastRenderedPageBreak/>
        <w:t>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טעות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סופר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כרבי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דפליג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שבגג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דנלע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שכל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הטומאות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כשעת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מציאתם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היחיד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2"/>
        <w:rPr>
          <w:rtl/>
        </w:rPr>
      </w:pPr>
      <w:r w:rsidRPr="00B11348">
        <w:rPr>
          <w:b w:val="0"/>
          <w:bCs w:val="0"/>
          <w:vertAlign w:val="superscript"/>
          <w:rtl/>
        </w:rPr>
        <w:t>@00</w:t>
      </w:r>
      <w:r w:rsidR="00BF1209" w:rsidRPr="00B11348">
        <w:rPr>
          <w:rFonts w:hint="cs"/>
          <w:b w:val="0"/>
          <w:bCs w:val="0"/>
          <w:rtl/>
        </w:rPr>
        <w:t>פרק</w:t>
      </w:r>
      <w:r w:rsidR="00BF1209" w:rsidRPr="00B11348">
        <w:rPr>
          <w:b w:val="0"/>
          <w:bCs w:val="0"/>
          <w:rtl/>
        </w:rPr>
        <w:t xml:space="preserve"> </w:t>
      </w:r>
      <w:r w:rsidR="00BF1209" w:rsidRPr="00B11348">
        <w:rPr>
          <w:rFonts w:hint="cs"/>
          <w:b w:val="0"/>
          <w:bCs w:val="0"/>
          <w:rtl/>
        </w:rPr>
        <w:t>י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א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בפני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הבדדין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גרסינן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וכי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מפני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טמאום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ותמהתי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שמצאתי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מוגה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ומנוקד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טמאתי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ב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יש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משקין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לזיתים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כדי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שינגבו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רגליהם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בארץ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הרי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הזיתים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שהנוגע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לקדש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ט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ומטמאים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כשהבדדין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ודורכין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הזתים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והכל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אחד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צריך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למחוק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הכתוב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ולכותבו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קודם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דיבור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שהכניסן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בפירושו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המוסקים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והבוצרים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ובסמוך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וכן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בתיניקות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שביניהם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וגירסתו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אבל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הרמב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הקטנים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וכיוצא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יצאו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הכותל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בחזקת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טיהרן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הרחיקו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ולשונו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שלהם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וקרוב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לזה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הפירוש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פירש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בתינוקות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הפועלים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שנשכרין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למקום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ובאין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הקטנים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נאמנים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דדבר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מצוי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שיגעו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הבדדין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והבוצרים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לעשות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צרכיהן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אחורי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הגדר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חיישי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דלמא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נגעי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אדעתא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עד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כמה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ירחיקו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ירחקו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רחקו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וגם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ירחקו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ראשונה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ושניה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ג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לרשות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המערה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דיו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מכונסין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שבמערות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דשבת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טובלין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מערות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סרוחין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ואם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טמאים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להם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אינו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צריך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לעמוד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lastRenderedPageBreak/>
        <w:t>@22</w:t>
      </w:r>
      <w:r w:rsidR="00BF1209" w:rsidRPr="00B11348">
        <w:rPr>
          <w:rFonts w:hint="cs"/>
          <w:b w:val="0"/>
          <w:bCs w:val="0"/>
          <w:rtl/>
        </w:rPr>
        <w:t>ד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הנותן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הסלים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לגת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היינו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דזתים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בבות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מדנקט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עביט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איזהו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נשך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העביט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המעטן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ומן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המשטח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כמו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משטח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חרמים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ביחזקאל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סימן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ו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עסקינן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ורש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אלעזר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בפרק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תניא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לחולין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ושניות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לתרומה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ופרכינן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ומסיק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דתנן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ברפ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דמס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ידים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המכניס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המנוגע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ידיו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דברי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והשתא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מוכחא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מילתא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דהבוצר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ענבים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הללו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מתחלה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בצרן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לאכילה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נתן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תחתיהן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יתלכלכו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היוצאים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יתקיימו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ה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דטייף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ניחא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דנטיף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היכי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מכשיר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לרצון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נ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שיהיה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לרצון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מחמת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שקבלה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כשהיתה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הח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סולימאן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אוחנא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נראה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מדבריו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שהוא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סובר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מיבלע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מפקיד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פקידי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במשקין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לנסכים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כשרים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כדאיתא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ומיהו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אפילו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מיבלע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בליעי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עליהם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משקין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להיות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תורת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נטמאת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מכביצה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כך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מ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ו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ספקו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טהור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אע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דספק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טומאה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ספקו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דאמרינן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שפת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כדמפ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ז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כולן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טמאות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דמראשונה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נטמא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דלאחר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לפניו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ולאו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עיניו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ממנה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נפל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השרץ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משעה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החבית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שהעלה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יראנו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נופל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  </w:t>
      </w:r>
    </w:p>
    <w:p w:rsidR="00454337" w:rsidRDefault="00B11348" w:rsidP="00454337">
      <w:pPr>
        <w:pStyle w:val="3"/>
        <w:rPr>
          <w:rtl/>
        </w:rPr>
      </w:pPr>
      <w:r w:rsidRPr="00B11348">
        <w:rPr>
          <w:b w:val="0"/>
          <w:bCs w:val="0"/>
          <w:vertAlign w:val="superscript"/>
          <w:rtl/>
        </w:rPr>
        <w:t>@22</w:t>
      </w:r>
      <w:r w:rsidR="00BF1209" w:rsidRPr="00B11348">
        <w:rPr>
          <w:rFonts w:hint="cs"/>
          <w:b w:val="0"/>
          <w:bCs w:val="0"/>
          <w:rtl/>
        </w:rPr>
        <w:t>ח</w:t>
      </w:r>
      <w:r w:rsidR="00BF1209" w:rsidRPr="00B11348">
        <w:rPr>
          <w:b w:val="0"/>
          <w:bCs w:val="0"/>
          <w:rtl/>
        </w:rPr>
        <w:t xml:space="preserve">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lastRenderedPageBreak/>
        <w:t>@11</w:t>
      </w:r>
      <w:r w:rsidR="00BF1209" w:rsidRPr="00454337">
        <w:rPr>
          <w:rStyle w:val="afa"/>
          <w:rFonts w:hint="cs"/>
          <w:rtl/>
        </w:rPr>
        <w:t>כרם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שלפני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הבוצרים</w:t>
      </w:r>
      <w:r w:rsidR="00BF1209" w:rsidRPr="00454337">
        <w:rPr>
          <w:rStyle w:val="afa"/>
          <w:rtl/>
        </w:rPr>
        <w:t xml:space="preserve">.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דגרסי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הבוצרים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לפני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שלאחר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בפי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שיש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לכ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ליכנס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המלקט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ליטול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פרט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ועוללות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אימתי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וכו</w:t>
      </w:r>
      <w:r w:rsidR="00BF1209" w:rsidRPr="00454337">
        <w:rPr>
          <w:rStyle w:val="afa"/>
          <w:rtl/>
        </w:rPr>
        <w:t xml:space="preserve">'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אימתי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הוי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צד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הכרם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שאחרי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הבוצרים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שהרבים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נכנסין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ויוצאין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ברוח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שכנגדה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של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גת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גרסי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וכדפי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רעז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כ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בית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והעקל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וכו</w:t>
      </w:r>
      <w:r w:rsidR="00BF1209" w:rsidRPr="00B11348">
        <w:rPr>
          <w:rtl/>
        </w:rPr>
        <w:t xml:space="preserve">'. </w:t>
      </w:r>
      <w:r w:rsidR="00BF1209" w:rsidRPr="00B11348">
        <w:rPr>
          <w:rFonts w:hint="cs"/>
          <w:rtl/>
        </w:rPr>
        <w:t>העקל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פי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הכי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קראו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עקלים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שעוקלים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ועוקמים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כורכים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אותם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סביב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בזמן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עץ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כצ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454337">
        <w:rPr>
          <w:rStyle w:val="afa"/>
          <w:rtl/>
        </w:rPr>
        <w:t>@11</w:t>
      </w:r>
      <w:r w:rsidR="00BF1209" w:rsidRPr="00454337">
        <w:rPr>
          <w:rStyle w:val="afa"/>
          <w:rFonts w:hint="cs"/>
          <w:rtl/>
        </w:rPr>
        <w:t>בשבלת</w:t>
      </w:r>
      <w:r w:rsidR="00BF1209" w:rsidRPr="00454337">
        <w:rPr>
          <w:rStyle w:val="afa"/>
          <w:rtl/>
        </w:rPr>
        <w:t xml:space="preserve"> </w:t>
      </w:r>
      <w:r w:rsidR="00BF1209" w:rsidRPr="00454337">
        <w:rPr>
          <w:rStyle w:val="afa"/>
          <w:rFonts w:hint="cs"/>
          <w:rtl/>
        </w:rPr>
        <w:t>הנהר</w:t>
      </w:r>
      <w:r w:rsidR="00BF1209" w:rsidRPr="00454337">
        <w:rPr>
          <w:rStyle w:val="afa"/>
          <w:rtl/>
        </w:rPr>
        <w:t xml:space="preserve"> </w:t>
      </w:r>
      <w:r w:rsidRPr="00454337">
        <w:rPr>
          <w:rStyle w:val="afa"/>
          <w:rtl/>
        </w:rPr>
        <w:t>@33</w:t>
      </w:r>
      <w:r w:rsidR="00BF1209" w:rsidRPr="00B11348">
        <w:rPr>
          <w:rFonts w:hint="cs"/>
          <w:rtl/>
        </w:rPr>
        <w:t>מלשון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ושבלת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שטפתני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לפי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שדרך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ללכת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רודפים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נקרא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שבלת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שביל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הר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הרא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: </w:t>
      </w:r>
    </w:p>
    <w:p w:rsidR="00454337" w:rsidRDefault="00B11348" w:rsidP="00BF1209">
      <w:pPr>
        <w:rPr>
          <w:rtl/>
        </w:rPr>
      </w:pPr>
      <w:r w:rsidRPr="00B11348">
        <w:rPr>
          <w:vertAlign w:val="superscript"/>
          <w:rtl/>
        </w:rPr>
        <w:t>@44</w:t>
      </w:r>
      <w:r w:rsidR="00BF1209" w:rsidRPr="00B11348">
        <w:rPr>
          <w:rFonts w:hint="cs"/>
          <w:rtl/>
        </w:rPr>
        <w:t>ובתוספתא</w:t>
      </w:r>
      <w:r w:rsidR="00BF1209" w:rsidRPr="00B11348">
        <w:rPr>
          <w:rtl/>
        </w:rPr>
        <w:t xml:space="preserve"> </w:t>
      </w:r>
      <w:r w:rsidRPr="00B11348">
        <w:rPr>
          <w:vertAlign w:val="superscript"/>
          <w:rtl/>
        </w:rPr>
        <w:t>@55</w:t>
      </w:r>
      <w:r w:rsidR="00BF1209" w:rsidRPr="00B11348">
        <w:rPr>
          <w:rFonts w:hint="cs"/>
          <w:rtl/>
        </w:rPr>
        <w:t>מיישנן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רשבג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לגת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לבד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ועוד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קאמר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בתוספתא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רשב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ג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משום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נותנין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בנהר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שמימיו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מהלכות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עונה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תחת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הצנור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שמימיו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מקלחין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ות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בשם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אומר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רצה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לטהרן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מיד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חולטן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ברותחין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מולגן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במי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זיתים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וה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יהוסף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ז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הגיה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מיישנן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י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ב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חדש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ומחק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מלת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: </w:t>
      </w:r>
    </w:p>
    <w:p w:rsidR="00454337" w:rsidRDefault="00B11348" w:rsidP="00BF1209">
      <w:r w:rsidRPr="00B11348">
        <w:rPr>
          <w:vertAlign w:val="superscript"/>
          <w:rtl/>
        </w:rPr>
        <w:t>@99</w:t>
      </w:r>
      <w:r w:rsidR="00BF1209" w:rsidRPr="00B11348">
        <w:rPr>
          <w:rFonts w:hint="cs"/>
          <w:rtl/>
        </w:rPr>
        <w:t>סליק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פרקא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וסליקא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מסכת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טהרות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ובע</w:t>
      </w:r>
      <w:r w:rsidR="00BF1209" w:rsidRPr="00B11348">
        <w:rPr>
          <w:rtl/>
        </w:rPr>
        <w:t>"</w:t>
      </w:r>
      <w:r w:rsidR="00BF1209" w:rsidRPr="00B11348">
        <w:rPr>
          <w:rFonts w:hint="cs"/>
          <w:rtl/>
        </w:rPr>
        <w:t>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אדון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הנפלאות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אשר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לו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כל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תהלה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תאות</w:t>
      </w:r>
      <w:r w:rsidR="00BF1209" w:rsidRPr="00B11348">
        <w:rPr>
          <w:rtl/>
        </w:rPr>
        <w:t xml:space="preserve">. </w:t>
      </w:r>
      <w:r w:rsidR="00BF1209" w:rsidRPr="00B11348">
        <w:rPr>
          <w:rFonts w:hint="cs"/>
          <w:rtl/>
        </w:rPr>
        <w:t>נתחיל</w:t>
      </w:r>
      <w:r w:rsidR="00BF1209" w:rsidRPr="00B11348">
        <w:rPr>
          <w:rtl/>
        </w:rPr>
        <w:t xml:space="preserve"> </w:t>
      </w:r>
      <w:r w:rsidR="00BF1209" w:rsidRPr="00B11348">
        <w:rPr>
          <w:rFonts w:hint="cs"/>
          <w:rtl/>
        </w:rPr>
        <w:t>מס</w:t>
      </w:r>
      <w:r w:rsidR="00BF1209" w:rsidRPr="00B11348">
        <w:rPr>
          <w:rtl/>
        </w:rPr>
        <w:t xml:space="preserve">' </w:t>
      </w:r>
      <w:r w:rsidR="00BF1209" w:rsidRPr="00B11348">
        <w:rPr>
          <w:rFonts w:hint="cs"/>
          <w:rtl/>
        </w:rPr>
        <w:t>מקואות</w:t>
      </w:r>
      <w:r w:rsidR="00BF1209" w:rsidRPr="00B11348">
        <w:rPr>
          <w:rtl/>
        </w:rPr>
        <w:t xml:space="preserve">: </w:t>
      </w:r>
    </w:p>
    <w:p w:rsidR="005B3189" w:rsidRPr="00B11348" w:rsidRDefault="005B3189" w:rsidP="00BF1209"/>
    <w:sectPr w:rsidR="005B3189" w:rsidRPr="00B11348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09"/>
    <w:rsid w:val="00163BFF"/>
    <w:rsid w:val="002975FE"/>
    <w:rsid w:val="002D2E85"/>
    <w:rsid w:val="00361D7F"/>
    <w:rsid w:val="0039045B"/>
    <w:rsid w:val="003B5C01"/>
    <w:rsid w:val="00454337"/>
    <w:rsid w:val="004949B0"/>
    <w:rsid w:val="005B3189"/>
    <w:rsid w:val="00694E71"/>
    <w:rsid w:val="006F208D"/>
    <w:rsid w:val="0073079E"/>
    <w:rsid w:val="008622F7"/>
    <w:rsid w:val="00882A7D"/>
    <w:rsid w:val="009A2E08"/>
    <w:rsid w:val="009E6791"/>
    <w:rsid w:val="00A33684"/>
    <w:rsid w:val="00B11348"/>
    <w:rsid w:val="00BF1209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paragraph" w:customStyle="1" w:styleId="afb">
    <w:name w:val="הקדמה משנה"/>
    <w:basedOn w:val="a"/>
    <w:qFormat/>
    <w:rsid w:val="00163BFF"/>
    <w:rPr>
      <w:bCs/>
    </w:rPr>
  </w:style>
  <w:style w:type="character" w:customStyle="1" w:styleId="afc">
    <w:name w:val="ציטוט פסוק"/>
    <w:basedOn w:val="a2"/>
    <w:uiPriority w:val="1"/>
    <w:qFormat/>
    <w:rsid w:val="009A2E0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12016</Words>
  <Characters>51808</Characters>
  <Application>Microsoft Office Word</Application>
  <DocSecurity>0</DocSecurity>
  <Lines>1123</Lines>
  <Paragraphs>345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שטרן</cp:lastModifiedBy>
  <cp:revision>4</cp:revision>
  <dcterms:created xsi:type="dcterms:W3CDTF">2017-04-02T07:49:00Z</dcterms:created>
  <dcterms:modified xsi:type="dcterms:W3CDTF">2017-04-02T07:50:00Z</dcterms:modified>
</cp:coreProperties>
</file>