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2"/>
        </w:rPr>
        <w:t>David Cifuentes</w:t>
      </w:r>
    </w:p>
    <w:p>
      <w:pPr>
        <w:spacing w:before="0" w:after="80"/>
        <w:jc w:val="center"/>
      </w:pPr>
      <w:r>
        <w:rPr>
          <w:rFonts w:ascii="Calibri" w:hAnsi="Calibri"/>
          <w:color w:val="000000"/>
          <w:sz w:val="20"/>
        </w:rPr>
        <w:t>Scarborough, ON  |  (647) 562-6958  |  jdcifuentes@gmail.com  |  linkedin.com/in/davidcifuentes80</w:t>
      </w:r>
    </w:p>
    <w:p>
      <w:pPr>
        <w:spacing w:before="0" w:after="80"/>
        <w:jc w:val="center"/>
      </w:pPr>
      <w:r>
        <w:rPr>
          <w:rFonts w:ascii="Calibri" w:hAnsi="Calibri"/>
          <w:color w:val="000000"/>
          <w:sz w:val="20"/>
        </w:rPr>
        <w:t>Valid Ontario G Full Driver’s Licence  |  Bilingual: English (Professional) &amp; Spanish (Native)</w:t>
      </w:r>
    </w:p>
    <w:p>
      <w:pPr>
        <w:spacing w:before="160" w:after="60"/>
      </w:pPr>
      <w:r>
        <w:rPr>
          <w:rFonts w:ascii="Calibri" w:hAnsi="Calibri"/>
          <w:b/>
          <w:color w:val="000000"/>
          <w:sz w:val="22"/>
        </w:rPr>
        <w:t>PROFESSIONAL SUMMARY</w:t>
      </w:r>
    </w:p>
    <w:p>
      <w:pPr>
        <w:spacing w:before="40" w:after="40" w:line="260" w:lineRule="exact"/>
      </w:pPr>
      <w:r>
        <w:rPr>
          <w:rFonts w:ascii="Calibri" w:hAnsi="Calibri"/>
          <w:b w:val="0"/>
          <w:i w:val="0"/>
          <w:color w:val="000000"/>
          <w:sz w:val="20"/>
        </w:rPr>
        <w:t>Mechatronics Engineer and Automation Project Manager with 10+ years of experience leading multi-site capital engineering projects, industrial automation upgrades, and continuous improvement initiatives in manufacturing environments. Currently managing a $950K+ CAPEX portfolio across 3 facilities, delivering projects at 3x cost savings versus external contractors. Strong background in cross-functional leadership, vendor coordination, and budget management combined with hands-on expertise in PLC programming, SCADA/HMI systems, and mechanical-electrical system design. JHSC Certified (Part 1 &amp; 2) Management Co-Chair with deep knowledge of Canadian safety and electrical standards.</w:t>
      </w:r>
    </w:p>
    <w:p>
      <w:pPr>
        <w:spacing w:before="160" w:after="60"/>
      </w:pPr>
      <w:r>
        <w:rPr>
          <w:rFonts w:ascii="Calibri" w:hAnsi="Calibri"/>
          <w:b/>
          <w:color w:val="000000"/>
          <w:sz w:val="22"/>
        </w:rPr>
        <w:t>CORE COMPETENCIES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Project Management: </w:t>
      </w:r>
      <w:r>
        <w:rPr>
          <w:rFonts w:ascii="Calibri" w:hAnsi="Calibri"/>
          <w:color w:val="000000"/>
          <w:sz w:val="20"/>
        </w:rPr>
        <w:t>CAPEX Planning &amp; Execution, Budget Management, Risk Assessment, Timeline Management, Vendor Coordination, Contractor Oversight, Multi-Site Operations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Automation &amp; Controls: </w:t>
      </w:r>
      <w:r>
        <w:rPr>
          <w:rFonts w:ascii="Calibri" w:hAnsi="Calibri"/>
          <w:color w:val="000000"/>
          <w:sz w:val="20"/>
        </w:rPr>
        <w:t>PLC Programming (Allen-Bradley, Siemens, B&amp;R), HMI/SCADA (FactoryTalk View, WinCC, Weintek), System Commissioning, Safety Interlocks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Mechanical &amp; System Design: </w:t>
      </w:r>
      <w:r>
        <w:rPr>
          <w:rFonts w:ascii="Calibri" w:hAnsi="Calibri"/>
          <w:color w:val="000000"/>
          <w:sz w:val="20"/>
        </w:rPr>
        <w:t>SolidWorks, AutoCAD, Autodesk Inventor, Solid Edge, Pneumatic &amp; Hydraulic Systems, Tooling Design, Machine Retrofits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Industrial Engineering: </w:t>
      </w:r>
      <w:r>
        <w:rPr>
          <w:rFonts w:ascii="Calibri" w:hAnsi="Calibri"/>
          <w:color w:val="000000"/>
          <w:sz w:val="20"/>
        </w:rPr>
        <w:t>Process Optimization, Lean Manufacturing, Kaizen, 5S, GEMBA, Kanban, Poka-Yoke, Root Cause Analysis, Preventive &amp; Predictive Maintenance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Safety &amp; Compliance: </w:t>
      </w:r>
      <w:r>
        <w:rPr>
          <w:rFonts w:ascii="Calibri" w:hAnsi="Calibri"/>
          <w:color w:val="000000"/>
          <w:sz w:val="20"/>
        </w:rPr>
        <w:t>JHSC Certified (Part 1 &amp; 2), CSA C22.1 (CEC), ESA Regulations, OHSA, Machine Guarding, Risk Assessments</w:t>
      </w:r>
    </w:p>
    <w:p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Technical: </w:t>
      </w:r>
      <w:r>
        <w:rPr>
          <w:rFonts w:ascii="Calibri" w:hAnsi="Calibri"/>
          <w:color w:val="000000"/>
          <w:sz w:val="20"/>
        </w:rPr>
        <w:t>VFDs, Servo Drives, Ethernet/IP, Modbus, Profibus, DeviceNet, Python (Data Analysis), SQL, Industrial Instrumentation</w:t>
      </w:r>
    </w:p>
    <w:p>
      <w:pPr>
        <w:spacing w:before="160" w:after="60"/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ALLEGUARD (FORMERLY AMVIC SYSTEMS)</w:t>
      </w:r>
      <w:r>
        <w:rPr>
          <w:rFonts w:ascii="Calibri" w:hAnsi="Calibri"/>
          <w:color w:val="000000"/>
          <w:sz w:val="20"/>
        </w:rPr>
        <w:t xml:space="preserve">  |  Toronto, Scarborough &amp; Calgary, ON/AB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Continuous Improvement Manager</w:t>
      </w:r>
      <w:r>
        <w:rPr>
          <w:rFonts w:ascii="Calibri" w:hAnsi="Calibri"/>
          <w:color w:val="000000"/>
          <w:sz w:val="20"/>
        </w:rPr>
        <w:tab/>
        <w:t>2023 – Present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Direct $950K+ annual CAPEX portfolio encompassing 9+ concurrent engineering and automation projects across 3 manufacturing facilities in 2 provinces, achieving estimated 3x cost savings by executing projects in-house versus external contractors.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Lead end-to-end project lifecycle for capital equipment initiatives including scope definition, vendor selection, procurement, installation, commissioning, and handover for EPS manufacturing equipment.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Manage cross-functional teams of engineers, technicians, and contractors to deliver automation upgrades for Hirsch moulding machines (1100/1300/1400), improving process stability and equipment reliability.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Execute mould design and procurement projects ($105K–$120K per mould) including the AMDECK PRO new mould ($106K), 8” Corner Mould ($105K), and HI-R H 4” Mould, coordinating international vendors and local installation.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Oversee the packing machine relocation and automation project ($140K) for the Calgary facility, managing mechanical, electrical, pneumatic, and PLC programming scopes across interprovincial logistics.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Lead the cooling tower automation project ($65K) in Calgary, specifying equipment, coordinating multiple vendors, and commissioning temperature control automation.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Direct structural change project ($35K) and OSB line improvements ($120K) at the Passmore facility, managing timelines and contractor coordination.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Develop and present project status reports, budget forecasts, and payment schedules to senior management, tracking costs across vendors and facilities.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Serve as Management Co-Chair for the Joint Health and Safety Committee (JHSC), certified Part 1 and Part 2, leading safety compliance initiatives across all facilities.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Successfully completed approximately 6x the current project volume in the prior year, delivering all projects on time and within budget.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AMVIC SYSTEMS</w:t>
      </w:r>
      <w:r>
        <w:rPr>
          <w:rFonts w:ascii="Calibri" w:hAnsi="Calibri"/>
          <w:color w:val="000000"/>
          <w:sz w:val="20"/>
        </w:rPr>
        <w:t xml:space="preserve">  |  Toronto &amp; Scarborough, ON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Process Improvement Manager</w:t>
      </w:r>
      <w:r>
        <w:rPr>
          <w:rFonts w:ascii="Calibri" w:hAnsi="Calibri"/>
          <w:color w:val="000000"/>
          <w:sz w:val="20"/>
        </w:rPr>
        <w:tab/>
        <w:t>2021 – 2023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Managed engineering improvement projects focused on production efficiency, equipment modernization, and automation upgrades across 2 manufacturing plants.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Developed comprehensive project plans including timelines, cost estimates, resource allocation, and risk assessments for capital equipment projects.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Led implementation of new PLC-controlled automation systems and machine modifications, increasing throughput and reducing manual intervention.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Collaborated with production, maintenance, and management teams to implement process optimization using Lean methodologies (Kaizen, 5S, GEMBA, Poka-Yoke).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Coordinated with external vendors and contractors to execute equipment installations, system upgrades, and facility modifications.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AMVIC SYSTEMS</w:t>
      </w:r>
      <w:r>
        <w:rPr>
          <w:rFonts w:ascii="Calibri" w:hAnsi="Calibri"/>
          <w:color w:val="000000"/>
          <w:sz w:val="20"/>
        </w:rPr>
        <w:t xml:space="preserve">  |  Toronto, ON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Maintenance Assistant</w:t>
      </w:r>
      <w:r>
        <w:rPr>
          <w:rFonts w:ascii="Calibri" w:hAnsi="Calibri"/>
          <w:color w:val="000000"/>
          <w:sz w:val="20"/>
        </w:rPr>
        <w:tab/>
        <w:t>2020 – 2021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Implemented preventive, predictive, and corrective maintenance programs for manufacturing equipment including EPS moulding machines, boilers, and material handling systems.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Troubleshot PLC, HMI, VFD, and sensor issues to minimize production downtime across multiple production lines.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Supported automation improvements including PLC logic modifications, drive parameterization, and instrumentation calibration.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INSTRUCONT SAS</w:t>
      </w:r>
      <w:r>
        <w:rPr>
          <w:rFonts w:ascii="Calibri" w:hAnsi="Calibri"/>
          <w:color w:val="000000"/>
          <w:sz w:val="20"/>
        </w:rPr>
        <w:t xml:space="preserve">  |  Colombia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Specialist Engineer and Developer</w:t>
      </w:r>
      <w:r>
        <w:rPr>
          <w:rFonts w:ascii="Calibri" w:hAnsi="Calibri"/>
          <w:color w:val="000000"/>
          <w:sz w:val="20"/>
        </w:rPr>
        <w:tab/>
        <w:t>2017 – 2019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Designed and implemented industrial automation systems including PLC programming (Allen-Bradley, Siemens), HMI development, and process instrumentation for manufacturing clients.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Led system commissioning, I/O verification, and startup of industrial control systems for multiple client projects.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DSHAYTECH SAS</w:t>
      </w:r>
      <w:r>
        <w:rPr>
          <w:rFonts w:ascii="Calibri" w:hAnsi="Calibri"/>
          <w:color w:val="000000"/>
          <w:sz w:val="20"/>
        </w:rPr>
        <w:t xml:space="preserve">  |  Colombia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Project Manager &amp; Founder</w:t>
      </w:r>
      <w:r>
        <w:rPr>
          <w:rFonts w:ascii="Calibri" w:hAnsi="Calibri"/>
          <w:color w:val="000000"/>
          <w:sz w:val="20"/>
        </w:rPr>
        <w:tab/>
        <w:t>2014 – 2018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Founded and managed an engineering consulting firm delivering automation, PLC programming, SCADA integration, and CNC automation solutions.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Managed complete project lifecycle from requirements gathering through design, procurement, installation, commissioning, and client handover.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Designed electronic and mechanical systems using SolidWorks, Inventor, and AutoCAD for industrial applications.</w:t>
      </w:r>
    </w:p>
    <w:p>
      <w:pPr>
        <w:spacing w:before="120" w:after="0"/>
      </w:pPr>
      <w:r>
        <w:rPr>
          <w:rFonts w:ascii="Calibri" w:hAnsi="Calibri"/>
          <w:b/>
          <w:color w:val="000000"/>
          <w:sz w:val="21"/>
        </w:rPr>
        <w:t>FILMTEX SAS</w:t>
      </w:r>
      <w:r>
        <w:rPr>
          <w:rFonts w:ascii="Calibri" w:hAnsi="Calibri"/>
          <w:color w:val="000000"/>
          <w:sz w:val="20"/>
        </w:rPr>
        <w:t xml:space="preserve">  |  Colombia</w:t>
      </w:r>
    </w:p>
    <w:p>
      <w:pPr>
        <w:spacing w:before="0" w:after="40"/>
        <w:tabs>
          <w:tab w:val="right" w:pos="9360"/>
        </w:tabs>
      </w:pPr>
      <w:r>
        <w:rPr>
          <w:rFonts w:ascii="Calibri" w:hAnsi="Calibri"/>
          <w:b/>
          <w:i/>
          <w:color w:val="000000"/>
          <w:sz w:val="20"/>
        </w:rPr>
        <w:t>Maintenance Coordinator</w:t>
      </w:r>
      <w:r>
        <w:rPr>
          <w:rFonts w:ascii="Calibri" w:hAnsi="Calibri"/>
          <w:color w:val="000000"/>
          <w:sz w:val="20"/>
        </w:rPr>
        <w:tab/>
        <w:t>2013 – 2014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Directed maintenance operations for a manufacturing facility, leading a team of 120 technical personnel across mechanical, electrical, and instrumentation disciplines.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Developed preventive maintenance plans and implemented root cause analysis (RCA) programs to reduce unplanned equipment failures.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Designed mechanical components and tooling to optimize operational efficiency and reduce changeover times.</w:t>
      </w:r>
    </w:p>
    <w:p>
      <w:pPr>
        <w:spacing w:before="160" w:after="60"/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40" w:after="0"/>
      </w:pPr>
      <w:r>
        <w:rPr>
          <w:rFonts w:ascii="Calibri" w:hAnsi="Calibri"/>
          <w:b/>
          <w:color w:val="000000"/>
          <w:sz w:val="20"/>
        </w:rPr>
        <w:t>Bachelor of Mechatronic Engineering</w:t>
      </w:r>
    </w:p>
    <w:p>
      <w:pPr>
        <w:spacing w:before="0" w:after="40"/>
      </w:pPr>
      <w:r>
        <w:rPr>
          <w:rFonts w:ascii="Calibri" w:hAnsi="Calibri"/>
          <w:color w:val="000000"/>
          <w:sz w:val="20"/>
        </w:rPr>
        <w:t>University of San Buenaventura  |  Bogotá, Colombia  |  2013</w:t>
      </w:r>
    </w:p>
    <w:p>
      <w:pPr>
        <w:spacing w:before="40" w:after="0"/>
      </w:pPr>
      <w:r>
        <w:rPr>
          <w:rFonts w:ascii="Calibri" w:hAnsi="Calibri"/>
          <w:b/>
          <w:color w:val="000000"/>
          <w:sz w:val="20"/>
        </w:rPr>
        <w:t>Diploma in Industrial Automation Technologies and PLC Applications</w:t>
      </w:r>
    </w:p>
    <w:p>
      <w:pPr>
        <w:spacing w:before="0" w:after="40"/>
      </w:pPr>
      <w:r>
        <w:rPr>
          <w:rFonts w:ascii="Calibri" w:hAnsi="Calibri"/>
          <w:color w:val="000000"/>
          <w:sz w:val="20"/>
        </w:rPr>
        <w:t>University of San Buenaventura  |  Bogotá, Colombia  |  2013</w:t>
      </w:r>
    </w:p>
    <w:p>
      <w:pPr>
        <w:spacing w:before="40" w:after="0"/>
      </w:pPr>
      <w:r>
        <w:rPr>
          <w:rFonts w:ascii="Calibri" w:hAnsi="Calibri"/>
          <w:b/>
          <w:color w:val="000000"/>
          <w:sz w:val="20"/>
        </w:rPr>
        <w:t>Diploma in Customer Services</w:t>
      </w:r>
    </w:p>
    <w:p>
      <w:pPr>
        <w:spacing w:before="0" w:after="40"/>
      </w:pPr>
      <w:r>
        <w:rPr>
          <w:rFonts w:ascii="Calibri" w:hAnsi="Calibri"/>
          <w:color w:val="000000"/>
          <w:sz w:val="20"/>
        </w:rPr>
        <w:t>Greystone College of Business and Technology  |  Toronto, ON  |  2021</w:t>
      </w:r>
    </w:p>
    <w:p>
      <w:pPr>
        <w:spacing w:before="160" w:after="60"/>
      </w:pPr>
      <w:r>
        <w:rPr>
          <w:rFonts w:ascii="Calibri" w:hAnsi="Calibri"/>
          <w:b/>
          <w:color w:val="000000"/>
          <w:sz w:val="22"/>
        </w:rPr>
        <w:t>CERTIFICATIONS &amp; TRAINING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JHSC Certification Part 1 &amp; Part 2 (Worksite Safety)  |  2025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Management Co-Chair, Joint Health and Safety Committee (JHSC)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CSA C22.1 Canadian Electrical Code – Applied Knowledge</w:t>
      </w:r>
    </w:p>
    <w:p>
      <w:pPr>
        <w:pStyle w:val="ListBullet"/>
        <w:spacing w:before="20" w:after="20" w:line="260" w:lineRule="exact"/>
      </w:pPr>
      <w:r>
        <w:rPr>
          <w:rFonts w:ascii="Calibri" w:hAnsi="Calibri"/>
          <w:color w:val="000000"/>
          <w:sz w:val="20"/>
        </w:rPr>
        <w:t>Continuous Improvement: Kaizen, 5S, GEMBA, Kanban, Poka-Yoke</w:t>
      </w:r>
    </w:p>
    <w:sectPr w:rsidR="00FC693F" w:rsidRPr="0006063C" w:rsidSect="00034616">
      <w:pgSz w:w="12240" w:h="15840"/>
      <w:pgMar w:top="864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