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эффективности процесса разработки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Производительность труда (Productivity)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746DC4" w:rsidRPr="00746DC4" w:rsidRDefault="00746DC4" w:rsidP="00FE117D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46D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Productivity = LOC / Рабочее время, затраченное на проект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LOC / человеко-час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производительности труда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строк кода (LOC) создаётся за единицу времени. Это помогает понять, насколько эффективно используется рабочее время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за 100 человеко-часов было написано 5000 строк кода, то производительность составит 50 LOC/человеко-час.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Эффективность обнаружения ошибок (Phase Containment Effectiveness, PCE)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49090A" w:rsidRPr="00630AEA" w:rsidRDefault="00A603B6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PCE </w:t>
      </w:r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 [D(I, I</w:t>
      </w:r>
      <w:r w:rsidR="0049090A"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 / Sum(D(I, J))]*100%</w:t>
      </w:r>
    </w:p>
    <w:p w:rsidR="00D52812" w:rsidRPr="00D52812" w:rsidRDefault="00D52812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I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количество ошибок, внесённых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обнаруженных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J</w:t>
      </w: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I, J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номера фаз проекта (1 — планирование, 2 — разработка требований, 3 — разработка дизайна, 4 — кодирование, 5 — тестирование).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%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качества разрабатываемого ПО за счёт раннего обнаружения ошибок.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насколько эффективно ошибки обнаруживаются на той же фазе, на которой они были внесены. Чем выше значение PCE, тем меньше ошибок переходит на следующие этапы разработки.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на фазе кодирования было внесено 10 ошибок, и 8 из них были обнаружены на этой же фазе, то PCE для фазы кодирования составит 80%.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качества программного продукта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в продукте (In Process Faults, IPF)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D52812" w:rsidRPr="00D52812" w:rsidRDefault="00D52812" w:rsidP="00D52812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IPF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= 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Число обнаруже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нных ошибок до выпуска релиза</w:t>
      </w:r>
      <w:r w:rsidR="005305AB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/</w:t>
      </w:r>
      <w:r w:rsidR="005305AB" w:rsidRPr="006F3D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качества разрабатываемого ПО за счёт снижения количества ошибок в готовом продукте.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сколько ошибок содержится в каждой тысяче строк кода. Чем ниже значение IPF, тем выше качество продукта.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продукте из 10 000 строк кода было обнаружено 20 ошибок до выпуска, то плотность ошибок составит 2 ошибки на 1000 строк кода.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на этапе тестирования (Product Fault Density, PFD-Test)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A603B6" w:rsidRDefault="00A603B6" w:rsidP="00D5281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PFD-Test = </w:t>
      </w:r>
      <w:r w:rsidR="00D52812"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Число ошибок, допущенны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х на этапе тестирования</w:t>
      </w:r>
      <w:r w:rsidR="006F3DB4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r w:rsid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Количество тестов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тест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качества тестирования и снижение количества ошибок, обнаруженных на этапе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ошибок приходится на каждый тест. Чем ниже значение PFD-Test, тем эффективнее процесс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процессе тестирования было проведено 100 тестов и обнаружено 5 ошибок, то плотность ошибок на этапе тестирования составит 0.05 ошибки на тест.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Чек-лист для проверки корректности кода перед инспекцией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инициализации всех локальных переменных.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все переменные инициализированы перед использованием.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макросов для переименования операторов и ключевых слов.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макросов, переименовывающих операторы или ключевые слова.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перечислимых типов (enum) вместо препроцессорных констант.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констант используются перечислимые типы, а не макросы.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глобальных идентификаторов, начинающихся с подчерка или содержащих </w:t>
      </w:r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__</w:t>
      </w: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таких идентификаторов.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длины строк кода (не более 100 символов).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длина строк не превышает 100 символов.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Проверка наличия комментариев в конце операторов ветвлений и циклов, если тело содержит более 5 строк.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такие комментарии присутствуют.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директив условной компиляции вместо комментирования блоков кода.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исключения кода из компиляции используются директивы условной компиляции.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оператора </w:t>
      </w:r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goto</w:t>
      </w: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оператор </w:t>
      </w:r>
      <w:r w:rsidRPr="00D5281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goto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используется, за исключением крайних случаев.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наличия заголовков файлов и функций в виде комментариев установленного образца.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каждый файл и функция имеют соответствующие заголовки.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констант в условиях на первом месте.</w:t>
      </w:r>
    </w:p>
    <w:p w:rsidR="00D52812" w:rsidRPr="00D52812" w:rsidRDefault="00D52812" w:rsidP="00D5281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условиях константы стоят на первом месте, например:</w:t>
      </w:r>
    </w:p>
    <w:p w:rsidR="00D52812" w:rsidRPr="00D52812" w:rsidRDefault="00D52812" w:rsidP="00D52812">
      <w:pPr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if (0 == j) { ... }</w:t>
      </w:r>
    </w:p>
    <w:p w:rsidR="00002A19" w:rsidRDefault="00002A19"/>
    <w:sectPr w:rsidR="0000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288"/>
    <w:multiLevelType w:val="multilevel"/>
    <w:tmpl w:val="89EE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118F"/>
    <w:multiLevelType w:val="multilevel"/>
    <w:tmpl w:val="7AE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E2B87"/>
    <w:multiLevelType w:val="multilevel"/>
    <w:tmpl w:val="21A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3B"/>
    <w:rsid w:val="00002A19"/>
    <w:rsid w:val="0019493F"/>
    <w:rsid w:val="0049090A"/>
    <w:rsid w:val="005305AB"/>
    <w:rsid w:val="00630AEA"/>
    <w:rsid w:val="00661ABB"/>
    <w:rsid w:val="006F3DB4"/>
    <w:rsid w:val="00746DC4"/>
    <w:rsid w:val="00846F14"/>
    <w:rsid w:val="00884B3B"/>
    <w:rsid w:val="00A603B6"/>
    <w:rsid w:val="00D52812"/>
    <w:rsid w:val="00FA6788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18E5-6D9E-4EF1-B70C-2D7D2B6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812"/>
    <w:rPr>
      <w:b/>
      <w:bCs/>
    </w:rPr>
  </w:style>
  <w:style w:type="character" w:customStyle="1" w:styleId="katex-mathml">
    <w:name w:val="katex-mathml"/>
    <w:basedOn w:val="a0"/>
    <w:rsid w:val="00D52812"/>
  </w:style>
  <w:style w:type="character" w:customStyle="1" w:styleId="mord">
    <w:name w:val="mord"/>
    <w:basedOn w:val="a0"/>
    <w:rsid w:val="00D52812"/>
  </w:style>
  <w:style w:type="character" w:customStyle="1" w:styleId="mrel">
    <w:name w:val="mrel"/>
    <w:basedOn w:val="a0"/>
    <w:rsid w:val="00D52812"/>
  </w:style>
  <w:style w:type="character" w:customStyle="1" w:styleId="mopen">
    <w:name w:val="mopen"/>
    <w:basedOn w:val="a0"/>
    <w:rsid w:val="00D52812"/>
  </w:style>
  <w:style w:type="character" w:customStyle="1" w:styleId="vlist-s">
    <w:name w:val="vlist-s"/>
    <w:basedOn w:val="a0"/>
    <w:rsid w:val="00D52812"/>
  </w:style>
  <w:style w:type="character" w:customStyle="1" w:styleId="mclose">
    <w:name w:val="mclose"/>
    <w:basedOn w:val="a0"/>
    <w:rsid w:val="00D52812"/>
  </w:style>
  <w:style w:type="character" w:customStyle="1" w:styleId="mop">
    <w:name w:val="mop"/>
    <w:basedOn w:val="a0"/>
    <w:rsid w:val="00D52812"/>
  </w:style>
  <w:style w:type="character" w:customStyle="1" w:styleId="mpunct">
    <w:name w:val="mpunct"/>
    <w:basedOn w:val="a0"/>
    <w:rsid w:val="00D52812"/>
  </w:style>
  <w:style w:type="character" w:customStyle="1" w:styleId="mbin">
    <w:name w:val="mbin"/>
    <w:basedOn w:val="a0"/>
    <w:rsid w:val="00D52812"/>
  </w:style>
  <w:style w:type="character" w:styleId="HTML">
    <w:name w:val="HTML Code"/>
    <w:basedOn w:val="a0"/>
    <w:uiPriority w:val="99"/>
    <w:semiHidden/>
    <w:unhideWhenUsed/>
    <w:rsid w:val="00D528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8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5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600</Words>
  <Characters>3426</Characters>
  <Application>Microsoft Office Word</Application>
  <DocSecurity>0</DocSecurity>
  <Lines>28</Lines>
  <Paragraphs>8</Paragraphs>
  <ScaleCrop>false</ScaleCrop>
  <Company>VVSU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Алгыс</dc:creator>
  <cp:keywords/>
  <dc:description/>
  <cp:lastModifiedBy>Родионов Алгыс</cp:lastModifiedBy>
  <cp:revision>13</cp:revision>
  <dcterms:created xsi:type="dcterms:W3CDTF">2025-03-17T00:48:00Z</dcterms:created>
  <dcterms:modified xsi:type="dcterms:W3CDTF">2025-03-17T00:55:00Z</dcterms:modified>
</cp:coreProperties>
</file>