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Pr="005F5CCD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5F5CCD">
        <w:rPr>
          <w:sz w:val="32"/>
          <w:szCs w:val="32"/>
        </w:rPr>
        <w:t>6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lang w:val="en-US"/>
        </w:rPr>
        <w:t>MultiCoreFractalGenerator</w:t>
      </w:r>
      <w:proofErr w:type="spellEnd"/>
      <w:r>
        <w:rPr>
          <w:sz w:val="32"/>
          <w:szCs w:val="32"/>
        </w:rPr>
        <w:t>»</w:t>
      </w: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5F5CCD" w:rsidRDefault="005F5CCD" w:rsidP="00DA1C2A">
      <w:pPr>
        <w:pStyle w:val="14"/>
        <w:ind w:firstLine="0"/>
        <w:rPr>
          <w:sz w:val="32"/>
          <w:szCs w:val="32"/>
        </w:rPr>
      </w:pPr>
    </w:p>
    <w:p w:rsidR="005F5CCD" w:rsidRDefault="005F5CCD" w:rsidP="00DA1C2A">
      <w:pPr>
        <w:pStyle w:val="14"/>
        <w:ind w:firstLine="0"/>
        <w:rPr>
          <w:sz w:val="32"/>
          <w:szCs w:val="32"/>
        </w:rPr>
      </w:pPr>
    </w:p>
    <w:p w:rsidR="005F5CCD" w:rsidRDefault="005F5CCD" w:rsidP="00DA1C2A">
      <w:pPr>
        <w:pStyle w:val="14"/>
        <w:ind w:firstLine="0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5F5CCD" w:rsidRDefault="005F5CCD" w:rsidP="005F5CCD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377EE8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6" w:anchor="_Toc507946799" w:history="1">
            <w:r w:rsidR="00CF49B0">
              <w:rPr>
                <w:rStyle w:val="a6"/>
                <w:noProof/>
              </w:rPr>
              <w:t>Задачи: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377EE8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800" w:history="1">
            <w:r w:rsidR="00CF49B0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377EE8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1" w:history="1">
            <w:r w:rsidR="00CF49B0">
              <w:rPr>
                <w:rStyle w:val="a6"/>
                <w:noProof/>
              </w:rPr>
              <w:t>Объяснение функций: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377EE8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2" w:history="1">
            <w:r w:rsidR="00CF49B0">
              <w:rPr>
                <w:rStyle w:val="a6"/>
                <w:noProof/>
              </w:rPr>
              <w:t>Вывод: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  <w:lang w:val="en-US"/>
        </w:rPr>
      </w:pPr>
      <w:bookmarkStart w:id="0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0"/>
    </w:p>
    <w:p w:rsidR="00377EE8" w:rsidRPr="00377EE8" w:rsidRDefault="00377EE8" w:rsidP="00377EE8">
      <w:pPr>
        <w:pStyle w:val="a0"/>
        <w:rPr>
          <w:lang w:val="en-US"/>
        </w:rPr>
      </w:pPr>
    </w:p>
    <w:p w:rsidR="00CF49B0" w:rsidRPr="00CF49B0" w:rsidRDefault="00D13D33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Закончить в этой работе с генератором фракталов с еще одной функцией – возможностью нарисовать фрактал с многопоточными фоновыми процессами.</w:t>
      </w:r>
      <w:r w:rsidR="00B54B20">
        <w:rPr>
          <w:szCs w:val="28"/>
        </w:rPr>
        <w:t xml:space="preserve">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  <w:lang w:val="en-US"/>
        </w:rPr>
      </w:pPr>
      <w:bookmarkStart w:id="1" w:name="_Toc507946799"/>
      <w:bookmarkStart w:id="2" w:name="_Toc507356671"/>
      <w:r>
        <w:rPr>
          <w:color w:val="auto"/>
        </w:rPr>
        <w:t>Задачи:</w:t>
      </w:r>
      <w:bookmarkEnd w:id="1"/>
      <w:bookmarkEnd w:id="2"/>
    </w:p>
    <w:p w:rsidR="00377EE8" w:rsidRPr="00377EE8" w:rsidRDefault="00377EE8" w:rsidP="00377EE8">
      <w:pPr>
        <w:pStyle w:val="a0"/>
        <w:rPr>
          <w:lang w:val="en-US"/>
        </w:rPr>
      </w:pPr>
    </w:p>
    <w:p w:rsidR="00CF49B0" w:rsidRPr="00D13D33" w:rsidRDefault="00D13D33" w:rsidP="00CF49B0">
      <w:pPr>
        <w:autoSpaceDE w:val="0"/>
        <w:autoSpaceDN w:val="0"/>
        <w:adjustRightInd w:val="0"/>
        <w:spacing w:after="0" w:line="240" w:lineRule="auto"/>
      </w:pPr>
      <w:r>
        <w:t xml:space="preserve">Внести изменения, используя встроенную поддержку </w:t>
      </w:r>
      <w:r>
        <w:rPr>
          <w:lang w:val="en-US"/>
        </w:rPr>
        <w:t>Swing</w:t>
      </w:r>
      <w:r w:rsidRPr="00D13D33">
        <w:t xml:space="preserve"> </w:t>
      </w:r>
      <w:r>
        <w:t>для фоновых потоков.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  <w:lang w:val="en-US"/>
        </w:rPr>
      </w:pPr>
      <w:bookmarkStart w:id="3" w:name="_Toc507946800"/>
      <w:bookmarkStart w:id="4" w:name="_Toc507333484"/>
      <w:bookmarkStart w:id="5" w:name="_Toc507356672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377EE8" w:rsidRPr="00377EE8" w:rsidRDefault="00377EE8" w:rsidP="00377EE8">
      <w:pPr>
        <w:pStyle w:val="a0"/>
        <w:rPr>
          <w:lang w:val="en-US"/>
        </w:rPr>
      </w:pPr>
    </w:p>
    <w:p w:rsidR="003E6DD4" w:rsidRPr="00B633D2" w:rsidRDefault="003E6DD4" w:rsidP="003E6DD4"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 xml:space="preserve">командная строка и </w:t>
      </w:r>
      <w:proofErr w:type="spellStart"/>
      <w:r>
        <w:rPr>
          <w:lang w:val="en-US"/>
        </w:rPr>
        <w:t>NotePad</w:t>
      </w:r>
      <w:proofErr w:type="spellEnd"/>
      <w:r w:rsidRPr="003E6DD4">
        <w:t>++</w:t>
      </w:r>
      <w:r>
        <w:t>.</w:t>
      </w:r>
    </w:p>
    <w:p w:rsidR="00CF49B0" w:rsidRPr="003E6DD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  <w:lang w:val="en-US"/>
        </w:rPr>
      </w:pPr>
      <w:bookmarkStart w:id="6" w:name="_Toc507946801"/>
      <w:bookmarkStart w:id="7" w:name="_Toc507333485"/>
      <w:bookmarkStart w:id="8" w:name="_Toc507356673"/>
      <w:r>
        <w:rPr>
          <w:color w:val="auto"/>
        </w:rPr>
        <w:t>Объяснение</w:t>
      </w:r>
      <w:r w:rsidRPr="006E664B">
        <w:rPr>
          <w:color w:val="auto"/>
        </w:rPr>
        <w:t xml:space="preserve"> </w:t>
      </w:r>
      <w:r>
        <w:rPr>
          <w:color w:val="auto"/>
        </w:rPr>
        <w:t>функций</w:t>
      </w:r>
      <w:r w:rsidRPr="006E664B">
        <w:rPr>
          <w:color w:val="auto"/>
        </w:rPr>
        <w:t>:</w:t>
      </w:r>
      <w:bookmarkEnd w:id="6"/>
      <w:bookmarkEnd w:id="7"/>
      <w:bookmarkEnd w:id="8"/>
    </w:p>
    <w:p w:rsidR="00377EE8" w:rsidRPr="00377EE8" w:rsidRDefault="00377EE8" w:rsidP="00377EE8">
      <w:pPr>
        <w:pStyle w:val="a0"/>
        <w:rPr>
          <w:lang w:val="en-US"/>
        </w:rPr>
      </w:pPr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proofErr w:type="spellStart"/>
      <w:r>
        <w:rPr>
          <w:lang w:val="en-US"/>
        </w:rPr>
        <w:t>FractalExplorer</w:t>
      </w:r>
      <w:proofErr w:type="spellEnd"/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</w:t>
      </w:r>
      <w:proofErr w:type="spellStart"/>
      <w:r w:rsidR="008D4196">
        <w:t>Swing</w:t>
      </w:r>
      <w:proofErr w:type="spellEnd"/>
      <w:r w:rsidR="008D4196">
        <w:t xml:space="preserve">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proofErr w:type="spellStart"/>
      <w:r>
        <w:rPr>
          <w:lang w:val="en-US"/>
        </w:rPr>
        <w:t>FractalGenerator</w:t>
      </w:r>
      <w:proofErr w:type="spellEnd"/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proofErr w:type="spellStart"/>
      <w:r>
        <w:rPr>
          <w:lang w:val="en-US"/>
        </w:rPr>
        <w:t>JImageDisplay</w:t>
      </w:r>
      <w:proofErr w:type="spellEnd"/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 xml:space="preserve">графический </w:t>
      </w:r>
      <w:proofErr w:type="spellStart"/>
      <w:r>
        <w:t>виджет</w:t>
      </w:r>
      <w:proofErr w:type="spellEnd"/>
      <w:r>
        <w:t>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>
        <w:rPr>
          <w:lang w:val="en-US"/>
        </w:rPr>
        <w:t>Tricorn</w:t>
      </w:r>
      <w:proofErr w:type="spellEnd"/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 xml:space="preserve">практически идентичная имплементация фракталу Мандельброта, за исключением равенства </w:t>
      </w:r>
      <w:proofErr w:type="spellStart"/>
      <w:r>
        <w:t>zn</w:t>
      </w:r>
      <w:proofErr w:type="spellEnd"/>
      <w:r>
        <w:t xml:space="preserve"> = zn-1 2 + c. Единственное отличие в том, что берется сложное сопряжение zn-1. Каждая итерация начинается с изначальной области определения фрактала </w:t>
      </w:r>
      <w:proofErr w:type="spellStart"/>
      <w:r>
        <w:t>tricorn</w:t>
      </w:r>
      <w:proofErr w:type="spellEnd"/>
      <w:r>
        <w:t xml:space="preserve">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 w:rsidRPr="004D7591">
        <w:t>BurningShip</w:t>
      </w:r>
      <w:proofErr w:type="spellEnd"/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(zn-1)| + i |</w:t>
      </w:r>
      <w:proofErr w:type="spellStart"/>
      <w:r>
        <w:t>Im</w:t>
      </w:r>
      <w:proofErr w:type="spellEnd"/>
      <w:r>
        <w:t>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377EE8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377EE8" w:rsidRDefault="00377EE8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bookmarkStart w:id="9" w:name="_Toc41862099"/>
      <w:r>
        <w:br w:type="page"/>
      </w:r>
    </w:p>
    <w:p w:rsidR="00377EE8" w:rsidRDefault="00377EE8" w:rsidP="00377EE8">
      <w:pPr>
        <w:pStyle w:val="1"/>
        <w:ind w:firstLine="0"/>
        <w:rPr>
          <w:color w:val="auto"/>
        </w:rPr>
      </w:pPr>
      <w:r>
        <w:rPr>
          <w:color w:val="auto"/>
        </w:rPr>
        <w:lastRenderedPageBreak/>
        <w:t>Результат работы программы:</w:t>
      </w:r>
      <w:bookmarkEnd w:id="9"/>
    </w:p>
    <w:p w:rsidR="00377EE8" w:rsidRDefault="00377EE8" w:rsidP="00377EE8">
      <w:pPr>
        <w:autoSpaceDE w:val="0"/>
        <w:autoSpaceDN w:val="0"/>
        <w:adjustRightInd w:val="0"/>
        <w:spacing w:after="0" w:line="240" w:lineRule="auto"/>
      </w:pPr>
    </w:p>
    <w:p w:rsidR="00377EE8" w:rsidRDefault="00377EE8" w:rsidP="00377EE8">
      <w:pPr>
        <w:autoSpaceDE w:val="0"/>
        <w:autoSpaceDN w:val="0"/>
        <w:adjustRightInd w:val="0"/>
        <w:spacing w:after="0" w:line="240" w:lineRule="auto"/>
      </w:pPr>
      <w:r>
        <w:t xml:space="preserve">Фрактал </w:t>
      </w:r>
      <w:r>
        <w:rPr>
          <w:lang w:val="en-US"/>
        </w:rPr>
        <w:t>Mandelbrot</w:t>
      </w:r>
      <w:r>
        <w:t>:</w:t>
      </w:r>
    </w:p>
    <w:p w:rsidR="00377EE8" w:rsidRDefault="00377EE8" w:rsidP="00377E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10" w:name="_GoBack"/>
      <w:r>
        <w:rPr>
          <w:noProof/>
          <w:lang w:eastAsia="ru-RU"/>
        </w:rPr>
        <w:drawing>
          <wp:inline distT="0" distB="0" distL="0" distR="0">
            <wp:extent cx="2231754" cy="1990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54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377EE8" w:rsidRDefault="00377EE8" w:rsidP="00377EE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77EE8" w:rsidRDefault="00377EE8" w:rsidP="00377E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Фрактал </w:t>
      </w:r>
      <w:r>
        <w:rPr>
          <w:lang w:val="en-US"/>
        </w:rPr>
        <w:t>Burning Ship:</w:t>
      </w:r>
    </w:p>
    <w:p w:rsidR="00377EE8" w:rsidRDefault="00377EE8" w:rsidP="00377E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20185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45" cy="201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E8" w:rsidRDefault="00377EE8" w:rsidP="00377EE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77EE8" w:rsidRDefault="00377EE8" w:rsidP="00377E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Фрактал </w:t>
      </w:r>
      <w:proofErr w:type="spellStart"/>
      <w:r>
        <w:rPr>
          <w:lang w:val="en-US"/>
        </w:rPr>
        <w:t>Tricorn</w:t>
      </w:r>
      <w:proofErr w:type="spellEnd"/>
      <w:r>
        <w:rPr>
          <w:lang w:val="en-US"/>
        </w:rPr>
        <w:t>:</w:t>
      </w:r>
    </w:p>
    <w:p w:rsidR="00377EE8" w:rsidRDefault="00377EE8" w:rsidP="00377E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20294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2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E8" w:rsidRPr="00377EE8" w:rsidRDefault="00377EE8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F49B0" w:rsidRDefault="00CF49B0" w:rsidP="00CF49B0">
      <w:pPr>
        <w:pStyle w:val="1"/>
        <w:ind w:firstLine="0"/>
        <w:rPr>
          <w:color w:val="auto"/>
          <w:lang w:val="en-US"/>
        </w:rPr>
      </w:pPr>
      <w:bookmarkStart w:id="11" w:name="_Toc507946802"/>
      <w:bookmarkStart w:id="12" w:name="_Toc507356674"/>
      <w:r>
        <w:rPr>
          <w:color w:val="auto"/>
        </w:rPr>
        <w:t>Вывод:</w:t>
      </w:r>
      <w:bookmarkEnd w:id="11"/>
      <w:bookmarkEnd w:id="12"/>
    </w:p>
    <w:p w:rsidR="00377EE8" w:rsidRPr="00377EE8" w:rsidRDefault="00377EE8" w:rsidP="00377EE8">
      <w:pPr>
        <w:pStyle w:val="a0"/>
        <w:rPr>
          <w:lang w:val="en-US"/>
        </w:rPr>
      </w:pPr>
    </w:p>
    <w:p w:rsidR="00A0718B" w:rsidRDefault="00CF49B0" w:rsidP="00377EE8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В ходе выполнения работы </w:t>
      </w:r>
      <w:r w:rsidR="00CC717C">
        <w:rPr>
          <w:szCs w:val="28"/>
        </w:rPr>
        <w:t xml:space="preserve">программа была изменена так, чтобы она использовала одно или несколько фоновых ядер для вычисления фрактала. В итоге получилась </w:t>
      </w:r>
      <w:r w:rsidR="00CC717C">
        <w:t xml:space="preserve">красивая программа </w:t>
      </w:r>
      <w:proofErr w:type="spellStart"/>
      <w:r w:rsidR="00CC717C">
        <w:t>отрисовки</w:t>
      </w:r>
      <w:proofErr w:type="spellEnd"/>
      <w:r w:rsidR="00CC717C">
        <w:t xml:space="preserve"> фракталов, которая может рисовать фракталы с несколькими потоками и это не позволит пользователям ничего делать, пока процесс рендеринга происходит в фоновом режиме.</w:t>
      </w:r>
    </w:p>
    <w:sectPr w:rsidR="00A0718B" w:rsidSect="00DA1C2A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80382"/>
    <w:rsid w:val="00377EE8"/>
    <w:rsid w:val="003E6DD4"/>
    <w:rsid w:val="004D7591"/>
    <w:rsid w:val="005B2F09"/>
    <w:rsid w:val="005F5CCD"/>
    <w:rsid w:val="0064202B"/>
    <w:rsid w:val="00673886"/>
    <w:rsid w:val="006E664B"/>
    <w:rsid w:val="008D4196"/>
    <w:rsid w:val="00AD6FBD"/>
    <w:rsid w:val="00B54B20"/>
    <w:rsid w:val="00B8292B"/>
    <w:rsid w:val="00C833BA"/>
    <w:rsid w:val="00C86F30"/>
    <w:rsid w:val="00CC717C"/>
    <w:rsid w:val="00CE0A9B"/>
    <w:rsid w:val="00CF49B0"/>
    <w:rsid w:val="00D13D33"/>
    <w:rsid w:val="00DA1C2A"/>
    <w:rsid w:val="00E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16</cp:revision>
  <dcterms:created xsi:type="dcterms:W3CDTF">2018-04-22T11:03:00Z</dcterms:created>
  <dcterms:modified xsi:type="dcterms:W3CDTF">2020-05-31T21:04:00Z</dcterms:modified>
</cp:coreProperties>
</file>