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Archive-35 Session Handoff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February 8, 2026 (Updated with Phase 4-6 Implementation)</w:t>
      </w:r>
    </w:p>
    <w:p>
      <w:pPr>
        <w:pStyle w:val="Heading1"/>
      </w:pPr>
      <w:r>
        <w:t xml:space="preserve">SECTION 1: HOW TO USE THIS DOCUMENT</w:t>
      </w:r>
    </w:p>
    <w:p>
      <w:pPr>
        <w:spacing w:after="200"/>
      </w:pPr>
      <w:r>
        <w:t xml:space="preserve">When opening a new Claude session for Archive-35 work, instruct Claude:</w:t>
      </w:r>
    </w:p>
    <w:p>
      <w:pPr>
        <w:shd w:fill="F5F5F5" w:val="clear"/>
        <w:spacing w:after="200"/>
        <w:ind w:left="720"/>
      </w:pPr>
      <w:r>
        <w:rPr>
          <w:i/>
          <w:iCs/>
        </w:rPr>
        <w:t xml:space="preserve">"Please read the following files: (1) 08_Docs/SESSION_HANDOFF_2026-02-08.docx, (2) 08_Docs/ARCHITECTURE.md, (3) 08_Docs/IMPLEMENTATION_PLAN_Phase4-5-6.docx. These contain the current system state, all changes, and the roadmap."</w:t>
      </w:r>
    </w:p>
    <w:p>
      <w:pPr>
        <w:pStyle w:val="Heading1"/>
      </w:pPr>
      <w:r>
        <w:t xml:space="preserve">SECTION 2: IMPLEMENTATION STATUS</w:t>
      </w:r>
    </w:p>
    <w:p>
      <w:pPr>
        <w:spacing w:after="200"/>
      </w:pPr>
      <w:r>
        <w:t xml:space="preserve">All six phases are now implemented. Below is the status of each phase.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1500"/>
        <w:gridCol w:w="2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Details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Legal Foundation (robots.txt, terms, privacy, DMCA)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DONE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robots.txt with noai/noimageai, terms.html, privacy.html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Discovery &amp; SEO (llms.txt, structured data, sitemap)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DONE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llms.txt, schema.org JSON-LD, OG tags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Content Protection (XMP copyright, image protection)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DONE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216 images with XMP metadata, JS protection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MCP Server for AI Agent Access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DONE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at /mcp, 4 tools + 3 resources, JSON-RPC 2.0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C2PA Content Credentials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DONE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108 full-size images signed with ES256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OpenAI Commerce Protocol (ACP)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DONE*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 feed + checkout stubs live. *Needs merchant approval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SECTION 3: PHASE 4 — MCP SERVER</w:t>
      </w:r>
    </w:p>
    <w:p>
      <w:pPr>
        <w:pStyle w:val="Heading2"/>
      </w:pPr>
      <w:r>
        <w:t xml:space="preserve">What It Does</w:t>
      </w:r>
    </w:p>
    <w:p>
      <w:pPr>
        <w:spacing w:after="120"/>
      </w:pPr>
      <w:r>
        <w:t xml:space="preserve">Provides a Model Context Protocol (MCP) server that allows AI agents (Claude, ChatGPT, Gemini, etc.) to directly query the Archive-35 product catalog using JSON-RPC 2.0 over HTTP.</w:t>
      </w:r>
    </w:p>
    <w:p>
      <w:pPr>
        <w:pStyle w:val="Heading2"/>
      </w:pPr>
      <w:r>
        <w:t xml:space="preserve">Endpoint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GET /mcp</w:t>
      </w:r>
      <w:r>
        <w:t xml:space="preserve"> — Health check / server info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POST /mcp</w:t>
      </w:r>
      <w:r>
        <w:t xml:space="preserve"> — JSON-RPC 2.0 requests</w:t>
      </w:r>
    </w:p>
    <w:p>
      <w:pPr>
        <w:pStyle w:val="Heading2"/>
      </w:pPr>
      <w:r>
        <w:t xml:space="preserve">Tools Available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archive35_search_products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Full-text search across titles, descriptions, tags, locations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archive35_get_product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Detailed product info with all print variants and pricing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archive35_get_collection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photos in a collection (africa, grand-teton, new-zealand)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archive35_get_catalog_summary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 overview with collections, totals, price ranges</w:t>
            </w:r>
          </w:p>
        </w:tc>
      </w:tr>
    </w:tbl>
    <w:p>
      <w:pPr>
        <w:pStyle w:val="Heading2"/>
      </w:pPr>
      <w:r>
        <w:t xml:space="preserve">Resources Available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archive35://catalog</w:t>
      </w:r>
      <w:r>
        <w:t xml:space="preserve"> — Full product catalog JSON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archive35://policies</w:t>
      </w:r>
      <w:r>
        <w:t xml:space="preserve"> — Terms, returns, shipping, copyright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archive35://artist</w:t>
      </w:r>
      <w:r>
        <w:t xml:space="preserve"> — About Wolf / Archive-35</w:t>
      </w:r>
    </w:p>
    <w:p>
      <w:pPr>
        <w:pStyle w:val="Heading2"/>
      </w:pPr>
      <w:r>
        <w:t xml:space="preserve">File Location</w:t>
      </w:r>
    </w:p>
    <w:p>
      <w:pPr>
        <w:spacing w:after="200"/>
      </w:pPr>
      <w:r>
        <w:rPr>
          <w:b/>
          <w:bCs/>
        </w:rPr>
        <w:t xml:space="preserve">functions/mcp.js</w:t>
      </w:r>
      <w:r>
        <w:t xml:space="preserve"> — Cloudflare Pages Function, ~535 lines</w:t>
      </w:r>
    </w:p>
    <w:p>
      <w:pPr>
        <w:pStyle w:val="Heading1"/>
      </w:pPr>
      <w:r>
        <w:t xml:space="preserve">SECTION 4: PHASE 5 — C2PA CONTENT CREDENTIALS</w:t>
      </w:r>
    </w:p>
    <w:p>
      <w:pPr>
        <w:pStyle w:val="Heading2"/>
      </w:pPr>
      <w:r>
        <w:t xml:space="preserve">What It Does</w:t>
      </w:r>
    </w:p>
    <w:p>
      <w:pPr>
        <w:spacing w:after="120"/>
      </w:pPr>
      <w:r>
        <w:t xml:space="preserve">Embeds cryptographic provenance metadata (C2PA Content Credentials) into all 108 full-size photographs. This proves the images are original photographs by Wolf, not AI-generated. Verifiable at contentcredentials.org/verify.</w:t>
      </w:r>
    </w:p>
    <w:p>
      <w:pPr>
        <w:pStyle w:val="Heading2"/>
      </w:pPr>
      <w:r>
        <w:t xml:space="preserve">Technical Details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Algorithm: </w:t>
      </w:r>
      <w:r>
        <w:t xml:space="preserve">ES256 (ECDSA P-256)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Certificate: </w:t>
      </w:r>
      <w:r>
        <w:t xml:space="preserve">Self-signed CA chain (Archive-35 Root CA → Wolf/Archive-35 Photographer)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Library: </w:t>
      </w:r>
      <w:r>
        <w:t xml:space="preserve">c2pa-python 0.28.0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Images signed: </w:t>
      </w:r>
      <w:r>
        <w:t xml:space="preserve">108 full-size (*-full.jpg) across 3 collections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Overhead: </w:t>
      </w:r>
      <w:r>
        <w:t xml:space="preserve">~170 KB per image</w:t>
      </w:r>
    </w:p>
    <w:p>
      <w:pPr>
        <w:pStyle w:val="Heading2"/>
      </w:pPr>
      <w:r>
        <w:t xml:space="preserve">Assertions per Image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stds.schema-org.CreativeWork</w:t>
      </w:r>
      <w:r>
        <w:t xml:space="preserve"> — Author (Wolf), copyright year, title, location, description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c2pa.actions (c2pa.created)</w:t>
      </w:r>
      <w:r>
        <w:t xml:space="preserve"> — Original creation by Canon EOS</w:t>
      </w:r>
    </w:p>
    <w:p>
      <w:pPr>
        <w:pStyle w:val="Heading2"/>
      </w:pPr>
      <w:r>
        <w:t xml:space="preserve">File Locations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07_C2PA/sign_all.py</w:t>
      </w:r>
      <w:r>
        <w:t xml:space="preserve"> — Batch signing script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07_C2PA/chain.pem</w:t>
      </w:r>
      <w:r>
        <w:t xml:space="preserve"> — Certificate chain (signer + CA)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07_C2PA/signer.pem, ca.pem</w:t>
      </w:r>
      <w:r>
        <w:t xml:space="preserve"> — Individual certificates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Private key: </w:t>
      </w:r>
      <w:r>
        <w:t xml:space="preserve">NOT in git (gitignored). Stored locally during session.</w:t>
      </w:r>
    </w:p>
    <w:p>
      <w:pPr>
        <w:pStyle w:val="Heading2"/>
      </w:pPr>
      <w:r>
        <w:t xml:space="preserve">Production Upgrade Path</w:t>
      </w:r>
    </w:p>
    <w:p>
      <w:pPr>
        <w:spacing w:after="200"/>
      </w:pPr>
      <w:r>
        <w:t xml:space="preserve">Replace the self-signed CA with a proper X.509 certificate from a C2PA-trusted CA (e.g., DigiCert, GlobalSign). This eliminates the trust warning in verification tools. The signing script (sign_all.py) works the same — just swap the certificate files.</w:t>
      </w:r>
    </w:p>
    <w:p>
      <w:r>
        <w:br w:type="page"/>
      </w:r>
    </w:p>
    <w:p>
      <w:pPr>
        <w:pStyle w:val="Heading1"/>
      </w:pPr>
      <w:r>
        <w:t xml:space="preserve">SECTION 5: PHASE 6 — OPENAI COMMERCE PROTOCOL</w:t>
      </w:r>
    </w:p>
    <w:p>
      <w:pPr>
        <w:pStyle w:val="Heading2"/>
      </w:pPr>
      <w:r>
        <w:t xml:space="preserve">What It Does</w:t>
      </w:r>
    </w:p>
    <w:p>
      <w:pPr>
        <w:spacing w:after="120"/>
      </w:pPr>
      <w:r>
        <w:t xml:space="preserve">Implements the OpenAI Agentic Commerce Protocol (ACP) foundation, enabling in-chat purchasing through ChatGPT. Includes a product feed endpoint and checkout session API stubs following the ACP specification.</w:t>
      </w:r>
    </w:p>
    <w:p>
      <w:pPr>
        <w:pStyle w:val="Heading2"/>
      </w:pPr>
      <w:r>
        <w:t xml:space="preserve">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/api/commerce/feed.json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ACP product feed (2,323 products with variants)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/api/commerce/checkout_sessions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Create checkout session with line items, tax, shipping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/api/commerce/checkout_sessions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info / session status lookup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/.../checkout_sessions/{id}/complete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checkout with Stripe SharedPaymentToken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/.../checkout_sessions/{id}/cancel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 checkout session</w:t>
            </w:r>
          </w:p>
        </w:tc>
      </w:tr>
    </w:tbl>
    <w:p>
      <w:pPr>
        <w:pStyle w:val="Heading2"/>
      </w:pPr>
      <w:r>
        <w:t xml:space="preserve">File Locations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functions/api/commerce/feed.json.js</w:t>
      </w:r>
      <w:r>
        <w:t xml:space="preserve"> — Product feed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functions/api/commerce/checkout_sessions.js</w:t>
      </w:r>
      <w:r>
        <w:t xml:space="preserve"> — Create/get sessions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functions/api/commerce/checkout_sessions/[id]/complete.js</w:t>
      </w:r>
      <w:r>
        <w:t xml:space="preserve"> — Complete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functions/api/commerce/checkout_sessions/[id]/cancel.js</w:t>
      </w:r>
      <w:r>
        <w:t xml:space="preserve"> — Cancel</w:t>
      </w:r>
    </w:p>
    <w:p>
      <w:pPr>
        <w:pStyle w:val="Heading2"/>
      </w:pPr>
      <w:r>
        <w:t xml:space="preserve">Next Steps to Activate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1. Apply at chatgpt.com/merchants/</w:t>
      </w:r>
      <w:r>
        <w:t xml:space="preserve"> — Submit business info for OpenAI merchant approval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2. Set up Stripe Connect</w:t>
      </w:r>
      <w:r>
        <w:t xml:space="preserve"> — Enable SharedPaymentToken processing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3. Add Cloudflare KV</w:t>
      </w:r>
      <w:r>
        <w:t xml:space="preserve"> — For persistent checkout session storage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4. Wire up Stripe PaymentIntents</w:t>
      </w:r>
      <w:r>
        <w:t xml:space="preserve"> — In the complete.js endpoint</w:t>
      </w:r>
    </w:p>
    <w:p>
      <w:pPr>
        <w:pStyle w:val="Heading1"/>
      </w:pPr>
      <w:r>
        <w:t xml:space="preserve">SECTION 6: LIVE ENDPOINTS VERIFICATION</w:t>
      </w:r>
    </w:p>
    <w:p>
      <w:pPr>
        <w:spacing w:after="120"/>
      </w:pPr>
      <w:r>
        <w:t xml:space="preserve">All endpoints verified live on February 8, 2026: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500"/>
        <w:gridCol w:w="2860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2C2C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/mcp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 OK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MCP server info + 4 tools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/mcp (initialize)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 OK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Protocol handshake works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/mcp (tools/call)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 OK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Search, product, collection all work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/api/commerce/feed.json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 OK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2,323 products returned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/api/commerce/checkout_sessions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201 Created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 with pricing, tax, shipping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/robots.txt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 OK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noai/noimageai directives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/llms.txt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 OK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 info for AI consumption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/api/products.json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 OK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product catalog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/ (homepage)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200 OK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collections, schema.org Store markup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SECTION 7: RECENT GIT COMMITS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41eb921 </w:t>
      </w:r>
      <w:r>
        <w:t xml:space="preserve">feat: add OpenAI Agentic Commerce Protocol endpoints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1a5a52b </w:t>
      </w:r>
      <w:r>
        <w:t xml:space="preserve">feat: embed C2PA Content Credentials in all 108 full-size photographs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10dd4f2 </w:t>
      </w:r>
      <w:r>
        <w:t xml:space="preserve">feat: add MCP server for AI agent catalog access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bd546db </w:t>
      </w:r>
      <w:r>
        <w:t xml:space="preserve">docs: add Phase 4-6 implementation plan and updated session handoff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507325b </w:t>
      </w:r>
      <w:r>
        <w:t xml:space="preserve">chore: trigger redeploy with updated build command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0269772 </w:t>
      </w:r>
      <w:r>
        <w:t xml:space="preserve">Implement legal, discovery, and content protection (Phases 1-3)</w:t>
      </w:r>
    </w:p>
    <w:p>
      <w:pPr>
        <w:pStyle w:val="Heading1"/>
      </w:pPr>
      <w:r>
        <w:t xml:space="preserve">SECTION 8: CRITICAL NOTES FOR NEXT SESSION</w:t>
      </w:r>
    </w:p>
    <w:p>
      <w:pPr>
        <w:pStyle w:val="Heading2"/>
      </w:pPr>
      <w:r>
        <w:t xml:space="preserve">C2PA Production Certificate</w:t>
      </w:r>
    </w:p>
    <w:p>
      <w:pPr>
        <w:spacing w:after="120"/>
      </w:pPr>
      <w:r>
        <w:t xml:space="preserve">The current C2PA credentials use a self-signed certificate chain. Images will verify at contentcredentials.org but show a trust warning. For production, purchase a C2PA-compatible certificate from DigiCert or GlobalSign, then re-run 07_C2PA/sign_all.py with the new cert/key.</w:t>
      </w:r>
    </w:p>
    <w:p>
      <w:pPr>
        <w:pStyle w:val="Heading2"/>
      </w:pPr>
      <w:r>
        <w:t xml:space="preserve">OpenAI Merchant Application</w:t>
      </w:r>
    </w:p>
    <w:p>
      <w:pPr>
        <w:spacing w:after="120"/>
      </w:pPr>
      <w:r>
        <w:t xml:space="preserve">Wolf needs to apply at chatgpt.com/merchants/ to activate the ChatGPT shopping integration. The product feed and checkout APIs are ready — just need merchant approval and Stripe Connect setup to go live.</w:t>
      </w:r>
    </w:p>
    <w:p>
      <w:pPr>
        <w:pStyle w:val="Heading2"/>
      </w:pPr>
      <w:r>
        <w:t xml:space="preserve">Studio App (Electron)</w:t>
      </w:r>
    </w:p>
    <w:p>
      <w:pPr>
        <w:spacing w:after="120"/>
      </w:pPr>
      <w:r>
        <w:t xml:space="preserve">To run the Studio app, use </w:t>
      </w:r>
      <w:r>
        <w:rPr>
          <w:b/>
          <w:bCs/>
        </w:rPr>
        <w:t xml:space="preserve">npm run dev</w:t>
      </w:r>
      <w:r>
        <w:t xml:space="preserve"> (not </w:t>
      </w:r>
      <w:r>
        <w:rPr>
          <w:b/>
          <w:bCs/>
        </w:rPr>
        <w:t xml:space="preserve">npm start dev</w:t>
      </w:r>
      <w:r>
        <w:t xml:space="preserve">). The </w:t>
      </w:r>
      <w:r>
        <w:rPr>
          <w:b/>
          <w:bCs/>
        </w:rPr>
        <w:t xml:space="preserve">dev</w:t>
      </w:r>
      <w:r>
        <w:t xml:space="preserve"> script starts the React dev server + Electron together via concurrently.</w:t>
      </w:r>
    </w:p>
    <w:p>
      <w:pPr>
        <w:pStyle w:val="Heading2"/>
      </w:pPr>
      <w:r>
        <w:t xml:space="preserve">MCP Server</w:t>
      </w:r>
    </w:p>
    <w:p>
      <w:pPr>
        <w:spacing w:after="120"/>
      </w:pPr>
      <w:r>
        <w:t xml:space="preserve">The MCP server at /mcp is stateless JSON-RPC 2.0 (no sessions). It reads photos.json on each request. If the product catalog changes, the MCP server automatically reflects the changes — no redeployment needed.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6"/>
        <w:szCs w:val="16"/>
      </w:rPr>
      <w:t xml:space="preserve">Page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Archive-35 Session Handoff | Feb 8, 2026 (Updated)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</w:pPr>
    <w:rPr>
      <w:rFonts w:ascii="Arial" w:cs="Arial" w:eastAsia="Arial" w:hAnsi="Arial"/>
      <w:b/>
      <w:bCs/>
      <w:color w:val="1A1A1A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</w:pPr>
    <w:rPr>
      <w:rFonts w:ascii="Arial" w:cs="Arial" w:eastAsia="Arial" w:hAnsi="Arial"/>
      <w:b/>
      <w:bCs/>
      <w:color w:val="333333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2026-02-08T17:29:07.643Z</dcterms:created>
  <dcterms:modified xsi:type="dcterms:W3CDTF">2026-02-08T17:29:07.646Z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