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Arial" w:cs="Arial" w:eastAsia="Arial" w:hAnsi="Arial"/>
          <w:b/>
          <w:bCs/>
          <w:color w:val="1A1A2E"/>
          <w:sz w:val="56"/>
          <w:szCs w:val="56"/>
        </w:rPr>
        <w:t xml:space="preserve">Wolf &amp; Ruby Piano</w:t>
      </w:r>
    </w:p>
    <w:p>
      <w:pPr>
        <w:spacing w:after="200"/>
        <w:jc w:val="center"/>
      </w:pPr>
      <w:r>
        <w:rPr>
          <w:rFonts w:ascii="Arial" w:cs="Arial" w:eastAsia="Arial" w:hAnsi="Arial"/>
          <w:color w:val="3A5A7C"/>
          <w:sz w:val="40"/>
          <w:szCs w:val="40"/>
        </w:rPr>
        <w:t xml:space="preserve">Deep Research Prompt</w:t>
      </w:r>
    </w:p>
    <w:p>
      <w:pPr>
        <w:spacing w:after="600"/>
        <w:jc w:val="center"/>
      </w:pPr>
      <w:r>
        <w:rPr>
          <w:rFonts w:ascii="Arial" w:cs="Arial" w:eastAsia="Arial" w:hAnsi="Arial"/>
          <w:i/>
          <w:iCs/>
          <w:color w:val="666666"/>
          <w:sz w:val="24"/>
          <w:szCs w:val="24"/>
        </w:rPr>
        <w:t xml:space="preserve">For AI Analysis by ChatGPT, Gemini, and Other Models</w:t>
      </w:r>
    </w:p>
    <w:p>
      <w:pPr>
        <w:spacing w:after="200"/>
        <w:jc w:val="center"/>
      </w:pPr>
      <w:r>
        <w:rPr>
          <w:rFonts w:ascii="Arial" w:cs="Arial" w:eastAsia="Arial" w:hAnsi="Arial"/>
          <w:sz w:val="24"/>
          <w:szCs w:val="24"/>
        </w:rPr>
        <w:t xml:space="preserve">Prepared by Wolf Schram</w:t>
      </w:r>
    </w:p>
    <w:p>
      <w:pPr>
        <w:spacing w:after="200"/>
        <w:jc w:val="center"/>
      </w:pPr>
      <w:r>
        <w:rPr>
          <w:rFonts w:ascii="Arial" w:cs="Arial" w:eastAsia="Arial" w:hAnsi="Arial"/>
          <w:color w:val="666666"/>
          <w:sz w:val="24"/>
          <w:szCs w:val="24"/>
        </w:rPr>
        <w:t xml:space="preserve">March 2026</w:t>
      </w:r>
    </w:p>
    <w:p>
      <w:pPr>
        <w:pBdr>
          <w:top w:val="single" w:color="CCCCCC" w:sz="6" w:space="12"/>
        </w:pBdr>
        <w:spacing w:before="1200"/>
        <w:jc w:val="center"/>
      </w:pPr>
      <w:r>
        <w:rPr>
          <w:rFonts w:ascii="Arial" w:cs="Arial" w:eastAsia="Arial" w:hAnsi="Arial"/>
          <w:i/>
          <w:iCs/>
          <w:color w:val="888888"/>
          <w:sz w:val="22"/>
          <w:szCs w:val="22"/>
        </w:rPr>
        <w:t xml:space="preserve">INSTRUCTIONS: Attach this prompt alongside the </w:t>
      </w:r>
      <w:r>
        <w:rPr>
          <w:rFonts w:ascii="Arial" w:cs="Arial" w:eastAsia="Arial" w:hAnsi="Arial"/>
          <w:b/>
          <w:bCs/>
          <w:i/>
          <w:iCs/>
          <w:color w:val="888888"/>
          <w:sz w:val="22"/>
          <w:szCs w:val="22"/>
        </w:rPr>
        <w:t xml:space="preserve">Wolf-Ruby-Piano-Architecture.docx</w:t>
      </w:r>
      <w:r>
        <w:rPr>
          <w:rFonts w:ascii="Arial" w:cs="Arial" w:eastAsia="Arial" w:hAnsi="Arial"/>
          <w:i/>
          <w:iCs/>
          <w:color w:val="888888"/>
          <w:sz w:val="22"/>
          <w:szCs w:val="22"/>
        </w:rPr>
        <w:t xml:space="preserve"> document. Paste this prompt into the AI chat and upload the architecture document as context.</w:t>
      </w:r>
    </w:p>
    <w:p>
      <w:r>
        <w:br w:type="page"/>
      </w:r>
    </w:p>
    <w:p>
      <w:pPr>
        <w:pStyle w:val="Heading1"/>
      </w:pPr>
      <w:r>
        <w:t xml:space="preserve">Context and Instructions</w:t>
      </w:r>
    </w:p>
    <w:p>
      <w:pPr>
        <w:spacing w:after="200"/>
      </w:pPr>
      <w:r>
        <w:t xml:space="preserve">You are being asked to perform a deep research analysis of </w:t>
      </w:r>
      <w:r>
        <w:rPr>
          <w:b/>
          <w:bCs/>
        </w:rPr>
        <w:t xml:space="preserve">Wolf &amp; Ruby Piano</w:t>
      </w:r>
      <w:r>
        <w:t xml:space="preserve">, a father-daughter piano learning desktop application. The attached architecture document contains the complete technical specification, file structure, engine design, UI layouts, and current state of the project.</w:t>
      </w:r>
    </w:p>
    <w:p>
      <w:pPr>
        <w:spacing w:after="200"/>
      </w:pPr>
      <w:r>
        <w:t xml:space="preserve">Please read the entire architecture document thoroughly before responding. Your analysis should be concrete, actionable, and grounded in research and established best practices. Do not give generic advice. Reference specific parts of the architecture when making recommendations.</w:t>
      </w:r>
    </w:p>
    <w:p>
      <w:pPr>
        <w:spacing w:after="200"/>
      </w:pPr>
      <w:r>
        <w:rPr>
          <w:b/>
          <w:bCs/>
        </w:rPr>
        <w:t xml:space="preserve">About the users:</w:t>
      </w:r>
    </w:p>
    <w:p>
      <w:pPr>
        <w:pStyle w:val="ListParagraph"/>
        <w:numPr>
          <w:ilvl w:val="0"/>
          <w:numId w:val="2"/>
        </w:numPr>
        <w:spacing w:after="100"/>
      </w:pPr>
      <w:r>
        <w:rPr>
          <w:b/>
          <w:bCs/>
        </w:rPr>
        <w:t xml:space="preserve">Wolf (49)</w:t>
      </w:r>
      <w:r>
        <w:t xml:space="preserve"> — VP of Engineering, 25+ years in broadcast/enterprise tech. Lives with ADHD and dyslexia. Cannot read sheet music. Learns visually by watching which keys to press. Has a very good musical ear. Needs small-chunk repetition (step back one note, retry 5–6 times) for his brain to absorb passages. Wants to play Ennio Morricone film scores and classical pieces.</w:t>
      </w:r>
    </w:p>
    <w:p>
      <w:pPr>
        <w:pStyle w:val="ListParagraph"/>
        <w:numPr>
          <w:ilvl w:val="0"/>
          <w:numId w:val="3"/>
        </w:numPr>
        <w:spacing w:after="100"/>
      </w:pPr>
      <w:r>
        <w:rPr>
          <w:b/>
          <w:bCs/>
        </w:rPr>
        <w:t xml:space="preserve">Ruby (5½)</w:t>
      </w:r>
      <w:r>
        <w:t xml:space="preserve"> — Wolf’s daughter. Curious, energetic, attention span under 2 minutes. The #1 product challenge is keeping her engaged past 90 seconds. Needs instant wins, generous scoring, animal characters, and songs she recognizes.</w:t>
      </w:r>
    </w:p>
    <w:p>
      <w:pPr>
        <w:spacing w:after="200"/>
      </w:pPr>
      <w:r>
        <w:rPr>
          <w:b/>
          <w:bCs/>
        </w:rPr>
        <w:t xml:space="preserve">Hardware:</w:t>
      </w:r>
      <w:r>
        <w:t xml:space="preserve"> Yamaha P-71 digital piano (88 weighted keys), connected via USB-to-Host MIDI (USB Type B). Single sustain pedal jack (on/off only, no half-pedaling). The piano transmits: note on/off with velocity, sustain pedal (CC64), pitch bend, modulation (CC1), and channel volume (CC7). Currently only note on/off is used by the app.</w:t>
      </w:r>
    </w:p>
    <w:p>
      <w:r>
        <w:br w:type="page"/>
      </w:r>
    </w:p>
    <w:p>
      <w:pPr>
        <w:pStyle w:val="Heading1"/>
      </w:pPr>
      <w:r>
        <w:t xml:space="preserve">Research Area 1: ADHD/Dyslexia Piano Learning Approach</w:t>
      </w:r>
    </w:p>
    <w:p>
      <w:pPr>
        <w:spacing w:after="200"/>
      </w:pPr>
      <w:r>
        <w:t xml:space="preserve">The current approach for Wolf uses Synthesia-style falling blocks (blue for left hand, amber for right hand) with three playback modes: Listen (hear the song), Practice (pause at each note, wait for correct input), and Perform (play at speed, get scored). There is no sheet music, no traditional music notation, and no music theory instruction. Learning is purely visual and kinesthetic.</w:t>
      </w:r>
    </w:p>
    <w:p>
      <w:pPr>
        <w:spacing w:after="100"/>
      </w:pPr>
      <w:r>
        <w:rPr>
          <w:b/>
          <w:bCs/>
        </w:rPr>
        <w:t xml:space="preserve">Please analyze:</w:t>
      </w:r>
    </w:p>
    <w:p>
      <w:pPr>
        <w:pStyle w:val="ListParagraph"/>
        <w:numPr>
          <w:ilvl w:val="0"/>
          <w:numId w:val="4"/>
        </w:numPr>
        <w:spacing w:after="100"/>
      </w:pPr>
      <w:r>
        <w:t xml:space="preserve">Is the falling-block visual approach the most effective method for adults with ADHD and dyslexia to learn piano? What does the research say about visual vs. auditory vs. kinesthetic learning for neurodivergent adults?</w:t>
      </w:r>
    </w:p>
    <w:p>
      <w:pPr>
        <w:pStyle w:val="ListParagraph"/>
        <w:numPr>
          <w:ilvl w:val="0"/>
          <w:numId w:val="4"/>
        </w:numPr>
        <w:spacing w:after="100"/>
      </w:pPr>
      <w:r>
        <w:t xml:space="preserve">The app uses a step-back-one-note retry loop for passage memorization. Is this small-chunk repetition approach backed by research for ADHD learners? Should the chunk size be adaptive (auto-detect when the user is struggling)?</w:t>
      </w:r>
    </w:p>
    <w:p>
      <w:pPr>
        <w:pStyle w:val="ListParagraph"/>
        <w:numPr>
          <w:ilvl w:val="0"/>
          <w:numId w:val="4"/>
        </w:numPr>
        <w:spacing w:after="100"/>
      </w:pPr>
      <w:r>
        <w:t xml:space="preserve">Are there additional learning scaffolds that should be added for ADHD brains? Examples: spaced repetition scheduling, session length recommendations, automatic break reminders, gamification of practice streaks, visual progress maps showing mastery of song sections.</w:t>
      </w:r>
    </w:p>
    <w:p>
      <w:pPr>
        <w:pStyle w:val="ListParagraph"/>
        <w:numPr>
          <w:ilvl w:val="0"/>
          <w:numId w:val="4"/>
        </w:numPr>
        <w:spacing w:after="100"/>
      </w:pPr>
      <w:r>
        <w:t xml:space="preserve">For a dyslexic learner who cannot read sheet music: should the app eventually introduce simplified notation (color-coded, spatial) as a bridge, or is the purely visual falling-block approach sufficient for long-term skill development?</w:t>
      </w:r>
    </w:p>
    <w:p>
      <w:pPr>
        <w:pStyle w:val="ListParagraph"/>
        <w:numPr>
          <w:ilvl w:val="0"/>
          <w:numId w:val="4"/>
        </w:numPr>
        <w:spacing w:after="100"/>
      </w:pPr>
      <w:r>
        <w:t xml:space="preserve">What existing research, apps, or academic papers should we study? Are there proven piano pedagogy methods specifically designed for neurodivergent adults?</w:t>
      </w:r>
    </w:p>
    <w:p>
      <w:r>
        <w:br w:type="page"/>
      </w:r>
    </w:p>
    <w:p>
      <w:pPr>
        <w:pStyle w:val="Heading1"/>
      </w:pPr>
      <w:r>
        <w:t xml:space="preserve">Research Area 2: Young Child Piano Learning (Age 5½)</w:t>
      </w:r>
    </w:p>
    <w:p>
      <w:pPr>
        <w:spacing w:after="200"/>
      </w:pPr>
      <w:r>
        <w:t xml:space="preserve">Ruby Mode uses animal emoji characters that fall from the sky. Each note maps to an animal: Cat = C, Dog = D, Elephant = E, Frog = F, Giraffe = G, Alligator = A, Bear = B. The child catches them by pressing the correct piano key. Scoring is generous (no punishment for wrong notes), and difficulty progresses through levels: Level 1 uses just 3 keys (C, D, E), expanding to a full octave by Level 4.</w:t>
      </w:r>
    </w:p>
    <w:p>
      <w:pPr>
        <w:spacing w:after="100"/>
      </w:pPr>
      <w:r>
        <w:rPr>
          <w:b/>
          <w:bCs/>
        </w:rPr>
        <w:t xml:space="preserve">Please analyze:</w:t>
      </w:r>
    </w:p>
    <w:p>
      <w:pPr>
        <w:pStyle w:val="ListParagraph"/>
        <w:numPr>
          <w:ilvl w:val="0"/>
          <w:numId w:val="4"/>
        </w:numPr>
        <w:spacing w:after="100"/>
      </w:pPr>
      <w:r>
        <w:t xml:space="preserve">Is the animal-to-note mnemonic mapping (Cat = C, Dog = D, etc.) an effective approach for a 5½-year-old? Are there better mnemonic systems used in early childhood music education?</w:t>
      </w:r>
    </w:p>
    <w:p>
      <w:pPr>
        <w:pStyle w:val="ListParagraph"/>
        <w:numPr>
          <w:ilvl w:val="0"/>
          <w:numId w:val="4"/>
        </w:numPr>
        <w:spacing w:after="100"/>
      </w:pPr>
      <w:r>
        <w:t xml:space="preserve">The biggest product challenge is keeping Ruby engaged past 90 seconds. What do child development experts and game designers recommend for sustaining a 5-year-old’s attention in educational apps? What engagement mechanics work at this age?</w:t>
      </w:r>
    </w:p>
    <w:p>
      <w:pPr>
        <w:pStyle w:val="ListParagraph"/>
        <w:numPr>
          <w:ilvl w:val="0"/>
          <w:numId w:val="4"/>
        </w:numPr>
        <w:spacing w:after="100"/>
      </w:pPr>
      <w:r>
        <w:t xml:space="preserve">Should Ruby Mode include narrative or story elements (e.g., “help the animals get home by playing their song”) rather than pure catch-the-falling-object gameplay? What’s the research on narrative vs. abstract gamification for this age group?</w:t>
      </w:r>
    </w:p>
    <w:p>
      <w:pPr>
        <w:pStyle w:val="ListParagraph"/>
        <w:numPr>
          <w:ilvl w:val="0"/>
          <w:numId w:val="4"/>
        </w:numPr>
        <w:spacing w:after="100"/>
      </w:pPr>
      <w:r>
        <w:t xml:space="preserve">The current song library for Ruby is only 6 songs. She’ll get bored in days. What songs do 5-year-olds actually know and want to play? Where can we source simple MIDI arrangements of children’s songs? Should we generate them programmatically?</w:t>
      </w:r>
    </w:p>
    <w:p>
      <w:pPr>
        <w:pStyle w:val="ListParagraph"/>
        <w:numPr>
          <w:ilvl w:val="0"/>
          <w:numId w:val="4"/>
        </w:numPr>
        <w:spacing w:after="100"/>
      </w:pPr>
      <w:r>
        <w:t xml:space="preserve">What established early childhood piano methods (Suzuki, Kodaly, Orff, etc.) could inform Ruby Mode’s design? Are any of these methods compatible with a gamified falling-note approach?</w:t>
      </w:r>
    </w:p>
    <w:p>
      <w:pPr>
        <w:pStyle w:val="ListParagraph"/>
        <w:numPr>
          <w:ilvl w:val="0"/>
          <w:numId w:val="4"/>
        </w:numPr>
        <w:spacing w:after="100"/>
      </w:pPr>
      <w:r>
        <w:t xml:space="preserve">Should there be a reward/progression system beyond stars? Unlockable animals, sticker collections, mini-stories, parent celebration moments? What reward cadence works for this age?</w:t>
      </w:r>
    </w:p>
    <w:p>
      <w:r>
        <w:br w:type="page"/>
      </w:r>
    </w:p>
    <w:p>
      <w:pPr>
        <w:pStyle w:val="Heading1"/>
      </w:pPr>
      <w:r>
        <w:t xml:space="preserve">Research Area 3: UI and UX Layout Analysis</w:t>
      </w:r>
    </w:p>
    <w:p>
      <w:pPr>
        <w:spacing w:after="200"/>
      </w:pPr>
      <w:r>
        <w:t xml:space="preserve">The architecture document contains ASCII representations of the UI layouts for both Wolf Mode and Ruby Mode. The app runs as a desktop Electron application on macOS. The main UI elements are: a top bar (song info, transport controls, speed slider), a falling notes canvas (taking most of the screen), and a 3D CSS perspective piano keyboard at the bottom.</w:t>
      </w:r>
    </w:p>
    <w:p>
      <w:pPr>
        <w:spacing w:after="100"/>
      </w:pPr>
      <w:r>
        <w:rPr>
          <w:b/>
          <w:bCs/>
        </w:rPr>
        <w:t xml:space="preserve">Please analyze:</w:t>
      </w:r>
    </w:p>
    <w:p>
      <w:pPr>
        <w:pStyle w:val="ListParagraph"/>
        <w:numPr>
          <w:ilvl w:val="0"/>
          <w:numId w:val="4"/>
        </w:numPr>
        <w:spacing w:after="100"/>
      </w:pPr>
      <w:r>
        <w:t xml:space="preserve">Based on the UI layouts described in the architecture document, are the current layouts optimal for the two very different user types (adult learner vs. 5-year-old child)? What would you change?</w:t>
      </w:r>
    </w:p>
    <w:p>
      <w:pPr>
        <w:pStyle w:val="ListParagraph"/>
        <w:numPr>
          <w:ilvl w:val="0"/>
          <w:numId w:val="4"/>
        </w:numPr>
        <w:spacing w:after="100"/>
      </w:pPr>
      <w:r>
        <w:t xml:space="preserve">The falling notes use a 3-second lookahead window. Is this the right amount of preview time? Should it be user-configurable? What does Synthesia and similar apps use?</w:t>
      </w:r>
    </w:p>
    <w:p>
      <w:pPr>
        <w:pStyle w:val="ListParagraph"/>
        <w:numPr>
          <w:ilvl w:val="0"/>
          <w:numId w:val="4"/>
        </w:numPr>
        <w:spacing w:after="100"/>
      </w:pPr>
      <w:r>
        <w:t xml:space="preserve">Wolf controls everything from the piano via transport keys (A0 = play/pause, B0 = stop, C8 = step back, B7 = play from here) so he never touches the mouse during practice. Is this the right UX pattern? Are there additional transport controls that would improve the practice flow?</w:t>
      </w:r>
    </w:p>
    <w:p>
      <w:pPr>
        <w:pStyle w:val="ListParagraph"/>
        <w:numPr>
          <w:ilvl w:val="0"/>
          <w:numId w:val="4"/>
        </w:numPr>
        <w:spacing w:after="100"/>
      </w:pPr>
      <w:r>
        <w:t xml:space="preserve">For Ruby Mode, are falling emoji animals the most engaging visual approach for a 5-year-old? Should we consider alternative visual metaphors (e.g., characters walking along a path, building a tower, filling a picture)?</w:t>
      </w:r>
    </w:p>
    <w:p>
      <w:pPr>
        <w:pStyle w:val="ListParagraph"/>
        <w:numPr>
          <w:ilvl w:val="0"/>
          <w:numId w:val="4"/>
        </w:numPr>
        <w:spacing w:after="100"/>
      </w:pPr>
      <w:r>
        <w:t xml:space="preserve">The hand separation colors are blue (left) and amber (right). Are these colors optimal for visual learning and for colorblind accessibility? Should Ruby Mode use different colors than Wolf Mode?</w:t>
      </w:r>
    </w:p>
    <w:p>
      <w:r>
        <w:br w:type="page"/>
      </w:r>
    </w:p>
    <w:p>
      <w:pPr>
        <w:pStyle w:val="Heading1"/>
      </w:pPr>
      <w:r>
        <w:t xml:space="preserve">Research Area 4: Listen-Before-Play Workflow</w:t>
      </w:r>
    </w:p>
    <w:p>
      <w:pPr>
        <w:spacing w:after="200"/>
      </w:pPr>
      <w:r>
        <w:t xml:space="preserve">Currently, the app’s Listen mode plays back songs using the Salamander Grand Piano samples (real Yamaha C5 recordings). This means Wolf hears a high-quality but purely piano rendering of any song he wants to learn. However, this raises a question about the learning workflow: should Wolf be able to listen to the </w:t>
      </w:r>
      <w:r>
        <w:rPr>
          <w:i/>
          <w:iCs/>
        </w:rPr>
        <w:t xml:space="preserve">real recording</w:t>
      </w:r>
      <w:r>
        <w:t xml:space="preserve"> of a song (full orchestra, vocals, production) before or alongside learning the piano arrangement?</w:t>
      </w:r>
    </w:p>
    <w:p>
      <w:pPr>
        <w:spacing w:after="100"/>
      </w:pPr>
      <w:r>
        <w:rPr>
          <w:b/>
          <w:bCs/>
        </w:rPr>
        <w:t xml:space="preserve">Please analyze:</w:t>
      </w:r>
    </w:p>
    <w:p>
      <w:pPr>
        <w:pStyle w:val="ListParagraph"/>
        <w:numPr>
          <w:ilvl w:val="0"/>
          <w:numId w:val="4"/>
        </w:numPr>
        <w:spacing w:after="100"/>
      </w:pPr>
      <w:r>
        <w:t xml:space="preserve">In piano pedagogy, how important is it to hear the original recording of a piece before attempting to play it? Does familiarity with the full arrangement improve learning speed and musical interpretation?</w:t>
      </w:r>
    </w:p>
    <w:p>
      <w:pPr>
        <w:pStyle w:val="ListParagraph"/>
        <w:numPr>
          <w:ilvl w:val="0"/>
          <w:numId w:val="4"/>
        </w:numPr>
        <w:spacing w:after="100"/>
      </w:pPr>
      <w:r>
        <w:t xml:space="preserve">Wolf has an Apple Music subscription. Is it technically and legally feasible to integrate Apple Music playback within an Electron app so Wolf can listen to the real recording, then switch to MIDI practice mode for the same song? What APIs or SDKs exist for this? What are the licensing constraints?</w:t>
      </w:r>
    </w:p>
    <w:p>
      <w:pPr>
        <w:pStyle w:val="ListParagraph"/>
        <w:numPr>
          <w:ilvl w:val="0"/>
          <w:numId w:val="4"/>
        </w:numPr>
        <w:spacing w:after="100"/>
      </w:pPr>
      <w:r>
        <w:t xml:space="preserve">Should the app maintain two parallel libraries: a “listening library” (real recordings from Apple Music, Spotify, YouTube, etc.) linked to a “practice library” (MIDI arrangements)? How should these be connected in the UI?</w:t>
      </w:r>
    </w:p>
    <w:p>
      <w:pPr>
        <w:pStyle w:val="ListParagraph"/>
        <w:numPr>
          <w:ilvl w:val="0"/>
          <w:numId w:val="4"/>
        </w:numPr>
        <w:spacing w:after="100"/>
      </w:pPr>
      <w:r>
        <w:t xml:space="preserve">Is there value in playing the real recording alongside a visual preview of the falling notes (without requiring input) so the learner can see what they’ll be playing while hearing what it’s supposed to sound like? A “watch and listen” mode?</w:t>
      </w:r>
    </w:p>
    <w:p>
      <w:pPr>
        <w:pStyle w:val="ListParagraph"/>
        <w:numPr>
          <w:ilvl w:val="0"/>
          <w:numId w:val="4"/>
        </w:numPr>
        <w:spacing w:after="100"/>
      </w:pPr>
      <w:r>
        <w:t xml:space="preserve">For Morricone film scores specifically: the emotional impact comes from full orchestration, not a piano reduction. How should the app handle the gap between “what it sounds like in the movie” vs. “what the piano arrangement sounds like”? Could we layer backing tracks behind the MIDI piano part?</w:t>
      </w:r>
    </w:p>
    <w:p>
      <w:r>
        <w:br w:type="page"/>
      </w:r>
    </w:p>
    <w:p>
      <w:pPr>
        <w:pStyle w:val="Heading1"/>
      </w:pPr>
      <w:r>
        <w:t xml:space="preserve">Research Area 5: Yamaha P-71 Untapped Capabilities</w:t>
      </w:r>
    </w:p>
    <w:p>
      <w:pPr>
        <w:spacing w:after="200"/>
      </w:pPr>
      <w:r>
        <w:t xml:space="preserve">Wolf uses a Yamaha P-71 digital piano connected via USB-to-Host MIDI (USB Type B to the computer). Currently the app only processes note on/off events with velocity. The piano is capable of transmitting additional MIDI data that is not being used.</w:t>
      </w:r>
    </w:p>
    <w:p>
      <w:pPr>
        <w:spacing w:after="100"/>
      </w:pPr>
      <w:r>
        <w:rPr>
          <w:b/>
          <w:bCs/>
        </w:rPr>
        <w:t xml:space="preserve">Known Yamaha P-71 MIDI capabilities:</w:t>
      </w:r>
    </w:p>
    <w:p>
      <w:pPr>
        <w:pStyle w:val="ListParagraph"/>
        <w:numPr>
          <w:ilvl w:val="0"/>
          <w:numId w:val="5"/>
        </w:numPr>
        <w:spacing w:after="60"/>
      </w:pPr>
      <w:r>
        <w:rPr>
          <w:b/>
          <w:bCs/>
        </w:rPr>
        <w:t xml:space="preserve">Note On/Off with velocity (0–127)</w:t>
      </w:r>
      <w:r>
        <w:t xml:space="preserve"> — currently used</w:t>
      </w:r>
    </w:p>
    <w:p>
      <w:pPr>
        <w:pStyle w:val="ListParagraph"/>
        <w:numPr>
          <w:ilvl w:val="0"/>
          <w:numId w:val="6"/>
        </w:numPr>
        <w:spacing w:after="60"/>
      </w:pPr>
      <w:r>
        <w:rPr>
          <w:b/>
          <w:bCs/>
        </w:rPr>
        <w:t xml:space="preserve">Sustain Pedal (CC64)</w:t>
      </w:r>
      <w:r>
        <w:t xml:space="preserve"> — on/off only (no half-pedaling), NOT currently used</w:t>
      </w:r>
    </w:p>
    <w:p>
      <w:pPr>
        <w:pStyle w:val="ListParagraph"/>
        <w:numPr>
          <w:ilvl w:val="0"/>
          <w:numId w:val="7"/>
        </w:numPr>
        <w:spacing w:after="60"/>
      </w:pPr>
      <w:r>
        <w:rPr>
          <w:b/>
          <w:bCs/>
        </w:rPr>
        <w:t xml:space="preserve">Pitch Bend</w:t>
      </w:r>
      <w:r>
        <w:t xml:space="preserve"> — NOT currently used</w:t>
      </w:r>
    </w:p>
    <w:p>
      <w:pPr>
        <w:pStyle w:val="ListParagraph"/>
        <w:numPr>
          <w:ilvl w:val="0"/>
          <w:numId w:val="8"/>
        </w:numPr>
        <w:spacing w:after="60"/>
      </w:pPr>
      <w:r>
        <w:rPr>
          <w:b/>
          <w:bCs/>
        </w:rPr>
        <w:t xml:space="preserve">Modulation (CC1)</w:t>
      </w:r>
      <w:r>
        <w:t xml:space="preserve"> — NOT currently used</w:t>
      </w:r>
    </w:p>
    <w:p>
      <w:pPr>
        <w:pStyle w:val="ListParagraph"/>
        <w:numPr>
          <w:ilvl w:val="0"/>
          <w:numId w:val="9"/>
        </w:numPr>
        <w:spacing w:after="60"/>
      </w:pPr>
      <w:r>
        <w:rPr>
          <w:b/>
          <w:bCs/>
        </w:rPr>
        <w:t xml:space="preserve">Channel Volume (CC7)</w:t>
      </w:r>
      <w:r>
        <w:t xml:space="preserve"> — NOT currently used</w:t>
      </w:r>
    </w:p>
    <w:p>
      <w:pPr>
        <w:spacing w:after="100" w:before="200"/>
      </w:pPr>
      <w:r>
        <w:rPr>
          <w:b/>
          <w:bCs/>
        </w:rPr>
        <w:t xml:space="preserve">Please analyze:</w:t>
      </w:r>
    </w:p>
    <w:p>
      <w:pPr>
        <w:pStyle w:val="ListParagraph"/>
        <w:numPr>
          <w:ilvl w:val="0"/>
          <w:numId w:val="4"/>
        </w:numPr>
        <w:spacing w:after="100"/>
      </w:pPr>
      <w:r>
        <w:t xml:space="preserve">Sustain pedal is the most impactful unused feature. How should sustain pedal support be implemented in the learning workflow? Should Practice mode teach when to press and release the sustain pedal as part of the falling note visualization? How do other piano learning apps handle pedal notation visually?</w:t>
      </w:r>
    </w:p>
    <w:p>
      <w:pPr>
        <w:pStyle w:val="ListParagraph"/>
        <w:numPr>
          <w:ilvl w:val="0"/>
          <w:numId w:val="4"/>
        </w:numPr>
        <w:spacing w:after="100"/>
      </w:pPr>
      <w:r>
        <w:t xml:space="preserve">Velocity (key pressure) is received but not used for scoring or feedback. Should the app provide velocity coaching (e.g., “play this passage softer”, dynamic markings visualized as note opacity or size)?</w:t>
      </w:r>
    </w:p>
    <w:p>
      <w:pPr>
        <w:pStyle w:val="ListParagraph"/>
        <w:numPr>
          <w:ilvl w:val="0"/>
          <w:numId w:val="4"/>
        </w:numPr>
        <w:spacing w:after="100"/>
      </w:pPr>
      <w:r>
        <w:t xml:space="preserve">Are there creative uses for the MIDI data we’re not capturing (pitch bend, modulation, volume) that could enhance the learning experience or the app’s functionality?</w:t>
      </w:r>
    </w:p>
    <w:p>
      <w:pPr>
        <w:pStyle w:val="ListParagraph"/>
        <w:numPr>
          <w:ilvl w:val="0"/>
          <w:numId w:val="4"/>
        </w:numPr>
        <w:spacing w:after="100"/>
      </w:pPr>
      <w:r>
        <w:t xml:space="preserve">The P-71 has a single sustain pedal jack (on/off, no half-pedaling). For learning classical repertoire, is this a significant limitation? Should the app compensate in any way?</w:t>
      </w:r>
    </w:p>
    <w:p>
      <w:r>
        <w:br w:type="page"/>
      </w:r>
    </w:p>
    <w:p>
      <w:pPr>
        <w:pStyle w:val="Heading1"/>
      </w:pPr>
      <w:r>
        <w:t xml:space="preserve">Research Area 6: Architecture and Code Quality</w:t>
      </w:r>
    </w:p>
    <w:p>
      <w:pPr>
        <w:spacing w:after="200"/>
      </w:pPr>
      <w:r>
        <w:t xml:space="preserve">The architecture document provides full details on the tech stack (Electron 41, React 19, TypeScript 5.9, Vite 8, Tone.js 15), the engine design (singleton pattern, ref-based playback, 60fps rAF loop), and the MCP server integration for AI-assisted teaching.</w:t>
      </w:r>
    </w:p>
    <w:p>
      <w:pPr>
        <w:spacing w:after="100"/>
      </w:pPr>
      <w:r>
        <w:rPr>
          <w:b/>
          <w:bCs/>
        </w:rPr>
        <w:t xml:space="preserve">Please analyze:</w:t>
      </w:r>
    </w:p>
    <w:p>
      <w:pPr>
        <w:pStyle w:val="ListParagraph"/>
        <w:numPr>
          <w:ilvl w:val="0"/>
          <w:numId w:val="4"/>
        </w:numPr>
        <w:spacing w:after="100"/>
      </w:pPr>
      <w:r>
        <w:t xml:space="preserve">Review the overall architecture. Are there design patterns or architectural decisions that should be reconsidered? Is the singleton engine pattern appropriate, or should we use a different state management approach?</w:t>
      </w:r>
    </w:p>
    <w:p>
      <w:pPr>
        <w:pStyle w:val="ListParagraph"/>
        <w:numPr>
          <w:ilvl w:val="0"/>
          <w:numId w:val="4"/>
        </w:numPr>
        <w:spacing w:after="100"/>
      </w:pPr>
      <w:r>
        <w:t xml:space="preserve">The app uses a 60fps requestAnimationFrame loop for the falling notes canvas. Is this the right rendering approach, or should we consider WebGL, PixiJS, or another rendering library for smoother performance and visual effects?</w:t>
      </w:r>
    </w:p>
    <w:p>
      <w:pPr>
        <w:pStyle w:val="ListParagraph"/>
        <w:numPr>
          <w:ilvl w:val="0"/>
          <w:numId w:val="4"/>
        </w:numPr>
        <w:spacing w:after="100"/>
      </w:pPr>
      <w:r>
        <w:t xml:space="preserve">The MCP server integration allows Claude to see what the user is playing and provide real-time teaching assistance. What are the most valuable AI teaching interactions we should build? How should the AI tutor behave differently for Wolf vs. Ruby?</w:t>
      </w:r>
    </w:p>
    <w:p>
      <w:pPr>
        <w:pStyle w:val="ListParagraph"/>
        <w:numPr>
          <w:ilvl w:val="0"/>
          <w:numId w:val="4"/>
        </w:numPr>
        <w:spacing w:after="100"/>
      </w:pPr>
      <w:r>
        <w:t xml:space="preserve">What automated testing strategy would you recommend for a real-time audio/visual learning app? How do you test MIDI input handling, audio timing, and canvas rendering?</w:t>
      </w:r>
    </w:p>
    <w:p>
      <w:pPr>
        <w:pStyle w:val="ListParagraph"/>
        <w:numPr>
          <w:ilvl w:val="0"/>
          <w:numId w:val="4"/>
        </w:numPr>
        <w:spacing w:after="100"/>
      </w:pPr>
      <w:r>
        <w:t xml:space="preserve">Are there security concerns with the current CSP policy, Electron IPC bridge, or the HTTP-based MCP bridge running on localhost:9876?</w:t>
      </w:r>
    </w:p>
    <w:p>
      <w:r>
        <w:br w:type="page"/>
      </w:r>
    </w:p>
    <w:p>
      <w:pPr>
        <w:pStyle w:val="Heading1"/>
      </w:pPr>
      <w:r>
        <w:t xml:space="preserve">Requested Output Format</w:t>
      </w:r>
    </w:p>
    <w:p>
      <w:pPr>
        <w:spacing w:after="200"/>
      </w:pPr>
      <w:r>
        <w:t xml:space="preserve">Please structure your response as follows. Be specific and actionable — reference the architecture document, cite research or established methods, and provide concrete implementation suggestions where possible.</w:t>
      </w:r>
    </w:p>
    <w:p>
      <w:pPr>
        <w:pStyle w:val="ListParagraph"/>
        <w:numPr>
          <w:ilvl w:val="0"/>
          <w:numId w:val="4"/>
        </w:numPr>
        <w:spacing w:after="100"/>
      </w:pPr>
      <w:r>
        <w:rPr>
          <w:b/>
          <w:bCs/>
        </w:rPr>
        <w:t xml:space="preserve">Executive Summary</w:t>
      </w:r>
      <w:r>
        <w:t xml:space="preserve"> — Top 5 most impactful findings/recommendations across all areas.</w:t>
      </w:r>
    </w:p>
    <w:p>
      <w:pPr>
        <w:pStyle w:val="ListParagraph"/>
        <w:numPr>
          <w:ilvl w:val="0"/>
          <w:numId w:val="4"/>
        </w:numPr>
        <w:spacing w:after="100"/>
      </w:pPr>
      <w:r>
        <w:rPr>
          <w:b/>
          <w:bCs/>
        </w:rPr>
        <w:t xml:space="preserve">ADHD/Dyslexia Learning Analysis</w:t>
      </w:r>
      <w:r>
        <w:t xml:space="preserve"> — Current approach assessment, research-backed recommendations, specific features to add or change.</w:t>
      </w:r>
    </w:p>
    <w:p>
      <w:pPr>
        <w:pStyle w:val="ListParagraph"/>
        <w:numPr>
          <w:ilvl w:val="0"/>
          <w:numId w:val="4"/>
        </w:numPr>
        <w:spacing w:after="100"/>
      </w:pPr>
      <w:r>
        <w:rPr>
          <w:b/>
          <w:bCs/>
        </w:rPr>
        <w:t xml:space="preserve">Child Learning Analysis</w:t>
      </w:r>
      <w:r>
        <w:t xml:space="preserve"> — Ruby Mode assessment, engagement recommendations, song library strategy, pedagogical alignment.</w:t>
      </w:r>
    </w:p>
    <w:p>
      <w:pPr>
        <w:pStyle w:val="ListParagraph"/>
        <w:numPr>
          <w:ilvl w:val="0"/>
          <w:numId w:val="4"/>
        </w:numPr>
        <w:spacing w:after="100"/>
      </w:pPr>
      <w:r>
        <w:rPr>
          <w:b/>
          <w:bCs/>
        </w:rPr>
        <w:t xml:space="preserve">UI/UX Recommendations</w:t>
      </w:r>
      <w:r>
        <w:t xml:space="preserve"> — Layout improvements for both modes, visual design suggestions, accessibility considerations.</w:t>
      </w:r>
    </w:p>
    <w:p>
      <w:pPr>
        <w:pStyle w:val="ListParagraph"/>
        <w:numPr>
          <w:ilvl w:val="0"/>
          <w:numId w:val="4"/>
        </w:numPr>
        <w:spacing w:after="100"/>
      </w:pPr>
      <w:r>
        <w:rPr>
          <w:b/>
          <w:bCs/>
        </w:rPr>
        <w:t xml:space="preserve">Audio and Listening Workflow</w:t>
      </w:r>
      <w:r>
        <w:t xml:space="preserve"> — Listen-before-play analysis, Apple Music integration feasibility, dual library architecture.</w:t>
      </w:r>
    </w:p>
    <w:p>
      <w:pPr>
        <w:pStyle w:val="ListParagraph"/>
        <w:numPr>
          <w:ilvl w:val="0"/>
          <w:numId w:val="4"/>
        </w:numPr>
        <w:spacing w:after="100"/>
      </w:pPr>
      <w:r>
        <w:rPr>
          <w:b/>
          <w:bCs/>
        </w:rPr>
        <w:t xml:space="preserve">Hardware Integration</w:t>
      </w:r>
      <w:r>
        <w:t xml:space="preserve"> — Yamaha P-71 untapped features, sustain pedal implementation, velocity coaching.</w:t>
      </w:r>
    </w:p>
    <w:p>
      <w:pPr>
        <w:pStyle w:val="ListParagraph"/>
        <w:numPr>
          <w:ilvl w:val="0"/>
          <w:numId w:val="4"/>
        </w:numPr>
        <w:spacing w:after="100"/>
      </w:pPr>
      <w:r>
        <w:rPr>
          <w:b/>
          <w:bCs/>
        </w:rPr>
        <w:t xml:space="preserve">Architecture Review</w:t>
      </w:r>
      <w:r>
        <w:t xml:space="preserve"> — Code quality assessment, performance recommendations, testing strategy, security review.</w:t>
      </w:r>
    </w:p>
    <w:p>
      <w:pPr>
        <w:pStyle w:val="ListParagraph"/>
        <w:numPr>
          <w:ilvl w:val="0"/>
          <w:numId w:val="4"/>
        </w:numPr>
        <w:spacing w:after="100"/>
      </w:pPr>
      <w:r>
        <w:rPr>
          <w:b/>
          <w:bCs/>
        </w:rPr>
        <w:t xml:space="preserve">Prioritized Roadmap</w:t>
      </w:r>
      <w:r>
        <w:t xml:space="preserve"> — Rank all recommendations by impact vs. effort. What should we build next?</w:t>
      </w:r>
    </w:p>
    <w:p>
      <w:pPr>
        <w:pBdr>
          <w:top w:val="single" w:color="CCCCCC" w:sz="6" w:space="12"/>
        </w:pBdr>
        <w:spacing w:before="400"/>
      </w:pPr>
      <w:r>
        <w:rPr>
          <w:b/>
          <w:bCs/>
          <w:i/>
          <w:iCs/>
          <w:color w:val="666666"/>
        </w:rPr>
        <w:t xml:space="preserve">Note to AI reviewer: </w:t>
      </w:r>
      <w:r>
        <w:rPr>
          <w:i/>
          <w:iCs/>
          <w:color w:val="666666"/>
        </w:rPr>
        <w:t xml:space="preserve">This app was built by a senior engineer (VP level) with deep systems experience but limited piano pedagogy knowledge. The code works and is well-structured. What we need from you is domain expertise: music education research, child development insights, UX best practices for learning apps, and creative ideas we haven’t considered. Be direct, be specific, and don’t hold back.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5A7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2026-03-22T03:26:00.951Z</dcterms:created>
  <dcterms:modified xsi:type="dcterms:W3CDTF">2026-03-22T03:26:00.951Z</dcterms:modified>
</cp:coreProperties>
</file>

<file path=docProps/custom.xml><?xml version="1.0" encoding="utf-8"?>
<Properties xmlns="http://schemas.openxmlformats.org/officeDocument/2006/custom-properties" xmlns:vt="http://schemas.openxmlformats.org/officeDocument/2006/docPropsVTypes"/>
</file>