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E05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7A58">
        <w:rPr>
          <w:rFonts w:ascii="Times New Roman" w:hAnsi="Times New Roman" w:cs="Times New Roman"/>
          <w:b/>
          <w:sz w:val="28"/>
          <w:szCs w:val="28"/>
        </w:rPr>
        <w:t>Transformations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947485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have starting code through </w:t>
      </w:r>
      <w:r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ine, you may use your own solution if you want to, but the translation of starting code is entirely your responsibility. Startup code is available at: </w:t>
      </w:r>
      <w:hyperlink r:id="rId8" w:history="1">
        <w:r w:rsidR="00D32952" w:rsidRPr="00DA7232">
          <w:rPr>
            <w:rStyle w:val="Hyperlink"/>
          </w:rPr>
          <w:t>https://github.com/labigm/ReEngineApp_2015s</w:t>
        </w:r>
      </w:hyperlink>
      <w:r w:rsidR="00D32952">
        <w:t xml:space="preserve">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under the </w:t>
      </w:r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E</w:t>
      </w:r>
      <w:r w:rsidR="00462ACD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05_Trans</w:t>
      </w:r>
      <w:r w:rsidR="009A3AFB">
        <w:rPr>
          <w:rFonts w:ascii="Times New Roman" w:eastAsia="Times New Roman" w:hAnsi="Times New Roman"/>
          <w:b/>
          <w:color w:val="FF0000"/>
          <w:sz w:val="27"/>
          <w:szCs w:val="27"/>
        </w:rPr>
        <w:t>forma</w:t>
      </w:r>
      <w:bookmarkStart w:id="0" w:name="_GoBack"/>
      <w:bookmarkEnd w:id="0"/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tions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project.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It will generate this:</w:t>
      </w: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017A58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3270F9" wp14:editId="6DE275FC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6" w:rsidRDefault="00670506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47485" w:rsidRDefault="0094748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goal of this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in-class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exercise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is to get practice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generating shapes and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performing trans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lations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on them under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a common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coordinate system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D1804" w:rsidRDefault="007D180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A142F" w:rsidRDefault="005A142F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Using the provided code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replicate the image show below</w:t>
      </w:r>
      <w:r w:rsidR="002C47DD">
        <w:rPr>
          <w:rFonts w:ascii="Times New Roman" w:eastAsia="Times New Roman" w:hAnsi="Times New Roman"/>
          <w:color w:val="000000"/>
          <w:sz w:val="27"/>
          <w:szCs w:val="27"/>
        </w:rPr>
        <w:t xml:space="preserve"> to the best of your abilities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:rsidR="00AB2626" w:rsidRDefault="00AB262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B2626" w:rsidRDefault="00AB262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A38ED3F" wp14:editId="0B20DF89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6" w:rsidRDefault="0067050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D34F9" w:rsidRDefault="00AD34F9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All shapes has a radius of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0.5f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are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0.5f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unit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per side</w:t>
      </w:r>
      <w:r>
        <w:rPr>
          <w:rFonts w:ascii="Times New Roman" w:eastAsia="Times New Roman" w:hAnsi="Times New Roman"/>
          <w:color w:val="000000"/>
          <w:sz w:val="27"/>
          <w:szCs w:val="27"/>
        </w:rPr>
        <w:t>, you can use other colors if you want.</w:t>
      </w:r>
    </w:p>
    <w:p w:rsidR="002C47DD" w:rsidRDefault="002C47DD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C47DD" w:rsidRDefault="002C47DD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following are some values for the PrimitiveClass to call methods with:</w:t>
      </w:r>
    </w:p>
    <w:p w:rsidR="002C47DD" w:rsidRDefault="002C47DD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GenerateCone(0.5f, 0.5f,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GenerateCylinder(0.5f, 0.5f,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GenerateTube(0.5f, 0.25f, 0.5f,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REBROWN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GenerateSphere(0.5f, 5,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GenerateTorus(0.5f, 0.25f, 10,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REYELLOW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C47DD" w:rsidRDefault="002C47D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Take in account the following:</w:t>
      </w:r>
    </w:p>
    <w:p w:rsidR="002C47DD" w:rsidRP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C47DD">
        <w:rPr>
          <w:rFonts w:ascii="Times New Roman" w:eastAsia="Times New Roman" w:hAnsi="Times New Roman"/>
          <w:color w:val="000000"/>
          <w:sz w:val="27"/>
          <w:szCs w:val="27"/>
        </w:rPr>
        <w:t>You should use said methods for each object appropriately.</w:t>
      </w:r>
    </w:p>
    <w:p w:rsidR="002C47DD" w:rsidRP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C47DD">
        <w:rPr>
          <w:rFonts w:ascii="Times New Roman" w:eastAsia="Times New Roman" w:hAnsi="Times New Roman"/>
          <w:color w:val="000000"/>
          <w:sz w:val="27"/>
          <w:szCs w:val="27"/>
        </w:rPr>
        <w:t>The positions are about one unit away from the center in each case (except for the sphere).</w:t>
      </w:r>
    </w:p>
    <w:p w:rsid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C47DD">
        <w:rPr>
          <w:rFonts w:ascii="Times New Roman" w:eastAsia="Times New Roman" w:hAnsi="Times New Roman"/>
          <w:color w:val="000000"/>
          <w:sz w:val="27"/>
          <w:szCs w:val="27"/>
        </w:rPr>
        <w:t>The only file you need to modify is the AppClass.cpp.</w:t>
      </w:r>
    </w:p>
    <w:p w:rsidR="002C47DD" w:rsidRP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transformations should be assigned to the proper matrices. Which should be added to the renderer.</w:t>
      </w:r>
    </w:p>
    <w:p w:rsidR="002C47DD" w:rsidRDefault="002C47D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D01A7B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dropbox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630D30">
        <w:rPr>
          <w:rFonts w:ascii="Times New Roman" w:eastAsia="Times New Roman" w:hAnsi="Times New Roman"/>
          <w:color w:val="000000"/>
          <w:sz w:val="27"/>
          <w:szCs w:val="27"/>
        </w:rPr>
        <w:t>5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30D30">
        <w:rPr>
          <w:rFonts w:ascii="Times New Roman" w:eastAsia="Times New Roman" w:hAnsi="Times New Roman"/>
          <w:color w:val="000000"/>
          <w:sz w:val="27"/>
          <w:szCs w:val="27"/>
        </w:rPr>
        <w:t>Trans</w:t>
      </w:r>
      <w:r>
        <w:rPr>
          <w:rFonts w:ascii="Times New Roman" w:eastAsia="Times New Roman" w:hAnsi="Times New Roman"/>
          <w:color w:val="000000"/>
          <w:sz w:val="27"/>
          <w:szCs w:val="27"/>
        </w:rPr>
        <w:t>lations.</w:t>
      </w:r>
    </w:p>
    <w:p w:rsidR="00FB56E5" w:rsidRPr="00D01A7B" w:rsidRDefault="00FB56E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Remember to delete the Z_Delete file, the .SDF folder and the projects you are not using for this solution.</w:t>
      </w:r>
    </w:p>
    <w:sectPr w:rsidR="00FB56E5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29D"/>
    <w:multiLevelType w:val="hybridMultilevel"/>
    <w:tmpl w:val="489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8"/>
  </w:num>
  <w:num w:numId="5">
    <w:abstractNumId w:val="15"/>
  </w:num>
  <w:num w:numId="6">
    <w:abstractNumId w:val="5"/>
  </w:num>
  <w:num w:numId="7">
    <w:abstractNumId w:val="9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12"/>
  </w:num>
  <w:num w:numId="13">
    <w:abstractNumId w:val="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7A58"/>
    <w:rsid w:val="00067C50"/>
    <w:rsid w:val="00084F60"/>
    <w:rsid w:val="000E3CAB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C47DD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C0545"/>
    <w:rsid w:val="004E2FA0"/>
    <w:rsid w:val="004E551E"/>
    <w:rsid w:val="00522FCE"/>
    <w:rsid w:val="00595E11"/>
    <w:rsid w:val="00596794"/>
    <w:rsid w:val="00597B89"/>
    <w:rsid w:val="005A142F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C4E5D"/>
    <w:rsid w:val="007D1804"/>
    <w:rsid w:val="007E4722"/>
    <w:rsid w:val="00881437"/>
    <w:rsid w:val="008C2AF6"/>
    <w:rsid w:val="008E3CE7"/>
    <w:rsid w:val="00947485"/>
    <w:rsid w:val="009621AB"/>
    <w:rsid w:val="00997F35"/>
    <w:rsid w:val="009A3AFB"/>
    <w:rsid w:val="009E337D"/>
    <w:rsid w:val="009F08B1"/>
    <w:rsid w:val="00A319E5"/>
    <w:rsid w:val="00A47D51"/>
    <w:rsid w:val="00A660AD"/>
    <w:rsid w:val="00A836AB"/>
    <w:rsid w:val="00AA5121"/>
    <w:rsid w:val="00AB2626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32952"/>
    <w:rsid w:val="00D4636A"/>
    <w:rsid w:val="00D871F1"/>
    <w:rsid w:val="00DA2369"/>
    <w:rsid w:val="00E01671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ineApp_2015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C83F6-92BE-43ED-8A1D-52F8A028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14</cp:revision>
  <cp:lastPrinted>2014-01-25T03:03:00Z</cp:lastPrinted>
  <dcterms:created xsi:type="dcterms:W3CDTF">2015-03-01T20:25:00Z</dcterms:created>
  <dcterms:modified xsi:type="dcterms:W3CDTF">2016-02-16T23:16:00Z</dcterms:modified>
</cp:coreProperties>
</file>