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w:t>
      </w:r>
      <w:r w:rsidDel="00000000" w:rsidR="00000000" w:rsidRPr="00000000">
        <w:rPr>
          <w:rtl w:val="0"/>
        </w:rPr>
        <w:t xml:space="preserve"> Strings and Date object</w:t>
      </w:r>
    </w:p>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Napraviti funkciju koja ispisuje prosledjeni string u "Reverznom" (preokrenuton redosledu)</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Napraviti funkciju koja ispisuje broj reci u prosledjenom stringu.</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Prosiriti Date klasu sa metodom addDays() tako da se nad instancom Date klase moze dodati proizvoljni broj dana. Ispisati rezultat.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ab/>
      </w:r>
      <w:r w:rsidDel="00000000" w:rsidR="00000000" w:rsidRPr="00000000">
        <w:rPr>
          <w:u w:val="single"/>
          <w:rtl w:val="0"/>
        </w:rPr>
        <w:t xml:space="preserve">Primer pozivanja metode: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i w:val="1"/>
          <w:sz w:val="20"/>
          <w:szCs w:val="20"/>
          <w:rtl w:val="0"/>
        </w:rPr>
        <w:tab/>
      </w:r>
      <w:r w:rsidDel="00000000" w:rsidR="00000000" w:rsidRPr="00000000">
        <w:rPr>
          <w:rFonts w:ascii="Courier New" w:cs="Courier New" w:eastAsia="Courier New" w:hAnsi="Courier New"/>
          <w:sz w:val="20"/>
          <w:szCs w:val="20"/>
          <w:rtl w:val="0"/>
        </w:rPr>
        <w:t xml:space="preserve">var d = new Date();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var nd = d.</w:t>
      </w:r>
      <w:r w:rsidDel="00000000" w:rsidR="00000000" w:rsidRPr="00000000">
        <w:rPr>
          <w:rFonts w:ascii="Courier New" w:cs="Courier New" w:eastAsia="Courier New" w:hAnsi="Courier New"/>
          <w:i w:val="1"/>
          <w:sz w:val="20"/>
          <w:szCs w:val="20"/>
          <w:rtl w:val="0"/>
        </w:rPr>
        <w:t xml:space="preserve">addDays</w:t>
      </w:r>
      <w:r w:rsidDel="00000000" w:rsidR="00000000" w:rsidRPr="00000000">
        <w:rPr>
          <w:rFonts w:ascii="Courier New" w:cs="Courier New" w:eastAsia="Courier New" w:hAnsi="Courier New"/>
          <w:sz w:val="20"/>
          <w:szCs w:val="20"/>
          <w:rtl w:val="0"/>
        </w:rPr>
        <w:t xml:space="preserve">(8);</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console.log(nd);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rtl w:val="0"/>
        </w:rPr>
        <w:t xml:space="preserve">2.</w:t>
      </w:r>
      <w:r w:rsidDel="00000000" w:rsidR="00000000" w:rsidRPr="00000000">
        <w:rPr>
          <w:rtl w:val="0"/>
        </w:rPr>
        <w:t xml:space="preserve"> N</w:t>
      </w:r>
      <w:r w:rsidDel="00000000" w:rsidR="00000000" w:rsidRPr="00000000">
        <w:rPr>
          <w:rtl w:val="0"/>
        </w:rPr>
        <w:t xml:space="preserve">apravi auto-suggest funkcionalnost koja je vezana za neko tekst polje. </w:t>
      </w:r>
      <w:r w:rsidDel="00000000" w:rsidR="00000000" w:rsidRPr="00000000">
        <w:rPr>
          <w:rtl w:val="0"/>
        </w:rPr>
        <w:t xml:space="preserve">P</w:t>
      </w:r>
      <w:r w:rsidDel="00000000" w:rsidR="00000000" w:rsidRPr="00000000">
        <w:rPr>
          <w:rtl w:val="0"/>
        </w:rPr>
        <w:t xml:space="preserve">odatke koristiti iz proizvoljnog JSON fajla (rucno ubacite prozivoljne pojmove u fajl).</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895350</wp:posOffset>
            </wp:positionH>
            <wp:positionV relativeFrom="paragraph">
              <wp:posOffset>247650</wp:posOffset>
            </wp:positionV>
            <wp:extent cx="3789660" cy="2197692"/>
            <wp:effectExtent b="0" l="0" r="0" t="0"/>
            <wp:wrapTopAndBottom distB="114300" distT="114300"/>
            <wp:docPr descr="autocomplete without ajax plugin.gif" id="2" name="image2.gif"/>
            <a:graphic>
              <a:graphicData uri="http://schemas.openxmlformats.org/drawingml/2006/picture">
                <pic:pic>
                  <pic:nvPicPr>
                    <pic:cNvPr descr="autocomplete without ajax plugin.gif" id="0" name="image2.gif"/>
                    <pic:cNvPicPr preferRelativeResize="0"/>
                  </pic:nvPicPr>
                  <pic:blipFill>
                    <a:blip r:embed="rId6"/>
                    <a:srcRect b="0" l="0" r="0" t="0"/>
                    <a:stretch>
                      <a:fillRect/>
                    </a:stretch>
                  </pic:blipFill>
                  <pic:spPr>
                    <a:xfrm>
                      <a:off x="0" y="0"/>
                      <a:ext cx="3789660" cy="2197692"/>
                    </a:xfrm>
                    <a:prstGeom prst="rect"/>
                    <a:ln/>
                  </pic:spPr>
                </pic:pic>
              </a:graphicData>
            </a:graphic>
          </wp:anchor>
        </w:drawing>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Ako se za redom otkuca vise karaktera sacekati sa </w:t>
      </w:r>
      <w:r w:rsidDel="00000000" w:rsidR="00000000" w:rsidRPr="00000000">
        <w:rPr>
          <w:rtl w:val="0"/>
        </w:rPr>
        <w:t xml:space="preserve">p</w:t>
      </w:r>
      <w:r w:rsidDel="00000000" w:rsidR="00000000" w:rsidRPr="00000000">
        <w:rPr>
          <w:rtl w:val="0"/>
        </w:rPr>
        <w:t xml:space="preserve">retragom</w:t>
      </w:r>
      <w:r w:rsidDel="00000000" w:rsidR="00000000" w:rsidRPr="00000000">
        <w:rPr>
          <w:rtl w:val="0"/>
        </w:rPr>
        <w:t xml:space="preserve">. (Delay between key press)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w:t>
      </w:r>
      <w:r w:rsidDel="00000000" w:rsidR="00000000" w:rsidRPr="00000000">
        <w:rPr>
          <w:rtl w:val="0"/>
        </w:rPr>
        <w:t xml:space="preserve"> Napraviti mini igru brojeva sa 48 ponudjenih brojeva (primer na slici ispod).  Svaki broj ima odgovarajucu boju isto kao na slici. Omoguciti da se klikom na broj isti oznaci kao izabran (selektovan). Izabrane brojeve prikazivati na ekranu u vidu loptica sa odgovarajucom bojom (primer na slici). Maksimalni broj odigranih brojeva je 10. </w:t>
      </w:r>
      <w:r w:rsidDel="00000000" w:rsidR="00000000" w:rsidRPr="00000000">
        <w:rPr>
          <w:rtl w:val="0"/>
        </w:rPr>
        <w:t xml:space="preserve">Layout je po izboru </w:t>
      </w:r>
      <w:r w:rsidDel="00000000" w:rsidR="00000000" w:rsidRPr="00000000">
        <w:rPr>
          <w:rtl w:val="0"/>
        </w:rPr>
        <w:t xml:space="preserve">na slici je samo primer.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Dodatni zahtevi:</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Ako se pokusa izabrati vise od 10 brojeva izbaciti info poruku o limitu.</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Dodati mogucnost da se klikom na posebno dugme izabere nasumicno 6 brojeva.</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Dodati mogucnost da se klikom na boju ispod kolone odaberu svi brojevi te boje (cela kolona)</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Dodati “Reset” dugme kojim se ponistavaju svi odigrani brojevi i vraca na pocetno stanje.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3705225</wp:posOffset>
            </wp:positionH>
            <wp:positionV relativeFrom="paragraph">
              <wp:posOffset>190500</wp:posOffset>
            </wp:positionV>
            <wp:extent cx="2690813" cy="846944"/>
            <wp:effectExtent b="0" l="0" r="0" t="0"/>
            <wp:wrapTopAndBottom distB="114300" distT="114300"/>
            <wp:docPr descr="brojevi.png" id="3" name="image3.png"/>
            <a:graphic>
              <a:graphicData uri="http://schemas.openxmlformats.org/drawingml/2006/picture">
                <pic:pic>
                  <pic:nvPicPr>
                    <pic:cNvPr descr="brojevi.png" id="0" name="image3.png"/>
                    <pic:cNvPicPr preferRelativeResize="0"/>
                  </pic:nvPicPr>
                  <pic:blipFill>
                    <a:blip r:embed="rId7"/>
                    <a:srcRect b="0" l="0" r="0" t="0"/>
                    <a:stretch>
                      <a:fillRect/>
                    </a:stretch>
                  </pic:blipFill>
                  <pic:spPr>
                    <a:xfrm>
                      <a:off x="0" y="0"/>
                      <a:ext cx="2690813" cy="84694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3546680" cy="2864212"/>
            <wp:effectExtent b="0" l="0" r="0" t="0"/>
            <wp:wrapTopAndBottom distB="114300" distT="114300"/>
            <wp:docPr descr="matrica.png" id="1" name="image1.png"/>
            <a:graphic>
              <a:graphicData uri="http://schemas.openxmlformats.org/drawingml/2006/picture">
                <pic:pic>
                  <pic:nvPicPr>
                    <pic:cNvPr descr="matrica.png" id="0" name="image1.png"/>
                    <pic:cNvPicPr preferRelativeResize="0"/>
                  </pic:nvPicPr>
                  <pic:blipFill>
                    <a:blip r:embed="rId8"/>
                    <a:srcRect b="0" l="0" r="0" t="0"/>
                    <a:stretch>
                      <a:fillRect/>
                    </a:stretch>
                  </pic:blipFill>
                  <pic:spPr>
                    <a:xfrm>
                      <a:off x="0" y="0"/>
                      <a:ext cx="3546680" cy="2864212"/>
                    </a:xfrm>
                    <a:prstGeom prst="rect"/>
                    <a:ln/>
                  </pic:spPr>
                </pic:pic>
              </a:graphicData>
            </a:graphic>
          </wp:anchor>
        </w:drawing>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rtl w:val="0"/>
        </w:rPr>
      </w:r>
    </w:p>
    <w:p w:rsidR="00000000" w:rsidDel="00000000" w:rsidP="00000000" w:rsidRDefault="00000000" w:rsidRPr="00000000" w14:paraId="00000017">
      <w:pPr>
        <w:ind w:left="-450.0000000000002" w:firstLine="0"/>
        <w:rPr/>
      </w:pPr>
      <w:r w:rsidDel="00000000" w:rsidR="00000000" w:rsidRPr="00000000">
        <w:rPr>
          <w:rtl w:val="0"/>
        </w:rPr>
      </w:r>
    </w:p>
    <w:sectPr>
      <w:footerReference r:id="rId9" w:type="default"/>
      <w:pgSz w:h="16838" w:w="11906"/>
      <w:pgMar w:bottom="1440.0000000000002" w:top="566.9291338582677" w:left="1440.0000000000002"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