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05693188" w14:textId="77777777" w:rsidR="00CC280D" w:rsidRDefault="000136F6">
      <w:r>
        <w:rPr>
          <w:noProof/>
        </w:rPr>
        <w:pict w14:anchorId="188394CC">
          <v:rect id="Rectangle 4" o:spid="_x0000_s1026" style="position:absolute;margin-left:-90pt;margin-top:9pt;width:630pt;height:25.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" fillcolor="#007aa5" stroked="f" strokecolor="blue"/>
        </w:pict>
      </w:r>
    </w:p>
    <w:p w14:paraId="2F9DE81B" w14:textId="77777777" w:rsidR="00CC280D" w:rsidRPr="00CC280D" w:rsidRDefault="00CC280D" w:rsidP="00CC280D"/>
    <w:p w14:paraId="57DE1908" w14:textId="77777777" w:rsidR="00FF129A" w:rsidRDefault="00FF129A" w:rsidP="00C72986">
      <w:pPr>
        <w:spacing w:before="240"/>
        <w:jc w:val="center"/>
        <w:rPr>
          <w:b/>
          <w:color w:val="007AA5"/>
          <w:sz w:val="56"/>
          <w:szCs w:val="56"/>
        </w:rPr>
      </w:pPr>
    </w:p>
    <w:p w14:paraId="7E733290" w14:textId="77777777" w:rsidR="00FF129A" w:rsidRDefault="00FF129A" w:rsidP="008C2C7F">
      <w:pPr>
        <w:spacing w:before="240"/>
        <w:rPr>
          <w:b/>
          <w:color w:val="007AA5"/>
          <w:sz w:val="56"/>
          <w:szCs w:val="56"/>
        </w:rPr>
      </w:pPr>
    </w:p>
    <w:p w14:paraId="2467C0FD" w14:textId="77777777" w:rsidR="00B037A9" w:rsidRDefault="00B037A9" w:rsidP="00C72986">
      <w:pPr>
        <w:spacing w:before="240"/>
        <w:jc w:val="center"/>
        <w:rPr>
          <w:b/>
          <w:color w:val="007AA5"/>
          <w:sz w:val="56"/>
          <w:szCs w:val="56"/>
        </w:rPr>
      </w:pPr>
    </w:p>
    <w:p w14:paraId="3B637B5C" w14:textId="77777777" w:rsidR="00B037A9" w:rsidRDefault="00B037A9" w:rsidP="00C72986">
      <w:pPr>
        <w:spacing w:before="240"/>
        <w:jc w:val="center"/>
        <w:rPr>
          <w:b/>
          <w:color w:val="007AA5"/>
          <w:sz w:val="56"/>
          <w:szCs w:val="56"/>
        </w:rPr>
      </w:pPr>
    </w:p>
    <w:bookmarkStart w:id="0" w:name="_Toc21831258" w:displacedByCustomXml="next"/>
    <w:bookmarkStart w:id="1" w:name="_Toc21831396" w:displacedByCustomXml="next"/>
    <w:sdt>
      <w:sdtPr>
        <w:alias w:val="Title"/>
        <w:tag w:val=""/>
        <w:id w:val="315163805"/>
        <w:placeholder>
          <w:docPart w:val="A86562347601409F99DA8BE4FF7A3620"/>
        </w:placeholder>
        <w:dataBinding w:prefixMappings="xmlns:ns0='http://purl.org/dc/elements/1.1/' xmlns:ns1='http://schemas.openxmlformats.org/package/2006/metadata/core-properties' " w:xpath="/ns1:coreProperties[1]/ns0:title[1]" w:storeItemID="{6C3C8BC8-F283-45AE-878A-BAB7291924A1}"/>
        <w:text/>
      </w:sdtPr>
      <w:sdtEndPr/>
      <w:sdtContent>
        <w:p w14:paraId="72803CE7" w14:textId="588B5C8A" w:rsidR="00B037A9" w:rsidRDefault="00712FA4" w:rsidP="00712FA4">
          <w:pPr>
            <w:pStyle w:val="TitlepageMainTitle"/>
          </w:pPr>
          <w:r>
            <w:t xml:space="preserve">Fidus </w:t>
          </w:r>
          <w:proofErr w:type="spellStart"/>
          <w:r w:rsidR="006601DB">
            <w:t>simu</w:t>
          </w:r>
          <w:proofErr w:type="spellEnd"/>
          <w:r>
            <w:t xml:space="preserve"> Environment </w:t>
          </w:r>
        </w:p>
      </w:sdtContent>
    </w:sdt>
    <w:p w14:paraId="3CAD6ADF" w14:textId="77777777" w:rsidR="001E7917" w:rsidRDefault="001E7917" w:rsidP="000A5C13">
      <w:pPr>
        <w:jc w:val="center"/>
        <w:rPr>
          <w:color w:val="007AA5"/>
          <w:sz w:val="28"/>
          <w:szCs w:val="28"/>
        </w:rPr>
      </w:pPr>
    </w:p>
    <w:p w14:paraId="63E9B7B7" w14:textId="77777777" w:rsidR="003F2DBD" w:rsidRDefault="003F2DBD" w:rsidP="003F2DBD">
      <w:pPr>
        <w:jc w:val="center"/>
        <w:rPr>
          <w:color w:val="007AA5"/>
          <w:sz w:val="28"/>
          <w:szCs w:val="28"/>
        </w:rPr>
      </w:pPr>
      <w:r>
        <w:rPr>
          <w:color w:val="007AA5"/>
          <w:sz w:val="28"/>
          <w:szCs w:val="28"/>
        </w:rPr>
        <w:t>by</w:t>
      </w:r>
    </w:p>
    <w:p w14:paraId="1839C4FE" w14:textId="77777777" w:rsidR="003F2DBD" w:rsidRDefault="003F2DBD" w:rsidP="003F2DBD">
      <w:pPr>
        <w:jc w:val="center"/>
        <w:rPr>
          <w:color w:val="007AA5"/>
          <w:sz w:val="28"/>
          <w:szCs w:val="28"/>
        </w:rPr>
      </w:pPr>
    </w:p>
    <w:p w14:paraId="7B47121F" w14:textId="77777777" w:rsidR="003F2DBD" w:rsidRDefault="009609A6" w:rsidP="003F2DBD">
      <w:pPr>
        <w:jc w:val="center"/>
        <w:rPr>
          <w:color w:val="007AA5"/>
          <w:sz w:val="28"/>
          <w:szCs w:val="28"/>
        </w:rPr>
      </w:pPr>
      <w:r>
        <w:fldChar w:fldCharType="begin"/>
      </w:r>
      <w:r w:rsidR="00562A6D">
        <w:instrText xml:space="preserve"> DOCPROPERTY  Author  \* MERGEFORMAT </w:instrText>
      </w:r>
      <w:r>
        <w:fldChar w:fldCharType="separate"/>
      </w:r>
      <w:r w:rsidR="008E599C" w:rsidRPr="008E599C">
        <w:rPr>
          <w:color w:val="007AA5"/>
          <w:sz w:val="28"/>
          <w:szCs w:val="28"/>
        </w:rPr>
        <w:t xml:space="preserve">Victor </w:t>
      </w:r>
      <w:proofErr w:type="spellStart"/>
      <w:r w:rsidR="008E599C" w:rsidRPr="008E599C">
        <w:rPr>
          <w:color w:val="007AA5"/>
          <w:sz w:val="28"/>
          <w:szCs w:val="28"/>
        </w:rPr>
        <w:t>Dumitriu</w:t>
      </w:r>
      <w:proofErr w:type="spellEnd"/>
      <w:r>
        <w:fldChar w:fldCharType="end"/>
      </w:r>
    </w:p>
    <w:p w14:paraId="708F24E6" w14:textId="77777777" w:rsidR="00CD63BF" w:rsidRDefault="00CD63BF" w:rsidP="003F2DBD">
      <w:pPr>
        <w:jc w:val="center"/>
      </w:pPr>
    </w:p>
    <w:p w14:paraId="3E876C4A" w14:textId="77777777" w:rsidR="00F477C0" w:rsidRDefault="003F2DBD" w:rsidP="000A5C13">
      <w:pPr>
        <w:jc w:val="center"/>
        <w:rPr>
          <w:color w:val="007AA5"/>
          <w:sz w:val="28"/>
          <w:szCs w:val="28"/>
        </w:rPr>
      </w:pPr>
      <w:r>
        <w:rPr>
          <w:color w:val="007AA5"/>
          <w:sz w:val="28"/>
          <w:szCs w:val="28"/>
        </w:rPr>
        <w:t>f</w:t>
      </w:r>
      <w:r w:rsidR="00F477C0" w:rsidRPr="000A5C13">
        <w:rPr>
          <w:color w:val="007AA5"/>
          <w:sz w:val="28"/>
          <w:szCs w:val="28"/>
        </w:rPr>
        <w:t>or</w:t>
      </w:r>
      <w:bookmarkEnd w:id="1"/>
      <w:bookmarkEnd w:id="0"/>
    </w:p>
    <w:p w14:paraId="6C52198A" w14:textId="77777777" w:rsidR="00B037A9" w:rsidRPr="000A5C13" w:rsidRDefault="00B037A9" w:rsidP="000A5C13">
      <w:pPr>
        <w:jc w:val="center"/>
        <w:rPr>
          <w:color w:val="007AA5"/>
          <w:sz w:val="28"/>
          <w:szCs w:val="28"/>
        </w:rPr>
      </w:pPr>
    </w:p>
    <w:p w14:paraId="24AAA7FD" w14:textId="77777777" w:rsidR="00F477C0" w:rsidRPr="000A5C13" w:rsidRDefault="000B5A05" w:rsidP="000A5C13">
      <w:pPr>
        <w:jc w:val="center"/>
        <w:rPr>
          <w:color w:val="007AA5"/>
          <w:sz w:val="28"/>
          <w:szCs w:val="28"/>
        </w:rPr>
      </w:pPr>
      <w:r>
        <w:rPr>
          <w:color w:val="007AA5"/>
          <w:sz w:val="28"/>
          <w:szCs w:val="28"/>
        </w:rPr>
        <w:t>Fidus Systems</w:t>
      </w:r>
    </w:p>
    <w:p w14:paraId="41FB5B45" w14:textId="77777777" w:rsidR="00B037A9" w:rsidRDefault="00B037A9" w:rsidP="00CC280D"/>
    <w:p w14:paraId="62E92F0B" w14:textId="77777777" w:rsidR="00B037A9" w:rsidRDefault="00B037A9" w:rsidP="00CC280D"/>
    <w:p w14:paraId="26BEB60E" w14:textId="77777777" w:rsidR="00B037A9" w:rsidRDefault="00B037A9" w:rsidP="00CC280D"/>
    <w:p w14:paraId="7D5AF0A1" w14:textId="77777777" w:rsidR="00B037A9" w:rsidRDefault="00B037A9" w:rsidP="00CC280D"/>
    <w:p w14:paraId="24CE3D83" w14:textId="77777777" w:rsidR="00B037A9" w:rsidRDefault="00B037A9" w:rsidP="00CC280D"/>
    <w:p w14:paraId="171A8928" w14:textId="77777777" w:rsidR="00B037A9" w:rsidRDefault="00B037A9" w:rsidP="00CC280D"/>
    <w:p w14:paraId="700C90B4" w14:textId="77777777" w:rsidR="00B037A9" w:rsidRDefault="00B037A9" w:rsidP="00CC280D"/>
    <w:p w14:paraId="2D184D0B" w14:textId="77777777" w:rsidR="008C2C7F" w:rsidRDefault="008C2C7F" w:rsidP="00CC280D"/>
    <w:p w14:paraId="18505805" w14:textId="77777777" w:rsidR="00B037A9" w:rsidRPr="00CC280D" w:rsidRDefault="00B037A9" w:rsidP="00CC280D"/>
    <w:p w14:paraId="5D4D740F" w14:textId="2972066E" w:rsidR="00B353A7" w:rsidRDefault="00975F36" w:rsidP="00B349F3">
      <w:pPr>
        <w:jc w:val="center"/>
      </w:pPr>
      <w:r>
        <w:t>Version:</w:t>
      </w:r>
      <w:r w:rsidR="00712FA4">
        <w:t xml:space="preserve"> </w:t>
      </w:r>
      <w:sdt>
        <w:sdtPr>
          <w:alias w:val="Status"/>
          <w:tag w:val=""/>
          <w:id w:val="20061637"/>
          <w:placeholder>
            <w:docPart w:val="3B660F81EA4E417CB08DC2A2FBCE8605"/>
          </w:placeholder>
          <w:dataBinding w:prefixMappings="xmlns:ns0='http://purl.org/dc/elements/1.1/' xmlns:ns1='http://schemas.openxmlformats.org/package/2006/metadata/core-properties' " w:xpath="/ns1:coreProperties[1]/ns1:contentStatus[1]" w:storeItemID="{6C3C8BC8-F283-45AE-878A-BAB7291924A1}"/>
          <w:text/>
        </w:sdtPr>
        <w:sdtEndPr/>
        <w:sdtContent>
          <w:r w:rsidR="00AE5A95">
            <w:rPr>
              <w:lang w:val="en-CA"/>
            </w:rPr>
            <w:t>1.1</w:t>
          </w:r>
        </w:sdtContent>
      </w:sdt>
      <w:r w:rsidR="009609A6">
        <w:fldChar w:fldCharType="begin"/>
      </w:r>
      <w:r w:rsidR="00E7069D">
        <w:instrText xml:space="preserve"> DOCPROPERTY  Version  \* MERGEFORMAT </w:instrText>
      </w:r>
      <w:r w:rsidR="009609A6">
        <w:fldChar w:fldCharType="end"/>
      </w:r>
      <w:r w:rsidR="00712FA4">
        <w:t xml:space="preserve"> </w:t>
      </w:r>
    </w:p>
    <w:p w14:paraId="7F6A3EC9" w14:textId="77777777" w:rsidR="005A5D00" w:rsidRDefault="005A5D00" w:rsidP="00B349F3">
      <w:pPr>
        <w:jc w:val="center"/>
      </w:pPr>
    </w:p>
    <w:p w14:paraId="29F78EF8" w14:textId="2434751B" w:rsidR="00CC280D" w:rsidRDefault="009609A6" w:rsidP="003B2869">
      <w:pPr>
        <w:jc w:val="center"/>
        <w:rPr>
          <w:noProof/>
        </w:rPr>
      </w:pPr>
      <w:r>
        <w:fldChar w:fldCharType="begin"/>
      </w:r>
      <w:r w:rsidR="002C1CB6">
        <w:instrText xml:space="preserve"> DATE  \@ "MMMM d, yyyy"  \* MERGEFORMAT </w:instrText>
      </w:r>
      <w:r>
        <w:fldChar w:fldCharType="separate"/>
      </w:r>
      <w:r w:rsidR="00C924BA">
        <w:rPr>
          <w:noProof/>
        </w:rPr>
        <w:t>May 1, 2019</w:t>
      </w:r>
      <w:r>
        <w:rPr>
          <w:noProof/>
        </w:rPr>
        <w:fldChar w:fldCharType="end"/>
      </w:r>
    </w:p>
    <w:p w14:paraId="193493F1" w14:textId="77777777" w:rsidR="008C2C7F" w:rsidRDefault="008C2C7F" w:rsidP="00B349F3">
      <w:pPr>
        <w:jc w:val="center"/>
        <w:rPr>
          <w:noProof/>
        </w:rPr>
      </w:pPr>
    </w:p>
    <w:sdt>
      <w:sdtPr>
        <w:alias w:val="Comments"/>
        <w:tag w:val=""/>
        <w:id w:val="745070185"/>
        <w:placeholder>
          <w:docPart w:val="8F082000E6CD4AEDA539B4B35878E668"/>
        </w:placeholder>
        <w:dataBinding w:prefixMappings="xmlns:ns0='http://purl.org/dc/elements/1.1/' xmlns:ns1='http://schemas.openxmlformats.org/package/2006/metadata/core-properties' " w:xpath="/ns1:coreProperties[1]/ns0:description[1]" w:storeItemID="{6C3C8BC8-F283-45AE-878A-BAB7291924A1}"/>
        <w:text w:multiLine="1"/>
      </w:sdtPr>
      <w:sdtEndPr/>
      <w:sdtContent>
        <w:p w14:paraId="111C41D8" w14:textId="77777777" w:rsidR="008C2C7F" w:rsidRPr="00CC280D" w:rsidRDefault="008C2C7F" w:rsidP="00B349F3">
          <w:pPr>
            <w:jc w:val="center"/>
          </w:pPr>
          <w:r>
            <w:t>Draft</w:t>
          </w:r>
        </w:p>
      </w:sdtContent>
    </w:sdt>
    <w:p w14:paraId="0416C547" w14:textId="77777777" w:rsidR="001D5AF6" w:rsidRDefault="001D5AF6" w:rsidP="001D5AF6">
      <w:pPr>
        <w:sectPr w:rsidR="001D5AF6" w:rsidSect="00CC280D">
          <w:headerReference w:type="default" r:id="rId8"/>
          <w:footerReference w:type="even" r:id="rId9"/>
          <w:footerReference w:type="default" r:id="rId10"/>
          <w:pgSz w:w="12240" w:h="15840"/>
          <w:pgMar w:top="1440" w:right="1440" w:bottom="1440" w:left="1440" w:header="720" w:footer="720" w:gutter="0"/>
          <w:cols w:space="720"/>
          <w:docGrid w:linePitch="360"/>
        </w:sectPr>
      </w:pPr>
    </w:p>
    <w:p w14:paraId="789AE50B" w14:textId="77777777" w:rsidR="00636F8A" w:rsidRPr="00AA493D" w:rsidRDefault="00AA493D" w:rsidP="00AA493D">
      <w:pPr>
        <w:rPr>
          <w:b/>
          <w:sz w:val="32"/>
          <w:szCs w:val="32"/>
        </w:rPr>
      </w:pPr>
      <w:r w:rsidRPr="00AA493D">
        <w:rPr>
          <w:b/>
          <w:sz w:val="32"/>
          <w:szCs w:val="32"/>
        </w:rPr>
        <w:lastRenderedPageBreak/>
        <w:t>Revision History</w:t>
      </w:r>
    </w:p>
    <w:tbl>
      <w:tblPr>
        <w:tblW w:w="9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1054"/>
        <w:gridCol w:w="2160"/>
        <w:gridCol w:w="5508"/>
      </w:tblGrid>
      <w:tr w:rsidR="00AA493D" w:rsidRPr="000B0B70" w14:paraId="055CBC1D" w14:textId="77777777" w:rsidTr="000B0B70">
        <w:tc>
          <w:tcPr>
            <w:tcW w:w="1008" w:type="dxa"/>
          </w:tcPr>
          <w:p w14:paraId="6951D64C" w14:textId="77777777" w:rsidR="00AA493D" w:rsidRPr="000B0B70" w:rsidRDefault="00AA493D" w:rsidP="000B0B70">
            <w:pPr>
              <w:spacing w:after="100" w:afterAutospacing="1"/>
              <w:rPr>
                <w:b/>
                <w:sz w:val="20"/>
                <w:szCs w:val="20"/>
              </w:rPr>
            </w:pPr>
            <w:r w:rsidRPr="000B0B70">
              <w:rPr>
                <w:b/>
                <w:sz w:val="20"/>
                <w:szCs w:val="20"/>
              </w:rPr>
              <w:t>Revision</w:t>
            </w:r>
          </w:p>
        </w:tc>
        <w:tc>
          <w:tcPr>
            <w:tcW w:w="1054" w:type="dxa"/>
          </w:tcPr>
          <w:p w14:paraId="039712D4" w14:textId="77777777" w:rsidR="00AA493D" w:rsidRPr="000B0B70" w:rsidRDefault="00AA493D" w:rsidP="000B0B70">
            <w:pPr>
              <w:spacing w:after="100" w:afterAutospacing="1"/>
              <w:rPr>
                <w:b/>
                <w:sz w:val="20"/>
                <w:szCs w:val="20"/>
              </w:rPr>
            </w:pPr>
            <w:r w:rsidRPr="000B0B70">
              <w:rPr>
                <w:b/>
                <w:sz w:val="20"/>
                <w:szCs w:val="20"/>
              </w:rPr>
              <w:t>Author</w:t>
            </w:r>
          </w:p>
        </w:tc>
        <w:tc>
          <w:tcPr>
            <w:tcW w:w="2160" w:type="dxa"/>
          </w:tcPr>
          <w:p w14:paraId="55BA1419" w14:textId="77777777" w:rsidR="00AA493D" w:rsidRPr="000B0B70" w:rsidRDefault="00AA493D" w:rsidP="000B0B70">
            <w:pPr>
              <w:spacing w:after="100" w:afterAutospacing="1"/>
              <w:rPr>
                <w:b/>
                <w:sz w:val="20"/>
                <w:szCs w:val="20"/>
              </w:rPr>
            </w:pPr>
            <w:r w:rsidRPr="000B0B70">
              <w:rPr>
                <w:b/>
                <w:sz w:val="20"/>
                <w:szCs w:val="20"/>
              </w:rPr>
              <w:t>Release Date</w:t>
            </w:r>
          </w:p>
        </w:tc>
        <w:tc>
          <w:tcPr>
            <w:tcW w:w="5508" w:type="dxa"/>
          </w:tcPr>
          <w:p w14:paraId="5EA1EF0D" w14:textId="77777777" w:rsidR="00AA493D" w:rsidRPr="000B0B70" w:rsidRDefault="00AA493D" w:rsidP="000B0B70">
            <w:pPr>
              <w:spacing w:after="100" w:afterAutospacing="1"/>
              <w:rPr>
                <w:b/>
                <w:sz w:val="20"/>
                <w:szCs w:val="20"/>
              </w:rPr>
            </w:pPr>
            <w:r w:rsidRPr="000B0B70">
              <w:rPr>
                <w:b/>
                <w:sz w:val="20"/>
                <w:szCs w:val="20"/>
              </w:rPr>
              <w:t>Description of Change</w:t>
            </w:r>
          </w:p>
        </w:tc>
      </w:tr>
      <w:tr w:rsidR="00AA493D" w:rsidRPr="000B0B70" w14:paraId="1D5B00AC" w14:textId="77777777" w:rsidTr="000B0B70">
        <w:tc>
          <w:tcPr>
            <w:tcW w:w="1008" w:type="dxa"/>
          </w:tcPr>
          <w:p w14:paraId="51A957B6" w14:textId="77777777" w:rsidR="00AA493D" w:rsidRPr="000B0B70" w:rsidRDefault="00C346DE" w:rsidP="000B0B70">
            <w:pPr>
              <w:spacing w:after="100" w:afterAutospacing="1"/>
              <w:rPr>
                <w:sz w:val="20"/>
                <w:szCs w:val="20"/>
              </w:rPr>
            </w:pPr>
            <w:r>
              <w:rPr>
                <w:sz w:val="20"/>
                <w:szCs w:val="20"/>
              </w:rPr>
              <w:t>1.0</w:t>
            </w:r>
          </w:p>
        </w:tc>
        <w:tc>
          <w:tcPr>
            <w:tcW w:w="1054" w:type="dxa"/>
          </w:tcPr>
          <w:p w14:paraId="6896BD47" w14:textId="77777777" w:rsidR="00AA493D" w:rsidRPr="000B0B70" w:rsidRDefault="008E599C" w:rsidP="000B0B70">
            <w:pPr>
              <w:spacing w:after="100" w:afterAutospacing="1"/>
              <w:rPr>
                <w:sz w:val="20"/>
                <w:szCs w:val="20"/>
              </w:rPr>
            </w:pPr>
            <w:r>
              <w:rPr>
                <w:sz w:val="20"/>
                <w:szCs w:val="20"/>
              </w:rPr>
              <w:t>V</w:t>
            </w:r>
            <w:r w:rsidR="000B5A05" w:rsidRPr="000B0B70">
              <w:rPr>
                <w:sz w:val="20"/>
                <w:szCs w:val="20"/>
              </w:rPr>
              <w:t>.</w:t>
            </w:r>
            <w:r>
              <w:rPr>
                <w:sz w:val="20"/>
                <w:szCs w:val="20"/>
              </w:rPr>
              <w:t>D</w:t>
            </w:r>
          </w:p>
        </w:tc>
        <w:tc>
          <w:tcPr>
            <w:tcW w:w="2160" w:type="dxa"/>
          </w:tcPr>
          <w:p w14:paraId="79E836AA" w14:textId="77777777" w:rsidR="00AA493D" w:rsidRPr="000B0B70" w:rsidRDefault="00C346DE" w:rsidP="000B0B70">
            <w:pPr>
              <w:spacing w:after="100" w:afterAutospacing="1"/>
              <w:rPr>
                <w:sz w:val="20"/>
                <w:szCs w:val="20"/>
              </w:rPr>
            </w:pPr>
            <w:r>
              <w:rPr>
                <w:sz w:val="20"/>
                <w:szCs w:val="20"/>
              </w:rPr>
              <w:t>0</w:t>
            </w:r>
            <w:r w:rsidR="008E599C">
              <w:rPr>
                <w:sz w:val="20"/>
                <w:szCs w:val="20"/>
              </w:rPr>
              <w:t>3</w:t>
            </w:r>
            <w:r>
              <w:rPr>
                <w:sz w:val="20"/>
                <w:szCs w:val="20"/>
              </w:rPr>
              <w:t>.</w:t>
            </w:r>
            <w:r w:rsidR="008E599C">
              <w:rPr>
                <w:sz w:val="20"/>
                <w:szCs w:val="20"/>
              </w:rPr>
              <w:t>26</w:t>
            </w:r>
            <w:r w:rsidR="005A7FD6" w:rsidRPr="000B0B70">
              <w:rPr>
                <w:sz w:val="20"/>
                <w:szCs w:val="20"/>
              </w:rPr>
              <w:t>.20</w:t>
            </w:r>
            <w:r>
              <w:rPr>
                <w:sz w:val="20"/>
                <w:szCs w:val="20"/>
              </w:rPr>
              <w:t>1</w:t>
            </w:r>
            <w:r w:rsidR="008E599C">
              <w:rPr>
                <w:sz w:val="20"/>
                <w:szCs w:val="20"/>
              </w:rPr>
              <w:t>8</w:t>
            </w:r>
          </w:p>
        </w:tc>
        <w:tc>
          <w:tcPr>
            <w:tcW w:w="5508" w:type="dxa"/>
          </w:tcPr>
          <w:p w14:paraId="5C860AD9" w14:textId="77777777" w:rsidR="00AA493D" w:rsidRPr="000B0B70" w:rsidRDefault="00C346DE" w:rsidP="000B0B70">
            <w:pPr>
              <w:spacing w:after="100" w:afterAutospacing="1"/>
              <w:rPr>
                <w:sz w:val="20"/>
                <w:szCs w:val="20"/>
              </w:rPr>
            </w:pPr>
            <w:r>
              <w:rPr>
                <w:sz w:val="20"/>
                <w:szCs w:val="20"/>
              </w:rPr>
              <w:t>First release</w:t>
            </w:r>
          </w:p>
        </w:tc>
      </w:tr>
      <w:tr w:rsidR="00E03F93" w:rsidRPr="000B0B70" w14:paraId="1ED8832D" w14:textId="77777777" w:rsidTr="00C924BA">
        <w:trPr>
          <w:trHeight w:val="591"/>
        </w:trPr>
        <w:tc>
          <w:tcPr>
            <w:tcW w:w="1008" w:type="dxa"/>
          </w:tcPr>
          <w:p w14:paraId="4DC4EB4D" w14:textId="732D1EB3" w:rsidR="00E03F93" w:rsidRDefault="00E03F93" w:rsidP="000B0B70">
            <w:pPr>
              <w:spacing w:after="100" w:afterAutospacing="1"/>
              <w:rPr>
                <w:sz w:val="20"/>
                <w:szCs w:val="20"/>
              </w:rPr>
            </w:pPr>
            <w:r>
              <w:rPr>
                <w:sz w:val="20"/>
                <w:szCs w:val="20"/>
              </w:rPr>
              <w:t>1.1</w:t>
            </w:r>
          </w:p>
        </w:tc>
        <w:tc>
          <w:tcPr>
            <w:tcW w:w="1054" w:type="dxa"/>
          </w:tcPr>
          <w:p w14:paraId="1683C06B" w14:textId="24FFB290" w:rsidR="00E03F93" w:rsidRDefault="00E03F93" w:rsidP="000B0B70">
            <w:pPr>
              <w:spacing w:after="100" w:afterAutospacing="1"/>
              <w:rPr>
                <w:sz w:val="20"/>
                <w:szCs w:val="20"/>
              </w:rPr>
            </w:pPr>
            <w:proofErr w:type="gramStart"/>
            <w:r>
              <w:rPr>
                <w:sz w:val="20"/>
                <w:szCs w:val="20"/>
              </w:rPr>
              <w:t>J.V</w:t>
            </w:r>
            <w:proofErr w:type="gramEnd"/>
          </w:p>
        </w:tc>
        <w:tc>
          <w:tcPr>
            <w:tcW w:w="2160" w:type="dxa"/>
          </w:tcPr>
          <w:p w14:paraId="57797B5F" w14:textId="007209C5" w:rsidR="00E03F93" w:rsidRDefault="00E03F93" w:rsidP="000B0B70">
            <w:pPr>
              <w:spacing w:after="100" w:afterAutospacing="1"/>
              <w:rPr>
                <w:sz w:val="20"/>
                <w:szCs w:val="20"/>
              </w:rPr>
            </w:pPr>
            <w:r>
              <w:rPr>
                <w:sz w:val="20"/>
                <w:szCs w:val="20"/>
              </w:rPr>
              <w:t>07.11.2018</w:t>
            </w:r>
          </w:p>
        </w:tc>
        <w:tc>
          <w:tcPr>
            <w:tcW w:w="5508" w:type="dxa"/>
          </w:tcPr>
          <w:p w14:paraId="01A957D9" w14:textId="77777777" w:rsidR="00E03F93" w:rsidRDefault="00E03F93" w:rsidP="000B0B70">
            <w:pPr>
              <w:spacing w:after="100" w:afterAutospacing="1"/>
              <w:rPr>
                <w:sz w:val="20"/>
                <w:szCs w:val="20"/>
              </w:rPr>
            </w:pPr>
            <w:r>
              <w:rPr>
                <w:sz w:val="20"/>
                <w:szCs w:val="20"/>
              </w:rPr>
              <w:t>Updates for parallel execution and configuration changes.</w:t>
            </w:r>
          </w:p>
          <w:p w14:paraId="6A7ED5AF" w14:textId="10B60CD0" w:rsidR="00C924BA" w:rsidRPr="00C924BA" w:rsidRDefault="00C924BA" w:rsidP="000B0B70">
            <w:pPr>
              <w:spacing w:after="100" w:afterAutospacing="1"/>
              <w:rPr>
                <w:b/>
                <w:color w:val="FF0000"/>
                <w:sz w:val="20"/>
                <w:szCs w:val="20"/>
              </w:rPr>
            </w:pPr>
            <w:r>
              <w:rPr>
                <w:b/>
                <w:color w:val="FF0000"/>
                <w:sz w:val="20"/>
                <w:szCs w:val="20"/>
              </w:rPr>
              <w:t>OUT-OF-DATE c</w:t>
            </w:r>
            <w:r w:rsidRPr="00C924BA">
              <w:rPr>
                <w:b/>
                <w:color w:val="FF0000"/>
                <w:sz w:val="20"/>
                <w:szCs w:val="20"/>
              </w:rPr>
              <w:t xml:space="preserve">heck </w:t>
            </w:r>
            <w:proofErr w:type="spellStart"/>
            <w:r w:rsidRPr="00C924BA">
              <w:rPr>
                <w:b/>
                <w:color w:val="FF0000"/>
                <w:sz w:val="20"/>
                <w:szCs w:val="20"/>
              </w:rPr>
              <w:t>Atlassian</w:t>
            </w:r>
            <w:proofErr w:type="spellEnd"/>
            <w:r w:rsidRPr="00C924BA">
              <w:rPr>
                <w:b/>
                <w:color w:val="FF0000"/>
                <w:sz w:val="20"/>
                <w:szCs w:val="20"/>
              </w:rPr>
              <w:t xml:space="preserve"> for the latest doc.</w:t>
            </w:r>
          </w:p>
        </w:tc>
      </w:tr>
    </w:tbl>
    <w:p w14:paraId="47359828" w14:textId="77777777" w:rsidR="00AA493D" w:rsidRDefault="00AA493D" w:rsidP="00AA493D"/>
    <w:p w14:paraId="6E1B0FEB" w14:textId="77777777" w:rsidR="00973E94" w:rsidRDefault="009E5AEB" w:rsidP="00776994">
      <w:pPr>
        <w:jc w:val="center"/>
        <w:rPr>
          <w:b/>
          <w:sz w:val="32"/>
          <w:szCs w:val="32"/>
        </w:rPr>
      </w:pPr>
      <w:bookmarkStart w:id="2" w:name="_GoBack"/>
      <w:bookmarkEnd w:id="2"/>
      <w:r>
        <w:br w:type="page"/>
      </w:r>
      <w:r w:rsidR="00776994" w:rsidRPr="00776994">
        <w:rPr>
          <w:b/>
          <w:sz w:val="32"/>
          <w:szCs w:val="32"/>
        </w:rPr>
        <w:lastRenderedPageBreak/>
        <w:t xml:space="preserve">Table </w:t>
      </w:r>
      <w:r w:rsidR="00507C14">
        <w:rPr>
          <w:b/>
          <w:sz w:val="32"/>
          <w:szCs w:val="32"/>
        </w:rPr>
        <w:t>o</w:t>
      </w:r>
      <w:r w:rsidR="00776994" w:rsidRPr="00776994">
        <w:rPr>
          <w:b/>
          <w:sz w:val="32"/>
          <w:szCs w:val="32"/>
        </w:rPr>
        <w:t>f Contents</w:t>
      </w:r>
    </w:p>
    <w:p w14:paraId="1F3E9EF6" w14:textId="77777777" w:rsidR="00776994" w:rsidRDefault="00776994" w:rsidP="00973E94">
      <w:pPr>
        <w:rPr>
          <w:b/>
          <w:szCs w:val="22"/>
        </w:rPr>
      </w:pPr>
    </w:p>
    <w:p w14:paraId="6015CACE" w14:textId="77777777" w:rsidR="007D084B" w:rsidRDefault="009609A6">
      <w:pPr>
        <w:pStyle w:val="TOC1"/>
        <w:tabs>
          <w:tab w:val="left" w:pos="480"/>
          <w:tab w:val="right" w:leader="dot" w:pos="9350"/>
        </w:tabs>
        <w:rPr>
          <w:rFonts w:asciiTheme="minorHAnsi" w:eastAsiaTheme="minorEastAsia" w:hAnsiTheme="minorHAnsi" w:cstheme="minorBidi"/>
          <w:b w:val="0"/>
          <w:bCs w:val="0"/>
          <w:caps w:val="0"/>
          <w:noProof/>
          <w:sz w:val="22"/>
          <w:szCs w:val="22"/>
        </w:rPr>
      </w:pPr>
      <w:r>
        <w:rPr>
          <w:b w:val="0"/>
          <w:sz w:val="32"/>
          <w:szCs w:val="32"/>
        </w:rPr>
        <w:fldChar w:fldCharType="begin"/>
      </w:r>
      <w:r w:rsidR="008D2A6F">
        <w:rPr>
          <w:b w:val="0"/>
          <w:sz w:val="32"/>
          <w:szCs w:val="32"/>
        </w:rPr>
        <w:instrText xml:space="preserve"> TOC \o "1-4" \u </w:instrText>
      </w:r>
      <w:r>
        <w:rPr>
          <w:b w:val="0"/>
          <w:sz w:val="32"/>
          <w:szCs w:val="32"/>
        </w:rPr>
        <w:fldChar w:fldCharType="separate"/>
      </w:r>
      <w:r w:rsidR="007D084B" w:rsidRPr="00FF3F91">
        <w:rPr>
          <w:noProof/>
          <w:color w:val="007AA5"/>
        </w:rPr>
        <w:t>1.</w:t>
      </w:r>
      <w:r w:rsidR="007D084B">
        <w:rPr>
          <w:rFonts w:asciiTheme="minorHAnsi" w:eastAsiaTheme="minorEastAsia" w:hAnsiTheme="minorHAnsi" w:cstheme="minorBidi"/>
          <w:b w:val="0"/>
          <w:bCs w:val="0"/>
          <w:caps w:val="0"/>
          <w:noProof/>
          <w:sz w:val="22"/>
          <w:szCs w:val="22"/>
        </w:rPr>
        <w:tab/>
      </w:r>
      <w:r w:rsidR="007D084B">
        <w:rPr>
          <w:noProof/>
        </w:rPr>
        <w:t>Document Overview</w:t>
      </w:r>
      <w:r w:rsidR="007D084B">
        <w:rPr>
          <w:noProof/>
        </w:rPr>
        <w:tab/>
      </w:r>
      <w:r w:rsidR="007D084B">
        <w:rPr>
          <w:noProof/>
        </w:rPr>
        <w:fldChar w:fldCharType="begin"/>
      </w:r>
      <w:r w:rsidR="007D084B">
        <w:rPr>
          <w:noProof/>
        </w:rPr>
        <w:instrText xml:space="preserve"> PAGEREF _Toc519086250 \h </w:instrText>
      </w:r>
      <w:r w:rsidR="007D084B">
        <w:rPr>
          <w:noProof/>
        </w:rPr>
      </w:r>
      <w:r w:rsidR="007D084B">
        <w:rPr>
          <w:noProof/>
        </w:rPr>
        <w:fldChar w:fldCharType="separate"/>
      </w:r>
      <w:r w:rsidR="007D084B">
        <w:rPr>
          <w:noProof/>
        </w:rPr>
        <w:t>1</w:t>
      </w:r>
      <w:r w:rsidR="007D084B">
        <w:rPr>
          <w:noProof/>
        </w:rPr>
        <w:fldChar w:fldCharType="end"/>
      </w:r>
    </w:p>
    <w:p w14:paraId="3F122D08"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2.</w:t>
      </w:r>
      <w:r>
        <w:rPr>
          <w:rFonts w:asciiTheme="minorHAnsi" w:eastAsiaTheme="minorEastAsia" w:hAnsiTheme="minorHAnsi" w:cstheme="minorBidi"/>
          <w:b w:val="0"/>
          <w:bCs w:val="0"/>
          <w:caps w:val="0"/>
          <w:noProof/>
          <w:sz w:val="22"/>
          <w:szCs w:val="22"/>
        </w:rPr>
        <w:tab/>
      </w:r>
      <w:r>
        <w:rPr>
          <w:noProof/>
        </w:rPr>
        <w:t>General Simulation Setup</w:t>
      </w:r>
      <w:r>
        <w:rPr>
          <w:noProof/>
        </w:rPr>
        <w:tab/>
      </w:r>
      <w:r>
        <w:rPr>
          <w:noProof/>
        </w:rPr>
        <w:fldChar w:fldCharType="begin"/>
      </w:r>
      <w:r>
        <w:rPr>
          <w:noProof/>
        </w:rPr>
        <w:instrText xml:space="preserve"> PAGEREF _Toc519086251 \h </w:instrText>
      </w:r>
      <w:r>
        <w:rPr>
          <w:noProof/>
        </w:rPr>
      </w:r>
      <w:r>
        <w:rPr>
          <w:noProof/>
        </w:rPr>
        <w:fldChar w:fldCharType="separate"/>
      </w:r>
      <w:r>
        <w:rPr>
          <w:noProof/>
        </w:rPr>
        <w:t>1</w:t>
      </w:r>
      <w:r>
        <w:rPr>
          <w:noProof/>
        </w:rPr>
        <w:fldChar w:fldCharType="end"/>
      </w:r>
    </w:p>
    <w:p w14:paraId="375670D6"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3.</w:t>
      </w:r>
      <w:r>
        <w:rPr>
          <w:rFonts w:asciiTheme="minorHAnsi" w:eastAsiaTheme="minorEastAsia" w:hAnsiTheme="minorHAnsi" w:cstheme="minorBidi"/>
          <w:b w:val="0"/>
          <w:bCs w:val="0"/>
          <w:caps w:val="0"/>
          <w:noProof/>
          <w:sz w:val="22"/>
          <w:szCs w:val="22"/>
        </w:rPr>
        <w:tab/>
      </w:r>
      <w:r>
        <w:rPr>
          <w:noProof/>
        </w:rPr>
        <w:t>Individual Test-case Simulation</w:t>
      </w:r>
      <w:r>
        <w:rPr>
          <w:noProof/>
        </w:rPr>
        <w:tab/>
      </w:r>
      <w:r>
        <w:rPr>
          <w:noProof/>
        </w:rPr>
        <w:fldChar w:fldCharType="begin"/>
      </w:r>
      <w:r>
        <w:rPr>
          <w:noProof/>
        </w:rPr>
        <w:instrText xml:space="preserve"> PAGEREF _Toc519086252 \h </w:instrText>
      </w:r>
      <w:r>
        <w:rPr>
          <w:noProof/>
        </w:rPr>
      </w:r>
      <w:r>
        <w:rPr>
          <w:noProof/>
        </w:rPr>
        <w:fldChar w:fldCharType="separate"/>
      </w:r>
      <w:r>
        <w:rPr>
          <w:noProof/>
        </w:rPr>
        <w:t>1</w:t>
      </w:r>
      <w:r>
        <w:rPr>
          <w:noProof/>
        </w:rPr>
        <w:fldChar w:fldCharType="end"/>
      </w:r>
    </w:p>
    <w:p w14:paraId="0A338EEC" w14:textId="77777777" w:rsidR="007D084B" w:rsidRDefault="007D084B">
      <w:pPr>
        <w:pStyle w:val="TOC2"/>
        <w:tabs>
          <w:tab w:val="left" w:pos="720"/>
          <w:tab w:val="right" w:leader="dot" w:pos="9350"/>
        </w:tabs>
        <w:rPr>
          <w:rFonts w:asciiTheme="minorHAnsi" w:eastAsiaTheme="minorEastAsia" w:hAnsiTheme="minorHAnsi" w:cstheme="minorBidi"/>
          <w:smallCaps w:val="0"/>
          <w:noProof/>
          <w:sz w:val="22"/>
          <w:szCs w:val="22"/>
        </w:rPr>
      </w:pPr>
      <w:r w:rsidRPr="00FF3F91">
        <w:rPr>
          <w:noProof/>
          <w:color w:val="007AA5"/>
        </w:rPr>
        <w:t>3.1</w:t>
      </w:r>
      <w:r>
        <w:rPr>
          <w:rFonts w:asciiTheme="minorHAnsi" w:eastAsiaTheme="minorEastAsia" w:hAnsiTheme="minorHAnsi" w:cstheme="minorBidi"/>
          <w:smallCaps w:val="0"/>
          <w:noProof/>
          <w:sz w:val="22"/>
          <w:szCs w:val="22"/>
        </w:rPr>
        <w:tab/>
      </w:r>
      <w:r>
        <w:rPr>
          <w:noProof/>
        </w:rPr>
        <w:t>Script Usage</w:t>
      </w:r>
      <w:r>
        <w:rPr>
          <w:noProof/>
        </w:rPr>
        <w:tab/>
      </w:r>
      <w:r>
        <w:rPr>
          <w:noProof/>
        </w:rPr>
        <w:fldChar w:fldCharType="begin"/>
      </w:r>
      <w:r>
        <w:rPr>
          <w:noProof/>
        </w:rPr>
        <w:instrText xml:space="preserve"> PAGEREF _Toc519086253 \h </w:instrText>
      </w:r>
      <w:r>
        <w:rPr>
          <w:noProof/>
        </w:rPr>
      </w:r>
      <w:r>
        <w:rPr>
          <w:noProof/>
        </w:rPr>
        <w:fldChar w:fldCharType="separate"/>
      </w:r>
      <w:r>
        <w:rPr>
          <w:noProof/>
        </w:rPr>
        <w:t>1</w:t>
      </w:r>
      <w:r>
        <w:rPr>
          <w:noProof/>
        </w:rPr>
        <w:fldChar w:fldCharType="end"/>
      </w:r>
    </w:p>
    <w:p w14:paraId="76FEAAA7"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4.</w:t>
      </w:r>
      <w:r>
        <w:rPr>
          <w:rFonts w:asciiTheme="minorHAnsi" w:eastAsiaTheme="minorEastAsia" w:hAnsiTheme="minorHAnsi" w:cstheme="minorBidi"/>
          <w:b w:val="0"/>
          <w:bCs w:val="0"/>
          <w:caps w:val="0"/>
          <w:noProof/>
          <w:sz w:val="22"/>
          <w:szCs w:val="22"/>
        </w:rPr>
        <w:tab/>
      </w:r>
      <w:r>
        <w:rPr>
          <w:noProof/>
        </w:rPr>
        <w:t>Regression Simulation</w:t>
      </w:r>
      <w:r>
        <w:rPr>
          <w:noProof/>
        </w:rPr>
        <w:tab/>
      </w:r>
      <w:r>
        <w:rPr>
          <w:noProof/>
        </w:rPr>
        <w:fldChar w:fldCharType="begin"/>
      </w:r>
      <w:r>
        <w:rPr>
          <w:noProof/>
        </w:rPr>
        <w:instrText xml:space="preserve"> PAGEREF _Toc519086254 \h </w:instrText>
      </w:r>
      <w:r>
        <w:rPr>
          <w:noProof/>
        </w:rPr>
      </w:r>
      <w:r>
        <w:rPr>
          <w:noProof/>
        </w:rPr>
        <w:fldChar w:fldCharType="separate"/>
      </w:r>
      <w:r>
        <w:rPr>
          <w:noProof/>
        </w:rPr>
        <w:t>2</w:t>
      </w:r>
      <w:r>
        <w:rPr>
          <w:noProof/>
        </w:rPr>
        <w:fldChar w:fldCharType="end"/>
      </w:r>
    </w:p>
    <w:p w14:paraId="22E5CE58" w14:textId="77777777" w:rsidR="007D084B" w:rsidRDefault="007D084B">
      <w:pPr>
        <w:pStyle w:val="TOC2"/>
        <w:tabs>
          <w:tab w:val="left" w:pos="720"/>
          <w:tab w:val="right" w:leader="dot" w:pos="9350"/>
        </w:tabs>
        <w:rPr>
          <w:rFonts w:asciiTheme="minorHAnsi" w:eastAsiaTheme="minorEastAsia" w:hAnsiTheme="minorHAnsi" w:cstheme="minorBidi"/>
          <w:smallCaps w:val="0"/>
          <w:noProof/>
          <w:sz w:val="22"/>
          <w:szCs w:val="22"/>
        </w:rPr>
      </w:pPr>
      <w:r w:rsidRPr="00FF3F91">
        <w:rPr>
          <w:noProof/>
          <w:color w:val="007AA5"/>
        </w:rPr>
        <w:t>4.1</w:t>
      </w:r>
      <w:r>
        <w:rPr>
          <w:rFonts w:asciiTheme="minorHAnsi" w:eastAsiaTheme="minorEastAsia" w:hAnsiTheme="minorHAnsi" w:cstheme="minorBidi"/>
          <w:smallCaps w:val="0"/>
          <w:noProof/>
          <w:sz w:val="22"/>
          <w:szCs w:val="22"/>
        </w:rPr>
        <w:tab/>
      </w:r>
      <w:r>
        <w:rPr>
          <w:noProof/>
        </w:rPr>
        <w:t>Parallel Execution</w:t>
      </w:r>
      <w:r>
        <w:rPr>
          <w:noProof/>
        </w:rPr>
        <w:tab/>
      </w:r>
      <w:r>
        <w:rPr>
          <w:noProof/>
        </w:rPr>
        <w:fldChar w:fldCharType="begin"/>
      </w:r>
      <w:r>
        <w:rPr>
          <w:noProof/>
        </w:rPr>
        <w:instrText xml:space="preserve"> PAGEREF _Toc519086255 \h </w:instrText>
      </w:r>
      <w:r>
        <w:rPr>
          <w:noProof/>
        </w:rPr>
      </w:r>
      <w:r>
        <w:rPr>
          <w:noProof/>
        </w:rPr>
        <w:fldChar w:fldCharType="separate"/>
      </w:r>
      <w:r>
        <w:rPr>
          <w:noProof/>
        </w:rPr>
        <w:t>2</w:t>
      </w:r>
      <w:r>
        <w:rPr>
          <w:noProof/>
        </w:rPr>
        <w:fldChar w:fldCharType="end"/>
      </w:r>
    </w:p>
    <w:p w14:paraId="6529BB3E" w14:textId="77777777" w:rsidR="007D084B" w:rsidRDefault="007D084B">
      <w:pPr>
        <w:pStyle w:val="TOC2"/>
        <w:tabs>
          <w:tab w:val="left" w:pos="720"/>
          <w:tab w:val="right" w:leader="dot" w:pos="9350"/>
        </w:tabs>
        <w:rPr>
          <w:rFonts w:asciiTheme="minorHAnsi" w:eastAsiaTheme="minorEastAsia" w:hAnsiTheme="minorHAnsi" w:cstheme="minorBidi"/>
          <w:smallCaps w:val="0"/>
          <w:noProof/>
          <w:sz w:val="22"/>
          <w:szCs w:val="22"/>
        </w:rPr>
      </w:pPr>
      <w:r w:rsidRPr="00FF3F91">
        <w:rPr>
          <w:noProof/>
          <w:color w:val="007AA5"/>
        </w:rPr>
        <w:t>4.2</w:t>
      </w:r>
      <w:r>
        <w:rPr>
          <w:rFonts w:asciiTheme="minorHAnsi" w:eastAsiaTheme="minorEastAsia" w:hAnsiTheme="minorHAnsi" w:cstheme="minorBidi"/>
          <w:smallCaps w:val="0"/>
          <w:noProof/>
          <w:sz w:val="22"/>
          <w:szCs w:val="22"/>
        </w:rPr>
        <w:tab/>
      </w:r>
      <w:r>
        <w:rPr>
          <w:noProof/>
        </w:rPr>
        <w:t>Script Usage</w:t>
      </w:r>
      <w:r>
        <w:rPr>
          <w:noProof/>
        </w:rPr>
        <w:tab/>
      </w:r>
      <w:r>
        <w:rPr>
          <w:noProof/>
        </w:rPr>
        <w:fldChar w:fldCharType="begin"/>
      </w:r>
      <w:r>
        <w:rPr>
          <w:noProof/>
        </w:rPr>
        <w:instrText xml:space="preserve"> PAGEREF _Toc519086256 \h </w:instrText>
      </w:r>
      <w:r>
        <w:rPr>
          <w:noProof/>
        </w:rPr>
      </w:r>
      <w:r>
        <w:rPr>
          <w:noProof/>
        </w:rPr>
        <w:fldChar w:fldCharType="separate"/>
      </w:r>
      <w:r>
        <w:rPr>
          <w:noProof/>
        </w:rPr>
        <w:t>3</w:t>
      </w:r>
      <w:r>
        <w:rPr>
          <w:noProof/>
        </w:rPr>
        <w:fldChar w:fldCharType="end"/>
      </w:r>
    </w:p>
    <w:p w14:paraId="0D0118FC"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5.</w:t>
      </w:r>
      <w:r>
        <w:rPr>
          <w:rFonts w:asciiTheme="minorHAnsi" w:eastAsiaTheme="minorEastAsia" w:hAnsiTheme="minorHAnsi" w:cstheme="minorBidi"/>
          <w:b w:val="0"/>
          <w:bCs w:val="0"/>
          <w:caps w:val="0"/>
          <w:noProof/>
          <w:sz w:val="22"/>
          <w:szCs w:val="22"/>
        </w:rPr>
        <w:tab/>
      </w:r>
      <w:r>
        <w:rPr>
          <w:noProof/>
        </w:rPr>
        <w:t>Configuration</w:t>
      </w:r>
      <w:r>
        <w:rPr>
          <w:noProof/>
        </w:rPr>
        <w:tab/>
      </w:r>
      <w:r>
        <w:rPr>
          <w:noProof/>
        </w:rPr>
        <w:fldChar w:fldCharType="begin"/>
      </w:r>
      <w:r>
        <w:rPr>
          <w:noProof/>
        </w:rPr>
        <w:instrText xml:space="preserve"> PAGEREF _Toc519086257 \h </w:instrText>
      </w:r>
      <w:r>
        <w:rPr>
          <w:noProof/>
        </w:rPr>
      </w:r>
      <w:r>
        <w:rPr>
          <w:noProof/>
        </w:rPr>
        <w:fldChar w:fldCharType="separate"/>
      </w:r>
      <w:r>
        <w:rPr>
          <w:noProof/>
        </w:rPr>
        <w:t>3</w:t>
      </w:r>
      <w:r>
        <w:rPr>
          <w:noProof/>
        </w:rPr>
        <w:fldChar w:fldCharType="end"/>
      </w:r>
    </w:p>
    <w:p w14:paraId="7E283EC1"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6.</w:t>
      </w:r>
      <w:r>
        <w:rPr>
          <w:rFonts w:asciiTheme="minorHAnsi" w:eastAsiaTheme="minorEastAsia" w:hAnsiTheme="minorHAnsi" w:cstheme="minorBidi"/>
          <w:b w:val="0"/>
          <w:bCs w:val="0"/>
          <w:caps w:val="0"/>
          <w:noProof/>
          <w:sz w:val="22"/>
          <w:szCs w:val="22"/>
        </w:rPr>
        <w:tab/>
      </w:r>
      <w:r>
        <w:rPr>
          <w:noProof/>
        </w:rPr>
        <w:t>Vivado Simulation Scripts</w:t>
      </w:r>
      <w:r>
        <w:rPr>
          <w:noProof/>
        </w:rPr>
        <w:tab/>
      </w:r>
      <w:r>
        <w:rPr>
          <w:noProof/>
        </w:rPr>
        <w:fldChar w:fldCharType="begin"/>
      </w:r>
      <w:r>
        <w:rPr>
          <w:noProof/>
        </w:rPr>
        <w:instrText xml:space="preserve"> PAGEREF _Toc519086258 \h </w:instrText>
      </w:r>
      <w:r>
        <w:rPr>
          <w:noProof/>
        </w:rPr>
      </w:r>
      <w:r>
        <w:rPr>
          <w:noProof/>
        </w:rPr>
        <w:fldChar w:fldCharType="separate"/>
      </w:r>
      <w:r>
        <w:rPr>
          <w:noProof/>
        </w:rPr>
        <w:t>3</w:t>
      </w:r>
      <w:r>
        <w:rPr>
          <w:noProof/>
        </w:rPr>
        <w:fldChar w:fldCharType="end"/>
      </w:r>
    </w:p>
    <w:p w14:paraId="68FC6FB1"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7.</w:t>
      </w:r>
      <w:r>
        <w:rPr>
          <w:rFonts w:asciiTheme="minorHAnsi" w:eastAsiaTheme="minorEastAsia" w:hAnsiTheme="minorHAnsi" w:cstheme="minorBidi"/>
          <w:b w:val="0"/>
          <w:bCs w:val="0"/>
          <w:caps w:val="0"/>
          <w:noProof/>
          <w:sz w:val="22"/>
          <w:szCs w:val="22"/>
        </w:rPr>
        <w:tab/>
      </w:r>
      <w:r>
        <w:rPr>
          <w:noProof/>
        </w:rPr>
        <w:t>Script Usage Example</w:t>
      </w:r>
      <w:r>
        <w:rPr>
          <w:noProof/>
        </w:rPr>
        <w:tab/>
      </w:r>
      <w:r>
        <w:rPr>
          <w:noProof/>
        </w:rPr>
        <w:fldChar w:fldCharType="begin"/>
      </w:r>
      <w:r>
        <w:rPr>
          <w:noProof/>
        </w:rPr>
        <w:instrText xml:space="preserve"> PAGEREF _Toc519086259 \h </w:instrText>
      </w:r>
      <w:r>
        <w:rPr>
          <w:noProof/>
        </w:rPr>
      </w:r>
      <w:r>
        <w:rPr>
          <w:noProof/>
        </w:rPr>
        <w:fldChar w:fldCharType="separate"/>
      </w:r>
      <w:r>
        <w:rPr>
          <w:noProof/>
        </w:rPr>
        <w:t>4</w:t>
      </w:r>
      <w:r>
        <w:rPr>
          <w:noProof/>
        </w:rPr>
        <w:fldChar w:fldCharType="end"/>
      </w:r>
    </w:p>
    <w:p w14:paraId="3755C3A0" w14:textId="77777777" w:rsidR="007D084B" w:rsidRDefault="007D084B">
      <w:pPr>
        <w:pStyle w:val="TOC1"/>
        <w:tabs>
          <w:tab w:val="left" w:pos="480"/>
          <w:tab w:val="right" w:leader="dot" w:pos="9350"/>
        </w:tabs>
        <w:rPr>
          <w:rFonts w:asciiTheme="minorHAnsi" w:eastAsiaTheme="minorEastAsia" w:hAnsiTheme="minorHAnsi" w:cstheme="minorBidi"/>
          <w:b w:val="0"/>
          <w:bCs w:val="0"/>
          <w:caps w:val="0"/>
          <w:noProof/>
          <w:sz w:val="22"/>
          <w:szCs w:val="22"/>
        </w:rPr>
      </w:pPr>
      <w:r w:rsidRPr="00FF3F91">
        <w:rPr>
          <w:noProof/>
          <w:color w:val="007AA5"/>
        </w:rPr>
        <w:t>8.</w:t>
      </w:r>
      <w:r>
        <w:rPr>
          <w:rFonts w:asciiTheme="minorHAnsi" w:eastAsiaTheme="minorEastAsia" w:hAnsiTheme="minorHAnsi" w:cstheme="minorBidi"/>
          <w:b w:val="0"/>
          <w:bCs w:val="0"/>
          <w:caps w:val="0"/>
          <w:noProof/>
          <w:sz w:val="22"/>
          <w:szCs w:val="22"/>
        </w:rPr>
        <w:tab/>
      </w:r>
      <w:r>
        <w:rPr>
          <w:noProof/>
        </w:rPr>
        <w:t>References</w:t>
      </w:r>
      <w:r>
        <w:rPr>
          <w:noProof/>
        </w:rPr>
        <w:tab/>
      </w:r>
      <w:r>
        <w:rPr>
          <w:noProof/>
        </w:rPr>
        <w:fldChar w:fldCharType="begin"/>
      </w:r>
      <w:r>
        <w:rPr>
          <w:noProof/>
        </w:rPr>
        <w:instrText xml:space="preserve"> PAGEREF _Toc519086260 \h </w:instrText>
      </w:r>
      <w:r>
        <w:rPr>
          <w:noProof/>
        </w:rPr>
      </w:r>
      <w:r>
        <w:rPr>
          <w:noProof/>
        </w:rPr>
        <w:fldChar w:fldCharType="separate"/>
      </w:r>
      <w:r>
        <w:rPr>
          <w:noProof/>
        </w:rPr>
        <w:t>5</w:t>
      </w:r>
      <w:r>
        <w:rPr>
          <w:noProof/>
        </w:rPr>
        <w:fldChar w:fldCharType="end"/>
      </w:r>
    </w:p>
    <w:p w14:paraId="0275E440" w14:textId="31D0D628" w:rsidR="00776994" w:rsidRPr="00973E94" w:rsidRDefault="009609A6" w:rsidP="00973E94">
      <w:pPr>
        <w:rPr>
          <w:b/>
          <w:sz w:val="32"/>
          <w:szCs w:val="32"/>
        </w:rPr>
        <w:sectPr w:rsidR="00776994" w:rsidRPr="00973E94" w:rsidSect="009E5AEB">
          <w:headerReference w:type="default" r:id="rId11"/>
          <w:footerReference w:type="default" r:id="rId12"/>
          <w:pgSz w:w="12240" w:h="15840"/>
          <w:pgMar w:top="1440" w:right="1440" w:bottom="1440" w:left="1440" w:header="720" w:footer="720" w:gutter="0"/>
          <w:pgNumType w:fmt="lowerRoman" w:start="1"/>
          <w:cols w:space="720"/>
          <w:docGrid w:linePitch="360"/>
        </w:sectPr>
      </w:pPr>
      <w:r>
        <w:rPr>
          <w:b/>
          <w:sz w:val="32"/>
          <w:szCs w:val="32"/>
        </w:rPr>
        <w:fldChar w:fldCharType="end"/>
      </w:r>
    </w:p>
    <w:p w14:paraId="50129093" w14:textId="14D79FF3" w:rsidR="008E599C" w:rsidRDefault="008E599C" w:rsidP="00B34033">
      <w:pPr>
        <w:pStyle w:val="Heading1"/>
      </w:pPr>
      <w:bookmarkStart w:id="3" w:name="_Toc519086250"/>
      <w:r>
        <w:lastRenderedPageBreak/>
        <w:t>Document Overview</w:t>
      </w:r>
      <w:bookmarkEnd w:id="3"/>
    </w:p>
    <w:p w14:paraId="4853B598" w14:textId="23A0A867" w:rsidR="00C924BA" w:rsidRPr="00C924BA" w:rsidRDefault="00C924BA" w:rsidP="00C924BA">
      <w:pPr>
        <w:pStyle w:val="Bodytext"/>
      </w:pPr>
      <w:r>
        <w:rPr>
          <w:b/>
          <w:color w:val="FF0000"/>
          <w:sz w:val="20"/>
          <w:szCs w:val="20"/>
        </w:rPr>
        <w:t>OUT-OF-DATE c</w:t>
      </w:r>
      <w:r w:rsidRPr="00C924BA">
        <w:rPr>
          <w:b/>
          <w:color w:val="FF0000"/>
          <w:sz w:val="20"/>
          <w:szCs w:val="20"/>
        </w:rPr>
        <w:t xml:space="preserve">heck </w:t>
      </w:r>
      <w:proofErr w:type="spellStart"/>
      <w:r w:rsidRPr="00C924BA">
        <w:rPr>
          <w:b/>
          <w:color w:val="FF0000"/>
          <w:sz w:val="20"/>
          <w:szCs w:val="20"/>
        </w:rPr>
        <w:t>Atlassian</w:t>
      </w:r>
      <w:proofErr w:type="spellEnd"/>
      <w:r w:rsidRPr="00C924BA">
        <w:rPr>
          <w:b/>
          <w:color w:val="FF0000"/>
          <w:sz w:val="20"/>
          <w:szCs w:val="20"/>
        </w:rPr>
        <w:t xml:space="preserve"> </w:t>
      </w:r>
      <w:r>
        <w:rPr>
          <w:b/>
          <w:color w:val="FF0000"/>
          <w:sz w:val="20"/>
          <w:szCs w:val="20"/>
        </w:rPr>
        <w:t xml:space="preserve">wiki </w:t>
      </w:r>
      <w:r w:rsidRPr="00C924BA">
        <w:rPr>
          <w:b/>
          <w:color w:val="FF0000"/>
          <w:sz w:val="20"/>
          <w:szCs w:val="20"/>
        </w:rPr>
        <w:t>for the latest doc.</w:t>
      </w:r>
    </w:p>
    <w:p w14:paraId="2F1FE45A" w14:textId="1912D49D" w:rsidR="008E599C" w:rsidRPr="008E599C" w:rsidRDefault="008E599C" w:rsidP="008E599C">
      <w:pPr>
        <w:pStyle w:val="Bodytext"/>
      </w:pPr>
      <w:r>
        <w:t xml:space="preserve">This document provides a description of the updated VIP simulation environment </w:t>
      </w:r>
      <w:proofErr w:type="spellStart"/>
      <w:r w:rsidR="006077D9">
        <w:t>System</w:t>
      </w:r>
      <w:r w:rsidR="005B5C9E">
        <w:t>Verilog</w:t>
      </w:r>
      <w:proofErr w:type="spellEnd"/>
      <w:r w:rsidR="005B5C9E">
        <w:t xml:space="preserve"> simulation scripts.</w:t>
      </w:r>
    </w:p>
    <w:p w14:paraId="54A5FCCE" w14:textId="3AEA7836" w:rsidR="00244295" w:rsidRDefault="008E599C" w:rsidP="00B34033">
      <w:pPr>
        <w:pStyle w:val="Heading1"/>
      </w:pPr>
      <w:bookmarkStart w:id="4" w:name="_Toc519086251"/>
      <w:r>
        <w:t>General Simulation Setup</w:t>
      </w:r>
      <w:bookmarkEnd w:id="4"/>
    </w:p>
    <w:p w14:paraId="64B1EB54" w14:textId="4355CDA7" w:rsidR="005B5C9E" w:rsidRDefault="005B5C9E" w:rsidP="005B5C9E">
      <w:r>
        <w:t>All simulation tasks are arranged on a per-module basis. Each module has an associated test-bench and several test-cases. Each test-case has its own associated simulation script</w:t>
      </w:r>
      <w:r w:rsidR="00DD75A9">
        <w:t xml:space="preserve">, </w:t>
      </w:r>
      <w:proofErr w:type="spellStart"/>
      <w:r w:rsidR="00DD75A9">
        <w:rPr>
          <w:i/>
        </w:rPr>
        <w:t>tc_example.tcl</w:t>
      </w:r>
      <w:proofErr w:type="spellEnd"/>
      <w:r>
        <w:t>, to be executed using a simulator that supports TCL scripti</w:t>
      </w:r>
      <w:r w:rsidR="001021DE">
        <w:t>ng (currently Questa 10.6</w:t>
      </w:r>
      <w:r>
        <w:t xml:space="preserve"> has been tested and validated). Top-level systems are treated the same as any other module and have the same scripting support.</w:t>
      </w:r>
    </w:p>
    <w:p w14:paraId="7FFD1A8C" w14:textId="77777777" w:rsidR="00DB6ABF" w:rsidRDefault="00DB6ABF" w:rsidP="005B5C9E"/>
    <w:p w14:paraId="2BF075E8" w14:textId="746E7464" w:rsidR="00DB6ABF" w:rsidRPr="00A170F6" w:rsidRDefault="00DB6ABF" w:rsidP="005B5C9E">
      <w:r>
        <w:t xml:space="preserve">A script, </w:t>
      </w:r>
      <w:proofErr w:type="spellStart"/>
      <w:r>
        <w:rPr>
          <w:i/>
        </w:rPr>
        <w:t>simu.tcl</w:t>
      </w:r>
      <w:proofErr w:type="spellEnd"/>
      <w:r>
        <w:t xml:space="preserve"> in </w:t>
      </w:r>
      <w:r>
        <w:rPr>
          <w:i/>
        </w:rPr>
        <w:t>run/,</w:t>
      </w:r>
      <w:r>
        <w:t xml:space="preserve"> contains helper procedures for running </w:t>
      </w:r>
      <w:proofErr w:type="spellStart"/>
      <w:r>
        <w:t>simu</w:t>
      </w:r>
      <w:proofErr w:type="spellEnd"/>
      <w:r>
        <w:t>.</w:t>
      </w:r>
      <w:r w:rsidR="006D1D5C">
        <w:t xml:space="preserve"> These include selecting a simulator, which automatically renames the necessary configuration files, running </w:t>
      </w:r>
      <w:proofErr w:type="spellStart"/>
      <w:r w:rsidR="006D1D5C">
        <w:t>testcases</w:t>
      </w:r>
      <w:proofErr w:type="spellEnd"/>
      <w:r w:rsidR="006D1D5C">
        <w:t>, and running regression.</w:t>
      </w:r>
      <w:r w:rsidR="00A170F6">
        <w:t xml:space="preserve"> Detailed command descriptions are printed by the </w:t>
      </w:r>
      <w:proofErr w:type="spellStart"/>
      <w:r w:rsidR="00A170F6">
        <w:rPr>
          <w:i/>
        </w:rPr>
        <w:t>simu_help</w:t>
      </w:r>
      <w:proofErr w:type="spellEnd"/>
      <w:r w:rsidR="00A170F6">
        <w:t xml:space="preserve"> command</w:t>
      </w:r>
      <w:r w:rsidR="00ED00F4">
        <w:t>, available</w:t>
      </w:r>
      <w:r w:rsidR="00A170F6">
        <w:t xml:space="preserve"> after sourcing the script. </w:t>
      </w:r>
      <w:r w:rsidR="00E72AA0">
        <w:t>The script can be run dire</w:t>
      </w:r>
      <w:r w:rsidR="001D3C8B">
        <w:t xml:space="preserve">ctly from bash where it will </w:t>
      </w:r>
      <w:r w:rsidR="00E72AA0">
        <w:t xml:space="preserve">run in a </w:t>
      </w:r>
      <w:proofErr w:type="spellStart"/>
      <w:r w:rsidR="00E72AA0">
        <w:t>tclsh</w:t>
      </w:r>
      <w:proofErr w:type="spellEnd"/>
      <w:r w:rsidR="00E72AA0">
        <w:t xml:space="preserve"> instance.</w:t>
      </w:r>
      <w:r w:rsidR="00C121EF">
        <w:t xml:space="preserve"> The </w:t>
      </w:r>
      <w:proofErr w:type="spellStart"/>
      <w:r w:rsidR="00C121EF">
        <w:t>testcase</w:t>
      </w:r>
      <w:proofErr w:type="spellEnd"/>
      <w:r w:rsidR="00C121EF">
        <w:t xml:space="preserve"> and regression run procedures allow arguments to be passed on the command line and automatically modify </w:t>
      </w:r>
      <w:proofErr w:type="spellStart"/>
      <w:r w:rsidR="00C121EF">
        <w:t>cmd_line_options.tcl</w:t>
      </w:r>
      <w:proofErr w:type="spellEnd"/>
      <w:r w:rsidR="00C121EF">
        <w:t>.</w:t>
      </w:r>
    </w:p>
    <w:p w14:paraId="1D41FDF3" w14:textId="77777777" w:rsidR="005B5C9E" w:rsidRDefault="005B5C9E" w:rsidP="005B5C9E">
      <w:pPr>
        <w:pStyle w:val="Bodytext"/>
      </w:pPr>
    </w:p>
    <w:p w14:paraId="7EE04C9D" w14:textId="555D0654" w:rsidR="006552AC" w:rsidRPr="00A7161B" w:rsidRDefault="005B5C9E" w:rsidP="005B5C9E">
      <w:pPr>
        <w:pStyle w:val="Bodytext"/>
      </w:pPr>
      <w:r>
        <w:t>For more information on the test-bench and test-case structure, please consult “Fidus_VIP_Environment.doc” in RIPL/</w:t>
      </w:r>
      <w:proofErr w:type="spellStart"/>
      <w:r>
        <w:t>ip</w:t>
      </w:r>
      <w:proofErr w:type="spellEnd"/>
      <w:r>
        <w:t>/</w:t>
      </w:r>
      <w:proofErr w:type="spellStart"/>
      <w:r>
        <w:t>simu</w:t>
      </w:r>
      <w:proofErr w:type="spellEnd"/>
      <w:r>
        <w:t>/</w:t>
      </w:r>
      <w:proofErr w:type="spellStart"/>
      <w:r>
        <w:t>simu_doc</w:t>
      </w:r>
      <w:proofErr w:type="spellEnd"/>
      <w:r>
        <w:t>/.</w:t>
      </w:r>
      <w:r w:rsidR="006552AC" w:rsidRPr="00A7161B">
        <w:t xml:space="preserve"> </w:t>
      </w:r>
    </w:p>
    <w:p w14:paraId="7DE824CF" w14:textId="77777777" w:rsidR="007C7C45" w:rsidRDefault="008E599C" w:rsidP="007C7C45">
      <w:pPr>
        <w:pStyle w:val="Heading1"/>
      </w:pPr>
      <w:bookmarkStart w:id="5" w:name="_Toc519086252"/>
      <w:r>
        <w:t>Individual Test-case Simulation</w:t>
      </w:r>
      <w:bookmarkEnd w:id="5"/>
    </w:p>
    <w:p w14:paraId="67D54207" w14:textId="6B54C893" w:rsidR="005B5C9E" w:rsidRDefault="005B5C9E" w:rsidP="005B5C9E">
      <w:r>
        <w:t>Each test-case should have its own simulation script, named the same as th</w:t>
      </w:r>
      <w:r w:rsidR="00535B80">
        <w:t xml:space="preserve">e test-case file, but with </w:t>
      </w:r>
      <w:proofErr w:type="gramStart"/>
      <w:r w:rsidR="00535B80">
        <w:t>a .</w:t>
      </w:r>
      <w:proofErr w:type="spellStart"/>
      <w:r w:rsidR="00535B80">
        <w:rPr>
          <w:i/>
        </w:rPr>
        <w:t>tcl</w:t>
      </w:r>
      <w:proofErr w:type="spellEnd"/>
      <w:proofErr w:type="gramEnd"/>
      <w:r>
        <w:t xml:space="preserve"> extension</w:t>
      </w:r>
      <w:r w:rsidR="00520E3F">
        <w:t xml:space="preserve">. </w:t>
      </w:r>
      <w:r w:rsidR="00520E3F" w:rsidRPr="00520E3F">
        <w:rPr>
          <w:b/>
        </w:rPr>
        <w:t>For the provided scripts to work, all test-case script and test-case files should have names starting with the “</w:t>
      </w:r>
      <w:proofErr w:type="spellStart"/>
      <w:r w:rsidR="00520E3F" w:rsidRPr="00520E3F">
        <w:rPr>
          <w:b/>
        </w:rPr>
        <w:t>tc</w:t>
      </w:r>
      <w:proofErr w:type="spellEnd"/>
      <w:r w:rsidR="00520E3F" w:rsidRPr="00520E3F">
        <w:rPr>
          <w:b/>
        </w:rPr>
        <w:t>_”</w:t>
      </w:r>
      <w:r w:rsidR="00535B80">
        <w:rPr>
          <w:b/>
        </w:rPr>
        <w:t xml:space="preserve"> prefix and should end with </w:t>
      </w:r>
      <w:proofErr w:type="gramStart"/>
      <w:r w:rsidR="00535B80">
        <w:rPr>
          <w:b/>
        </w:rPr>
        <w:t>“.</w:t>
      </w:r>
      <w:proofErr w:type="spellStart"/>
      <w:r w:rsidR="00535B80">
        <w:rPr>
          <w:b/>
        </w:rPr>
        <w:t>tcl</w:t>
      </w:r>
      <w:proofErr w:type="spellEnd"/>
      <w:proofErr w:type="gramEnd"/>
      <w:r w:rsidR="00520E3F" w:rsidRPr="00520E3F">
        <w:rPr>
          <w:b/>
        </w:rPr>
        <w:t>” extensions (simulation scripts) or “.</w:t>
      </w:r>
      <w:proofErr w:type="spellStart"/>
      <w:r w:rsidR="00520E3F" w:rsidRPr="00520E3F">
        <w:rPr>
          <w:b/>
        </w:rPr>
        <w:t>sv</w:t>
      </w:r>
      <w:proofErr w:type="spellEnd"/>
      <w:r w:rsidR="00520E3F" w:rsidRPr="00520E3F">
        <w:rPr>
          <w:b/>
        </w:rPr>
        <w:t>” extensions (test-case files)</w:t>
      </w:r>
      <w:r w:rsidRPr="00520E3F">
        <w:rPr>
          <w:b/>
        </w:rPr>
        <w:t>.</w:t>
      </w:r>
      <w:r>
        <w:t xml:space="preserve"> This script is used to simulate the individual test-case. Test-ca</w:t>
      </w:r>
      <w:r w:rsidR="00650410">
        <w:t>se simulation also relies on a</w:t>
      </w:r>
      <w:r>
        <w:t xml:space="preserve"> modul</w:t>
      </w:r>
      <w:r w:rsidR="00650410">
        <w:t>e</w:t>
      </w:r>
      <w:r>
        <w:t>, named “</w:t>
      </w:r>
      <w:proofErr w:type="spellStart"/>
      <w:r>
        <w:t>compile_all</w:t>
      </w:r>
      <w:proofErr w:type="spellEnd"/>
      <w:r w:rsidR="00650410">
        <w:t>_&lt;sim</w:t>
      </w:r>
      <w:proofErr w:type="gramStart"/>
      <w:r w:rsidR="00650410">
        <w:t>&gt;.</w:t>
      </w:r>
      <w:proofErr w:type="spellStart"/>
      <w:r w:rsidR="00650410">
        <w:t>tcl</w:t>
      </w:r>
      <w:proofErr w:type="spellEnd"/>
      <w:proofErr w:type="gramEnd"/>
      <w:r>
        <w:t>”</w:t>
      </w:r>
      <w:r w:rsidR="00650410">
        <w:t>;</w:t>
      </w:r>
      <w:r>
        <w:t xml:space="preserve"> all test-case and module-wide scripts are stored in the </w:t>
      </w:r>
      <w:proofErr w:type="spellStart"/>
      <w:r w:rsidRPr="00426E75">
        <w:rPr>
          <w:rFonts w:ascii="Courier New" w:hAnsi="Courier New" w:cs="Courier New"/>
        </w:rPr>
        <w:t>tc_module</w:t>
      </w:r>
      <w:proofErr w:type="spellEnd"/>
      <w:r>
        <w:t xml:space="preserve"> directory.</w:t>
      </w:r>
      <w:r w:rsidR="007D4D91">
        <w:t xml:space="preserve"> Both Questa and </w:t>
      </w:r>
      <w:proofErr w:type="spellStart"/>
      <w:r w:rsidR="007D4D91">
        <w:t>Vivado</w:t>
      </w:r>
      <w:proofErr w:type="spellEnd"/>
      <w:r w:rsidR="007D4D91">
        <w:t xml:space="preserve"> are supported.</w:t>
      </w:r>
      <w:r w:rsidR="008A68F6">
        <w:t xml:space="preserve"> </w:t>
      </w:r>
    </w:p>
    <w:p w14:paraId="64ACD094" w14:textId="77777777" w:rsidR="005B5C9E" w:rsidRDefault="005B5C9E" w:rsidP="005B5C9E"/>
    <w:p w14:paraId="7B52FC8D" w14:textId="24B007AA" w:rsidR="005B5C9E" w:rsidRDefault="00650410" w:rsidP="00426E75">
      <w:pPr>
        <w:ind w:left="2127" w:hanging="2127"/>
      </w:pPr>
      <w:proofErr w:type="spellStart"/>
      <w:r>
        <w:t>tc_testcaseName.tcl</w:t>
      </w:r>
      <w:proofErr w:type="spellEnd"/>
      <w:r w:rsidR="005B5C9E">
        <w:t xml:space="preserve">: </w:t>
      </w:r>
      <w:r w:rsidR="00426E75">
        <w:t xml:space="preserve"> </w:t>
      </w:r>
      <w:r w:rsidR="005B5C9E">
        <w:t>Simulatio</w:t>
      </w:r>
      <w:r>
        <w:t>n script which</w:t>
      </w:r>
      <w:r w:rsidR="005B5C9E">
        <w:t xml:space="preserve"> </w:t>
      </w:r>
      <w:r>
        <w:t xml:space="preserve">handles </w:t>
      </w:r>
      <w:r w:rsidR="005B5C9E">
        <w:t>simulation options, prepares</w:t>
      </w:r>
      <w:r w:rsidR="00506D2E">
        <w:t xml:space="preserve"> the</w:t>
      </w:r>
      <w:r w:rsidR="005B5C9E">
        <w:t xml:space="preserve"> work library if needed, calls compilation and simulation scripts, and prepares logs/coverage data and reports.</w:t>
      </w:r>
      <w:r w:rsidR="000C2F72">
        <w:t xml:space="preserve"> The appropriate </w:t>
      </w:r>
      <w:proofErr w:type="spellStart"/>
      <w:r w:rsidR="000C2F72">
        <w:t>compile_all</w:t>
      </w:r>
      <w:proofErr w:type="spellEnd"/>
      <w:r w:rsidR="000C2F72">
        <w:t xml:space="preserve"> script is selected based on the simulator in use.</w:t>
      </w:r>
    </w:p>
    <w:p w14:paraId="6042CFC9" w14:textId="77777777" w:rsidR="00426E75" w:rsidRDefault="00426E75" w:rsidP="00426E75">
      <w:pPr>
        <w:ind w:left="2127" w:hanging="2127"/>
      </w:pPr>
    </w:p>
    <w:p w14:paraId="39AFB0A6" w14:textId="4C29BA59" w:rsidR="005B5C9E" w:rsidRDefault="000C2F72" w:rsidP="00426E75">
      <w:pPr>
        <w:ind w:left="2127" w:hanging="2127"/>
      </w:pPr>
      <w:proofErr w:type="spellStart"/>
      <w:r>
        <w:t>compile_all</w:t>
      </w:r>
      <w:proofErr w:type="spellEnd"/>
      <w:r>
        <w:t>_&lt;sim</w:t>
      </w:r>
      <w:proofErr w:type="gramStart"/>
      <w:r>
        <w:t>&gt;.</w:t>
      </w:r>
      <w:proofErr w:type="spellStart"/>
      <w:r>
        <w:t>tcl</w:t>
      </w:r>
      <w:proofErr w:type="spellEnd"/>
      <w:proofErr w:type="gramEnd"/>
      <w:r w:rsidR="00426E75">
        <w:t xml:space="preserve"> </w:t>
      </w:r>
      <w:r w:rsidR="005B5C9E">
        <w:t xml:space="preserve">: </w:t>
      </w:r>
      <w:r w:rsidR="00426E75">
        <w:tab/>
      </w:r>
      <w:r w:rsidR="005B5C9E">
        <w:t xml:space="preserve">Script which compiles simulation models. </w:t>
      </w:r>
      <w:r w:rsidR="00172C52">
        <w:t xml:space="preserve">Called by the </w:t>
      </w:r>
      <w:proofErr w:type="spellStart"/>
      <w:r w:rsidR="00172C52">
        <w:t>tc_testcaseName.tcl</w:t>
      </w:r>
      <w:proofErr w:type="spellEnd"/>
      <w:r w:rsidR="005B5C9E">
        <w:t xml:space="preserve"> script.</w:t>
      </w:r>
      <w:r w:rsidR="00172C52">
        <w:t xml:space="preserve"> Currently two version of this script exist, </w:t>
      </w:r>
      <w:proofErr w:type="spellStart"/>
      <w:r w:rsidR="00172C52">
        <w:t>compile_all_vsim.tcl</w:t>
      </w:r>
      <w:proofErr w:type="spellEnd"/>
      <w:r w:rsidR="00172C52">
        <w:t xml:space="preserve"> and </w:t>
      </w:r>
      <w:proofErr w:type="spellStart"/>
      <w:r w:rsidR="00172C52">
        <w:t>compile_all_xsim.tcl</w:t>
      </w:r>
      <w:proofErr w:type="spellEnd"/>
      <w:r w:rsidR="00172C52">
        <w:t xml:space="preserve"> for Questa and </w:t>
      </w:r>
      <w:proofErr w:type="spellStart"/>
      <w:r w:rsidR="00172C52">
        <w:t>Vivado</w:t>
      </w:r>
      <w:proofErr w:type="spellEnd"/>
      <w:r w:rsidR="00172C52">
        <w:t xml:space="preserve"> respectively.</w:t>
      </w:r>
    </w:p>
    <w:p w14:paraId="27293604" w14:textId="7862270D" w:rsidR="00520E3F" w:rsidRDefault="00520E3F" w:rsidP="00426E75">
      <w:pPr>
        <w:ind w:left="2127" w:hanging="2127"/>
      </w:pPr>
    </w:p>
    <w:p w14:paraId="688127E3" w14:textId="3218F35B" w:rsidR="00520E3F" w:rsidRDefault="00520E3F" w:rsidP="00426E75">
      <w:pPr>
        <w:ind w:left="2127" w:hanging="2127"/>
      </w:pPr>
      <w:proofErr w:type="spellStart"/>
      <w:r>
        <w:t>utils.tcl</w:t>
      </w:r>
      <w:proofErr w:type="spellEnd"/>
      <w:r>
        <w:t xml:space="preserve">: </w:t>
      </w:r>
      <w:r>
        <w:tab/>
        <w:t xml:space="preserve">stored in </w:t>
      </w:r>
      <w:r w:rsidR="006138D2">
        <w:rPr>
          <w:rFonts w:ascii="Courier New" w:hAnsi="Courier New" w:cs="Courier New"/>
        </w:rPr>
        <w:t>dev/sim/</w:t>
      </w:r>
      <w:proofErr w:type="spellStart"/>
      <w:r w:rsidR="006138D2">
        <w:rPr>
          <w:rFonts w:ascii="Courier New" w:hAnsi="Courier New" w:cs="Courier New"/>
        </w:rPr>
        <w:t>scripts_lib</w:t>
      </w:r>
      <w:proofErr w:type="spellEnd"/>
      <w:r w:rsidRPr="0077638D">
        <w:rPr>
          <w:rFonts w:ascii="Courier New" w:hAnsi="Courier New" w:cs="Courier New"/>
        </w:rPr>
        <w:t>/</w:t>
      </w:r>
      <w:r>
        <w:t>. Script containing all procedures implementing the actual regression simulation process as well as much of the test-case simulation.</w:t>
      </w:r>
    </w:p>
    <w:p w14:paraId="4DD90A1E" w14:textId="1CDC57BB" w:rsidR="005B352A" w:rsidRDefault="005B352A" w:rsidP="006273E0">
      <w:pPr>
        <w:pStyle w:val="Bodytext"/>
      </w:pPr>
    </w:p>
    <w:p w14:paraId="4C1E5ED3" w14:textId="56162428" w:rsidR="005B5C9E" w:rsidRDefault="005B5C9E" w:rsidP="005B5C9E">
      <w:pPr>
        <w:pStyle w:val="Heading2"/>
      </w:pPr>
      <w:bookmarkStart w:id="6" w:name="_Toc519086253"/>
      <w:r>
        <w:lastRenderedPageBreak/>
        <w:t>Script Usage</w:t>
      </w:r>
      <w:bookmarkEnd w:id="6"/>
    </w:p>
    <w:p w14:paraId="6BDA43D3" w14:textId="70E119B4" w:rsidR="005B5C9E" w:rsidRDefault="005B5C9E" w:rsidP="005B5C9E">
      <w:r>
        <w:t>Script temp</w:t>
      </w:r>
      <w:r w:rsidR="00FE57E8">
        <w:t>lates are provided for all</w:t>
      </w:r>
      <w:r>
        <w:t xml:space="preserve"> scripts; however, the scripts must be customized as per user requirements for a given simulation.</w:t>
      </w:r>
    </w:p>
    <w:p w14:paraId="66BA20C4" w14:textId="77777777" w:rsidR="005B5C9E" w:rsidRDefault="005B5C9E" w:rsidP="005B5C9E"/>
    <w:p w14:paraId="2F68DE67" w14:textId="1C866D44" w:rsidR="005B5C9E" w:rsidRDefault="005B5C9E" w:rsidP="00426E75">
      <w:pPr>
        <w:ind w:left="2127" w:hanging="2127"/>
      </w:pPr>
      <w:proofErr w:type="spellStart"/>
      <w:r>
        <w:t>tc</w:t>
      </w:r>
      <w:r w:rsidR="009F1595">
        <w:t>_testcaseName.tcl</w:t>
      </w:r>
      <w:proofErr w:type="spellEnd"/>
      <w:r>
        <w:t xml:space="preserve">: </w:t>
      </w:r>
      <w:r w:rsidR="00426E75">
        <w:tab/>
      </w:r>
      <w:r>
        <w:t>the variables “</w:t>
      </w:r>
      <w:proofErr w:type="spellStart"/>
      <w:r w:rsidRPr="000D5373">
        <w:t>tcFileName</w:t>
      </w:r>
      <w:proofErr w:type="spellEnd"/>
      <w:r>
        <w:t>” and “</w:t>
      </w:r>
      <w:proofErr w:type="spellStart"/>
      <w:r w:rsidRPr="000D5373">
        <w:t>tcSubDir</w:t>
      </w:r>
      <w:proofErr w:type="spellEnd"/>
      <w:r>
        <w:t xml:space="preserve">” must be set by the user to reflect the test-case name and location of the module, respectively. If simulation models are stored in libraries other than “work”, </w:t>
      </w:r>
      <w:r w:rsidR="009F1595">
        <w:t xml:space="preserve">the simulator invocation commands may have to be modified. </w:t>
      </w:r>
    </w:p>
    <w:p w14:paraId="4FC0A9F2" w14:textId="77777777" w:rsidR="00426E75" w:rsidRDefault="00426E75" w:rsidP="005B5C9E"/>
    <w:p w14:paraId="6528ECDB" w14:textId="49010083" w:rsidR="005B5C9E" w:rsidRDefault="005B5C9E" w:rsidP="00426E75">
      <w:pPr>
        <w:ind w:left="2127" w:hanging="2127"/>
      </w:pPr>
      <w:proofErr w:type="spellStart"/>
      <w:r>
        <w:t>compile_all</w:t>
      </w:r>
      <w:proofErr w:type="spellEnd"/>
      <w:r w:rsidR="00EE560A">
        <w:t>_&lt;sim</w:t>
      </w:r>
      <w:proofErr w:type="gramStart"/>
      <w:r w:rsidR="00EE560A">
        <w:t>&gt;.</w:t>
      </w:r>
      <w:proofErr w:type="spellStart"/>
      <w:r w:rsidR="00EE560A">
        <w:t>tcl</w:t>
      </w:r>
      <w:proofErr w:type="spellEnd"/>
      <w:proofErr w:type="gramEnd"/>
      <w:r>
        <w:t xml:space="preserve">: </w:t>
      </w:r>
      <w:r w:rsidR="00426E75">
        <w:tab/>
      </w:r>
      <w:r>
        <w:t>compilation commands for all RTL models being simulated must be included in this script. If a random variable seed value is needed, the $</w:t>
      </w:r>
      <w:proofErr w:type="spellStart"/>
      <w:r>
        <w:t>initSeed</w:t>
      </w:r>
      <w:proofErr w:type="spellEnd"/>
      <w:r>
        <w:t xml:space="preserve"> variable should be used. Likewise, if custom compilation scripts (generated by other tools) are used, they should be sourced here.</w:t>
      </w:r>
      <w:r w:rsidR="00322E0C">
        <w:t xml:space="preserve"> Two version of this script exist for </w:t>
      </w:r>
      <w:proofErr w:type="spellStart"/>
      <w:r w:rsidR="00322E0C">
        <w:t>vsim</w:t>
      </w:r>
      <w:proofErr w:type="spellEnd"/>
      <w:r w:rsidR="00322E0C">
        <w:t xml:space="preserve"> and </w:t>
      </w:r>
      <w:proofErr w:type="spellStart"/>
      <w:r w:rsidR="00322E0C">
        <w:t>xsim</w:t>
      </w:r>
      <w:proofErr w:type="spellEnd"/>
      <w:r w:rsidR="00322E0C">
        <w:t>. They contain simulator-specific commands.</w:t>
      </w:r>
    </w:p>
    <w:p w14:paraId="34E8A1C9" w14:textId="77777777" w:rsidR="005B5C9E" w:rsidRDefault="005B5C9E" w:rsidP="005B5C9E"/>
    <w:p w14:paraId="7F0CE530" w14:textId="4B45E4AF" w:rsidR="005B5C9E" w:rsidRDefault="005B5C9E" w:rsidP="005B5C9E">
      <w:r>
        <w:t>Once scripts have been modified as needed, a test-case simulation can be executed from the</w:t>
      </w:r>
      <w:r w:rsidR="00C565F8">
        <w:t xml:space="preserve"> run/</w:t>
      </w:r>
      <w:r w:rsidR="00290BCF">
        <w:t xml:space="preserve"> directory:</w:t>
      </w:r>
    </w:p>
    <w:p w14:paraId="213A1BEA" w14:textId="77777777" w:rsidR="005B5C9E" w:rsidRDefault="005B5C9E" w:rsidP="005B5C9E"/>
    <w:p w14:paraId="2CC1717A" w14:textId="0F618B87" w:rsidR="005B5C9E" w:rsidRDefault="005B5C9E" w:rsidP="00426E75">
      <w:pPr>
        <w:ind w:left="720"/>
        <w:rPr>
          <w:rFonts w:ascii="Courier New" w:hAnsi="Courier New" w:cs="Courier New"/>
          <w:sz w:val="20"/>
        </w:rPr>
      </w:pPr>
      <w:r w:rsidRPr="00426E75">
        <w:rPr>
          <w:rFonts w:ascii="Courier New" w:hAnsi="Courier New" w:cs="Courier New"/>
          <w:sz w:val="20"/>
        </w:rPr>
        <w:t xml:space="preserve">cd </w:t>
      </w:r>
      <w:proofErr w:type="spellStart"/>
      <w:r w:rsidRPr="00426E75">
        <w:rPr>
          <w:rFonts w:ascii="Courier New" w:hAnsi="Courier New" w:cs="Courier New"/>
          <w:sz w:val="20"/>
        </w:rPr>
        <w:t>ProjectName</w:t>
      </w:r>
      <w:proofErr w:type="spellEnd"/>
      <w:r w:rsidRPr="00426E75">
        <w:rPr>
          <w:rFonts w:ascii="Courier New" w:hAnsi="Courier New" w:cs="Courier New"/>
          <w:sz w:val="20"/>
        </w:rPr>
        <w:t>/dev/</w:t>
      </w:r>
      <w:r w:rsidR="00C121EF">
        <w:rPr>
          <w:rFonts w:ascii="Courier New" w:hAnsi="Courier New" w:cs="Courier New"/>
          <w:sz w:val="20"/>
        </w:rPr>
        <w:t>sim/</w:t>
      </w:r>
      <w:r w:rsidR="00290BCF">
        <w:rPr>
          <w:rFonts w:ascii="Courier New" w:hAnsi="Courier New" w:cs="Courier New"/>
          <w:sz w:val="20"/>
        </w:rPr>
        <w:t>run</w:t>
      </w:r>
    </w:p>
    <w:p w14:paraId="7A50C27C" w14:textId="77777777" w:rsidR="002A1458" w:rsidRPr="00426E75" w:rsidRDefault="002A1458" w:rsidP="00426E75">
      <w:pPr>
        <w:ind w:left="720"/>
        <w:rPr>
          <w:rFonts w:ascii="Courier New" w:hAnsi="Courier New" w:cs="Courier New"/>
          <w:sz w:val="20"/>
        </w:rPr>
      </w:pPr>
    </w:p>
    <w:p w14:paraId="142B25B9" w14:textId="2DF7205D" w:rsidR="005B5C9E" w:rsidRPr="00426E75" w:rsidRDefault="00C121EF" w:rsidP="00426E75">
      <w:pPr>
        <w:ind w:left="720"/>
        <w:rPr>
          <w:sz w:val="20"/>
        </w:rPr>
      </w:pPr>
      <w:r>
        <w:rPr>
          <w:rFonts w:ascii="Courier New" w:hAnsi="Courier New" w:cs="Courier New"/>
          <w:sz w:val="20"/>
        </w:rPr>
        <w:t>source ..</w:t>
      </w:r>
      <w:r w:rsidR="00290BCF">
        <w:rPr>
          <w:rFonts w:ascii="Courier New" w:hAnsi="Courier New" w:cs="Courier New"/>
          <w:sz w:val="20"/>
        </w:rPr>
        <w:t>/</w:t>
      </w:r>
      <w:proofErr w:type="spellStart"/>
      <w:r w:rsidR="00290BCF">
        <w:rPr>
          <w:rFonts w:ascii="Courier New" w:hAnsi="Courier New" w:cs="Courier New"/>
          <w:sz w:val="20"/>
        </w:rPr>
        <w:t>testcases</w:t>
      </w:r>
      <w:proofErr w:type="spellEnd"/>
      <w:r w:rsidR="00290BCF">
        <w:rPr>
          <w:rFonts w:ascii="Courier New" w:hAnsi="Courier New" w:cs="Courier New"/>
          <w:sz w:val="20"/>
        </w:rPr>
        <w:t>/</w:t>
      </w:r>
      <w:proofErr w:type="spellStart"/>
      <w:r w:rsidR="00290BCF">
        <w:rPr>
          <w:rFonts w:ascii="Courier New" w:hAnsi="Courier New" w:cs="Courier New"/>
          <w:sz w:val="20"/>
        </w:rPr>
        <w:t>tc_example</w:t>
      </w:r>
      <w:proofErr w:type="spellEnd"/>
      <w:r w:rsidR="00290BCF">
        <w:rPr>
          <w:rFonts w:ascii="Courier New" w:hAnsi="Courier New" w:cs="Courier New"/>
          <w:sz w:val="20"/>
        </w:rPr>
        <w:t>/</w:t>
      </w:r>
      <w:proofErr w:type="spellStart"/>
      <w:r w:rsidR="00290BCF">
        <w:rPr>
          <w:rFonts w:ascii="Courier New" w:hAnsi="Courier New" w:cs="Courier New"/>
          <w:sz w:val="20"/>
        </w:rPr>
        <w:t>tc_example.tcl</w:t>
      </w:r>
      <w:proofErr w:type="spellEnd"/>
    </w:p>
    <w:p w14:paraId="21005DCC" w14:textId="77777777" w:rsidR="00426E75" w:rsidRDefault="00426E75" w:rsidP="005B5C9E"/>
    <w:p w14:paraId="185A3F21" w14:textId="232308F8" w:rsidR="005B5C9E" w:rsidRDefault="00F8572B" w:rsidP="005B5C9E">
      <w:pPr>
        <w:pStyle w:val="Bodytext"/>
      </w:pPr>
      <w:r>
        <w:t xml:space="preserve">The equivalent of command line options can be configured in </w:t>
      </w:r>
      <w:proofErr w:type="spellStart"/>
      <w:r>
        <w:t>scripts_config</w:t>
      </w:r>
      <w:proofErr w:type="spellEnd"/>
      <w:r>
        <w:t>/</w:t>
      </w:r>
      <w:proofErr w:type="spellStart"/>
      <w:r>
        <w:t>cmd_line_options.tcl</w:t>
      </w:r>
      <w:proofErr w:type="spellEnd"/>
      <w:r>
        <w:t xml:space="preserve">. </w:t>
      </w:r>
      <w:r w:rsidR="006B2E7C">
        <w:t xml:space="preserve">Using this script instead of specifying arguments on the command line promotes portability since </w:t>
      </w:r>
      <w:proofErr w:type="spellStart"/>
      <w:r w:rsidR="006B2E7C">
        <w:t>tcl</w:t>
      </w:r>
      <w:proofErr w:type="spellEnd"/>
      <w:r w:rsidR="006B2E7C">
        <w:t xml:space="preserve"> arguments are not handled consistently.</w:t>
      </w:r>
    </w:p>
    <w:p w14:paraId="1BBB6DE1" w14:textId="442C6E0B" w:rsidR="00F27026" w:rsidRDefault="00F27026" w:rsidP="00F27026">
      <w:pPr>
        <w:pStyle w:val="Heading1"/>
      </w:pPr>
      <w:bookmarkStart w:id="7" w:name="_Toc519086254"/>
      <w:r>
        <w:t>Regression Simulation</w:t>
      </w:r>
      <w:bookmarkEnd w:id="7"/>
    </w:p>
    <w:p w14:paraId="4D616F0B" w14:textId="6D6339A0" w:rsidR="00F27026" w:rsidRDefault="00F27026" w:rsidP="00F27026">
      <w:r>
        <w:t>In addition to individual test-case simulation scripts, regression simulation script support is provided to help automate regression testing across one or more modules. The regression script assumes the use of the VIP simulation management package and relies on the PASS/FAIL reporting of that package to track pass or fail conditions for all simulations executed.</w:t>
      </w:r>
    </w:p>
    <w:p w14:paraId="3FA38277" w14:textId="77777777" w:rsidR="00087E49" w:rsidRDefault="00087E49" w:rsidP="00F27026"/>
    <w:p w14:paraId="08431FC7" w14:textId="09BBE78A" w:rsidR="00087E49" w:rsidRDefault="00087E49" w:rsidP="00F27026">
      <w:r>
        <w:t xml:space="preserve">Regression results are stored under </w:t>
      </w:r>
      <w:proofErr w:type="spellStart"/>
      <w:r>
        <w:t>regression_results</w:t>
      </w:r>
      <w:proofErr w:type="spellEnd"/>
      <w:r>
        <w:t xml:space="preserve">/ and are automatically archived under </w:t>
      </w:r>
      <w:proofErr w:type="spellStart"/>
      <w:r>
        <w:t>results_archive</w:t>
      </w:r>
      <w:proofErr w:type="spellEnd"/>
      <w:r>
        <w:t xml:space="preserve"> with a timestamp.</w:t>
      </w:r>
    </w:p>
    <w:p w14:paraId="12A69EFF" w14:textId="77777777" w:rsidR="00F27026" w:rsidRDefault="00F27026" w:rsidP="00F27026"/>
    <w:p w14:paraId="2DEDCDE4" w14:textId="336B8194" w:rsidR="00F27026" w:rsidRDefault="00F27026" w:rsidP="00F27026">
      <w:r>
        <w:t>The regression simulation is accomplished using three script files, as described below:</w:t>
      </w:r>
    </w:p>
    <w:p w14:paraId="3E56E14F" w14:textId="77777777" w:rsidR="00F27026" w:rsidRDefault="00F27026" w:rsidP="00F27026"/>
    <w:p w14:paraId="170075F4" w14:textId="02207617" w:rsidR="00F27026" w:rsidRDefault="00F27026" w:rsidP="00B05AE9">
      <w:pPr>
        <w:ind w:left="2835" w:hanging="2835"/>
      </w:pPr>
      <w:proofErr w:type="spellStart"/>
      <w:r>
        <w:t>regression_all.tcl</w:t>
      </w:r>
      <w:proofErr w:type="spellEnd"/>
      <w:r>
        <w:t>:</w:t>
      </w:r>
      <w:r w:rsidR="00B05AE9">
        <w:t xml:space="preserve"> </w:t>
      </w:r>
      <w:r w:rsidR="00B05AE9">
        <w:tab/>
      </w:r>
      <w:r>
        <w:t xml:space="preserve">stored in </w:t>
      </w:r>
      <w:r w:rsidRPr="0077638D">
        <w:rPr>
          <w:rFonts w:ascii="Courier New" w:hAnsi="Courier New" w:cs="Courier New"/>
        </w:rPr>
        <w:t>dev/sim/</w:t>
      </w:r>
      <w:proofErr w:type="spellStart"/>
      <w:r w:rsidR="000209F1">
        <w:rPr>
          <w:rFonts w:ascii="Courier New" w:hAnsi="Courier New" w:cs="Courier New"/>
        </w:rPr>
        <w:t>scripts_lib</w:t>
      </w:r>
      <w:proofErr w:type="spellEnd"/>
      <w:r>
        <w:t>. Main regression simulation script. When</w:t>
      </w:r>
      <w:r w:rsidR="009719F2">
        <w:t xml:space="preserve"> run</w:t>
      </w:r>
      <w:r>
        <w:t>, the script performs regression simulation on one or more modules, and reports simulation results.</w:t>
      </w:r>
    </w:p>
    <w:p w14:paraId="0AA3296A" w14:textId="77777777" w:rsidR="0077638D" w:rsidRDefault="0077638D" w:rsidP="002B0CC1"/>
    <w:p w14:paraId="7786802C" w14:textId="07CED1B2" w:rsidR="00F27026" w:rsidRDefault="00F27026" w:rsidP="0077638D">
      <w:pPr>
        <w:pStyle w:val="Bodytext"/>
        <w:ind w:left="2835" w:hanging="2835"/>
      </w:pPr>
      <w:proofErr w:type="spellStart"/>
      <w:r>
        <w:t>utils.tcl</w:t>
      </w:r>
      <w:proofErr w:type="spellEnd"/>
      <w:r>
        <w:t xml:space="preserve">: </w:t>
      </w:r>
      <w:r w:rsidR="00B05AE9">
        <w:tab/>
      </w:r>
      <w:r>
        <w:t xml:space="preserve">stored in </w:t>
      </w:r>
      <w:r w:rsidRPr="0077638D">
        <w:rPr>
          <w:rFonts w:ascii="Courier New" w:hAnsi="Courier New" w:cs="Courier New"/>
        </w:rPr>
        <w:t>dev/sim/scripts/</w:t>
      </w:r>
      <w:proofErr w:type="spellStart"/>
      <w:r w:rsidRPr="0077638D">
        <w:rPr>
          <w:rFonts w:ascii="Courier New" w:hAnsi="Courier New" w:cs="Courier New"/>
        </w:rPr>
        <w:t>simu_lib</w:t>
      </w:r>
      <w:proofErr w:type="spellEnd"/>
      <w:r>
        <w:t>. Script containing all procedures implementing the actual regression simulation process</w:t>
      </w:r>
      <w:r w:rsidR="00520E3F" w:rsidRPr="00520E3F">
        <w:t xml:space="preserve"> </w:t>
      </w:r>
      <w:r w:rsidR="00520E3F">
        <w:t>as well as much of the test-case simulation</w:t>
      </w:r>
      <w:r>
        <w:t>.</w:t>
      </w:r>
    </w:p>
    <w:p w14:paraId="5DF04655" w14:textId="77777777" w:rsidR="00CD5488" w:rsidRDefault="00CD5488" w:rsidP="0077638D">
      <w:pPr>
        <w:pStyle w:val="Bodytext"/>
        <w:ind w:left="2835" w:hanging="2835"/>
      </w:pPr>
    </w:p>
    <w:p w14:paraId="2F23F6AD" w14:textId="43B69766" w:rsidR="007F3AFD" w:rsidRDefault="007F3AFD" w:rsidP="007F3AFD">
      <w:pPr>
        <w:pStyle w:val="Heading2"/>
      </w:pPr>
      <w:bookmarkStart w:id="8" w:name="_Toc519086255"/>
      <w:r>
        <w:t>Parallel Execution</w:t>
      </w:r>
      <w:bookmarkEnd w:id="8"/>
    </w:p>
    <w:p w14:paraId="2489560B" w14:textId="5A3C982C" w:rsidR="007F3AFD" w:rsidRDefault="007A4681" w:rsidP="007F3AFD">
      <w:pPr>
        <w:pStyle w:val="Bodytext"/>
      </w:pPr>
      <w:r>
        <w:t xml:space="preserve">From run/, regression can be invoked multiple times to improve overall simulation time. </w:t>
      </w:r>
      <w:r w:rsidR="007F3C48">
        <w:t xml:space="preserve">The first run creates a </w:t>
      </w:r>
      <w:proofErr w:type="spellStart"/>
      <w:r w:rsidR="007F3C48">
        <w:t>superlist</w:t>
      </w:r>
      <w:proofErr w:type="spellEnd"/>
      <w:r w:rsidR="007F3C48">
        <w:t xml:space="preserve">, TC_SUPERLIST.txt in </w:t>
      </w:r>
      <w:proofErr w:type="spellStart"/>
      <w:r w:rsidR="007F3C48">
        <w:t>regression_results</w:t>
      </w:r>
      <w:proofErr w:type="spellEnd"/>
      <w:r w:rsidR="007F3C48">
        <w:t xml:space="preserve">/, which lists each </w:t>
      </w:r>
      <w:proofErr w:type="spellStart"/>
      <w:r w:rsidR="007F3C48">
        <w:t>testcase</w:t>
      </w:r>
      <w:proofErr w:type="spellEnd"/>
      <w:r w:rsidR="007F3C48">
        <w:t xml:space="preserve"> with flags for “Available”, “Taken”, and the result status (pass, fail, </w:t>
      </w:r>
      <w:proofErr w:type="spellStart"/>
      <w:r w:rsidR="007F3C48">
        <w:t>etc</w:t>
      </w:r>
      <w:proofErr w:type="spellEnd"/>
      <w:r w:rsidR="007F3C48">
        <w:t xml:space="preserve">). </w:t>
      </w:r>
      <w:r w:rsidR="00064D75">
        <w:t xml:space="preserve">Each instance of regression polls this list </w:t>
      </w:r>
      <w:r w:rsidR="00064D75">
        <w:lastRenderedPageBreak/>
        <w:t xml:space="preserve">for available </w:t>
      </w:r>
      <w:proofErr w:type="spellStart"/>
      <w:r w:rsidR="00064D75">
        <w:t>testcases</w:t>
      </w:r>
      <w:proofErr w:type="spellEnd"/>
      <w:r w:rsidR="00064D75">
        <w:t xml:space="preserve"> and reserves them for concurrent execution. A lock file ensures concurrent access.</w:t>
      </w:r>
      <w:r w:rsidR="00B31E3B">
        <w:t xml:space="preserve"> The instance that receives the last available </w:t>
      </w:r>
      <w:proofErr w:type="spellStart"/>
      <w:r w:rsidR="00B31E3B">
        <w:t>testcase</w:t>
      </w:r>
      <w:proofErr w:type="spellEnd"/>
      <w:r w:rsidR="00B31E3B">
        <w:t xml:space="preserve"> waits for all other</w:t>
      </w:r>
      <w:r w:rsidR="00210952">
        <w:t>s</w:t>
      </w:r>
      <w:r w:rsidR="00817810">
        <w:t xml:space="preserve"> to complete before merging coverage and outputting</w:t>
      </w:r>
      <w:r w:rsidR="00B31E3B">
        <w:t xml:space="preserve"> results.</w:t>
      </w:r>
      <w:r w:rsidR="00100501">
        <w:t xml:space="preserve"> </w:t>
      </w:r>
    </w:p>
    <w:p w14:paraId="4896085B" w14:textId="40D8F308" w:rsidR="00037ACB" w:rsidRDefault="00037ACB" w:rsidP="007F3AFD">
      <w:pPr>
        <w:pStyle w:val="Bodytext"/>
      </w:pPr>
      <w:r>
        <w:t>Each regression instance copies run/ to a unique directory of the form _</w:t>
      </w:r>
      <w:proofErr w:type="spellStart"/>
      <w:r>
        <w:t>runxxxxxx</w:t>
      </w:r>
      <w:proofErr w:type="spellEnd"/>
      <w:r>
        <w:t xml:space="preserve">, where </w:t>
      </w:r>
      <w:proofErr w:type="spellStart"/>
      <w:r>
        <w:t>xxxxxx</w:t>
      </w:r>
      <w:proofErr w:type="spellEnd"/>
      <w:r>
        <w:t xml:space="preserve"> is a unique number. </w:t>
      </w:r>
      <w:r w:rsidR="00CF39DB">
        <w:t xml:space="preserve">Lock files ensure uniqueness. </w:t>
      </w:r>
      <w:r w:rsidR="00CD5488">
        <w:t>Instances execute from their unique directories</w:t>
      </w:r>
      <w:r w:rsidR="0063069C">
        <w:t xml:space="preserve"> ensuring library files do not collide.</w:t>
      </w:r>
      <w:r w:rsidR="00CD5488">
        <w:t xml:space="preserve"> These directories are automatically cleaned up.</w:t>
      </w:r>
      <w:r w:rsidR="0063069C">
        <w:t xml:space="preserve"> </w:t>
      </w:r>
    </w:p>
    <w:p w14:paraId="6D5D69DF" w14:textId="33B37B63" w:rsidR="00100597" w:rsidRPr="007F3AFD" w:rsidRDefault="00100597" w:rsidP="007F3AFD">
      <w:pPr>
        <w:pStyle w:val="Bodytext"/>
      </w:pPr>
      <w:r>
        <w:t xml:space="preserve">Parallel execution was tested in both Questa and </w:t>
      </w:r>
      <w:proofErr w:type="spellStart"/>
      <w:r>
        <w:t>Vivado</w:t>
      </w:r>
      <w:proofErr w:type="spellEnd"/>
      <w:r>
        <w:t>.</w:t>
      </w:r>
    </w:p>
    <w:p w14:paraId="1D0634E7" w14:textId="73E703B5" w:rsidR="00F27026" w:rsidRDefault="00F27026" w:rsidP="00F27026">
      <w:pPr>
        <w:pStyle w:val="Heading2"/>
      </w:pPr>
      <w:bookmarkStart w:id="9" w:name="_Toc519086256"/>
      <w:r>
        <w:t>Script Usage</w:t>
      </w:r>
      <w:bookmarkEnd w:id="9"/>
    </w:p>
    <w:p w14:paraId="0FDB93A9" w14:textId="026FE4D5" w:rsidR="00F27026" w:rsidRDefault="00F27026" w:rsidP="00F27026">
      <w:r>
        <w:t>The regression simulation scripts assume the existence of one or more test-case simulation scripts for all the modules being included in the regression; for each module being considered, all test-cases found in the directory are simulated</w:t>
      </w:r>
      <w:r w:rsidR="00632202">
        <w:t>.</w:t>
      </w:r>
    </w:p>
    <w:p w14:paraId="28E88BD6" w14:textId="77777777" w:rsidR="00F27026" w:rsidRDefault="00F27026" w:rsidP="00F27026"/>
    <w:p w14:paraId="75BC6B78" w14:textId="2F993CC6" w:rsidR="00F27026" w:rsidRDefault="00F27026" w:rsidP="00F27026">
      <w:r>
        <w:t xml:space="preserve">To perform regression simulation, the </w:t>
      </w:r>
      <w:proofErr w:type="spellStart"/>
      <w:r>
        <w:t>regression_</w:t>
      </w:r>
      <w:r w:rsidR="00632202">
        <w:t>all.tcl</w:t>
      </w:r>
      <w:proofErr w:type="spellEnd"/>
      <w:r w:rsidR="00632202">
        <w:t xml:space="preserve"> script is run</w:t>
      </w:r>
      <w:r w:rsidR="001626C3">
        <w:t xml:space="preserve"> one or more times</w:t>
      </w:r>
      <w:r w:rsidR="00632202">
        <w:t xml:space="preserve"> from the run</w:t>
      </w:r>
      <w:r>
        <w:t>/ directory, as shown below:</w:t>
      </w:r>
    </w:p>
    <w:p w14:paraId="3D120341" w14:textId="77777777" w:rsidR="00F27026" w:rsidRDefault="00F27026" w:rsidP="00F27026"/>
    <w:p w14:paraId="5873D9D2" w14:textId="71C70E93" w:rsidR="00F27026" w:rsidRDefault="00632202" w:rsidP="002A1458">
      <w:pPr>
        <w:ind w:left="720"/>
        <w:rPr>
          <w:rFonts w:ascii="Courier New" w:hAnsi="Courier New" w:cs="Courier New"/>
          <w:sz w:val="20"/>
        </w:rPr>
      </w:pPr>
      <w:r>
        <w:rPr>
          <w:rFonts w:ascii="Courier New" w:hAnsi="Courier New" w:cs="Courier New"/>
          <w:sz w:val="20"/>
        </w:rPr>
        <w:t xml:space="preserve">cd </w:t>
      </w:r>
      <w:proofErr w:type="spellStart"/>
      <w:r>
        <w:rPr>
          <w:rFonts w:ascii="Courier New" w:hAnsi="Courier New" w:cs="Courier New"/>
          <w:sz w:val="20"/>
        </w:rPr>
        <w:t>ProjectName</w:t>
      </w:r>
      <w:proofErr w:type="spellEnd"/>
      <w:r>
        <w:rPr>
          <w:rFonts w:ascii="Courier New" w:hAnsi="Courier New" w:cs="Courier New"/>
          <w:sz w:val="20"/>
        </w:rPr>
        <w:t>/dev</w:t>
      </w:r>
      <w:r w:rsidR="001539B4">
        <w:rPr>
          <w:rFonts w:ascii="Courier New" w:hAnsi="Courier New" w:cs="Courier New"/>
          <w:sz w:val="20"/>
        </w:rPr>
        <w:t>/sim</w:t>
      </w:r>
      <w:r>
        <w:rPr>
          <w:rFonts w:ascii="Courier New" w:hAnsi="Courier New" w:cs="Courier New"/>
          <w:sz w:val="20"/>
        </w:rPr>
        <w:t>/run</w:t>
      </w:r>
    </w:p>
    <w:p w14:paraId="64ADBD7F" w14:textId="77777777" w:rsidR="002A1458" w:rsidRPr="002A1458" w:rsidRDefault="002A1458" w:rsidP="002A1458">
      <w:pPr>
        <w:ind w:left="720"/>
        <w:rPr>
          <w:rFonts w:ascii="Courier New" w:hAnsi="Courier New" w:cs="Courier New"/>
          <w:sz w:val="20"/>
        </w:rPr>
      </w:pPr>
    </w:p>
    <w:p w14:paraId="002C4662" w14:textId="5B7C1425" w:rsidR="00AF0446" w:rsidRDefault="001539B4" w:rsidP="00AF0446">
      <w:pPr>
        <w:pStyle w:val="Bodytext"/>
        <w:ind w:left="720"/>
        <w:rPr>
          <w:rFonts w:ascii="Courier New" w:hAnsi="Courier New" w:cs="Courier New"/>
          <w:sz w:val="20"/>
        </w:rPr>
      </w:pPr>
      <w:bookmarkStart w:id="10" w:name="_Toc345921015"/>
      <w:bookmarkStart w:id="11" w:name="_Toc345921061"/>
      <w:bookmarkStart w:id="12" w:name="_Toc345921016"/>
      <w:bookmarkStart w:id="13" w:name="_Toc345921062"/>
      <w:bookmarkStart w:id="14" w:name="_Toc345921018"/>
      <w:bookmarkStart w:id="15" w:name="_Toc345921064"/>
      <w:bookmarkStart w:id="16" w:name="_Toc345921019"/>
      <w:bookmarkStart w:id="17" w:name="_Toc345921065"/>
      <w:bookmarkStart w:id="18" w:name="_Ref361815669"/>
      <w:bookmarkEnd w:id="10"/>
      <w:bookmarkEnd w:id="11"/>
      <w:bookmarkEnd w:id="12"/>
      <w:bookmarkEnd w:id="13"/>
      <w:bookmarkEnd w:id="14"/>
      <w:bookmarkEnd w:id="15"/>
      <w:bookmarkEnd w:id="16"/>
      <w:bookmarkEnd w:id="17"/>
      <w:r>
        <w:rPr>
          <w:rFonts w:ascii="Courier New" w:hAnsi="Courier New" w:cs="Courier New"/>
          <w:sz w:val="20"/>
        </w:rPr>
        <w:t>source ..</w:t>
      </w:r>
      <w:r w:rsidR="00632202">
        <w:rPr>
          <w:rFonts w:ascii="Courier New" w:hAnsi="Courier New" w:cs="Courier New"/>
          <w:sz w:val="20"/>
        </w:rPr>
        <w:t>/</w:t>
      </w:r>
      <w:proofErr w:type="spellStart"/>
      <w:r w:rsidR="00632202">
        <w:rPr>
          <w:rFonts w:ascii="Courier New" w:hAnsi="Courier New" w:cs="Courier New"/>
          <w:sz w:val="20"/>
        </w:rPr>
        <w:t>scripts_lib</w:t>
      </w:r>
      <w:proofErr w:type="spellEnd"/>
      <w:r w:rsidR="00632202">
        <w:rPr>
          <w:rFonts w:ascii="Courier New" w:hAnsi="Courier New" w:cs="Courier New"/>
          <w:sz w:val="20"/>
        </w:rPr>
        <w:t>/</w:t>
      </w:r>
      <w:proofErr w:type="spellStart"/>
      <w:r w:rsidR="00632202">
        <w:rPr>
          <w:rFonts w:ascii="Courier New" w:hAnsi="Courier New" w:cs="Courier New"/>
          <w:sz w:val="20"/>
        </w:rPr>
        <w:t>regression_all.tcl</w:t>
      </w:r>
      <w:proofErr w:type="spellEnd"/>
    </w:p>
    <w:p w14:paraId="00BFE1E2" w14:textId="77777777" w:rsidR="00CD5595" w:rsidRDefault="00CD5595" w:rsidP="00AF0446">
      <w:pPr>
        <w:pStyle w:val="Bodytext"/>
        <w:ind w:left="720"/>
        <w:rPr>
          <w:rFonts w:ascii="Courier New" w:hAnsi="Courier New" w:cs="Courier New"/>
          <w:sz w:val="20"/>
        </w:rPr>
      </w:pPr>
    </w:p>
    <w:p w14:paraId="57A21245" w14:textId="1FE6E788" w:rsidR="00AF0446" w:rsidRDefault="00786C41" w:rsidP="00786C41">
      <w:pPr>
        <w:pStyle w:val="Heading1"/>
      </w:pPr>
      <w:bookmarkStart w:id="19" w:name="_Toc519086257"/>
      <w:r>
        <w:t>Configuration</w:t>
      </w:r>
      <w:bookmarkEnd w:id="19"/>
    </w:p>
    <w:p w14:paraId="25920F1B" w14:textId="57B5307E" w:rsidR="008E23C1" w:rsidRPr="00E87395" w:rsidRDefault="00786C41" w:rsidP="00786C41">
      <w:pPr>
        <w:pStyle w:val="Bodytext"/>
      </w:pPr>
      <w:r>
        <w:t>Configuration scripts are located under sim/</w:t>
      </w:r>
      <w:proofErr w:type="spellStart"/>
      <w:r>
        <w:t>scripts_config</w:t>
      </w:r>
      <w:proofErr w:type="spellEnd"/>
      <w:r>
        <w:t>/.</w:t>
      </w:r>
      <w:r w:rsidR="008E23C1">
        <w:t xml:space="preserve"> </w:t>
      </w:r>
      <w:r w:rsidR="00467201">
        <w:t>Parsing command line arguments in TCL is not consistent so instead a configuration file is used</w:t>
      </w:r>
      <w:r w:rsidR="008E23C1">
        <w:t xml:space="preserve">; options include enabling </w:t>
      </w:r>
      <w:r w:rsidR="00467201">
        <w:t xml:space="preserve">optimization, see the </w:t>
      </w:r>
      <w:proofErr w:type="spellStart"/>
      <w:r w:rsidR="00467201">
        <w:rPr>
          <w:i/>
        </w:rPr>
        <w:t>cmd_line_options.tcl</w:t>
      </w:r>
      <w:proofErr w:type="spellEnd"/>
      <w:r w:rsidR="008B4A88">
        <w:t xml:space="preserve"> for details</w:t>
      </w:r>
      <w:r w:rsidR="00E87395">
        <w:t xml:space="preserve">. The </w:t>
      </w:r>
      <w:proofErr w:type="spellStart"/>
      <w:r w:rsidR="00E87395" w:rsidRPr="00E87395">
        <w:rPr>
          <w:i/>
        </w:rPr>
        <w:t>run_testcase</w:t>
      </w:r>
      <w:proofErr w:type="spellEnd"/>
      <w:r w:rsidR="00E87395">
        <w:t xml:space="preserve"> and </w:t>
      </w:r>
      <w:proofErr w:type="spellStart"/>
      <w:r w:rsidR="00E87395" w:rsidRPr="00E87395">
        <w:rPr>
          <w:i/>
        </w:rPr>
        <w:t>run_regression</w:t>
      </w:r>
      <w:proofErr w:type="spellEnd"/>
      <w:r w:rsidR="00E87395">
        <w:rPr>
          <w:i/>
        </w:rPr>
        <w:t xml:space="preserve"> </w:t>
      </w:r>
      <w:r w:rsidR="00E87395">
        <w:t xml:space="preserve">procedures in </w:t>
      </w:r>
      <w:proofErr w:type="spellStart"/>
      <w:r w:rsidR="00E87395">
        <w:rPr>
          <w:i/>
        </w:rPr>
        <w:t>simu.tcl</w:t>
      </w:r>
      <w:proofErr w:type="spellEnd"/>
      <w:r w:rsidR="00E87395">
        <w:t xml:space="preserve"> can take normal command line arguments and automatically modify </w:t>
      </w:r>
      <w:proofErr w:type="spellStart"/>
      <w:r w:rsidR="00E87395">
        <w:t>cmd_line_options.tcl</w:t>
      </w:r>
      <w:proofErr w:type="spellEnd"/>
      <w:r w:rsidR="00E87395">
        <w:t xml:space="preserve"> before invoking the </w:t>
      </w:r>
      <w:proofErr w:type="spellStart"/>
      <w:r w:rsidR="00E87395">
        <w:t>testcase</w:t>
      </w:r>
      <w:proofErr w:type="spellEnd"/>
      <w:r w:rsidR="00E87395">
        <w:t>/regression.</w:t>
      </w:r>
    </w:p>
    <w:p w14:paraId="7B68037F" w14:textId="77777777" w:rsidR="002E1FA2" w:rsidRDefault="002E1FA2" w:rsidP="00786C41">
      <w:pPr>
        <w:pStyle w:val="Bodytext"/>
      </w:pPr>
    </w:p>
    <w:p w14:paraId="645994AF" w14:textId="4764F8AD" w:rsidR="006C29E4" w:rsidRDefault="006C29E4" w:rsidP="00786C41">
      <w:pPr>
        <w:pStyle w:val="Bodytext"/>
      </w:pPr>
      <w:r>
        <w:t xml:space="preserve">Simulator-specific </w:t>
      </w:r>
      <w:proofErr w:type="spellStart"/>
      <w:r>
        <w:t>testcase</w:t>
      </w:r>
      <w:proofErr w:type="spellEnd"/>
      <w:r>
        <w:t xml:space="preserve"> settings are located in </w:t>
      </w:r>
      <w:proofErr w:type="spellStart"/>
      <w:r>
        <w:t>config_settings</w:t>
      </w:r>
      <w:proofErr w:type="spellEnd"/>
      <w:r>
        <w:t>_&lt;simulator</w:t>
      </w:r>
      <w:proofErr w:type="gramStart"/>
      <w:r>
        <w:t>&gt;.</w:t>
      </w:r>
      <w:proofErr w:type="spellStart"/>
      <w:r>
        <w:t>tcl</w:t>
      </w:r>
      <w:proofErr w:type="spellEnd"/>
      <w:proofErr w:type="gramEnd"/>
      <w:r>
        <w:t xml:space="preserve">. Currently </w:t>
      </w:r>
      <w:r w:rsidR="00794547">
        <w:t>versions exist</w:t>
      </w:r>
      <w:r>
        <w:t xml:space="preserve"> for </w:t>
      </w:r>
      <w:proofErr w:type="spellStart"/>
      <w:r>
        <w:t>vsim</w:t>
      </w:r>
      <w:proofErr w:type="spellEnd"/>
      <w:r>
        <w:t xml:space="preserve"> and </w:t>
      </w:r>
      <w:proofErr w:type="spellStart"/>
      <w:r>
        <w:t>xsim</w:t>
      </w:r>
      <w:proofErr w:type="spellEnd"/>
      <w:r>
        <w:t xml:space="preserve">. </w:t>
      </w:r>
      <w:r w:rsidR="00DB45BD">
        <w:t>Options include the simulator invocation commands, coverage creation, and waveform viewing.</w:t>
      </w:r>
      <w:r w:rsidR="00163520">
        <w:t xml:space="preserve"> The simulation environment sources “</w:t>
      </w:r>
      <w:proofErr w:type="spellStart"/>
      <w:r w:rsidR="00163520">
        <w:t>config_settings.tcl</w:t>
      </w:r>
      <w:proofErr w:type="spellEnd"/>
      <w:r w:rsidR="00163520">
        <w:t>”, the selected simulator’s “</w:t>
      </w:r>
      <w:proofErr w:type="spellStart"/>
      <w:r w:rsidR="00163520">
        <w:t>config_settings</w:t>
      </w:r>
      <w:proofErr w:type="spellEnd"/>
      <w:r w:rsidR="00163520">
        <w:t>_&lt;simulator</w:t>
      </w:r>
      <w:proofErr w:type="gramStart"/>
      <w:r w:rsidR="00163520">
        <w:t>&gt;.</w:t>
      </w:r>
      <w:proofErr w:type="spellStart"/>
      <w:r w:rsidR="00163520">
        <w:t>tcl</w:t>
      </w:r>
      <w:proofErr w:type="spellEnd"/>
      <w:proofErr w:type="gramEnd"/>
      <w:r w:rsidR="00163520">
        <w:t>” must be r</w:t>
      </w:r>
      <w:r w:rsidR="00DF00AE">
        <w:t>enamed to “</w:t>
      </w:r>
      <w:proofErr w:type="spellStart"/>
      <w:r w:rsidR="00DF00AE">
        <w:t>config_settings.tcl</w:t>
      </w:r>
      <w:proofErr w:type="spellEnd"/>
      <w:r w:rsidR="00DF00AE">
        <w:t>”.</w:t>
      </w:r>
    </w:p>
    <w:p w14:paraId="7F93A86F" w14:textId="77777777" w:rsidR="002E1FA2" w:rsidRDefault="002E1FA2" w:rsidP="00786C41">
      <w:pPr>
        <w:pStyle w:val="Bodytext"/>
      </w:pPr>
    </w:p>
    <w:p w14:paraId="5EB19638" w14:textId="091D758E" w:rsidR="002E1FA2" w:rsidRDefault="002E1FA2" w:rsidP="00786C41">
      <w:pPr>
        <w:pStyle w:val="Bodytext"/>
      </w:pPr>
      <w:r>
        <w:t xml:space="preserve">Simulator specific regression configuration options are contained within </w:t>
      </w:r>
      <w:proofErr w:type="spellStart"/>
      <w:r>
        <w:t>regression_settings</w:t>
      </w:r>
      <w:proofErr w:type="spellEnd"/>
      <w:r>
        <w:t>_&lt;simulator</w:t>
      </w:r>
      <w:proofErr w:type="gramStart"/>
      <w:r>
        <w:t>&gt;.</w:t>
      </w:r>
      <w:proofErr w:type="spellStart"/>
      <w:r>
        <w:t>tcl</w:t>
      </w:r>
      <w:proofErr w:type="spellEnd"/>
      <w:proofErr w:type="gramEnd"/>
      <w:r>
        <w:t>. Contained options include coverage merging.</w:t>
      </w:r>
      <w:r w:rsidR="00E44FEF">
        <w:t xml:space="preserve"> This file also configures the location of simulation environment directories so they can be renamed or moved. Like </w:t>
      </w:r>
      <w:proofErr w:type="spellStart"/>
      <w:r w:rsidR="00E44FEF">
        <w:t>config_settings</w:t>
      </w:r>
      <w:proofErr w:type="spellEnd"/>
      <w:r w:rsidR="00E44FEF">
        <w:t xml:space="preserve">, the selected simulator-specific version of </w:t>
      </w:r>
      <w:proofErr w:type="spellStart"/>
      <w:r w:rsidR="00E44FEF">
        <w:t>regression_settings</w:t>
      </w:r>
      <w:proofErr w:type="spellEnd"/>
      <w:r w:rsidR="00E44FEF">
        <w:t xml:space="preserve"> must be renamed to “</w:t>
      </w:r>
      <w:proofErr w:type="spellStart"/>
      <w:r w:rsidR="00E44FEF">
        <w:t>regression_settings.tcl</w:t>
      </w:r>
      <w:proofErr w:type="spellEnd"/>
      <w:r w:rsidR="00E44FEF">
        <w:t>”.</w:t>
      </w:r>
    </w:p>
    <w:p w14:paraId="7E04AD87" w14:textId="77777777" w:rsidR="00B064F9" w:rsidRDefault="00B064F9" w:rsidP="00786C41">
      <w:pPr>
        <w:pStyle w:val="Bodytext"/>
      </w:pPr>
    </w:p>
    <w:p w14:paraId="44CE9D60" w14:textId="0F93A0C7" w:rsidR="00F57AC2" w:rsidRDefault="00B064F9" w:rsidP="00786C41">
      <w:pPr>
        <w:pStyle w:val="Bodytext"/>
      </w:pPr>
      <w:proofErr w:type="spellStart"/>
      <w:r>
        <w:t>Testcases</w:t>
      </w:r>
      <w:proofErr w:type="spellEnd"/>
      <w:r>
        <w:t xml:space="preserve"> can be ignored by listing them in </w:t>
      </w:r>
      <w:proofErr w:type="spellStart"/>
      <w:r>
        <w:t>regression_settings</w:t>
      </w:r>
      <w:proofErr w:type="spellEnd"/>
      <w:r>
        <w:t>_&lt;simulator</w:t>
      </w:r>
      <w:proofErr w:type="gramStart"/>
      <w:r>
        <w:t>&gt;.</w:t>
      </w:r>
      <w:proofErr w:type="spellStart"/>
      <w:r>
        <w:t>tcl</w:t>
      </w:r>
      <w:proofErr w:type="spellEnd"/>
      <w:proofErr w:type="gramEnd"/>
      <w:r>
        <w:t>.</w:t>
      </w:r>
    </w:p>
    <w:p w14:paraId="6DC7C510" w14:textId="77777777" w:rsidR="006C29E4" w:rsidRDefault="006C29E4" w:rsidP="00786C41">
      <w:pPr>
        <w:pStyle w:val="Bodytext"/>
      </w:pPr>
    </w:p>
    <w:p w14:paraId="2D8B9DE7" w14:textId="57EAF4D7" w:rsidR="00F57AC2" w:rsidRDefault="00F57AC2" w:rsidP="00F57AC2">
      <w:pPr>
        <w:pStyle w:val="Heading1"/>
      </w:pPr>
      <w:bookmarkStart w:id="20" w:name="_Toc519086258"/>
      <w:proofErr w:type="spellStart"/>
      <w:r>
        <w:t>Vivado</w:t>
      </w:r>
      <w:proofErr w:type="spellEnd"/>
      <w:r>
        <w:t xml:space="preserve"> Simulation Scripts</w:t>
      </w:r>
      <w:bookmarkEnd w:id="20"/>
    </w:p>
    <w:p w14:paraId="6BBFD3EA" w14:textId="4AC9E83A" w:rsidR="00F57AC2" w:rsidRDefault="000E412D" w:rsidP="00F57AC2">
      <w:pPr>
        <w:pStyle w:val="Bodytext"/>
      </w:pPr>
      <w:proofErr w:type="spellStart"/>
      <w:r>
        <w:t>Vivado</w:t>
      </w:r>
      <w:proofErr w:type="spellEnd"/>
      <w:r>
        <w:t xml:space="preserve"> can export</w:t>
      </w:r>
      <w:r w:rsidR="00F57AC2">
        <w:t xml:space="preserve"> simulation script</w:t>
      </w:r>
      <w:r w:rsidR="003B5877">
        <w:t>s</w:t>
      </w:r>
      <w:r w:rsidR="00F57AC2">
        <w:t xml:space="preserve"> for Questa</w:t>
      </w:r>
      <w:r w:rsidR="003B5877">
        <w:t xml:space="preserve"> and </w:t>
      </w:r>
      <w:proofErr w:type="spellStart"/>
      <w:r w:rsidR="003B5877">
        <w:t>Xsim</w:t>
      </w:r>
      <w:proofErr w:type="spellEnd"/>
      <w:r w:rsidR="00F57AC2">
        <w:t xml:space="preserve"> using</w:t>
      </w:r>
      <w:r w:rsidR="00626406">
        <w:t xml:space="preserve"> the following</w:t>
      </w:r>
      <w:r w:rsidR="00E67CF5">
        <w:t xml:space="preserve"> with Questa</w:t>
      </w:r>
      <w:r w:rsidR="00067D68">
        <w:t xml:space="preserve"> or </w:t>
      </w:r>
      <w:proofErr w:type="spellStart"/>
      <w:r w:rsidR="00067D68">
        <w:t>Xsim</w:t>
      </w:r>
      <w:proofErr w:type="spellEnd"/>
      <w:r w:rsidR="00E67CF5">
        <w:t xml:space="preserve"> set as </w:t>
      </w:r>
      <w:proofErr w:type="spellStart"/>
      <w:r w:rsidR="00E67CF5">
        <w:t>Vivado’s</w:t>
      </w:r>
      <w:proofErr w:type="spellEnd"/>
      <w:r w:rsidR="00E67CF5">
        <w:t xml:space="preserve"> active simulator</w:t>
      </w:r>
      <w:r w:rsidR="00F57AC2">
        <w:t>:</w:t>
      </w:r>
    </w:p>
    <w:p w14:paraId="1037F488" w14:textId="4DACAF5E" w:rsidR="00626406" w:rsidRDefault="00F57AC2" w:rsidP="00F57AC2">
      <w:pPr>
        <w:pStyle w:val="Bodytext"/>
      </w:pPr>
      <w:r>
        <w:lastRenderedPageBreak/>
        <w:tab/>
      </w:r>
      <w:proofErr w:type="spellStart"/>
      <w:r>
        <w:t>launch_simulation</w:t>
      </w:r>
      <w:proofErr w:type="spellEnd"/>
      <w:r>
        <w:t xml:space="preserve"> –</w:t>
      </w:r>
      <w:proofErr w:type="spellStart"/>
      <w:r>
        <w:t>scripts_only</w:t>
      </w:r>
      <w:proofErr w:type="spellEnd"/>
      <w:r>
        <w:t xml:space="preserve"> –</w:t>
      </w:r>
      <w:proofErr w:type="spellStart"/>
      <w:r>
        <w:t>absolute_path</w:t>
      </w:r>
      <w:proofErr w:type="spellEnd"/>
    </w:p>
    <w:p w14:paraId="035B3149" w14:textId="4A8DAE26" w:rsidR="00024647" w:rsidRPr="00024647" w:rsidRDefault="003B5877" w:rsidP="00F57AC2">
      <w:pPr>
        <w:pStyle w:val="Bodytext"/>
      </w:pPr>
      <w:r>
        <w:t>When using Questa, i</w:t>
      </w:r>
      <w:r w:rsidR="00024647">
        <w:t xml:space="preserve">t is important that simulation libraries are </w:t>
      </w:r>
      <w:r w:rsidR="00024647">
        <w:rPr>
          <w:b/>
        </w:rPr>
        <w:t>not</w:t>
      </w:r>
      <w:r w:rsidR="00024647">
        <w:t xml:space="preserve"> pre-compiled from within </w:t>
      </w:r>
      <w:proofErr w:type="spellStart"/>
      <w:r w:rsidR="00024647">
        <w:t>Vivado</w:t>
      </w:r>
      <w:proofErr w:type="spellEnd"/>
      <w:r w:rsidR="00065C2E">
        <w:t xml:space="preserve"> (</w:t>
      </w:r>
      <w:proofErr w:type="spellStart"/>
      <w:r w:rsidR="00065C2E">
        <w:t>ie</w:t>
      </w:r>
      <w:proofErr w:type="spellEnd"/>
      <w:r w:rsidR="00065C2E">
        <w:t>. Tools-&gt;Pre-Compile)</w:t>
      </w:r>
      <w:r w:rsidR="00024647">
        <w:t>.</w:t>
      </w:r>
      <w:r w:rsidR="00685567">
        <w:t xml:space="preserve"> They must i</w:t>
      </w:r>
      <w:r w:rsidR="0039772C">
        <w:t xml:space="preserve">nstead be pre-compiled using </w:t>
      </w:r>
      <w:proofErr w:type="spellStart"/>
      <w:r w:rsidR="0039772C">
        <w:t>simu</w:t>
      </w:r>
      <w:proofErr w:type="spellEnd"/>
      <w:r w:rsidR="0039772C">
        <w:t xml:space="preserve"> in the run/ directory</w:t>
      </w:r>
      <w:r w:rsidR="00685567">
        <w:t xml:space="preserve"> by sourcing </w:t>
      </w:r>
      <w:proofErr w:type="spellStart"/>
      <w:r w:rsidR="00685567">
        <w:t>scripts_lib</w:t>
      </w:r>
      <w:proofErr w:type="spellEnd"/>
      <w:r w:rsidR="00685567">
        <w:t>/</w:t>
      </w:r>
      <w:proofErr w:type="spellStart"/>
      <w:r w:rsidR="00685567">
        <w:t>compile_xilinx_</w:t>
      </w:r>
      <w:r w:rsidR="0039772C">
        <w:t>libs.tcl</w:t>
      </w:r>
      <w:proofErr w:type="spellEnd"/>
      <w:r w:rsidR="0039772C">
        <w:t xml:space="preserve"> from</w:t>
      </w:r>
      <w:r w:rsidR="00685567">
        <w:t xml:space="preserve"> a </w:t>
      </w:r>
      <w:proofErr w:type="spellStart"/>
      <w:r w:rsidR="00685567">
        <w:t>Vivado</w:t>
      </w:r>
      <w:proofErr w:type="spellEnd"/>
      <w:r w:rsidR="00685567">
        <w:t xml:space="preserve"> </w:t>
      </w:r>
      <w:proofErr w:type="spellStart"/>
      <w:r w:rsidR="00685567">
        <w:t>tcl</w:t>
      </w:r>
      <w:proofErr w:type="spellEnd"/>
      <w:r w:rsidR="00685567">
        <w:t xml:space="preserve"> shell.</w:t>
      </w:r>
      <w:r w:rsidR="009E751C">
        <w:t xml:space="preserve"> The </w:t>
      </w:r>
      <w:proofErr w:type="spellStart"/>
      <w:r w:rsidR="009E751C">
        <w:t>compile_xilinx_libs</w:t>
      </w:r>
      <w:proofErr w:type="spellEnd"/>
      <w:r w:rsidR="009E751C">
        <w:t xml:space="preserve"> command can also be run using </w:t>
      </w:r>
      <w:proofErr w:type="spellStart"/>
      <w:r w:rsidR="009E751C">
        <w:t>simu.tcl</w:t>
      </w:r>
      <w:proofErr w:type="spellEnd"/>
      <w:r w:rsidR="002F4C8A">
        <w:t xml:space="preserve"> to do the same thing</w:t>
      </w:r>
      <w:r w:rsidR="009E751C">
        <w:t>.</w:t>
      </w:r>
      <w:r w:rsidR="00E32FE2">
        <w:t xml:space="preserve"> Pre-compiling</w:t>
      </w:r>
      <w:r>
        <w:t xml:space="preserve"> is not necessary when targeting </w:t>
      </w:r>
      <w:proofErr w:type="spellStart"/>
      <w:r>
        <w:t>Xsim</w:t>
      </w:r>
      <w:proofErr w:type="spellEnd"/>
      <w:r>
        <w:t>.</w:t>
      </w:r>
    </w:p>
    <w:p w14:paraId="11E36B14" w14:textId="77777777" w:rsidR="00C36781" w:rsidRDefault="00C36781" w:rsidP="00F57AC2">
      <w:pPr>
        <w:pStyle w:val="Bodytext"/>
      </w:pPr>
    </w:p>
    <w:p w14:paraId="505208DD" w14:textId="0B0597FA" w:rsidR="008E23C1" w:rsidRDefault="003B5877" w:rsidP="00786C41">
      <w:pPr>
        <w:pStyle w:val="Bodytext"/>
      </w:pPr>
      <w:r>
        <w:t xml:space="preserve">With Questa, </w:t>
      </w:r>
      <w:proofErr w:type="spellStart"/>
      <w:r>
        <w:t>l</w:t>
      </w:r>
      <w:r w:rsidR="00BF684C">
        <w:t>aunch_simulation</w:t>
      </w:r>
      <w:proofErr w:type="spellEnd"/>
      <w:r w:rsidR="00C36781">
        <w:t xml:space="preserve"> produces two </w:t>
      </w:r>
      <w:proofErr w:type="spellStart"/>
      <w:r w:rsidR="00C36781">
        <w:t>tcl</w:t>
      </w:r>
      <w:proofErr w:type="spellEnd"/>
      <w:r w:rsidR="00C36781">
        <w:t xml:space="preserve"> scripts with names similar to “compile.do” and “elaborate.do”. </w:t>
      </w:r>
      <w:proofErr w:type="spellStart"/>
      <w:r w:rsidR="00024647">
        <w:t>Simu</w:t>
      </w:r>
      <w:proofErr w:type="spellEnd"/>
      <w:r w:rsidR="00024647">
        <w:t xml:space="preserve"> can parse these scripts using </w:t>
      </w:r>
      <w:proofErr w:type="spellStart"/>
      <w:r w:rsidR="00024647">
        <w:t>scripts_lib</w:t>
      </w:r>
      <w:proofErr w:type="spellEnd"/>
      <w:r w:rsidR="00024647">
        <w:t>/</w:t>
      </w:r>
      <w:proofErr w:type="spellStart"/>
      <w:r w:rsidR="00024647">
        <w:t>imort_ipi</w:t>
      </w:r>
      <w:r>
        <w:t>_vsim</w:t>
      </w:r>
      <w:r w:rsidR="00024647">
        <w:t>.tcl</w:t>
      </w:r>
      <w:proofErr w:type="spellEnd"/>
      <w:r w:rsidR="00024647">
        <w:t xml:space="preserve"> and execute </w:t>
      </w:r>
      <w:r w:rsidR="00CA3473">
        <w:t xml:space="preserve">a </w:t>
      </w:r>
      <w:proofErr w:type="spellStart"/>
      <w:r w:rsidR="00CA3473">
        <w:t>testcase</w:t>
      </w:r>
      <w:proofErr w:type="spellEnd"/>
      <w:r w:rsidR="00CA3473">
        <w:t xml:space="preserve"> containing a </w:t>
      </w:r>
      <w:proofErr w:type="spellStart"/>
      <w:r w:rsidR="00CA3473">
        <w:t>Vivado</w:t>
      </w:r>
      <w:proofErr w:type="spellEnd"/>
      <w:r w:rsidR="00CA3473">
        <w:t xml:space="preserve"> design with IP</w:t>
      </w:r>
      <w:r w:rsidR="00DD3DA5">
        <w:t xml:space="preserve">. An example, </w:t>
      </w:r>
      <w:proofErr w:type="spellStart"/>
      <w:r w:rsidR="00DD3DA5">
        <w:t>tc_ipi</w:t>
      </w:r>
      <w:r>
        <w:t>_vsim.tcl</w:t>
      </w:r>
      <w:proofErr w:type="spellEnd"/>
      <w:r w:rsidR="00DD3DA5">
        <w:t xml:space="preserve">, is included with </w:t>
      </w:r>
      <w:proofErr w:type="spellStart"/>
      <w:r w:rsidR="00DD3DA5">
        <w:t>simu_systemverilog</w:t>
      </w:r>
      <w:proofErr w:type="spellEnd"/>
      <w:r w:rsidR="00DD3DA5">
        <w:t xml:space="preserve"> showing how </w:t>
      </w:r>
      <w:proofErr w:type="spellStart"/>
      <w:r w:rsidR="00DD3DA5">
        <w:t>import_ipi</w:t>
      </w:r>
      <w:r>
        <w:t>_vsim</w:t>
      </w:r>
      <w:proofErr w:type="spellEnd"/>
      <w:r w:rsidR="00DD3DA5">
        <w:t xml:space="preserve"> is called from a </w:t>
      </w:r>
      <w:proofErr w:type="spellStart"/>
      <w:r w:rsidR="00DD3DA5">
        <w:t>testcase</w:t>
      </w:r>
      <w:proofErr w:type="spellEnd"/>
      <w:r w:rsidR="00DD3DA5">
        <w:t>.</w:t>
      </w:r>
      <w:r w:rsidR="005630C7">
        <w:t xml:space="preserve"> </w:t>
      </w:r>
      <w:r w:rsidR="00565088">
        <w:t>S</w:t>
      </w:r>
      <w:r w:rsidR="005630C7">
        <w:t xml:space="preserve">ee </w:t>
      </w:r>
      <w:r w:rsidR="0055392A">
        <w:t>“</w:t>
      </w:r>
      <w:proofErr w:type="spellStart"/>
      <w:r w:rsidR="005630C7">
        <w:t>tcl_ipi</w:t>
      </w:r>
      <w:r>
        <w:t>_vsim</w:t>
      </w:r>
      <w:r w:rsidR="005630C7">
        <w:t>.tcl</w:t>
      </w:r>
      <w:proofErr w:type="spellEnd"/>
      <w:r w:rsidR="0055392A">
        <w:t>”</w:t>
      </w:r>
      <w:r w:rsidR="005630C7">
        <w:t>.</w:t>
      </w:r>
    </w:p>
    <w:p w14:paraId="379D3E44" w14:textId="77777777" w:rsidR="003B5877" w:rsidRDefault="003B5877" w:rsidP="00786C41">
      <w:pPr>
        <w:pStyle w:val="Bodytext"/>
      </w:pPr>
    </w:p>
    <w:p w14:paraId="46DE95DD" w14:textId="1BF48992" w:rsidR="003B5877" w:rsidRPr="00786C41" w:rsidRDefault="003B5877" w:rsidP="00786C41">
      <w:pPr>
        <w:pStyle w:val="Bodytext"/>
      </w:pPr>
      <w:r>
        <w:t xml:space="preserve">With </w:t>
      </w:r>
      <w:proofErr w:type="spellStart"/>
      <w:r>
        <w:t>Xsim</w:t>
      </w:r>
      <w:proofErr w:type="spellEnd"/>
      <w:r>
        <w:t>, scripts similar to compile.sh, elaborate.sh, xsim.ini, and *.</w:t>
      </w:r>
      <w:proofErr w:type="spellStart"/>
      <w:r>
        <w:t>prj</w:t>
      </w:r>
      <w:proofErr w:type="spellEnd"/>
      <w:r>
        <w:t xml:space="preserve"> are create</w:t>
      </w:r>
      <w:r w:rsidR="00D03B1E">
        <w:t>d</w:t>
      </w:r>
      <w:r>
        <w:t xml:space="preserve">. These can be parsed by </w:t>
      </w:r>
      <w:proofErr w:type="spellStart"/>
      <w:r>
        <w:t>scripts_lib</w:t>
      </w:r>
      <w:proofErr w:type="spellEnd"/>
      <w:r>
        <w:t>/</w:t>
      </w:r>
      <w:proofErr w:type="spellStart"/>
      <w:r>
        <w:t>import_ipi_xsim.tcl</w:t>
      </w:r>
      <w:proofErr w:type="spellEnd"/>
      <w:r>
        <w:t xml:space="preserve">. See </w:t>
      </w:r>
      <w:proofErr w:type="spellStart"/>
      <w:r>
        <w:t>tc_ipi_xsim.tcl</w:t>
      </w:r>
      <w:proofErr w:type="spellEnd"/>
      <w:r>
        <w:t xml:space="preserve"> for an example usage. The path to these files must be configured as demonstrated in the example </w:t>
      </w:r>
      <w:proofErr w:type="spellStart"/>
      <w:r>
        <w:t>testcase</w:t>
      </w:r>
      <w:proofErr w:type="spellEnd"/>
      <w:r>
        <w:t>.</w:t>
      </w:r>
    </w:p>
    <w:p w14:paraId="0A3D71C4" w14:textId="77777777" w:rsidR="00AF0446" w:rsidRDefault="00AF0446" w:rsidP="00995EBA">
      <w:pPr>
        <w:pStyle w:val="Heading1"/>
      </w:pPr>
      <w:bookmarkStart w:id="21" w:name="_Toc519086259"/>
      <w:r>
        <w:t>Script Usage Example</w:t>
      </w:r>
      <w:bookmarkEnd w:id="21"/>
    </w:p>
    <w:p w14:paraId="5C6E6111" w14:textId="0E4D5DC9" w:rsidR="002A1458" w:rsidRDefault="00AF0446" w:rsidP="00AF0446">
      <w:pPr>
        <w:pStyle w:val="Bodytext"/>
      </w:pPr>
      <w:r>
        <w:t xml:space="preserve">To observe a simulation script usage example, the </w:t>
      </w:r>
      <w:proofErr w:type="spellStart"/>
      <w:r>
        <w:t>Ripl</w:t>
      </w:r>
      <w:proofErr w:type="spellEnd"/>
      <w:r>
        <w:t xml:space="preserve"> repository can be used. The provided simulation directory structure example</w:t>
      </w:r>
      <w:r w:rsidR="0079428C">
        <w:t xml:space="preserve"> includes simple</w:t>
      </w:r>
      <w:r w:rsidR="006A68E9">
        <w:t xml:space="preserve"> example RTL modules, </w:t>
      </w:r>
      <w:r w:rsidR="0079428C">
        <w:t>Fidus BFMs</w:t>
      </w:r>
      <w:r w:rsidR="006A68E9">
        <w:t xml:space="preserve">, a </w:t>
      </w:r>
      <w:proofErr w:type="spellStart"/>
      <w:r w:rsidR="006A68E9">
        <w:t>Vivado</w:t>
      </w:r>
      <w:proofErr w:type="spellEnd"/>
      <w:r w:rsidR="006A68E9">
        <w:t xml:space="preserve"> IPI import example</w:t>
      </w:r>
      <w:r w:rsidR="0079428C">
        <w:t xml:space="preserve">, and example test-benches and test-cases for these BFMs. The following steps describe how an example regression simulation can be performed using the </w:t>
      </w:r>
      <w:proofErr w:type="spellStart"/>
      <w:r w:rsidR="0079428C">
        <w:t>Ripl</w:t>
      </w:r>
      <w:proofErr w:type="spellEnd"/>
      <w:r w:rsidR="0079428C">
        <w:t xml:space="preserve"> </w:t>
      </w:r>
      <w:proofErr w:type="spellStart"/>
      <w:r w:rsidR="0079428C">
        <w:t>Git</w:t>
      </w:r>
      <w:proofErr w:type="spellEnd"/>
      <w:r w:rsidR="0079428C">
        <w:t xml:space="preserve"> repository.</w:t>
      </w:r>
    </w:p>
    <w:p w14:paraId="10A70804" w14:textId="34636D95" w:rsidR="0079428C" w:rsidRDefault="0079428C" w:rsidP="0079428C">
      <w:pPr>
        <w:pStyle w:val="Bodytext"/>
        <w:numPr>
          <w:ilvl w:val="0"/>
          <w:numId w:val="12"/>
        </w:numPr>
      </w:pPr>
      <w:r>
        <w:t xml:space="preserve">Clone the </w:t>
      </w:r>
      <w:proofErr w:type="spellStart"/>
      <w:r>
        <w:t>Ripl</w:t>
      </w:r>
      <w:proofErr w:type="spellEnd"/>
      <w:r>
        <w:t xml:space="preserve"> </w:t>
      </w:r>
      <w:proofErr w:type="spellStart"/>
      <w:r>
        <w:t>Git</w:t>
      </w:r>
      <w:proofErr w:type="spellEnd"/>
      <w:r>
        <w:t xml:space="preserve"> repository to your Work directory.</w:t>
      </w:r>
    </w:p>
    <w:p w14:paraId="656FB189" w14:textId="0DDAE54E" w:rsidR="0079428C" w:rsidRDefault="0079428C" w:rsidP="0079428C">
      <w:pPr>
        <w:pStyle w:val="Bodytext"/>
        <w:numPr>
          <w:ilvl w:val="0"/>
          <w:numId w:val="12"/>
        </w:numPr>
      </w:pPr>
      <w:r>
        <w:t>Launch the Questa</w:t>
      </w:r>
      <w:r w:rsidR="003B543D">
        <w:t xml:space="preserve"> simulator or </w:t>
      </w:r>
      <w:proofErr w:type="spellStart"/>
      <w:r w:rsidR="003B543D">
        <w:t>Vivado</w:t>
      </w:r>
      <w:proofErr w:type="spellEnd"/>
      <w:r w:rsidR="003B543D">
        <w:t xml:space="preserve"> design environment.</w:t>
      </w:r>
    </w:p>
    <w:p w14:paraId="3CF39AEE" w14:textId="421DA755" w:rsidR="0079428C" w:rsidRDefault="000640A9" w:rsidP="0079428C">
      <w:pPr>
        <w:pStyle w:val="Bodytext"/>
        <w:numPr>
          <w:ilvl w:val="0"/>
          <w:numId w:val="12"/>
        </w:numPr>
      </w:pPr>
      <w:r>
        <w:t xml:space="preserve">Change </w:t>
      </w:r>
      <w:r w:rsidR="0079428C">
        <w:t xml:space="preserve">directory to </w:t>
      </w:r>
      <w:proofErr w:type="spellStart"/>
      <w:r w:rsidR="0079428C" w:rsidRPr="0079428C">
        <w:rPr>
          <w:rFonts w:ascii="Courier New" w:hAnsi="Courier New" w:cs="Courier New"/>
        </w:rPr>
        <w:t>Ripl</w:t>
      </w:r>
      <w:proofErr w:type="spellEnd"/>
      <w:r w:rsidR="0079428C" w:rsidRPr="0079428C">
        <w:rPr>
          <w:rFonts w:ascii="Courier New" w:hAnsi="Courier New" w:cs="Courier New"/>
        </w:rPr>
        <w:t>/</w:t>
      </w:r>
      <w:proofErr w:type="spellStart"/>
      <w:r w:rsidR="0079428C" w:rsidRPr="0079428C">
        <w:rPr>
          <w:rFonts w:ascii="Courier New" w:hAnsi="Courier New" w:cs="Courier New"/>
        </w:rPr>
        <w:t>ip</w:t>
      </w:r>
      <w:proofErr w:type="spellEnd"/>
      <w:r w:rsidR="0079428C" w:rsidRPr="0079428C">
        <w:rPr>
          <w:rFonts w:ascii="Courier New" w:hAnsi="Courier New" w:cs="Courier New"/>
        </w:rPr>
        <w:t>/</w:t>
      </w:r>
      <w:proofErr w:type="spellStart"/>
      <w:r w:rsidR="0079428C" w:rsidRPr="0079428C">
        <w:rPr>
          <w:rFonts w:ascii="Courier New" w:hAnsi="Courier New" w:cs="Courier New"/>
        </w:rPr>
        <w:t>simu</w:t>
      </w:r>
      <w:proofErr w:type="spellEnd"/>
      <w:r w:rsidR="0079428C" w:rsidRPr="0079428C">
        <w:rPr>
          <w:rFonts w:ascii="Courier New" w:hAnsi="Courier New" w:cs="Courier New"/>
        </w:rPr>
        <w:t>/</w:t>
      </w:r>
      <w:proofErr w:type="spellStart"/>
      <w:r w:rsidR="0079428C" w:rsidRPr="0079428C">
        <w:rPr>
          <w:rFonts w:ascii="Courier New" w:hAnsi="Courier New" w:cs="Courier New"/>
        </w:rPr>
        <w:t>simu_systemverilog</w:t>
      </w:r>
      <w:proofErr w:type="spellEnd"/>
      <w:r w:rsidR="0079428C" w:rsidRPr="0079428C">
        <w:rPr>
          <w:rFonts w:ascii="Courier New" w:hAnsi="Courier New" w:cs="Courier New"/>
        </w:rPr>
        <w:t>/dev/</w:t>
      </w:r>
      <w:r w:rsidR="001539B4">
        <w:rPr>
          <w:rFonts w:ascii="Courier New" w:hAnsi="Courier New" w:cs="Courier New"/>
        </w:rPr>
        <w:t>sim/</w:t>
      </w:r>
      <w:r>
        <w:rPr>
          <w:rFonts w:ascii="Courier New" w:hAnsi="Courier New" w:cs="Courier New"/>
        </w:rPr>
        <w:t>run</w:t>
      </w:r>
      <w:r w:rsidR="0079428C">
        <w:t xml:space="preserve"> (currently, the updated simulation scripts target System Verilog simulation).</w:t>
      </w:r>
    </w:p>
    <w:p w14:paraId="7336D2B0" w14:textId="46F71527" w:rsidR="0079428C" w:rsidRDefault="0079428C" w:rsidP="0079428C">
      <w:pPr>
        <w:pStyle w:val="Bodytext"/>
        <w:numPr>
          <w:ilvl w:val="0"/>
          <w:numId w:val="12"/>
        </w:numPr>
      </w:pPr>
      <w:r>
        <w:t>To run a single tes</w:t>
      </w:r>
      <w:r w:rsidR="000640A9">
        <w:t>t-case simulation, in the</w:t>
      </w:r>
      <w:r>
        <w:t xml:space="preserve"> TCL command line, execute the following: </w:t>
      </w:r>
    </w:p>
    <w:p w14:paraId="6CE4D2DD" w14:textId="72FADAB3" w:rsidR="0079428C" w:rsidRPr="000640A9" w:rsidRDefault="000640A9" w:rsidP="00995EBA">
      <w:pPr>
        <w:pStyle w:val="Bodytext"/>
        <w:ind w:left="720" w:firstLine="720"/>
        <w:rPr>
          <w:rFonts w:ascii="Courier New" w:hAnsi="Courier New" w:cs="Courier New"/>
          <w:sz w:val="20"/>
        </w:rPr>
      </w:pPr>
      <w:r w:rsidRPr="000640A9">
        <w:rPr>
          <w:rFonts w:ascii="Courier New" w:hAnsi="Courier New" w:cs="Courier New"/>
          <w:sz w:val="20"/>
        </w:rPr>
        <w:t>source</w:t>
      </w:r>
      <w:r w:rsidR="0079428C" w:rsidRPr="000640A9">
        <w:rPr>
          <w:rFonts w:ascii="Courier New" w:hAnsi="Courier New" w:cs="Courier New"/>
          <w:sz w:val="20"/>
        </w:rPr>
        <w:t xml:space="preserve"> .</w:t>
      </w:r>
      <w:r w:rsidRPr="000640A9">
        <w:rPr>
          <w:rFonts w:ascii="Courier New" w:hAnsi="Courier New" w:cs="Courier New"/>
          <w:sz w:val="20"/>
        </w:rPr>
        <w:t>./sim/</w:t>
      </w:r>
      <w:proofErr w:type="spellStart"/>
      <w:r w:rsidRPr="000640A9">
        <w:rPr>
          <w:rFonts w:ascii="Courier New" w:hAnsi="Courier New" w:cs="Courier New"/>
          <w:sz w:val="20"/>
        </w:rPr>
        <w:t>testcases</w:t>
      </w:r>
      <w:proofErr w:type="spellEnd"/>
      <w:r w:rsidRPr="000640A9">
        <w:rPr>
          <w:rFonts w:ascii="Courier New" w:hAnsi="Courier New" w:cs="Courier New"/>
          <w:sz w:val="20"/>
        </w:rPr>
        <w:t>/</w:t>
      </w:r>
      <w:proofErr w:type="spellStart"/>
      <w:r w:rsidRPr="000640A9">
        <w:rPr>
          <w:rFonts w:ascii="Courier New" w:hAnsi="Courier New" w:cs="Courier New"/>
          <w:sz w:val="20"/>
        </w:rPr>
        <w:t>tc_common</w:t>
      </w:r>
      <w:proofErr w:type="spellEnd"/>
      <w:r w:rsidRPr="000640A9">
        <w:rPr>
          <w:rFonts w:ascii="Courier New" w:hAnsi="Courier New" w:cs="Courier New"/>
          <w:sz w:val="20"/>
        </w:rPr>
        <w:t>/</w:t>
      </w:r>
      <w:proofErr w:type="spellStart"/>
      <w:r w:rsidRPr="000640A9">
        <w:rPr>
          <w:rFonts w:ascii="Courier New" w:hAnsi="Courier New" w:cs="Courier New"/>
          <w:sz w:val="20"/>
        </w:rPr>
        <w:t>tc_axilite.tcl</w:t>
      </w:r>
      <w:proofErr w:type="spellEnd"/>
    </w:p>
    <w:p w14:paraId="3118F376" w14:textId="01CC39ED" w:rsidR="0079428C" w:rsidRDefault="0079428C" w:rsidP="0079428C">
      <w:pPr>
        <w:pStyle w:val="Bodytext"/>
        <w:numPr>
          <w:ilvl w:val="0"/>
          <w:numId w:val="12"/>
        </w:numPr>
      </w:pPr>
      <w:r>
        <w:t xml:space="preserve">To run a </w:t>
      </w:r>
      <w:proofErr w:type="gramStart"/>
      <w:r>
        <w:t>set of regression</w:t>
      </w:r>
      <w:proofErr w:type="gramEnd"/>
      <w:r>
        <w:t xml:space="preserve"> simulations execute the following</w:t>
      </w:r>
      <w:r w:rsidR="000640A9">
        <w:t xml:space="preserve"> one or more times</w:t>
      </w:r>
      <w:r>
        <w:t>:</w:t>
      </w:r>
    </w:p>
    <w:p w14:paraId="7D00A066" w14:textId="6AE27C51" w:rsidR="0079428C" w:rsidRPr="000640A9" w:rsidRDefault="000640A9" w:rsidP="00995EBA">
      <w:pPr>
        <w:pStyle w:val="Bodytext"/>
        <w:ind w:left="720" w:firstLine="720"/>
        <w:rPr>
          <w:rFonts w:ascii="Courier New" w:hAnsi="Courier New" w:cs="Courier New"/>
          <w:sz w:val="20"/>
        </w:rPr>
      </w:pPr>
      <w:r w:rsidRPr="000640A9">
        <w:rPr>
          <w:rFonts w:ascii="Courier New" w:hAnsi="Courier New" w:cs="Courier New"/>
          <w:sz w:val="20"/>
        </w:rPr>
        <w:t>source ../sim/</w:t>
      </w:r>
      <w:proofErr w:type="spellStart"/>
      <w:r w:rsidRPr="000640A9">
        <w:rPr>
          <w:rFonts w:ascii="Courier New" w:hAnsi="Courier New" w:cs="Courier New"/>
          <w:sz w:val="20"/>
        </w:rPr>
        <w:t>scripts_lib</w:t>
      </w:r>
      <w:proofErr w:type="spellEnd"/>
      <w:r w:rsidRPr="000640A9">
        <w:rPr>
          <w:rFonts w:ascii="Courier New" w:hAnsi="Courier New" w:cs="Courier New"/>
          <w:sz w:val="20"/>
        </w:rPr>
        <w:t>/</w:t>
      </w:r>
      <w:proofErr w:type="spellStart"/>
      <w:r w:rsidRPr="000640A9">
        <w:rPr>
          <w:rFonts w:ascii="Courier New" w:hAnsi="Courier New" w:cs="Courier New"/>
          <w:sz w:val="20"/>
        </w:rPr>
        <w:t>regression_all.tcl</w:t>
      </w:r>
      <w:proofErr w:type="spellEnd"/>
    </w:p>
    <w:p w14:paraId="0A1FC022" w14:textId="6AA160F2" w:rsidR="0079428C" w:rsidRDefault="000640A9" w:rsidP="0079428C">
      <w:pPr>
        <w:pStyle w:val="Bodytext"/>
        <w:numPr>
          <w:ilvl w:val="0"/>
          <w:numId w:val="12"/>
        </w:numPr>
      </w:pPr>
      <w:r>
        <w:t xml:space="preserve">To run the </w:t>
      </w:r>
      <w:proofErr w:type="spellStart"/>
      <w:r>
        <w:t>Vivado</w:t>
      </w:r>
      <w:proofErr w:type="spellEnd"/>
      <w:r>
        <w:t xml:space="preserve"> IPI example:</w:t>
      </w:r>
    </w:p>
    <w:p w14:paraId="2B72B548" w14:textId="06A94432" w:rsidR="000640A9" w:rsidRPr="000640A9" w:rsidRDefault="000640A9" w:rsidP="000640A9">
      <w:pPr>
        <w:pStyle w:val="Bodytext"/>
        <w:ind w:left="1440"/>
        <w:rPr>
          <w:rFonts w:ascii="Courier New" w:hAnsi="Courier New" w:cs="Courier New"/>
          <w:sz w:val="20"/>
        </w:rPr>
      </w:pPr>
      <w:r w:rsidRPr="000640A9">
        <w:rPr>
          <w:rFonts w:ascii="Courier New" w:hAnsi="Courier New" w:cs="Courier New"/>
          <w:sz w:val="20"/>
        </w:rPr>
        <w:t>cd</w:t>
      </w:r>
      <w:proofErr w:type="gramStart"/>
      <w:r w:rsidRPr="000640A9">
        <w:rPr>
          <w:rFonts w:ascii="Courier New" w:hAnsi="Courier New" w:cs="Courier New"/>
          <w:sz w:val="20"/>
        </w:rPr>
        <w:t xml:space="preserve"> ..</w:t>
      </w:r>
      <w:proofErr w:type="gramEnd"/>
      <w:r w:rsidR="001539B4">
        <w:rPr>
          <w:rFonts w:ascii="Courier New" w:hAnsi="Courier New" w:cs="Courier New"/>
          <w:sz w:val="20"/>
        </w:rPr>
        <w:t>/..</w:t>
      </w:r>
      <w:r w:rsidRPr="000640A9">
        <w:rPr>
          <w:rFonts w:ascii="Courier New" w:hAnsi="Courier New" w:cs="Courier New"/>
          <w:sz w:val="20"/>
        </w:rPr>
        <w:t>/builds/</w:t>
      </w:r>
      <w:proofErr w:type="spellStart"/>
      <w:r w:rsidRPr="000640A9">
        <w:rPr>
          <w:rFonts w:ascii="Courier New" w:hAnsi="Courier New" w:cs="Courier New"/>
          <w:sz w:val="20"/>
        </w:rPr>
        <w:t>vivado</w:t>
      </w:r>
      <w:proofErr w:type="spellEnd"/>
      <w:r w:rsidRPr="000640A9">
        <w:rPr>
          <w:rFonts w:ascii="Courier New" w:hAnsi="Courier New" w:cs="Courier New"/>
          <w:sz w:val="20"/>
        </w:rPr>
        <w:t>/projects</w:t>
      </w:r>
    </w:p>
    <w:p w14:paraId="65F4293E" w14:textId="09F86048" w:rsidR="000640A9" w:rsidRPr="000640A9" w:rsidRDefault="000640A9" w:rsidP="000640A9">
      <w:pPr>
        <w:pStyle w:val="Bodytext"/>
        <w:ind w:left="1440"/>
        <w:rPr>
          <w:rFonts w:ascii="Courier New" w:hAnsi="Courier New" w:cs="Courier New"/>
          <w:sz w:val="20"/>
        </w:rPr>
      </w:pPr>
      <w:r w:rsidRPr="000640A9">
        <w:rPr>
          <w:rFonts w:ascii="Courier New" w:hAnsi="Courier New" w:cs="Courier New"/>
          <w:sz w:val="20"/>
        </w:rPr>
        <w:t>source ../../scripts/</w:t>
      </w:r>
      <w:proofErr w:type="spellStart"/>
      <w:r w:rsidRPr="000640A9">
        <w:rPr>
          <w:rFonts w:ascii="Courier New" w:hAnsi="Courier New" w:cs="Courier New"/>
          <w:sz w:val="20"/>
        </w:rPr>
        <w:t>create_project.tcl</w:t>
      </w:r>
      <w:proofErr w:type="spellEnd"/>
      <w:r w:rsidRPr="000640A9">
        <w:rPr>
          <w:rFonts w:ascii="Courier New" w:hAnsi="Courier New" w:cs="Courier New"/>
          <w:sz w:val="20"/>
        </w:rPr>
        <w:tab/>
        <w:t xml:space="preserve">(from </w:t>
      </w:r>
      <w:proofErr w:type="spellStart"/>
      <w:r w:rsidRPr="000640A9">
        <w:rPr>
          <w:rFonts w:ascii="Courier New" w:hAnsi="Courier New" w:cs="Courier New"/>
          <w:sz w:val="20"/>
        </w:rPr>
        <w:t>Vivado</w:t>
      </w:r>
      <w:proofErr w:type="spellEnd"/>
      <w:r w:rsidRPr="000640A9">
        <w:rPr>
          <w:rFonts w:ascii="Courier New" w:hAnsi="Courier New" w:cs="Courier New"/>
          <w:sz w:val="20"/>
        </w:rPr>
        <w:t>)</w:t>
      </w:r>
    </w:p>
    <w:p w14:paraId="57DE65E8" w14:textId="26A9DD40" w:rsidR="000640A9" w:rsidRPr="000640A9" w:rsidRDefault="000640A9" w:rsidP="000640A9">
      <w:pPr>
        <w:pStyle w:val="Bodytext"/>
        <w:ind w:left="1440"/>
        <w:rPr>
          <w:rFonts w:ascii="Courier New" w:hAnsi="Courier New" w:cs="Courier New"/>
          <w:sz w:val="20"/>
        </w:rPr>
      </w:pPr>
      <w:r w:rsidRPr="000640A9">
        <w:rPr>
          <w:rFonts w:ascii="Courier New" w:hAnsi="Courier New" w:cs="Courier New"/>
          <w:sz w:val="20"/>
        </w:rPr>
        <w:t>cd</w:t>
      </w:r>
      <w:proofErr w:type="gramStart"/>
      <w:r w:rsidRPr="000640A9">
        <w:rPr>
          <w:rFonts w:ascii="Courier New" w:hAnsi="Courier New" w:cs="Courier New"/>
          <w:sz w:val="20"/>
        </w:rPr>
        <w:t xml:space="preserve"> ..</w:t>
      </w:r>
      <w:proofErr w:type="gramEnd"/>
      <w:r w:rsidRPr="000640A9">
        <w:rPr>
          <w:rFonts w:ascii="Courier New" w:hAnsi="Courier New" w:cs="Courier New"/>
          <w:sz w:val="20"/>
        </w:rPr>
        <w:t>/../../</w:t>
      </w:r>
      <w:r w:rsidR="001539B4">
        <w:rPr>
          <w:rFonts w:ascii="Courier New" w:hAnsi="Courier New" w:cs="Courier New"/>
          <w:sz w:val="20"/>
        </w:rPr>
        <w:t>sim/</w:t>
      </w:r>
      <w:r w:rsidRPr="000640A9">
        <w:rPr>
          <w:rFonts w:ascii="Courier New" w:hAnsi="Courier New" w:cs="Courier New"/>
          <w:sz w:val="20"/>
        </w:rPr>
        <w:t>run</w:t>
      </w:r>
    </w:p>
    <w:p w14:paraId="18926C52" w14:textId="4A95CA66" w:rsidR="000640A9" w:rsidRDefault="001539B4" w:rsidP="000640A9">
      <w:pPr>
        <w:pStyle w:val="Bodytext"/>
        <w:ind w:left="1440"/>
        <w:rPr>
          <w:rFonts w:ascii="Courier New" w:hAnsi="Courier New" w:cs="Courier New"/>
          <w:sz w:val="20"/>
        </w:rPr>
      </w:pPr>
      <w:r>
        <w:rPr>
          <w:rFonts w:ascii="Courier New" w:hAnsi="Courier New" w:cs="Courier New"/>
          <w:sz w:val="20"/>
        </w:rPr>
        <w:t>source ..0</w:t>
      </w:r>
      <w:r w:rsidR="000640A9" w:rsidRPr="000640A9">
        <w:rPr>
          <w:rFonts w:ascii="Courier New" w:hAnsi="Courier New" w:cs="Courier New"/>
          <w:sz w:val="20"/>
        </w:rPr>
        <w:t>/</w:t>
      </w:r>
      <w:proofErr w:type="spellStart"/>
      <w:r w:rsidR="000640A9" w:rsidRPr="000640A9">
        <w:rPr>
          <w:rFonts w:ascii="Courier New" w:hAnsi="Courier New" w:cs="Courier New"/>
          <w:sz w:val="20"/>
        </w:rPr>
        <w:t>scripts_lib</w:t>
      </w:r>
      <w:proofErr w:type="spellEnd"/>
      <w:r w:rsidR="000640A9" w:rsidRPr="000640A9">
        <w:rPr>
          <w:rFonts w:ascii="Courier New" w:hAnsi="Courier New" w:cs="Courier New"/>
          <w:sz w:val="20"/>
        </w:rPr>
        <w:t>/</w:t>
      </w:r>
      <w:proofErr w:type="spellStart"/>
      <w:r w:rsidR="000640A9" w:rsidRPr="000640A9">
        <w:rPr>
          <w:rFonts w:ascii="Courier New" w:hAnsi="Courier New" w:cs="Courier New"/>
          <w:sz w:val="20"/>
        </w:rPr>
        <w:t>compile_xilinx_</w:t>
      </w:r>
      <w:r w:rsidR="000640A9">
        <w:rPr>
          <w:rFonts w:ascii="Courier New" w:hAnsi="Courier New" w:cs="Courier New"/>
          <w:sz w:val="20"/>
        </w:rPr>
        <w:t>lib.tcl</w:t>
      </w:r>
      <w:proofErr w:type="spellEnd"/>
      <w:proofErr w:type="gramStart"/>
      <w:r w:rsidR="000640A9">
        <w:rPr>
          <w:rFonts w:ascii="Courier New" w:hAnsi="Courier New" w:cs="Courier New"/>
          <w:sz w:val="20"/>
        </w:rPr>
        <w:t xml:space="preserve">   </w:t>
      </w:r>
      <w:r w:rsidR="000640A9" w:rsidRPr="000640A9">
        <w:rPr>
          <w:rFonts w:ascii="Courier New" w:hAnsi="Courier New" w:cs="Courier New"/>
          <w:sz w:val="20"/>
        </w:rPr>
        <w:t>(</w:t>
      </w:r>
      <w:proofErr w:type="gramEnd"/>
      <w:r w:rsidR="000640A9" w:rsidRPr="000640A9">
        <w:rPr>
          <w:rFonts w:ascii="Courier New" w:hAnsi="Courier New" w:cs="Courier New"/>
          <w:sz w:val="20"/>
        </w:rPr>
        <w:t xml:space="preserve">from </w:t>
      </w:r>
      <w:proofErr w:type="spellStart"/>
      <w:r w:rsidR="000640A9" w:rsidRPr="000640A9">
        <w:rPr>
          <w:rFonts w:ascii="Courier New" w:hAnsi="Courier New" w:cs="Courier New"/>
          <w:sz w:val="20"/>
        </w:rPr>
        <w:t>Vivado</w:t>
      </w:r>
      <w:proofErr w:type="spellEnd"/>
      <w:r w:rsidR="000640A9" w:rsidRPr="000640A9">
        <w:rPr>
          <w:rFonts w:ascii="Courier New" w:hAnsi="Courier New" w:cs="Courier New"/>
          <w:sz w:val="20"/>
        </w:rPr>
        <w:t>)</w:t>
      </w:r>
    </w:p>
    <w:p w14:paraId="61908132" w14:textId="739762B2" w:rsidR="000640A9" w:rsidRDefault="001539B4" w:rsidP="000640A9">
      <w:pPr>
        <w:pStyle w:val="Bodytext"/>
        <w:ind w:left="1440"/>
        <w:rPr>
          <w:rFonts w:ascii="Courier New" w:hAnsi="Courier New" w:cs="Courier New"/>
          <w:sz w:val="20"/>
        </w:rPr>
      </w:pPr>
      <w:proofErr w:type="spellStart"/>
      <w:r>
        <w:rPr>
          <w:rFonts w:ascii="Courier New" w:hAnsi="Courier New" w:cs="Courier New"/>
          <w:sz w:val="20"/>
        </w:rPr>
        <w:t>cp</w:t>
      </w:r>
      <w:proofErr w:type="spellEnd"/>
      <w:proofErr w:type="gramStart"/>
      <w:r>
        <w:rPr>
          <w:rFonts w:ascii="Courier New" w:hAnsi="Courier New" w:cs="Courier New"/>
          <w:sz w:val="20"/>
        </w:rPr>
        <w:t xml:space="preserve"> ..</w:t>
      </w:r>
      <w:proofErr w:type="gramEnd"/>
      <w:r>
        <w:rPr>
          <w:rFonts w:ascii="Courier New" w:hAnsi="Courier New" w:cs="Courier New"/>
          <w:sz w:val="20"/>
        </w:rPr>
        <w:t>/</w:t>
      </w:r>
      <w:proofErr w:type="spellStart"/>
      <w:r w:rsidR="000640A9">
        <w:rPr>
          <w:rFonts w:ascii="Courier New" w:hAnsi="Courier New" w:cs="Courier New"/>
          <w:sz w:val="20"/>
        </w:rPr>
        <w:t>scripts_config</w:t>
      </w:r>
      <w:proofErr w:type="spellEnd"/>
      <w:r w:rsidR="000640A9">
        <w:rPr>
          <w:rFonts w:ascii="Courier New" w:hAnsi="Courier New" w:cs="Courier New"/>
          <w:sz w:val="20"/>
        </w:rPr>
        <w:t>/</w:t>
      </w:r>
      <w:proofErr w:type="spellStart"/>
      <w:r w:rsidR="000640A9">
        <w:rPr>
          <w:rFonts w:ascii="Courier New" w:hAnsi="Courier New" w:cs="Courier New"/>
          <w:sz w:val="20"/>
        </w:rPr>
        <w:t>config_settings</w:t>
      </w:r>
      <w:proofErr w:type="spellEnd"/>
      <w:r w:rsidR="000640A9">
        <w:rPr>
          <w:rFonts w:ascii="Courier New" w:hAnsi="Courier New" w:cs="Courier New"/>
          <w:sz w:val="20"/>
        </w:rPr>
        <w:t>_&lt;sim&gt;.</w:t>
      </w:r>
      <w:proofErr w:type="spellStart"/>
      <w:r w:rsidR="000640A9">
        <w:rPr>
          <w:rFonts w:ascii="Courier New" w:hAnsi="Courier New" w:cs="Courier New"/>
          <w:sz w:val="20"/>
        </w:rPr>
        <w:t>tcl</w:t>
      </w:r>
      <w:proofErr w:type="spellEnd"/>
      <w:r w:rsidR="000640A9">
        <w:rPr>
          <w:rFonts w:ascii="Courier New" w:hAnsi="Courier New" w:cs="Courier New"/>
          <w:sz w:val="20"/>
        </w:rPr>
        <w:t xml:space="preserve">   </w:t>
      </w:r>
    </w:p>
    <w:p w14:paraId="321DA884" w14:textId="5E41782B" w:rsidR="000640A9" w:rsidRDefault="000640A9" w:rsidP="000640A9">
      <w:pPr>
        <w:pStyle w:val="Bodytext"/>
        <w:ind w:left="1440" w:firstLine="720"/>
        <w:rPr>
          <w:rFonts w:ascii="Courier New" w:hAnsi="Courier New" w:cs="Courier New"/>
          <w:sz w:val="20"/>
        </w:rPr>
      </w:pPr>
      <w:r>
        <w:rPr>
          <w:rFonts w:ascii="Courier New" w:hAnsi="Courier New" w:cs="Courier New"/>
          <w:sz w:val="20"/>
        </w:rPr>
        <w:t>../</w:t>
      </w:r>
      <w:proofErr w:type="spellStart"/>
      <w:r>
        <w:rPr>
          <w:rFonts w:ascii="Courier New" w:hAnsi="Courier New" w:cs="Courier New"/>
          <w:sz w:val="20"/>
        </w:rPr>
        <w:t>scripts_config</w:t>
      </w:r>
      <w:proofErr w:type="spellEnd"/>
      <w:r>
        <w:rPr>
          <w:rFonts w:ascii="Courier New" w:hAnsi="Courier New" w:cs="Courier New"/>
          <w:sz w:val="20"/>
        </w:rPr>
        <w:t>/</w:t>
      </w:r>
      <w:proofErr w:type="spellStart"/>
      <w:r>
        <w:rPr>
          <w:rFonts w:ascii="Courier New" w:hAnsi="Courier New" w:cs="Courier New"/>
          <w:sz w:val="20"/>
        </w:rPr>
        <w:t>config_settings.tcl</w:t>
      </w:r>
      <w:proofErr w:type="spellEnd"/>
    </w:p>
    <w:p w14:paraId="02639450" w14:textId="6AB5C5F2" w:rsidR="000640A9" w:rsidRDefault="000640A9" w:rsidP="000640A9">
      <w:pPr>
        <w:pStyle w:val="Bodytext"/>
        <w:rPr>
          <w:rFonts w:ascii="Courier New" w:hAnsi="Courier New" w:cs="Courier New"/>
          <w:sz w:val="20"/>
        </w:rPr>
      </w:pPr>
      <w:r>
        <w:rPr>
          <w:rFonts w:ascii="Courier New" w:hAnsi="Courier New" w:cs="Courier New"/>
          <w:sz w:val="20"/>
        </w:rPr>
        <w:tab/>
      </w:r>
      <w:r>
        <w:rPr>
          <w:rFonts w:ascii="Courier New" w:hAnsi="Courier New" w:cs="Courier New"/>
          <w:sz w:val="20"/>
        </w:rPr>
        <w:tab/>
        <w:t xml:space="preserve">(repeat above step for </w:t>
      </w:r>
      <w:proofErr w:type="spellStart"/>
      <w:r>
        <w:rPr>
          <w:rFonts w:ascii="Courier New" w:hAnsi="Courier New" w:cs="Courier New"/>
          <w:sz w:val="20"/>
        </w:rPr>
        <w:t>regression_settings</w:t>
      </w:r>
      <w:proofErr w:type="spellEnd"/>
      <w:r>
        <w:rPr>
          <w:rFonts w:ascii="Courier New" w:hAnsi="Courier New" w:cs="Courier New"/>
          <w:sz w:val="20"/>
        </w:rPr>
        <w:t>)</w:t>
      </w:r>
    </w:p>
    <w:p w14:paraId="413D60C2" w14:textId="0AEBCB17" w:rsidR="000640A9" w:rsidRDefault="000640A9" w:rsidP="000640A9">
      <w:pPr>
        <w:pStyle w:val="Bodytext"/>
        <w:rPr>
          <w:rFonts w:ascii="Courier New" w:hAnsi="Courier New" w:cs="Courier New"/>
          <w:sz w:val="20"/>
        </w:rPr>
      </w:pPr>
      <w:r>
        <w:rPr>
          <w:rFonts w:ascii="Courier New" w:hAnsi="Courier New" w:cs="Courier New"/>
          <w:sz w:val="20"/>
        </w:rPr>
        <w:tab/>
      </w:r>
      <w:r>
        <w:rPr>
          <w:rFonts w:ascii="Courier New" w:hAnsi="Courier New" w:cs="Courier New"/>
          <w:sz w:val="20"/>
        </w:rPr>
        <w:tab/>
        <w:t xml:space="preserve">source </w:t>
      </w:r>
      <w:proofErr w:type="gramStart"/>
      <w:r>
        <w:rPr>
          <w:rFonts w:ascii="Courier New" w:hAnsi="Courier New" w:cs="Courier New"/>
          <w:sz w:val="20"/>
        </w:rPr>
        <w:t>../</w:t>
      </w:r>
      <w:proofErr w:type="spellStart"/>
      <w:r>
        <w:rPr>
          <w:rFonts w:ascii="Courier New" w:hAnsi="Courier New" w:cs="Courier New"/>
          <w:sz w:val="20"/>
        </w:rPr>
        <w:t>testcases</w:t>
      </w:r>
      <w:proofErr w:type="spellEnd"/>
      <w:r>
        <w:rPr>
          <w:rFonts w:ascii="Courier New" w:hAnsi="Courier New" w:cs="Courier New"/>
          <w:sz w:val="20"/>
        </w:rPr>
        <w:t>/</w:t>
      </w:r>
      <w:proofErr w:type="spellStart"/>
      <w:r>
        <w:rPr>
          <w:rFonts w:ascii="Courier New" w:hAnsi="Courier New" w:cs="Courier New"/>
          <w:sz w:val="20"/>
        </w:rPr>
        <w:t>tc_ipi</w:t>
      </w:r>
      <w:proofErr w:type="spellEnd"/>
      <w:r>
        <w:rPr>
          <w:rFonts w:ascii="Courier New" w:hAnsi="Courier New" w:cs="Courier New"/>
          <w:sz w:val="20"/>
        </w:rPr>
        <w:t>/</w:t>
      </w:r>
      <w:proofErr w:type="spellStart"/>
      <w:r>
        <w:rPr>
          <w:rFonts w:ascii="Courier New" w:hAnsi="Courier New" w:cs="Courier New"/>
          <w:sz w:val="20"/>
        </w:rPr>
        <w:t>tc_ipi</w:t>
      </w:r>
      <w:r w:rsidR="00E1052F">
        <w:rPr>
          <w:rFonts w:ascii="Courier New" w:hAnsi="Courier New" w:cs="Courier New"/>
          <w:sz w:val="20"/>
        </w:rPr>
        <w:t>_vsim</w:t>
      </w:r>
      <w:r w:rsidR="00543589">
        <w:rPr>
          <w:rFonts w:ascii="Courier New" w:hAnsi="Courier New" w:cs="Courier New"/>
          <w:sz w:val="20"/>
        </w:rPr>
        <w:t>.tcl</w:t>
      </w:r>
      <w:proofErr w:type="spellEnd"/>
      <w:r>
        <w:rPr>
          <w:rFonts w:ascii="Courier New" w:hAnsi="Courier New" w:cs="Courier New"/>
          <w:sz w:val="20"/>
        </w:rPr>
        <w:t>(</w:t>
      </w:r>
      <w:proofErr w:type="gramEnd"/>
      <w:r>
        <w:rPr>
          <w:rFonts w:ascii="Courier New" w:hAnsi="Courier New" w:cs="Courier New"/>
          <w:sz w:val="20"/>
        </w:rPr>
        <w:t xml:space="preserve">from </w:t>
      </w:r>
      <w:proofErr w:type="spellStart"/>
      <w:r>
        <w:rPr>
          <w:rFonts w:ascii="Courier New" w:hAnsi="Courier New" w:cs="Courier New"/>
          <w:sz w:val="20"/>
        </w:rPr>
        <w:t>Vivado</w:t>
      </w:r>
      <w:proofErr w:type="spellEnd"/>
      <w:r>
        <w:rPr>
          <w:rFonts w:ascii="Courier New" w:hAnsi="Courier New" w:cs="Courier New"/>
          <w:sz w:val="20"/>
        </w:rPr>
        <w:t xml:space="preserve"> or Questa)</w:t>
      </w:r>
    </w:p>
    <w:p w14:paraId="6025E07C" w14:textId="77777777" w:rsidR="00153085" w:rsidRDefault="00153085" w:rsidP="000640A9">
      <w:pPr>
        <w:pStyle w:val="Bodytext"/>
        <w:rPr>
          <w:rFonts w:ascii="Courier New" w:hAnsi="Courier New" w:cs="Courier New"/>
          <w:sz w:val="20"/>
        </w:rPr>
      </w:pPr>
    </w:p>
    <w:p w14:paraId="5F91C835" w14:textId="2890ABE8" w:rsidR="00153085" w:rsidRDefault="00153085" w:rsidP="000640A9">
      <w:pPr>
        <w:pStyle w:val="Bodytext"/>
        <w:rPr>
          <w:rFonts w:ascii="Courier New" w:hAnsi="Courier New" w:cs="Courier New"/>
          <w:sz w:val="20"/>
        </w:rPr>
      </w:pPr>
      <w:r>
        <w:rPr>
          <w:rFonts w:ascii="Courier New" w:hAnsi="Courier New" w:cs="Courier New"/>
          <w:sz w:val="20"/>
        </w:rPr>
        <w:t>If the help</w:t>
      </w:r>
      <w:r w:rsidR="000F74DE">
        <w:rPr>
          <w:rFonts w:ascii="Courier New" w:hAnsi="Courier New" w:cs="Courier New"/>
          <w:sz w:val="20"/>
        </w:rPr>
        <w:t>er</w:t>
      </w:r>
      <w:r>
        <w:rPr>
          <w:rFonts w:ascii="Courier New" w:hAnsi="Courier New" w:cs="Courier New"/>
          <w:sz w:val="20"/>
        </w:rPr>
        <w:t xml:space="preserve"> script, </w:t>
      </w:r>
      <w:proofErr w:type="spellStart"/>
      <w:r>
        <w:rPr>
          <w:rFonts w:ascii="Courier New" w:hAnsi="Courier New" w:cs="Courier New"/>
          <w:sz w:val="20"/>
        </w:rPr>
        <w:t>simu.tcl</w:t>
      </w:r>
      <w:proofErr w:type="spellEnd"/>
      <w:r>
        <w:rPr>
          <w:rFonts w:ascii="Courier New" w:hAnsi="Courier New" w:cs="Courier New"/>
          <w:sz w:val="20"/>
        </w:rPr>
        <w:t>, is used instead the workflow may resemble the following:</w:t>
      </w:r>
    </w:p>
    <w:p w14:paraId="76BA87C5" w14:textId="0C60228A" w:rsidR="00153085" w:rsidRDefault="00153085" w:rsidP="00153085">
      <w:pPr>
        <w:pStyle w:val="Bodytext"/>
        <w:numPr>
          <w:ilvl w:val="0"/>
          <w:numId w:val="13"/>
        </w:numPr>
        <w:rPr>
          <w:rFonts w:ascii="Courier New" w:hAnsi="Courier New" w:cs="Courier New"/>
          <w:sz w:val="20"/>
        </w:rPr>
      </w:pPr>
      <w:r>
        <w:rPr>
          <w:rFonts w:ascii="Courier New" w:hAnsi="Courier New" w:cs="Courier New"/>
          <w:sz w:val="20"/>
        </w:rPr>
        <w:lastRenderedPageBreak/>
        <w:t>./</w:t>
      </w:r>
      <w:proofErr w:type="spellStart"/>
      <w:r>
        <w:rPr>
          <w:rFonts w:ascii="Courier New" w:hAnsi="Courier New" w:cs="Courier New"/>
          <w:sz w:val="20"/>
        </w:rPr>
        <w:t>simu.tcl</w:t>
      </w:r>
      <w:proofErr w:type="spellEnd"/>
      <w:r>
        <w:rPr>
          <w:rFonts w:ascii="Courier New" w:hAnsi="Courier New" w:cs="Courier New"/>
          <w:sz w:val="20"/>
        </w:rPr>
        <w:tab/>
      </w:r>
      <w:r>
        <w:rPr>
          <w:rFonts w:ascii="Courier New" w:hAnsi="Courier New" w:cs="Courier New"/>
          <w:sz w:val="20"/>
        </w:rPr>
        <w:tab/>
        <w:t>(from bash)</w:t>
      </w:r>
    </w:p>
    <w:p w14:paraId="5E37590D" w14:textId="387B9522" w:rsidR="00153085" w:rsidRDefault="00153085" w:rsidP="00153085">
      <w:pPr>
        <w:pStyle w:val="Bodytext"/>
        <w:numPr>
          <w:ilvl w:val="0"/>
          <w:numId w:val="13"/>
        </w:numPr>
        <w:rPr>
          <w:rFonts w:ascii="Courier New" w:hAnsi="Courier New" w:cs="Courier New"/>
          <w:sz w:val="20"/>
        </w:rPr>
      </w:pPr>
      <w:proofErr w:type="spellStart"/>
      <w:r>
        <w:rPr>
          <w:rFonts w:ascii="Courier New" w:hAnsi="Courier New" w:cs="Courier New"/>
          <w:sz w:val="20"/>
        </w:rPr>
        <w:t>select_simulator</w:t>
      </w:r>
      <w:proofErr w:type="spellEnd"/>
      <w:r>
        <w:rPr>
          <w:rFonts w:ascii="Courier New" w:hAnsi="Courier New" w:cs="Courier New"/>
          <w:sz w:val="20"/>
        </w:rPr>
        <w:t xml:space="preserve"> </w:t>
      </w:r>
      <w:proofErr w:type="spellStart"/>
      <w:r>
        <w:rPr>
          <w:rFonts w:ascii="Courier New" w:hAnsi="Courier New" w:cs="Courier New"/>
          <w:sz w:val="20"/>
        </w:rPr>
        <w:t>questa</w:t>
      </w:r>
      <w:proofErr w:type="spellEnd"/>
      <w:r>
        <w:rPr>
          <w:rFonts w:ascii="Courier New" w:hAnsi="Courier New" w:cs="Courier New"/>
          <w:sz w:val="20"/>
        </w:rPr>
        <w:tab/>
        <w:t xml:space="preserve">(from </w:t>
      </w:r>
      <w:proofErr w:type="spellStart"/>
      <w:r>
        <w:rPr>
          <w:rFonts w:ascii="Courier New" w:hAnsi="Courier New" w:cs="Courier New"/>
          <w:sz w:val="20"/>
        </w:rPr>
        <w:t>simu</w:t>
      </w:r>
      <w:proofErr w:type="spellEnd"/>
      <w:r>
        <w:rPr>
          <w:rFonts w:ascii="Courier New" w:hAnsi="Courier New" w:cs="Courier New"/>
          <w:sz w:val="20"/>
        </w:rPr>
        <w:t xml:space="preserve"> helper environment)</w:t>
      </w:r>
    </w:p>
    <w:p w14:paraId="42D6760C" w14:textId="186828B6" w:rsidR="00153085" w:rsidRDefault="00153085" w:rsidP="00153085">
      <w:pPr>
        <w:pStyle w:val="Bodytext"/>
        <w:numPr>
          <w:ilvl w:val="0"/>
          <w:numId w:val="13"/>
        </w:numPr>
        <w:rPr>
          <w:rFonts w:ascii="Courier New" w:hAnsi="Courier New" w:cs="Courier New"/>
          <w:sz w:val="20"/>
        </w:rPr>
      </w:pPr>
      <w:proofErr w:type="spellStart"/>
      <w:r>
        <w:rPr>
          <w:rFonts w:ascii="Courier New" w:hAnsi="Courier New" w:cs="Courier New"/>
          <w:sz w:val="20"/>
        </w:rPr>
        <w:t>run_testcase</w:t>
      </w:r>
      <w:proofErr w:type="spellEnd"/>
      <w:r>
        <w:rPr>
          <w:rFonts w:ascii="Courier New" w:hAnsi="Courier New" w:cs="Courier New"/>
          <w:sz w:val="20"/>
        </w:rPr>
        <w:t xml:space="preserve"> ../</w:t>
      </w:r>
      <w:proofErr w:type="spellStart"/>
      <w:r>
        <w:rPr>
          <w:rFonts w:ascii="Courier New" w:hAnsi="Courier New" w:cs="Courier New"/>
          <w:sz w:val="20"/>
        </w:rPr>
        <w:t>testcases</w:t>
      </w:r>
      <w:proofErr w:type="spellEnd"/>
      <w:r>
        <w:rPr>
          <w:rFonts w:ascii="Courier New" w:hAnsi="Courier New" w:cs="Courier New"/>
          <w:sz w:val="20"/>
        </w:rPr>
        <w:t>/</w:t>
      </w:r>
      <w:proofErr w:type="spellStart"/>
      <w:r>
        <w:rPr>
          <w:rFonts w:ascii="Courier New" w:hAnsi="Courier New" w:cs="Courier New"/>
          <w:sz w:val="20"/>
        </w:rPr>
        <w:t>tc_common</w:t>
      </w:r>
      <w:proofErr w:type="spellEnd"/>
      <w:r>
        <w:rPr>
          <w:rFonts w:ascii="Courier New" w:hAnsi="Courier New" w:cs="Courier New"/>
          <w:sz w:val="20"/>
        </w:rPr>
        <w:t>/</w:t>
      </w:r>
      <w:proofErr w:type="spellStart"/>
      <w:r>
        <w:rPr>
          <w:rFonts w:ascii="Courier New" w:hAnsi="Courier New" w:cs="Courier New"/>
          <w:sz w:val="20"/>
        </w:rPr>
        <w:t>tc_clk_rst.tcl</w:t>
      </w:r>
      <w:proofErr w:type="spellEnd"/>
      <w:r>
        <w:rPr>
          <w:rFonts w:ascii="Courier New" w:hAnsi="Courier New" w:cs="Courier New"/>
          <w:sz w:val="20"/>
        </w:rPr>
        <w:t xml:space="preserve"> –opt –</w:t>
      </w:r>
      <w:proofErr w:type="spellStart"/>
      <w:r>
        <w:rPr>
          <w:rFonts w:ascii="Courier New" w:hAnsi="Courier New" w:cs="Courier New"/>
          <w:sz w:val="20"/>
        </w:rPr>
        <w:t>no_coverage</w:t>
      </w:r>
      <w:proofErr w:type="spellEnd"/>
    </w:p>
    <w:p w14:paraId="28D54295" w14:textId="589C3A2A" w:rsidR="00153085" w:rsidRDefault="00153085" w:rsidP="00153085">
      <w:pPr>
        <w:pStyle w:val="Bodytext"/>
        <w:numPr>
          <w:ilvl w:val="0"/>
          <w:numId w:val="13"/>
        </w:numPr>
        <w:rPr>
          <w:rFonts w:ascii="Courier New" w:hAnsi="Courier New" w:cs="Courier New"/>
          <w:sz w:val="20"/>
        </w:rPr>
      </w:pPr>
      <w:proofErr w:type="spellStart"/>
      <w:r>
        <w:rPr>
          <w:rFonts w:ascii="Courier New" w:hAnsi="Courier New" w:cs="Courier New"/>
          <w:sz w:val="20"/>
        </w:rPr>
        <w:t>run_regression</w:t>
      </w:r>
      <w:proofErr w:type="spellEnd"/>
    </w:p>
    <w:p w14:paraId="625100E5" w14:textId="7C704973" w:rsidR="00153085" w:rsidRPr="000640A9" w:rsidRDefault="00153085" w:rsidP="00153085">
      <w:pPr>
        <w:pStyle w:val="Bodytext"/>
        <w:numPr>
          <w:ilvl w:val="0"/>
          <w:numId w:val="13"/>
        </w:numPr>
        <w:rPr>
          <w:rFonts w:ascii="Courier New" w:hAnsi="Courier New" w:cs="Courier New"/>
          <w:sz w:val="20"/>
        </w:rPr>
      </w:pPr>
      <w:proofErr w:type="spellStart"/>
      <w:r>
        <w:rPr>
          <w:rFonts w:ascii="Courier New" w:hAnsi="Courier New" w:cs="Courier New"/>
          <w:sz w:val="20"/>
        </w:rPr>
        <w:t>clean_simu</w:t>
      </w:r>
      <w:proofErr w:type="spellEnd"/>
    </w:p>
    <w:p w14:paraId="1CA424D6" w14:textId="77777777" w:rsidR="00153085" w:rsidRDefault="00153085">
      <w:pPr>
        <w:rPr>
          <w:rFonts w:cs="Arial"/>
          <w:b/>
          <w:bCs/>
          <w:smallCaps/>
          <w:kern w:val="32"/>
          <w:sz w:val="28"/>
          <w:szCs w:val="28"/>
        </w:rPr>
      </w:pPr>
    </w:p>
    <w:p w14:paraId="62AFE1C3" w14:textId="77777777" w:rsidR="00246052" w:rsidRDefault="00246052">
      <w:pPr>
        <w:rPr>
          <w:rFonts w:cs="Arial"/>
          <w:b/>
          <w:bCs/>
          <w:smallCaps/>
          <w:kern w:val="32"/>
          <w:sz w:val="28"/>
          <w:szCs w:val="28"/>
        </w:rPr>
      </w:pPr>
    </w:p>
    <w:p w14:paraId="571580F5" w14:textId="77777777" w:rsidR="00246052" w:rsidRDefault="00246052">
      <w:pPr>
        <w:rPr>
          <w:rFonts w:cs="Arial"/>
          <w:b/>
          <w:bCs/>
          <w:smallCaps/>
          <w:kern w:val="32"/>
          <w:sz w:val="28"/>
          <w:szCs w:val="28"/>
        </w:rPr>
      </w:pPr>
    </w:p>
    <w:p w14:paraId="6F010C0C" w14:textId="77777777" w:rsidR="00246052" w:rsidRDefault="00246052">
      <w:pPr>
        <w:rPr>
          <w:rFonts w:cs="Arial"/>
          <w:b/>
          <w:bCs/>
          <w:smallCaps/>
          <w:kern w:val="32"/>
          <w:sz w:val="28"/>
          <w:szCs w:val="28"/>
        </w:rPr>
      </w:pPr>
    </w:p>
    <w:p w14:paraId="1638086C" w14:textId="77777777" w:rsidR="00246052" w:rsidRDefault="00246052">
      <w:pPr>
        <w:rPr>
          <w:rFonts w:cs="Arial"/>
          <w:b/>
          <w:bCs/>
          <w:smallCaps/>
          <w:kern w:val="32"/>
          <w:sz w:val="28"/>
          <w:szCs w:val="28"/>
        </w:rPr>
      </w:pPr>
    </w:p>
    <w:p w14:paraId="7EA7C59D" w14:textId="77777777" w:rsidR="00246052" w:rsidRDefault="00246052">
      <w:pPr>
        <w:rPr>
          <w:rFonts w:cs="Arial"/>
          <w:b/>
          <w:bCs/>
          <w:smallCaps/>
          <w:kern w:val="32"/>
          <w:sz w:val="28"/>
          <w:szCs w:val="28"/>
        </w:rPr>
      </w:pPr>
    </w:p>
    <w:p w14:paraId="05550296" w14:textId="77777777" w:rsidR="00246052" w:rsidRDefault="00246052">
      <w:pPr>
        <w:rPr>
          <w:rFonts w:cs="Arial"/>
          <w:b/>
          <w:bCs/>
          <w:smallCaps/>
          <w:kern w:val="32"/>
          <w:sz w:val="28"/>
          <w:szCs w:val="28"/>
        </w:rPr>
      </w:pPr>
    </w:p>
    <w:p w14:paraId="6573A5F9" w14:textId="77777777" w:rsidR="00246052" w:rsidRDefault="00246052">
      <w:pPr>
        <w:rPr>
          <w:rFonts w:cs="Arial"/>
          <w:b/>
          <w:bCs/>
          <w:smallCaps/>
          <w:kern w:val="32"/>
          <w:sz w:val="28"/>
          <w:szCs w:val="28"/>
        </w:rPr>
      </w:pPr>
    </w:p>
    <w:p w14:paraId="20B32244" w14:textId="77777777" w:rsidR="00246052" w:rsidRDefault="00246052">
      <w:pPr>
        <w:rPr>
          <w:rFonts w:cs="Arial"/>
          <w:b/>
          <w:bCs/>
          <w:smallCaps/>
          <w:kern w:val="32"/>
          <w:sz w:val="28"/>
          <w:szCs w:val="28"/>
        </w:rPr>
      </w:pPr>
    </w:p>
    <w:p w14:paraId="13365842" w14:textId="77777777" w:rsidR="00246052" w:rsidRDefault="00246052">
      <w:pPr>
        <w:rPr>
          <w:rFonts w:cs="Arial"/>
          <w:b/>
          <w:bCs/>
          <w:smallCaps/>
          <w:kern w:val="32"/>
          <w:sz w:val="28"/>
          <w:szCs w:val="28"/>
        </w:rPr>
      </w:pPr>
    </w:p>
    <w:p w14:paraId="7A77690F" w14:textId="77777777" w:rsidR="00246052" w:rsidRDefault="00246052">
      <w:pPr>
        <w:rPr>
          <w:rFonts w:cs="Arial"/>
          <w:b/>
          <w:bCs/>
          <w:smallCaps/>
          <w:kern w:val="32"/>
          <w:sz w:val="28"/>
          <w:szCs w:val="28"/>
        </w:rPr>
      </w:pPr>
    </w:p>
    <w:p w14:paraId="520658AA" w14:textId="77777777" w:rsidR="00246052" w:rsidRDefault="00246052">
      <w:pPr>
        <w:rPr>
          <w:rFonts w:cs="Arial"/>
          <w:b/>
          <w:bCs/>
          <w:smallCaps/>
          <w:kern w:val="32"/>
          <w:sz w:val="28"/>
          <w:szCs w:val="28"/>
        </w:rPr>
      </w:pPr>
    </w:p>
    <w:p w14:paraId="5884411B" w14:textId="77777777" w:rsidR="00246052" w:rsidRDefault="00246052">
      <w:pPr>
        <w:rPr>
          <w:rFonts w:cs="Arial"/>
          <w:b/>
          <w:bCs/>
          <w:smallCaps/>
          <w:kern w:val="32"/>
          <w:sz w:val="28"/>
          <w:szCs w:val="28"/>
        </w:rPr>
      </w:pPr>
    </w:p>
    <w:p w14:paraId="64C2905C" w14:textId="77777777" w:rsidR="00246052" w:rsidRDefault="00246052">
      <w:pPr>
        <w:rPr>
          <w:rFonts w:cs="Arial"/>
          <w:b/>
          <w:bCs/>
          <w:smallCaps/>
          <w:kern w:val="32"/>
          <w:sz w:val="28"/>
          <w:szCs w:val="28"/>
        </w:rPr>
      </w:pPr>
    </w:p>
    <w:p w14:paraId="1728F450" w14:textId="77777777" w:rsidR="00246052" w:rsidRDefault="00246052">
      <w:pPr>
        <w:rPr>
          <w:rFonts w:cs="Arial"/>
          <w:b/>
          <w:bCs/>
          <w:smallCaps/>
          <w:kern w:val="32"/>
          <w:sz w:val="28"/>
          <w:szCs w:val="28"/>
        </w:rPr>
      </w:pPr>
    </w:p>
    <w:p w14:paraId="19316134" w14:textId="77777777" w:rsidR="00246052" w:rsidRDefault="00246052">
      <w:pPr>
        <w:rPr>
          <w:rFonts w:cs="Arial"/>
          <w:b/>
          <w:bCs/>
          <w:smallCaps/>
          <w:kern w:val="32"/>
          <w:sz w:val="28"/>
          <w:szCs w:val="28"/>
        </w:rPr>
      </w:pPr>
    </w:p>
    <w:p w14:paraId="166ACDF4" w14:textId="77777777" w:rsidR="00246052" w:rsidRDefault="00246052">
      <w:pPr>
        <w:rPr>
          <w:rFonts w:cs="Arial"/>
          <w:b/>
          <w:bCs/>
          <w:smallCaps/>
          <w:kern w:val="32"/>
          <w:sz w:val="28"/>
          <w:szCs w:val="28"/>
        </w:rPr>
      </w:pPr>
    </w:p>
    <w:p w14:paraId="1A6BB6C0" w14:textId="77777777" w:rsidR="00246052" w:rsidRDefault="00246052">
      <w:pPr>
        <w:rPr>
          <w:rFonts w:cs="Arial"/>
          <w:b/>
          <w:bCs/>
          <w:smallCaps/>
          <w:kern w:val="32"/>
          <w:sz w:val="28"/>
          <w:szCs w:val="28"/>
        </w:rPr>
      </w:pPr>
    </w:p>
    <w:p w14:paraId="314EA490" w14:textId="77777777" w:rsidR="00246052" w:rsidRDefault="00246052">
      <w:pPr>
        <w:rPr>
          <w:rFonts w:cs="Arial"/>
          <w:b/>
          <w:bCs/>
          <w:smallCaps/>
          <w:kern w:val="32"/>
          <w:sz w:val="28"/>
          <w:szCs w:val="28"/>
        </w:rPr>
      </w:pPr>
    </w:p>
    <w:p w14:paraId="310C06B9" w14:textId="77777777" w:rsidR="00246052" w:rsidRDefault="00246052">
      <w:pPr>
        <w:rPr>
          <w:rFonts w:cs="Arial"/>
          <w:b/>
          <w:bCs/>
          <w:smallCaps/>
          <w:kern w:val="32"/>
          <w:sz w:val="28"/>
          <w:szCs w:val="28"/>
        </w:rPr>
      </w:pPr>
    </w:p>
    <w:p w14:paraId="356ABBF4" w14:textId="77777777" w:rsidR="00246052" w:rsidRDefault="00246052">
      <w:pPr>
        <w:rPr>
          <w:rFonts w:cs="Arial"/>
          <w:b/>
          <w:bCs/>
          <w:smallCaps/>
          <w:kern w:val="32"/>
          <w:sz w:val="28"/>
          <w:szCs w:val="28"/>
        </w:rPr>
      </w:pPr>
    </w:p>
    <w:p w14:paraId="5AB943D3" w14:textId="77777777" w:rsidR="00246052" w:rsidRDefault="00246052">
      <w:pPr>
        <w:rPr>
          <w:rFonts w:cs="Arial"/>
          <w:b/>
          <w:bCs/>
          <w:smallCaps/>
          <w:kern w:val="32"/>
          <w:sz w:val="28"/>
          <w:szCs w:val="28"/>
        </w:rPr>
      </w:pPr>
    </w:p>
    <w:p w14:paraId="106BDABC" w14:textId="77777777" w:rsidR="00246052" w:rsidRDefault="00246052">
      <w:pPr>
        <w:rPr>
          <w:rFonts w:cs="Arial"/>
          <w:b/>
          <w:bCs/>
          <w:smallCaps/>
          <w:kern w:val="32"/>
          <w:sz w:val="28"/>
          <w:szCs w:val="28"/>
        </w:rPr>
      </w:pPr>
    </w:p>
    <w:p w14:paraId="14B3130D" w14:textId="77777777" w:rsidR="00246052" w:rsidRDefault="00246052">
      <w:pPr>
        <w:rPr>
          <w:rFonts w:cs="Arial"/>
          <w:b/>
          <w:bCs/>
          <w:smallCaps/>
          <w:kern w:val="32"/>
          <w:sz w:val="28"/>
          <w:szCs w:val="28"/>
        </w:rPr>
      </w:pPr>
    </w:p>
    <w:p w14:paraId="34EE8867" w14:textId="77777777" w:rsidR="00246052" w:rsidRDefault="00246052">
      <w:pPr>
        <w:rPr>
          <w:rFonts w:cs="Arial"/>
          <w:b/>
          <w:bCs/>
          <w:smallCaps/>
          <w:kern w:val="32"/>
          <w:sz w:val="28"/>
          <w:szCs w:val="28"/>
        </w:rPr>
      </w:pPr>
    </w:p>
    <w:p w14:paraId="3DF3B77A" w14:textId="77777777" w:rsidR="00246052" w:rsidRDefault="00246052">
      <w:pPr>
        <w:rPr>
          <w:rFonts w:cs="Arial"/>
          <w:b/>
          <w:bCs/>
          <w:smallCaps/>
          <w:kern w:val="32"/>
          <w:sz w:val="28"/>
          <w:szCs w:val="28"/>
        </w:rPr>
      </w:pPr>
    </w:p>
    <w:p w14:paraId="49D297EA" w14:textId="77777777" w:rsidR="00246052" w:rsidRDefault="00246052">
      <w:pPr>
        <w:rPr>
          <w:rFonts w:cs="Arial"/>
          <w:b/>
          <w:bCs/>
          <w:smallCaps/>
          <w:kern w:val="32"/>
          <w:sz w:val="28"/>
          <w:szCs w:val="28"/>
        </w:rPr>
      </w:pPr>
    </w:p>
    <w:p w14:paraId="2F1AC89F" w14:textId="77777777" w:rsidR="00246052" w:rsidRDefault="00246052">
      <w:pPr>
        <w:rPr>
          <w:rFonts w:cs="Arial"/>
          <w:b/>
          <w:bCs/>
          <w:smallCaps/>
          <w:kern w:val="32"/>
          <w:sz w:val="28"/>
          <w:szCs w:val="28"/>
        </w:rPr>
      </w:pPr>
    </w:p>
    <w:p w14:paraId="318F42B8" w14:textId="77777777" w:rsidR="00246052" w:rsidRDefault="00246052">
      <w:pPr>
        <w:rPr>
          <w:rFonts w:cs="Arial"/>
          <w:b/>
          <w:bCs/>
          <w:smallCaps/>
          <w:kern w:val="32"/>
          <w:sz w:val="28"/>
          <w:szCs w:val="28"/>
        </w:rPr>
      </w:pPr>
    </w:p>
    <w:p w14:paraId="1A65F08D" w14:textId="1865CBB2" w:rsidR="00B51ED5" w:rsidRDefault="00F81413" w:rsidP="00B51ED5">
      <w:pPr>
        <w:pStyle w:val="Heading1"/>
      </w:pPr>
      <w:bookmarkStart w:id="22" w:name="_Toc519086260"/>
      <w:r>
        <w:t>References</w:t>
      </w:r>
      <w:bookmarkEnd w:id="18"/>
      <w:bookmarkEnd w:id="22"/>
    </w:p>
    <w:p w14:paraId="53CA07EB" w14:textId="3E9C63DF" w:rsidR="00B51ED5" w:rsidRDefault="002A1458" w:rsidP="002A1458">
      <w:pPr>
        <w:pStyle w:val="References"/>
      </w:pPr>
      <w:bookmarkStart w:id="23" w:name="_Ref345924401"/>
      <w:r w:rsidRPr="002A1458">
        <w:rPr>
          <w:b/>
        </w:rPr>
        <w:t>Fidus_VIP_Environment</w:t>
      </w:r>
      <w:r w:rsidR="00D562D2" w:rsidRPr="00D562D2">
        <w:rPr>
          <w:b/>
        </w:rPr>
        <w:t>.doc</w:t>
      </w:r>
      <w:r w:rsidR="00D562D2">
        <w:t xml:space="preserve"> – </w:t>
      </w:r>
      <w:r>
        <w:t>Description of the Fidus VIP simulation environment</w:t>
      </w:r>
      <w:r w:rsidR="00D562D2">
        <w:t>.</w:t>
      </w:r>
      <w:bookmarkEnd w:id="23"/>
      <w:r w:rsidR="00D562D2">
        <w:t xml:space="preserve"> </w:t>
      </w:r>
    </w:p>
    <w:p w14:paraId="089EB324" w14:textId="77777777" w:rsidR="0037581A" w:rsidRPr="00B51ED5" w:rsidRDefault="0037581A" w:rsidP="0037581A">
      <w:pPr>
        <w:pStyle w:val="References"/>
        <w:numPr>
          <w:ilvl w:val="0"/>
          <w:numId w:val="0"/>
        </w:numPr>
        <w:ind w:left="720" w:hanging="360"/>
      </w:pPr>
    </w:p>
    <w:p w14:paraId="4B4B2DB7" w14:textId="791EE1F9" w:rsidR="005B352A" w:rsidRDefault="005B352A">
      <w:pPr>
        <w:rPr>
          <w:b/>
        </w:rPr>
      </w:pPr>
      <w:bookmarkStart w:id="24" w:name="_Ref345925513"/>
    </w:p>
    <w:bookmarkEnd w:id="24"/>
    <w:sectPr w:rsidR="005B352A" w:rsidSect="001E7917">
      <w:footerReference w:type="default" r:id="rId1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069910E4" w14:textId="77777777" w:rsidR="000136F6" w:rsidRDefault="000136F6">
      <w:r>
        <w:separator/>
      </w:r>
    </w:p>
  </w:endnote>
  <w:endnote w:type="continuationSeparator" w:id="0">
    <w:p w14:paraId="0DA6884E" w14:textId="77777777" w:rsidR="000136F6" w:rsidRDefault="00013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Book">
    <w:panose1 w:val="020B0503020102020204"/>
    <w:charset w:val="00"/>
    <w:family w:val="auto"/>
    <w:pitch w:val="variable"/>
    <w:sig w:usb0="00000287" w:usb1="00000000"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Goth BT">
    <w:altName w:val="Trebuchet MS"/>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E95F79" w14:textId="77777777" w:rsidR="0079428C" w:rsidRDefault="0079428C" w:rsidP="00634EC0">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100652C" w14:textId="77777777" w:rsidR="0079428C" w:rsidRDefault="0079428C" w:rsidP="00634EC0">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50F74070" w14:textId="77777777" w:rsidR="0079428C" w:rsidRPr="001D5AF6" w:rsidRDefault="0079428C" w:rsidP="00634EC0">
    <w:pPr>
      <w:pStyle w:val="Footer"/>
    </w:pPr>
    <w:r w:rsidRPr="00CC280D">
      <w:t>Trusted Design Services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3E287558" w14:textId="17101054" w:rsidR="0079428C" w:rsidRPr="001E7917" w:rsidRDefault="000136F6" w:rsidP="00CB32D5">
    <w:pPr>
      <w:pStyle w:val="Footerfidus"/>
    </w:pPr>
    <w:r>
      <w:pict w14:anchorId="7B096BCA">
        <v:rect id="Rectangle 6" o:spid="_x0000_s2050" style="position:absolute;margin-left:0;margin-top:-4.2pt;width:468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" fillcolor="#007aa5" strokecolor="#007aa5"/>
      </w:pict>
    </w:r>
    <w:r w:rsidR="0079428C">
      <w:t>Fidus Systems Inc.</w:t>
    </w:r>
    <w:r w:rsidR="0079428C">
      <w:tab/>
      <w:t>Confidential</w:t>
    </w:r>
    <w:r w:rsidR="0079428C">
      <w:tab/>
    </w:r>
    <w:r w:rsidR="0079428C" w:rsidRPr="00CD7706">
      <w:t xml:space="preserve">Page </w:t>
    </w:r>
    <w:r w:rsidR="0079428C" w:rsidRPr="00CD7706">
      <w:rPr>
        <w:rStyle w:val="PageNumber"/>
      </w:rPr>
      <w:fldChar w:fldCharType="begin"/>
    </w:r>
    <w:r w:rsidR="0079428C" w:rsidRPr="00CD7706">
      <w:rPr>
        <w:rStyle w:val="PageNumber"/>
      </w:rPr>
      <w:instrText xml:space="preserve"> PAGE </w:instrText>
    </w:r>
    <w:r w:rsidR="0079428C" w:rsidRPr="00CD7706">
      <w:rPr>
        <w:rStyle w:val="PageNumber"/>
      </w:rPr>
      <w:fldChar w:fldCharType="separate"/>
    </w:r>
    <w:r w:rsidR="00C924BA">
      <w:rPr>
        <w:rStyle w:val="PageNumber"/>
      </w:rPr>
      <w:t>i</w:t>
    </w:r>
    <w:r w:rsidR="0079428C" w:rsidRPr="00CD7706">
      <w:rPr>
        <w:rStyle w:val="PageNumber"/>
      </w:rPr>
      <w:fldChar w:fldCharType="end"/>
    </w:r>
    <w:r w:rsidR="0079428C" w:rsidRPr="00CD7706">
      <w:rPr>
        <w:rStyle w:val="PageNumber"/>
      </w:rPr>
      <w:t xml:space="preserve"> of </w:t>
    </w:r>
    <w:r>
      <w:fldChar w:fldCharType="begin"/>
    </w:r>
    <w:r>
      <w:instrText xml:space="preserve"> SECTIONPAGES  \* roman  \* MERGEFORMAT </w:instrText>
    </w:r>
    <w:r>
      <w:fldChar w:fldCharType="separate"/>
    </w:r>
    <w:r w:rsidR="00C924BA" w:rsidRPr="00C924BA">
      <w:rPr>
        <w:rStyle w:val="PageNumber"/>
      </w:rPr>
      <w:t>ii</w:t>
    </w:r>
    <w:r>
      <w:rPr>
        <w:rStyle w:val="PageNumber"/>
      </w:rPr>
      <w:fldChar w:fldCharType="end"/>
    </w:r>
    <w:r w:rsidR="0079428C">
      <w:tab/>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727A3DD" w14:textId="4A0070BA" w:rsidR="0079428C" w:rsidRPr="001E7917" w:rsidRDefault="000136F6" w:rsidP="00A06A1A">
    <w:pPr>
      <w:pStyle w:val="Footer"/>
      <w:tabs>
        <w:tab w:val="clear" w:pos="4320"/>
        <w:tab w:val="clear" w:pos="8640"/>
        <w:tab w:val="center" w:pos="4680"/>
        <w:tab w:val="right" w:pos="9360"/>
      </w:tabs>
      <w:rPr>
        <w:sz w:val="16"/>
        <w:szCs w:val="16"/>
      </w:rPr>
    </w:pPr>
    <w:r>
      <w:rPr>
        <w:noProof/>
        <w:szCs w:val="18"/>
      </w:rPr>
      <w:pict w14:anchorId="33791F57">
        <v:rect id="Rectangle 9" o:spid="_x0000_s2049" style="position:absolute;margin-left:0;margin-top:-4.2pt;width:468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" fillcolor="#007aa5" strokecolor="#007aa5"/>
      </w:pict>
    </w:r>
    <w:r w:rsidR="0079428C">
      <w:rPr>
        <w:color w:val="007AA5"/>
        <w:sz w:val="16"/>
        <w:szCs w:val="16"/>
      </w:rPr>
      <w:t>Fidus Systems Inc.</w:t>
    </w:r>
    <w:r w:rsidR="0079428C">
      <w:rPr>
        <w:color w:val="007AA5"/>
        <w:sz w:val="18"/>
        <w:szCs w:val="18"/>
      </w:rPr>
      <w:tab/>
      <w:t>Confidential</w:t>
    </w:r>
    <w:r w:rsidR="0079428C">
      <w:rPr>
        <w:color w:val="007AA5"/>
        <w:sz w:val="18"/>
        <w:szCs w:val="18"/>
      </w:rPr>
      <w:tab/>
      <w:t xml:space="preserve">Page </w:t>
    </w:r>
    <w:r w:rsidR="0079428C" w:rsidRPr="001E7917">
      <w:rPr>
        <w:rStyle w:val="PageNumber"/>
        <w:sz w:val="16"/>
        <w:szCs w:val="16"/>
      </w:rPr>
      <w:fldChar w:fldCharType="begin"/>
    </w:r>
    <w:r w:rsidR="0079428C" w:rsidRPr="001E7917">
      <w:rPr>
        <w:rStyle w:val="PageNumber"/>
        <w:sz w:val="16"/>
        <w:szCs w:val="16"/>
      </w:rPr>
      <w:instrText xml:space="preserve"> PAGE </w:instrText>
    </w:r>
    <w:r w:rsidR="0079428C" w:rsidRPr="001E7917">
      <w:rPr>
        <w:rStyle w:val="PageNumber"/>
        <w:sz w:val="16"/>
        <w:szCs w:val="16"/>
      </w:rPr>
      <w:fldChar w:fldCharType="separate"/>
    </w:r>
    <w:r w:rsidR="00C924BA">
      <w:rPr>
        <w:rStyle w:val="PageNumber"/>
        <w:noProof/>
        <w:sz w:val="16"/>
        <w:szCs w:val="16"/>
      </w:rPr>
      <w:t>1</w:t>
    </w:r>
    <w:r w:rsidR="0079428C" w:rsidRPr="001E7917">
      <w:rPr>
        <w:rStyle w:val="PageNumber"/>
        <w:sz w:val="16"/>
        <w:szCs w:val="16"/>
      </w:rPr>
      <w:fldChar w:fldCharType="end"/>
    </w:r>
    <w:r w:rsidR="0079428C">
      <w:rPr>
        <w:rStyle w:val="PageNumber"/>
        <w:sz w:val="16"/>
        <w:szCs w:val="16"/>
      </w:rPr>
      <w:t xml:space="preserve"> of </w:t>
    </w:r>
    <w:r>
      <w:fldChar w:fldCharType="begin"/>
    </w:r>
    <w:r>
      <w:instrText xml:space="preserve"> SECTIONPAGES  \* Arabic  \* MERGEFORMAT </w:instrText>
    </w:r>
    <w:r>
      <w:fldChar w:fldCharType="separate"/>
    </w:r>
    <w:r w:rsidR="00C924BA" w:rsidRPr="00C924BA">
      <w:rPr>
        <w:rStyle w:val="PageNumber"/>
        <w:noProof/>
        <w:sz w:val="16"/>
        <w:szCs w:val="16"/>
      </w:rPr>
      <w:t>5</w:t>
    </w:r>
    <w:r>
      <w:rPr>
        <w:rStyle w:val="PageNumber"/>
        <w:noProof/>
        <w:sz w:val="16"/>
        <w:szCs w:val="16"/>
      </w:rPr>
      <w:fldChar w:fldCharType="end"/>
    </w:r>
    <w:r w:rsidR="0079428C">
      <w:rPr>
        <w:color w:val="007AA5"/>
        <w:sz w:val="18"/>
        <w:szCs w:val="18"/>
      </w:rPr>
      <w:tab/>
    </w:r>
  </w:p>
  <w:p w14:paraId="56C633B2" w14:textId="77777777" w:rsidR="0079428C" w:rsidRPr="00A06A1A" w:rsidRDefault="0079428C" w:rsidP="00A06A1A">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4CC83D0B" w14:textId="77777777" w:rsidR="000136F6" w:rsidRDefault="000136F6">
      <w:r>
        <w:separator/>
      </w:r>
    </w:p>
  </w:footnote>
  <w:footnote w:type="continuationSeparator" w:id="0">
    <w:p w14:paraId="372A2FD0" w14:textId="77777777" w:rsidR="000136F6" w:rsidRDefault="000136F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B6FDB03" w14:textId="77777777" w:rsidR="0079428C" w:rsidRPr="00CC280D" w:rsidRDefault="0079428C" w:rsidP="00B349F3">
    <w:pPr>
      <w:pStyle w:val="Header"/>
      <w:tabs>
        <w:tab w:val="clear" w:pos="4320"/>
        <w:tab w:val="clear" w:pos="8640"/>
        <w:tab w:val="left" w:pos="5400"/>
      </w:tabs>
      <w:spacing w:before="360"/>
      <w:jc w:val="right"/>
      <w:rPr>
        <w:szCs w:val="18"/>
      </w:rPr>
    </w:pPr>
    <w:r>
      <w:rPr>
        <w:noProof/>
      </w:rPr>
      <w:drawing>
        <wp:anchor distT="0" distB="0" distL="114300" distR="114300" simplePos="0" relativeHeight="251679232" behindDoc="0" locked="0" layoutInCell="1" allowOverlap="1" wp14:anchorId="7D6C4397" wp14:editId="3D69F955">
          <wp:simplePos x="0" y="0"/>
          <wp:positionH relativeFrom="column">
            <wp:posOffset>0</wp:posOffset>
          </wp:positionH>
          <wp:positionV relativeFrom="paragraph">
            <wp:posOffset>114300</wp:posOffset>
          </wp:positionV>
          <wp:extent cx="2181860" cy="806450"/>
          <wp:effectExtent l="19050" t="0" r="8890" b="0"/>
          <wp:wrapSquare wrapText="bothSides"/>
          <wp:docPr id="6" name="Picture 6" descr="Fid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dus Logo"/>
                  <pic:cNvPicPr>
                    <a:picLocks noChangeAspect="1" noChangeArrowheads="1"/>
                  </pic:cNvPicPr>
                </pic:nvPicPr>
                <pic:blipFill>
                  <a:blip r:embed="rId1"/>
                  <a:srcRect/>
                  <a:stretch>
                    <a:fillRect/>
                  </a:stretch>
                </pic:blipFill>
                <pic:spPr bwMode="auto">
                  <a:xfrm>
                    <a:off x="0" y="0"/>
                    <a:ext cx="2181860" cy="806450"/>
                  </a:xfrm>
                  <a:prstGeom prst="rect">
                    <a:avLst/>
                  </a:prstGeom>
                  <a:noFill/>
                  <a:ln w="9525">
                    <a:noFill/>
                    <a:miter lim="800000"/>
                    <a:headEnd/>
                    <a:tailEnd/>
                  </a:ln>
                </pic:spPr>
              </pic:pic>
            </a:graphicData>
          </a:graphic>
        </wp:anchor>
      </w:drawing>
    </w:r>
    <w:r>
      <w:tab/>
    </w:r>
    <w:r w:rsidRPr="00CC280D">
      <w:rPr>
        <w:szCs w:val="18"/>
      </w:rPr>
      <w:t>Fidus Systems Inc.</w:t>
    </w:r>
  </w:p>
  <w:p w14:paraId="3D31F81A" w14:textId="77777777" w:rsidR="0079428C" w:rsidRPr="00CC280D" w:rsidRDefault="0079428C" w:rsidP="00B349F3">
    <w:pPr>
      <w:pStyle w:val="Header"/>
      <w:tabs>
        <w:tab w:val="clear" w:pos="4320"/>
        <w:tab w:val="clear" w:pos="8640"/>
        <w:tab w:val="left" w:pos="5400"/>
      </w:tabs>
      <w:jc w:val="right"/>
      <w:rPr>
        <w:szCs w:val="18"/>
      </w:rPr>
    </w:pPr>
    <w:r w:rsidRPr="00CC280D">
      <w:rPr>
        <w:szCs w:val="18"/>
      </w:rPr>
      <w:tab/>
    </w:r>
    <w:r w:rsidRPr="00CC280D">
      <w:rPr>
        <w:szCs w:val="18"/>
      </w:rPr>
      <w:tab/>
    </w:r>
    <w:r w:rsidRPr="00CC280D">
      <w:rPr>
        <w:szCs w:val="18"/>
      </w:rPr>
      <w:tab/>
    </w:r>
    <w:r>
      <w:rPr>
        <w:szCs w:val="18"/>
      </w:rPr>
      <w:t>375 Terry Fox Drive</w:t>
    </w:r>
  </w:p>
  <w:p w14:paraId="4107DA95" w14:textId="77777777" w:rsidR="0079428C" w:rsidRPr="00CC280D" w:rsidRDefault="0079428C" w:rsidP="00B349F3">
    <w:pPr>
      <w:pStyle w:val="Header"/>
      <w:tabs>
        <w:tab w:val="clear" w:pos="4320"/>
        <w:tab w:val="clear" w:pos="8640"/>
        <w:tab w:val="left" w:pos="5400"/>
      </w:tabs>
      <w:jc w:val="right"/>
      <w:rPr>
        <w:szCs w:val="18"/>
      </w:rPr>
    </w:pPr>
    <w:r>
      <w:rPr>
        <w:szCs w:val="18"/>
      </w:rPr>
      <w:tab/>
    </w:r>
    <w:r>
      <w:rPr>
        <w:szCs w:val="18"/>
      </w:rPr>
      <w:tab/>
      <w:t>Ottawa, Ontario K2K 0J8</w:t>
    </w:r>
  </w:p>
  <w:p w14:paraId="65595780" w14:textId="77777777" w:rsidR="0079428C" w:rsidRPr="00CC280D" w:rsidRDefault="0079428C" w:rsidP="00B349F3">
    <w:pPr>
      <w:pStyle w:val="Header"/>
      <w:tabs>
        <w:tab w:val="clear" w:pos="4320"/>
        <w:tab w:val="clear" w:pos="8640"/>
        <w:tab w:val="left" w:pos="5400"/>
      </w:tabs>
      <w:jc w:val="right"/>
      <w:rPr>
        <w:szCs w:val="18"/>
      </w:rPr>
    </w:pPr>
    <w:r w:rsidRPr="00CC280D">
      <w:rPr>
        <w:szCs w:val="18"/>
      </w:rPr>
      <w:tab/>
      <w:t xml:space="preserve">Tel: (613) </w:t>
    </w:r>
    <w:r>
      <w:rPr>
        <w:szCs w:val="18"/>
      </w:rPr>
      <w:t>595</w:t>
    </w:r>
    <w:r w:rsidRPr="00CC280D">
      <w:rPr>
        <w:szCs w:val="18"/>
      </w:rPr>
      <w:t>-</w:t>
    </w:r>
    <w:r>
      <w:rPr>
        <w:szCs w:val="18"/>
      </w:rPr>
      <w:t>0507</w:t>
    </w:r>
  </w:p>
  <w:p w14:paraId="2F7EAD61" w14:textId="77777777" w:rsidR="0079428C" w:rsidRPr="00CC280D" w:rsidRDefault="0079428C" w:rsidP="00B349F3">
    <w:pPr>
      <w:pStyle w:val="Header"/>
      <w:tabs>
        <w:tab w:val="clear" w:pos="4320"/>
        <w:tab w:val="clear" w:pos="8640"/>
        <w:tab w:val="left" w:pos="5400"/>
      </w:tabs>
      <w:jc w:val="right"/>
      <w:rPr>
        <w:szCs w:val="18"/>
      </w:rPr>
    </w:pPr>
    <w:r w:rsidRPr="00CC280D">
      <w:rPr>
        <w:szCs w:val="18"/>
      </w:rPr>
      <w:tab/>
    </w:r>
    <w:r w:rsidRPr="00CC280D">
      <w:rPr>
        <w:szCs w:val="18"/>
      </w:rPr>
      <w:tab/>
      <w:t xml:space="preserve">Fax: (613) </w:t>
    </w:r>
    <w:r>
      <w:rPr>
        <w:szCs w:val="18"/>
      </w:rPr>
      <w:t>595</w:t>
    </w:r>
    <w:r w:rsidRPr="00CC280D">
      <w:rPr>
        <w:szCs w:val="18"/>
      </w:rPr>
      <w:t>-</w:t>
    </w:r>
    <w:r>
      <w:rPr>
        <w:szCs w:val="18"/>
      </w:rPr>
      <w:t>1811</w:t>
    </w:r>
  </w:p>
  <w:p w14:paraId="29CE40F3" w14:textId="77777777" w:rsidR="0079428C" w:rsidRPr="00CC280D" w:rsidRDefault="0079428C" w:rsidP="00294AB9">
    <w:pPr>
      <w:pStyle w:val="Header"/>
      <w:tabs>
        <w:tab w:val="clear" w:pos="8640"/>
        <w:tab w:val="right" w:pos="9360"/>
      </w:tabs>
      <w:rPr>
        <w:szCs w:val="18"/>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39602F0D" w14:textId="2E6D2BD3" w:rsidR="0079428C" w:rsidRPr="001E7917" w:rsidRDefault="000136F6" w:rsidP="00CB32D5">
    <w:pPr>
      <w:pStyle w:val="Headerfidus"/>
    </w:pPr>
    <w:r>
      <w:pict w14:anchorId="258F06ED">
        <v:rect id="Rectangle 5" o:spid="_x0000_s2051" style="position:absolute;margin-left:0;margin-top:12pt;width:468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" fillcolor="#007aa5" strokecolor="#007aa5"/>
      </w:pict>
    </w:r>
    <w:r>
      <w:fldChar w:fldCharType="begin"/>
    </w:r>
    <w:r>
      <w:instrText xml:space="preserve"> DOCPROPERTY  Title  \* MERGEFORMAT </w:instrText>
    </w:r>
    <w:r>
      <w:fldChar w:fldCharType="separate"/>
    </w:r>
    <w:r w:rsidR="006601DB">
      <w:t xml:space="preserve">Fidus simu Environment </w:t>
    </w:r>
    <w:r>
      <w:fldChar w:fldCharType="end"/>
    </w:r>
    <w:r w:rsidR="0079428C">
      <w:tab/>
      <w:t>Version:</w:t>
    </w:r>
    <w:sdt>
      <w:sdtPr>
        <w:alias w:val="Status"/>
        <w:tag w:val=""/>
        <w:id w:val="1974633843"/>
        <w:placeholder>
          <w:docPart w:val="7E980EA1121C4E5BB7F2E0511862E290"/>
        </w:placeholder>
        <w:dataBinding w:prefixMappings="xmlns:ns0='http://purl.org/dc/elements/1.1/' xmlns:ns1='http://schemas.openxmlformats.org/package/2006/metadata/core-properties' " w:xpath="/ns1:coreProperties[1]/ns1:contentStatus[1]" w:storeItemID="{6C3C8BC8-F283-45AE-878A-BAB7291924A1}"/>
        <w:text/>
      </w:sdtPr>
      <w:sdtEndPr/>
      <w:sdtContent>
        <w:r w:rsidR="00AE5A95">
          <w:t>1.1</w:t>
        </w:r>
      </w:sdtContent>
    </w:sdt>
    <w:r w:rsidR="003B2869">
      <w:t>, July 11</w:t>
    </w:r>
    <w:r w:rsidR="0079428C">
      <w:t>, 2018</w:t>
    </w:r>
    <w:r w:rsidR="0079428C" w:rsidRPr="001E7917">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09EE2637"/>
    <w:multiLevelType w:val="multilevel"/>
    <w:tmpl w:val="D848F690"/>
    <w:lvl w:ilvl="0">
      <w:start w:val="1"/>
      <w:numFmt w:val="upperLetter"/>
      <w:pStyle w:val="Appendix"/>
      <w:lvlText w:val="Appendix %1"/>
      <w:lvlJc w:val="left"/>
      <w:pPr>
        <w:ind w:left="432" w:hanging="432"/>
      </w:pPr>
      <w:rPr>
        <w:rFonts w:ascii="Franklin Gothic Book" w:hAnsi="Franklin Gothic Book" w:hint="default"/>
        <w:b/>
        <w:i w:val="0"/>
        <w:color w:val="007AA5"/>
        <w:sz w:val="28"/>
      </w:rPr>
    </w:lvl>
    <w:lvl w:ilvl="1">
      <w:start w:val="1"/>
      <w:numFmt w:val="decimal"/>
      <w:pStyle w:val="Appendix2"/>
      <w:lvlText w:val="%1.%2"/>
      <w:lvlJc w:val="left"/>
      <w:pPr>
        <w:ind w:left="576" w:hanging="576"/>
      </w:pPr>
      <w:rPr>
        <w:rFonts w:ascii="Franklin Gothic Book" w:hAnsi="Franklin Gothic Book" w:hint="default"/>
        <w:b/>
        <w:i w:val="0"/>
        <w:color w:val="007AA5"/>
        <w:sz w:val="24"/>
      </w:rPr>
    </w:lvl>
    <w:lvl w:ilvl="2">
      <w:start w:val="1"/>
      <w:numFmt w:val="decimal"/>
      <w:pStyle w:val="Appendix3"/>
      <w:lvlText w:val="%1.%2.%3"/>
      <w:lvlJc w:val="left"/>
      <w:pPr>
        <w:ind w:left="720" w:hanging="720"/>
      </w:pPr>
      <w:rPr>
        <w:rFonts w:ascii="Franklin Gothic Book" w:hAnsi="Franklin Gothic Book" w:cs="Times New Roman" w:hint="default"/>
        <w:b w:val="0"/>
        <w:bCs w:val="0"/>
        <w:i w:val="0"/>
        <w:iCs w:val="0"/>
        <w:caps w:val="0"/>
        <w:smallCaps w:val="0"/>
        <w:strike w:val="0"/>
        <w:dstrike w:val="0"/>
        <w:outline w:val="0"/>
        <w:shadow w:val="0"/>
        <w:emboss w:val="0"/>
        <w:imprint w:val="0"/>
        <w:noProof w:val="0"/>
        <w:vanish w:val="0"/>
        <w:color w:val="007AA5"/>
        <w:spacing w:val="0"/>
        <w:kern w:val="0"/>
        <w:position w:val="0"/>
        <w:sz w:val="22"/>
        <w:u w:val="none"/>
        <w:effect w:val="none"/>
        <w:vertAlign w:val="baseline"/>
        <w:em w:val="none"/>
        <w:specVanish w:val="0"/>
      </w:rPr>
    </w:lvl>
    <w:lvl w:ilvl="3">
      <w:start w:val="1"/>
      <w:numFmt w:val="decimal"/>
      <w:pStyle w:val="Appendix4"/>
      <w:lvlText w:val="%1.%2.%3.%4"/>
      <w:lvlJc w:val="left"/>
      <w:pPr>
        <w:ind w:left="864" w:hanging="864"/>
      </w:pPr>
      <w:rPr>
        <w:rFonts w:ascii="Franklin Gothic Book" w:hAnsi="Franklin Gothic Book" w:hint="default"/>
        <w:b w:val="0"/>
        <w:i w:val="0"/>
        <w:color w:val="007AA5"/>
        <w:sz w:val="22"/>
      </w:rPr>
    </w:lvl>
    <w:lvl w:ilvl="4">
      <w:start w:val="1"/>
      <w:numFmt w:val="decimal"/>
      <w:pStyle w:val="Appendix5"/>
      <w:lvlText w:val="%1.%2.%3.%4.%5"/>
      <w:lvlJc w:val="left"/>
      <w:pPr>
        <w:ind w:left="1008" w:hanging="1008"/>
      </w:pPr>
      <w:rPr>
        <w:rFonts w:ascii="Franklin Gothic Book" w:hAnsi="Franklin Gothic Book" w:hint="default"/>
        <w:b w:val="0"/>
        <w:i/>
        <w:color w:val="007AA5"/>
        <w:sz w:val="22"/>
      </w:rPr>
    </w:lvl>
    <w:lvl w:ilvl="5">
      <w:start w:val="1"/>
      <w:numFmt w:val="decimal"/>
      <w:pStyle w:val="Appendix6"/>
      <w:lvlText w:val="%1.%2.%3.%4.%5.%6"/>
      <w:lvlJc w:val="left"/>
      <w:pPr>
        <w:ind w:left="1152" w:hanging="1152"/>
      </w:pPr>
      <w:rPr>
        <w:rFonts w:ascii="Franklin Gothic Book" w:hAnsi="Franklin Gothic Book" w:hint="default"/>
        <w:b w:val="0"/>
        <w:i/>
        <w:color w:val="007AA5"/>
        <w:sz w:val="22"/>
      </w:rPr>
    </w:lvl>
    <w:lvl w:ilvl="6">
      <w:start w:val="1"/>
      <w:numFmt w:val="decimal"/>
      <w:pStyle w:val="Appendix7"/>
      <w:lvlText w:val="%1.%2.%3.%4.%5.%6.%7"/>
      <w:lvlJc w:val="left"/>
      <w:pPr>
        <w:ind w:left="1296" w:hanging="1296"/>
      </w:pPr>
      <w:rPr>
        <w:rFonts w:ascii="Franklin Gothic Book" w:hAnsi="Franklin Gothic Book" w:hint="default"/>
        <w:b w:val="0"/>
        <w:i/>
        <w:color w:val="007AA5"/>
        <w:sz w:val="22"/>
      </w:rPr>
    </w:lvl>
    <w:lvl w:ilvl="7">
      <w:start w:val="1"/>
      <w:numFmt w:val="decimal"/>
      <w:pStyle w:val="Appendix8"/>
      <w:lvlText w:val="%1.%2.%3.%4.%5.%6.%7.%8"/>
      <w:lvlJc w:val="left"/>
      <w:pPr>
        <w:ind w:left="1440" w:hanging="1440"/>
      </w:pPr>
      <w:rPr>
        <w:rFonts w:ascii="Franklin Gothic Book" w:hAnsi="Franklin Gothic Book" w:hint="default"/>
        <w:b w:val="0"/>
        <w:i/>
        <w:color w:val="007AA5"/>
        <w:sz w:val="22"/>
      </w:rPr>
    </w:lvl>
    <w:lvl w:ilvl="8">
      <w:start w:val="1"/>
      <w:numFmt w:val="decimal"/>
      <w:pStyle w:val="Appendix9"/>
      <w:lvlText w:val="%1.%2.%3.%4.%5.%6.%7.%8.%9"/>
      <w:lvlJc w:val="left"/>
      <w:pPr>
        <w:ind w:left="1584" w:hanging="1584"/>
      </w:pPr>
      <w:rPr>
        <w:rFonts w:ascii="Franklin Gothic Book" w:hAnsi="Franklin Gothic Book" w:hint="default"/>
        <w:b w:val="0"/>
        <w:i/>
        <w:color w:val="007AA5"/>
        <w:sz w:val="22"/>
      </w:rPr>
    </w:lvl>
  </w:abstractNum>
  <w:abstractNum w:abstractNumId="1">
    <w:nsid w:val="279A7803"/>
    <w:multiLevelType w:val="hybridMultilevel"/>
    <w:tmpl w:val="03FE9A8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nsid w:val="3E8A6FF8"/>
    <w:multiLevelType w:val="multilevel"/>
    <w:tmpl w:val="05CCCA14"/>
    <w:styleLink w:val="StyleBulleted"/>
    <w:lvl w:ilvl="0">
      <w:start w:val="1"/>
      <w:numFmt w:val="bullet"/>
      <w:lvlText w:val=""/>
      <w:lvlJc w:val="left"/>
      <w:pPr>
        <w:tabs>
          <w:tab w:val="num" w:pos="720"/>
        </w:tabs>
        <w:ind w:left="720" w:hanging="360"/>
      </w:pPr>
      <w:rPr>
        <w:rFonts w:ascii="Symbol" w:hAnsi="Symbol" w:hint="default"/>
        <w:color w:val="007AA5"/>
        <w:sz w:val="16"/>
        <w:szCs w:val="22"/>
      </w:rPr>
    </w:lvl>
    <w:lvl w:ilvl="1">
      <w:start w:val="1"/>
      <w:numFmt w:val="bullet"/>
      <w:lvlText w:val="o"/>
      <w:lvlJc w:val="left"/>
      <w:pPr>
        <w:tabs>
          <w:tab w:val="num" w:pos="1077"/>
        </w:tabs>
        <w:ind w:left="1077" w:hanging="357"/>
      </w:pPr>
      <w:rPr>
        <w:rFonts w:ascii="Courier New" w:hAnsi="Courier New" w:hint="default"/>
        <w:color w:val="007AA5"/>
        <w:sz w:val="16"/>
      </w:rPr>
    </w:lvl>
    <w:lvl w:ilvl="2">
      <w:start w:val="1"/>
      <w:numFmt w:val="bullet"/>
      <w:lvlText w:val=""/>
      <w:lvlJc w:val="left"/>
      <w:pPr>
        <w:tabs>
          <w:tab w:val="num" w:pos="1304"/>
        </w:tabs>
        <w:ind w:left="1304" w:hanging="227"/>
      </w:pPr>
      <w:rPr>
        <w:rFonts w:ascii="Wingdings" w:hAnsi="Wingdings" w:hint="default"/>
        <w:color w:val="007AA5"/>
        <w:sz w:val="16"/>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478F7767"/>
    <w:multiLevelType w:val="multilevel"/>
    <w:tmpl w:val="F3C0D08C"/>
    <w:lvl w:ilvl="0">
      <w:start w:val="1"/>
      <w:numFmt w:val="decimal"/>
      <w:pStyle w:val="Heading1"/>
      <w:lvlText w:val="%1."/>
      <w:lvlJc w:val="left"/>
      <w:pPr>
        <w:tabs>
          <w:tab w:val="num" w:pos="432"/>
        </w:tabs>
        <w:ind w:left="432" w:hanging="432"/>
      </w:pPr>
      <w:rPr>
        <w:rFonts w:hint="default"/>
        <w:color w:val="007AA5"/>
      </w:rPr>
    </w:lvl>
    <w:lvl w:ilvl="1">
      <w:start w:val="1"/>
      <w:numFmt w:val="decimal"/>
      <w:pStyle w:val="Heading2"/>
      <w:lvlText w:val="%1.%2"/>
      <w:lvlJc w:val="left"/>
      <w:pPr>
        <w:tabs>
          <w:tab w:val="num" w:pos="576"/>
        </w:tabs>
        <w:ind w:left="576" w:hanging="576"/>
      </w:pPr>
      <w:rPr>
        <w:rFonts w:hint="default"/>
        <w:color w:val="007AA5"/>
        <w:szCs w:val="24"/>
      </w:rPr>
    </w:lvl>
    <w:lvl w:ilvl="2">
      <w:start w:val="1"/>
      <w:numFmt w:val="decimal"/>
      <w:pStyle w:val="Heading3"/>
      <w:lvlText w:val="%1.%2.%3"/>
      <w:lvlJc w:val="left"/>
      <w:pPr>
        <w:tabs>
          <w:tab w:val="num" w:pos="720"/>
        </w:tabs>
        <w:ind w:left="720" w:hanging="720"/>
      </w:pPr>
      <w:rPr>
        <w:rFonts w:hint="default"/>
        <w:color w:val="007AA5"/>
        <w:szCs w:val="22"/>
      </w:rPr>
    </w:lvl>
    <w:lvl w:ilvl="3">
      <w:start w:val="1"/>
      <w:numFmt w:val="decimal"/>
      <w:pStyle w:val="Heading4"/>
      <w:lvlText w:val="%1.%2.%3.%4"/>
      <w:lvlJc w:val="left"/>
      <w:pPr>
        <w:tabs>
          <w:tab w:val="num" w:pos="864"/>
        </w:tabs>
        <w:ind w:left="864" w:hanging="864"/>
      </w:pPr>
      <w:rPr>
        <w:rFonts w:hint="default"/>
        <w:color w:val="007AA5"/>
        <w:szCs w:val="22"/>
      </w:rPr>
    </w:lvl>
    <w:lvl w:ilvl="4">
      <w:start w:val="1"/>
      <w:numFmt w:val="decimal"/>
      <w:pStyle w:val="Heading5"/>
      <w:lvlText w:val="%1.%2.%3.%4.%5"/>
      <w:lvlJc w:val="left"/>
      <w:pPr>
        <w:tabs>
          <w:tab w:val="num" w:pos="1008"/>
        </w:tabs>
        <w:ind w:left="1008" w:hanging="1008"/>
      </w:pPr>
      <w:rPr>
        <w:rFonts w:hint="default"/>
        <w:color w:val="007AA5"/>
      </w:rPr>
    </w:lvl>
    <w:lvl w:ilvl="5">
      <w:start w:val="1"/>
      <w:numFmt w:val="decimal"/>
      <w:pStyle w:val="Heading6"/>
      <w:lvlText w:val="%1.%2.%3.%4.%5.%6"/>
      <w:lvlJc w:val="left"/>
      <w:pPr>
        <w:tabs>
          <w:tab w:val="num" w:pos="1152"/>
        </w:tabs>
        <w:ind w:left="1152" w:hanging="1152"/>
      </w:pPr>
      <w:rPr>
        <w:rFonts w:hint="default"/>
        <w:color w:val="007AA5"/>
      </w:rPr>
    </w:lvl>
    <w:lvl w:ilvl="6">
      <w:start w:val="1"/>
      <w:numFmt w:val="decimal"/>
      <w:lvlText w:val="%1.%2.%3.%4.%5.%6.%7"/>
      <w:lvlJc w:val="left"/>
      <w:pPr>
        <w:tabs>
          <w:tab w:val="num" w:pos="1296"/>
        </w:tabs>
        <w:ind w:left="1296" w:hanging="1296"/>
      </w:pPr>
      <w:rPr>
        <w:rFonts w:hint="default"/>
        <w:b/>
        <w:color w:val="007AA5"/>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nsid w:val="4E6659BA"/>
    <w:multiLevelType w:val="hybridMultilevel"/>
    <w:tmpl w:val="0DBAE90C"/>
    <w:lvl w:ilvl="0" w:tplc="032032DC">
      <w:start w:val="1"/>
      <w:numFmt w:val="bullet"/>
      <w:pStyle w:val="ListParagraph"/>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D564A2"/>
    <w:multiLevelType w:val="hybridMultilevel"/>
    <w:tmpl w:val="BD04D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3BB360B"/>
    <w:multiLevelType w:val="multilevel"/>
    <w:tmpl w:val="2BB40DD4"/>
    <w:styleLink w:val="CurrentList1"/>
    <w:lvl w:ilvl="0">
      <w:start w:val="1"/>
      <w:numFmt w:val="bullet"/>
      <w:lvlText w:val=""/>
      <w:lvlJc w:val="left"/>
      <w:pPr>
        <w:tabs>
          <w:tab w:val="num" w:pos="720"/>
        </w:tabs>
        <w:ind w:left="720" w:hanging="360"/>
      </w:pPr>
      <w:rPr>
        <w:rFonts w:ascii="Symbol" w:hAnsi="Symbol" w:hint="default"/>
        <w:color w:val="007AA5"/>
        <w:sz w:val="16"/>
        <w:szCs w:val="16"/>
      </w:rPr>
    </w:lvl>
    <w:lvl w:ilvl="1">
      <w:start w:val="1"/>
      <w:numFmt w:val="lowerLetter"/>
      <w:lvlText w:val="%2)"/>
      <w:lvlJc w:val="left"/>
      <w:pPr>
        <w:tabs>
          <w:tab w:val="num" w:pos="1440"/>
        </w:tabs>
        <w:ind w:left="1440" w:hanging="360"/>
      </w:pPr>
      <w:rPr>
        <w:rFonts w:ascii="NewsGoth BT" w:hAnsi="NewsGoth BT" w:hint="default"/>
        <w:b w:val="0"/>
        <w:i w:val="0"/>
        <w:color w:val="0080A5"/>
        <w:sz w:val="16"/>
        <w:szCs w:val="16"/>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669475AE"/>
    <w:multiLevelType w:val="hybridMultilevel"/>
    <w:tmpl w:val="FB3CC69C"/>
    <w:lvl w:ilvl="0" w:tplc="EB4A0FFA">
      <w:start w:val="1"/>
      <w:numFmt w:val="decimal"/>
      <w:pStyle w:val="Reference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86066D5"/>
    <w:multiLevelType w:val="hybridMultilevel"/>
    <w:tmpl w:val="8B829ADA"/>
    <w:lvl w:ilvl="0" w:tplc="09E28E0A">
      <w:start w:val="1"/>
      <w:numFmt w:val="bullet"/>
      <w:pStyle w:val="Bulletlis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0025CCF"/>
    <w:multiLevelType w:val="hybridMultilevel"/>
    <w:tmpl w:val="87A413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05F4667"/>
    <w:multiLevelType w:val="hybridMultilevel"/>
    <w:tmpl w:val="5C7EB248"/>
    <w:lvl w:ilvl="0" w:tplc="FC062D7A">
      <w:start w:val="1"/>
      <w:numFmt w:val="decimal"/>
      <w:pStyle w:val="ReferenceItem"/>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1B6F1C"/>
    <w:multiLevelType w:val="hybridMultilevel"/>
    <w:tmpl w:val="9A96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8"/>
  </w:num>
  <w:num w:numId="4">
    <w:abstractNumId w:val="5"/>
  </w:num>
  <w:num w:numId="5">
    <w:abstractNumId w:val="7"/>
  </w:num>
  <w:num w:numId="6">
    <w:abstractNumId w:val="0"/>
  </w:num>
  <w:num w:numId="7">
    <w:abstractNumId w:val="8"/>
  </w:num>
  <w:num w:numId="8">
    <w:abstractNumId w:val="3"/>
  </w:num>
  <w:num w:numId="9">
    <w:abstractNumId w:val="4"/>
  </w:num>
  <w:num w:numId="10">
    <w:abstractNumId w:val="10"/>
  </w:num>
  <w:num w:numId="11">
    <w:abstractNumId w:val="11"/>
  </w:num>
  <w:num w:numId="12">
    <w:abstractNumId w:val="1"/>
  </w:num>
  <w:num w:numId="1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2">
      <o:colormru v:ext="edit" colors="#007aa5"/>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D902C2"/>
    <w:rsid w:val="00002D36"/>
    <w:rsid w:val="000136F6"/>
    <w:rsid w:val="00015E9C"/>
    <w:rsid w:val="000209F1"/>
    <w:rsid w:val="00020A02"/>
    <w:rsid w:val="00024647"/>
    <w:rsid w:val="00025565"/>
    <w:rsid w:val="0003497D"/>
    <w:rsid w:val="00037ACB"/>
    <w:rsid w:val="000620D7"/>
    <w:rsid w:val="000640A9"/>
    <w:rsid w:val="00064D75"/>
    <w:rsid w:val="00065C2E"/>
    <w:rsid w:val="00067D68"/>
    <w:rsid w:val="00081851"/>
    <w:rsid w:val="00083B78"/>
    <w:rsid w:val="00087E49"/>
    <w:rsid w:val="00092750"/>
    <w:rsid w:val="000A5C13"/>
    <w:rsid w:val="000B0B70"/>
    <w:rsid w:val="000B18A8"/>
    <w:rsid w:val="000B5A05"/>
    <w:rsid w:val="000C2F72"/>
    <w:rsid w:val="000E412D"/>
    <w:rsid w:val="000E776B"/>
    <w:rsid w:val="000F04BD"/>
    <w:rsid w:val="000F74DE"/>
    <w:rsid w:val="00100124"/>
    <w:rsid w:val="00100501"/>
    <w:rsid w:val="00100597"/>
    <w:rsid w:val="001021DE"/>
    <w:rsid w:val="00110FB1"/>
    <w:rsid w:val="00110FC7"/>
    <w:rsid w:val="00115BDE"/>
    <w:rsid w:val="00120A88"/>
    <w:rsid w:val="0013057E"/>
    <w:rsid w:val="00130F3F"/>
    <w:rsid w:val="00134D7D"/>
    <w:rsid w:val="0014506D"/>
    <w:rsid w:val="00151124"/>
    <w:rsid w:val="0015202B"/>
    <w:rsid w:val="00153085"/>
    <w:rsid w:val="001539B4"/>
    <w:rsid w:val="001626C3"/>
    <w:rsid w:val="00163520"/>
    <w:rsid w:val="00172C52"/>
    <w:rsid w:val="00175E66"/>
    <w:rsid w:val="00182D4F"/>
    <w:rsid w:val="00193959"/>
    <w:rsid w:val="001D3C8B"/>
    <w:rsid w:val="001D40DC"/>
    <w:rsid w:val="001D5AF6"/>
    <w:rsid w:val="001E3E5B"/>
    <w:rsid w:val="001E741A"/>
    <w:rsid w:val="001E7917"/>
    <w:rsid w:val="001F0E1A"/>
    <w:rsid w:val="001F1045"/>
    <w:rsid w:val="00202D21"/>
    <w:rsid w:val="00210952"/>
    <w:rsid w:val="0021265D"/>
    <w:rsid w:val="00220BB3"/>
    <w:rsid w:val="0022100A"/>
    <w:rsid w:val="002253D9"/>
    <w:rsid w:val="00225860"/>
    <w:rsid w:val="0023187E"/>
    <w:rsid w:val="00244295"/>
    <w:rsid w:val="00246052"/>
    <w:rsid w:val="00266B86"/>
    <w:rsid w:val="0027785B"/>
    <w:rsid w:val="00284E4C"/>
    <w:rsid w:val="00290BCF"/>
    <w:rsid w:val="00291020"/>
    <w:rsid w:val="00291BB0"/>
    <w:rsid w:val="00294AB9"/>
    <w:rsid w:val="002A129D"/>
    <w:rsid w:val="002A1458"/>
    <w:rsid w:val="002A44E8"/>
    <w:rsid w:val="002B0CC1"/>
    <w:rsid w:val="002C1CB6"/>
    <w:rsid w:val="002C2E3D"/>
    <w:rsid w:val="002D407D"/>
    <w:rsid w:val="002E1FA2"/>
    <w:rsid w:val="002F4C8A"/>
    <w:rsid w:val="003038B9"/>
    <w:rsid w:val="00317FEA"/>
    <w:rsid w:val="00322E0C"/>
    <w:rsid w:val="00341904"/>
    <w:rsid w:val="00346987"/>
    <w:rsid w:val="003518DA"/>
    <w:rsid w:val="00354103"/>
    <w:rsid w:val="00363196"/>
    <w:rsid w:val="0037581A"/>
    <w:rsid w:val="00375F58"/>
    <w:rsid w:val="00377B36"/>
    <w:rsid w:val="003807D7"/>
    <w:rsid w:val="00387759"/>
    <w:rsid w:val="00394953"/>
    <w:rsid w:val="0039772C"/>
    <w:rsid w:val="003A2535"/>
    <w:rsid w:val="003A2DC5"/>
    <w:rsid w:val="003A4254"/>
    <w:rsid w:val="003A46E8"/>
    <w:rsid w:val="003A7E27"/>
    <w:rsid w:val="003B2869"/>
    <w:rsid w:val="003B363B"/>
    <w:rsid w:val="003B543D"/>
    <w:rsid w:val="003B5877"/>
    <w:rsid w:val="003F0139"/>
    <w:rsid w:val="003F0D7A"/>
    <w:rsid w:val="003F2DBD"/>
    <w:rsid w:val="003F5549"/>
    <w:rsid w:val="003F59F3"/>
    <w:rsid w:val="00414A9E"/>
    <w:rsid w:val="00417414"/>
    <w:rsid w:val="00426E75"/>
    <w:rsid w:val="00433627"/>
    <w:rsid w:val="004340D2"/>
    <w:rsid w:val="0044399F"/>
    <w:rsid w:val="00460BB6"/>
    <w:rsid w:val="00467201"/>
    <w:rsid w:val="00473674"/>
    <w:rsid w:val="00486F25"/>
    <w:rsid w:val="00493056"/>
    <w:rsid w:val="00495BFC"/>
    <w:rsid w:val="004A3646"/>
    <w:rsid w:val="004B1CA4"/>
    <w:rsid w:val="004B3EF7"/>
    <w:rsid w:val="004B4A76"/>
    <w:rsid w:val="004C39BA"/>
    <w:rsid w:val="004C5EA6"/>
    <w:rsid w:val="004C7490"/>
    <w:rsid w:val="004D1394"/>
    <w:rsid w:val="004F10DF"/>
    <w:rsid w:val="004F1EFD"/>
    <w:rsid w:val="004F5E25"/>
    <w:rsid w:val="00501D7C"/>
    <w:rsid w:val="00503B6E"/>
    <w:rsid w:val="00506D2E"/>
    <w:rsid w:val="00507C14"/>
    <w:rsid w:val="0051214B"/>
    <w:rsid w:val="005123AA"/>
    <w:rsid w:val="00520E3F"/>
    <w:rsid w:val="00526CE0"/>
    <w:rsid w:val="00535B80"/>
    <w:rsid w:val="00543589"/>
    <w:rsid w:val="00552063"/>
    <w:rsid w:val="0055392A"/>
    <w:rsid w:val="00555620"/>
    <w:rsid w:val="00555E3A"/>
    <w:rsid w:val="00562A6D"/>
    <w:rsid w:val="005630C7"/>
    <w:rsid w:val="00565088"/>
    <w:rsid w:val="00567D5C"/>
    <w:rsid w:val="00581D62"/>
    <w:rsid w:val="0058359D"/>
    <w:rsid w:val="005847AD"/>
    <w:rsid w:val="00591D22"/>
    <w:rsid w:val="005A51CF"/>
    <w:rsid w:val="005A5D00"/>
    <w:rsid w:val="005A5ED2"/>
    <w:rsid w:val="005A7FD6"/>
    <w:rsid w:val="005B0779"/>
    <w:rsid w:val="005B1D6A"/>
    <w:rsid w:val="005B352A"/>
    <w:rsid w:val="005B5C9E"/>
    <w:rsid w:val="005B7920"/>
    <w:rsid w:val="005C1E33"/>
    <w:rsid w:val="005C33DB"/>
    <w:rsid w:val="005C5C48"/>
    <w:rsid w:val="005C687E"/>
    <w:rsid w:val="005D156F"/>
    <w:rsid w:val="005E1F72"/>
    <w:rsid w:val="005E2525"/>
    <w:rsid w:val="005F7FA3"/>
    <w:rsid w:val="006077D9"/>
    <w:rsid w:val="00613016"/>
    <w:rsid w:val="006135C8"/>
    <w:rsid w:val="006138D2"/>
    <w:rsid w:val="00617A4E"/>
    <w:rsid w:val="00617B6B"/>
    <w:rsid w:val="00626406"/>
    <w:rsid w:val="006273E0"/>
    <w:rsid w:val="0063069C"/>
    <w:rsid w:val="00630EC4"/>
    <w:rsid w:val="00632202"/>
    <w:rsid w:val="00633A93"/>
    <w:rsid w:val="00634EC0"/>
    <w:rsid w:val="00636F8A"/>
    <w:rsid w:val="00644008"/>
    <w:rsid w:val="00646949"/>
    <w:rsid w:val="00650410"/>
    <w:rsid w:val="0065238A"/>
    <w:rsid w:val="006529D4"/>
    <w:rsid w:val="00654C9B"/>
    <w:rsid w:val="006552AC"/>
    <w:rsid w:val="00655674"/>
    <w:rsid w:val="006601DB"/>
    <w:rsid w:val="00667B9A"/>
    <w:rsid w:val="0068136C"/>
    <w:rsid w:val="006841D6"/>
    <w:rsid w:val="00685567"/>
    <w:rsid w:val="006911A1"/>
    <w:rsid w:val="006A68E9"/>
    <w:rsid w:val="006B27B9"/>
    <w:rsid w:val="006B2E7C"/>
    <w:rsid w:val="006B7099"/>
    <w:rsid w:val="006B70FC"/>
    <w:rsid w:val="006C14F6"/>
    <w:rsid w:val="006C29E4"/>
    <w:rsid w:val="006D1D5C"/>
    <w:rsid w:val="006F38F2"/>
    <w:rsid w:val="006F5B64"/>
    <w:rsid w:val="006F6644"/>
    <w:rsid w:val="006F6956"/>
    <w:rsid w:val="0070281C"/>
    <w:rsid w:val="007030F5"/>
    <w:rsid w:val="0070723B"/>
    <w:rsid w:val="00712FA4"/>
    <w:rsid w:val="00720BE1"/>
    <w:rsid w:val="0072272D"/>
    <w:rsid w:val="00746456"/>
    <w:rsid w:val="00750F42"/>
    <w:rsid w:val="00755987"/>
    <w:rsid w:val="00756051"/>
    <w:rsid w:val="00756418"/>
    <w:rsid w:val="007734D1"/>
    <w:rsid w:val="00773562"/>
    <w:rsid w:val="00774B83"/>
    <w:rsid w:val="00774C40"/>
    <w:rsid w:val="0077602A"/>
    <w:rsid w:val="0077638D"/>
    <w:rsid w:val="00776994"/>
    <w:rsid w:val="00781D00"/>
    <w:rsid w:val="00786C41"/>
    <w:rsid w:val="00791BF2"/>
    <w:rsid w:val="0079428C"/>
    <w:rsid w:val="00794547"/>
    <w:rsid w:val="007A34D4"/>
    <w:rsid w:val="007A4681"/>
    <w:rsid w:val="007B2839"/>
    <w:rsid w:val="007B59AD"/>
    <w:rsid w:val="007B7EA7"/>
    <w:rsid w:val="007C30D9"/>
    <w:rsid w:val="007C437B"/>
    <w:rsid w:val="007C4433"/>
    <w:rsid w:val="007C7C45"/>
    <w:rsid w:val="007D084B"/>
    <w:rsid w:val="007D4D91"/>
    <w:rsid w:val="007E3BB0"/>
    <w:rsid w:val="007E3E28"/>
    <w:rsid w:val="007F3AFD"/>
    <w:rsid w:val="007F3C48"/>
    <w:rsid w:val="00817810"/>
    <w:rsid w:val="00835457"/>
    <w:rsid w:val="00840224"/>
    <w:rsid w:val="00844B4E"/>
    <w:rsid w:val="0084630D"/>
    <w:rsid w:val="00851743"/>
    <w:rsid w:val="00853350"/>
    <w:rsid w:val="0085583A"/>
    <w:rsid w:val="0086075F"/>
    <w:rsid w:val="00871A88"/>
    <w:rsid w:val="008A35C7"/>
    <w:rsid w:val="008A42BC"/>
    <w:rsid w:val="008A68F6"/>
    <w:rsid w:val="008B4A88"/>
    <w:rsid w:val="008C2C7F"/>
    <w:rsid w:val="008D2A6F"/>
    <w:rsid w:val="008D4832"/>
    <w:rsid w:val="008E23C1"/>
    <w:rsid w:val="008E599C"/>
    <w:rsid w:val="008F6421"/>
    <w:rsid w:val="00901457"/>
    <w:rsid w:val="0091007C"/>
    <w:rsid w:val="00913C1D"/>
    <w:rsid w:val="009272CB"/>
    <w:rsid w:val="00935AE7"/>
    <w:rsid w:val="00943529"/>
    <w:rsid w:val="00943ED5"/>
    <w:rsid w:val="0095429F"/>
    <w:rsid w:val="00960437"/>
    <w:rsid w:val="009609A6"/>
    <w:rsid w:val="009719F2"/>
    <w:rsid w:val="00973E94"/>
    <w:rsid w:val="00975F36"/>
    <w:rsid w:val="0097666A"/>
    <w:rsid w:val="00980C7B"/>
    <w:rsid w:val="009838E7"/>
    <w:rsid w:val="00990960"/>
    <w:rsid w:val="00995EBA"/>
    <w:rsid w:val="00996135"/>
    <w:rsid w:val="009A0F86"/>
    <w:rsid w:val="009A3C85"/>
    <w:rsid w:val="009B3663"/>
    <w:rsid w:val="009C0B75"/>
    <w:rsid w:val="009E0BBE"/>
    <w:rsid w:val="009E5438"/>
    <w:rsid w:val="009E5AEB"/>
    <w:rsid w:val="009E751C"/>
    <w:rsid w:val="009F1595"/>
    <w:rsid w:val="009F4204"/>
    <w:rsid w:val="009F5896"/>
    <w:rsid w:val="00A06A1A"/>
    <w:rsid w:val="00A16565"/>
    <w:rsid w:val="00A170F6"/>
    <w:rsid w:val="00A21056"/>
    <w:rsid w:val="00A32AF8"/>
    <w:rsid w:val="00A51B13"/>
    <w:rsid w:val="00A6364A"/>
    <w:rsid w:val="00A7161B"/>
    <w:rsid w:val="00A73290"/>
    <w:rsid w:val="00A742AA"/>
    <w:rsid w:val="00A85AD8"/>
    <w:rsid w:val="00A876A4"/>
    <w:rsid w:val="00A95C51"/>
    <w:rsid w:val="00A966E1"/>
    <w:rsid w:val="00AA493D"/>
    <w:rsid w:val="00AA6D7C"/>
    <w:rsid w:val="00AA7662"/>
    <w:rsid w:val="00AB071A"/>
    <w:rsid w:val="00AB417D"/>
    <w:rsid w:val="00AD1255"/>
    <w:rsid w:val="00AD40E1"/>
    <w:rsid w:val="00AE5A95"/>
    <w:rsid w:val="00AE7E21"/>
    <w:rsid w:val="00AF0446"/>
    <w:rsid w:val="00B01BBD"/>
    <w:rsid w:val="00B037A9"/>
    <w:rsid w:val="00B05AE9"/>
    <w:rsid w:val="00B064F9"/>
    <w:rsid w:val="00B07B38"/>
    <w:rsid w:val="00B20EE5"/>
    <w:rsid w:val="00B26A50"/>
    <w:rsid w:val="00B31E3B"/>
    <w:rsid w:val="00B32149"/>
    <w:rsid w:val="00B325DF"/>
    <w:rsid w:val="00B34033"/>
    <w:rsid w:val="00B3456B"/>
    <w:rsid w:val="00B349F3"/>
    <w:rsid w:val="00B353A7"/>
    <w:rsid w:val="00B3677A"/>
    <w:rsid w:val="00B416EA"/>
    <w:rsid w:val="00B51ED5"/>
    <w:rsid w:val="00B56A99"/>
    <w:rsid w:val="00B61D44"/>
    <w:rsid w:val="00B622A8"/>
    <w:rsid w:val="00B658FC"/>
    <w:rsid w:val="00B67F69"/>
    <w:rsid w:val="00B758D4"/>
    <w:rsid w:val="00B76926"/>
    <w:rsid w:val="00B82F67"/>
    <w:rsid w:val="00B8336A"/>
    <w:rsid w:val="00B8727F"/>
    <w:rsid w:val="00B9545D"/>
    <w:rsid w:val="00BA5B8E"/>
    <w:rsid w:val="00BC3EDC"/>
    <w:rsid w:val="00BD7C50"/>
    <w:rsid w:val="00BE04E5"/>
    <w:rsid w:val="00BF01DE"/>
    <w:rsid w:val="00BF32B0"/>
    <w:rsid w:val="00BF684C"/>
    <w:rsid w:val="00C037CC"/>
    <w:rsid w:val="00C03C14"/>
    <w:rsid w:val="00C103CF"/>
    <w:rsid w:val="00C121EF"/>
    <w:rsid w:val="00C317E6"/>
    <w:rsid w:val="00C346DE"/>
    <w:rsid w:val="00C36781"/>
    <w:rsid w:val="00C407EB"/>
    <w:rsid w:val="00C4223E"/>
    <w:rsid w:val="00C47E23"/>
    <w:rsid w:val="00C51520"/>
    <w:rsid w:val="00C5513F"/>
    <w:rsid w:val="00C56119"/>
    <w:rsid w:val="00C565F8"/>
    <w:rsid w:val="00C57F36"/>
    <w:rsid w:val="00C605F3"/>
    <w:rsid w:val="00C6208D"/>
    <w:rsid w:val="00C62493"/>
    <w:rsid w:val="00C72986"/>
    <w:rsid w:val="00C75076"/>
    <w:rsid w:val="00C85117"/>
    <w:rsid w:val="00C87F68"/>
    <w:rsid w:val="00C924BA"/>
    <w:rsid w:val="00CA3473"/>
    <w:rsid w:val="00CB32D5"/>
    <w:rsid w:val="00CC280D"/>
    <w:rsid w:val="00CC6812"/>
    <w:rsid w:val="00CC7ED0"/>
    <w:rsid w:val="00CD29AF"/>
    <w:rsid w:val="00CD5488"/>
    <w:rsid w:val="00CD5595"/>
    <w:rsid w:val="00CD63BF"/>
    <w:rsid w:val="00CD7706"/>
    <w:rsid w:val="00CE19B6"/>
    <w:rsid w:val="00CF39DB"/>
    <w:rsid w:val="00CF497A"/>
    <w:rsid w:val="00D0034A"/>
    <w:rsid w:val="00D03B1E"/>
    <w:rsid w:val="00D34415"/>
    <w:rsid w:val="00D34EF0"/>
    <w:rsid w:val="00D35055"/>
    <w:rsid w:val="00D37C78"/>
    <w:rsid w:val="00D45BF4"/>
    <w:rsid w:val="00D46BA0"/>
    <w:rsid w:val="00D51D47"/>
    <w:rsid w:val="00D562D2"/>
    <w:rsid w:val="00D57F0B"/>
    <w:rsid w:val="00D64943"/>
    <w:rsid w:val="00D75D52"/>
    <w:rsid w:val="00D76336"/>
    <w:rsid w:val="00D86BC1"/>
    <w:rsid w:val="00D902C2"/>
    <w:rsid w:val="00DA1112"/>
    <w:rsid w:val="00DA349E"/>
    <w:rsid w:val="00DB45BD"/>
    <w:rsid w:val="00DB595D"/>
    <w:rsid w:val="00DB6ABF"/>
    <w:rsid w:val="00DC3209"/>
    <w:rsid w:val="00DC7B1A"/>
    <w:rsid w:val="00DD1D92"/>
    <w:rsid w:val="00DD3DA5"/>
    <w:rsid w:val="00DD490F"/>
    <w:rsid w:val="00DD75A9"/>
    <w:rsid w:val="00DE4C63"/>
    <w:rsid w:val="00DE61FE"/>
    <w:rsid w:val="00DF00AE"/>
    <w:rsid w:val="00DF242C"/>
    <w:rsid w:val="00DF5E27"/>
    <w:rsid w:val="00E03F93"/>
    <w:rsid w:val="00E04C90"/>
    <w:rsid w:val="00E0565B"/>
    <w:rsid w:val="00E1052F"/>
    <w:rsid w:val="00E11FF0"/>
    <w:rsid w:val="00E13026"/>
    <w:rsid w:val="00E2347A"/>
    <w:rsid w:val="00E27398"/>
    <w:rsid w:val="00E315F6"/>
    <w:rsid w:val="00E32FE2"/>
    <w:rsid w:val="00E44FEF"/>
    <w:rsid w:val="00E560F2"/>
    <w:rsid w:val="00E67CF5"/>
    <w:rsid w:val="00E67EF4"/>
    <w:rsid w:val="00E7069D"/>
    <w:rsid w:val="00E72AA0"/>
    <w:rsid w:val="00E848CF"/>
    <w:rsid w:val="00E8712D"/>
    <w:rsid w:val="00E87395"/>
    <w:rsid w:val="00EA3745"/>
    <w:rsid w:val="00EB4D22"/>
    <w:rsid w:val="00ED00F4"/>
    <w:rsid w:val="00ED66BB"/>
    <w:rsid w:val="00EE17CE"/>
    <w:rsid w:val="00EE560A"/>
    <w:rsid w:val="00F168E3"/>
    <w:rsid w:val="00F17FE6"/>
    <w:rsid w:val="00F27026"/>
    <w:rsid w:val="00F3213C"/>
    <w:rsid w:val="00F32186"/>
    <w:rsid w:val="00F33068"/>
    <w:rsid w:val="00F46825"/>
    <w:rsid w:val="00F47052"/>
    <w:rsid w:val="00F477C0"/>
    <w:rsid w:val="00F52F21"/>
    <w:rsid w:val="00F57AC2"/>
    <w:rsid w:val="00F81413"/>
    <w:rsid w:val="00F8572B"/>
    <w:rsid w:val="00F91E74"/>
    <w:rsid w:val="00F925E1"/>
    <w:rsid w:val="00F93952"/>
    <w:rsid w:val="00FB024A"/>
    <w:rsid w:val="00FB11A9"/>
    <w:rsid w:val="00FB4910"/>
    <w:rsid w:val="00FC0D8E"/>
    <w:rsid w:val="00FD4D11"/>
    <w:rsid w:val="00FD5288"/>
    <w:rsid w:val="00FE08B5"/>
    <w:rsid w:val="00FE57E8"/>
    <w:rsid w:val="00FF129A"/>
    <w:rsid w:val="00FF1EC2"/>
    <w:rsid w:val="00FF7F7C"/>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colormru v:ext="edit" colors="#007aa5"/>
    </o:shapedefaults>
    <o:shapelayout v:ext="edit">
      <o:idmap v:ext="edit" data="1"/>
    </o:shapelayout>
  </w:shapeDefaults>
  <w:decimalSymbol w:val="."/>
  <w:listSeparator w:val=","/>
  <w14:docId w14:val="42A0F0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77B36"/>
    <w:rPr>
      <w:rFonts w:ascii="Franklin Gothic Book" w:hAnsi="Franklin Gothic Book"/>
      <w:sz w:val="22"/>
      <w:szCs w:val="24"/>
    </w:rPr>
  </w:style>
  <w:style w:type="paragraph" w:styleId="Heading1">
    <w:name w:val="heading 1"/>
    <w:basedOn w:val="Normal"/>
    <w:next w:val="Bodytext"/>
    <w:link w:val="Heading1Char"/>
    <w:qFormat/>
    <w:rsid w:val="00377B36"/>
    <w:pPr>
      <w:keepNext/>
      <w:numPr>
        <w:numId w:val="8"/>
      </w:numPr>
      <w:tabs>
        <w:tab w:val="left" w:pos="567"/>
      </w:tabs>
      <w:spacing w:before="120" w:after="240"/>
      <w:outlineLvl w:val="0"/>
    </w:pPr>
    <w:rPr>
      <w:rFonts w:cs="Arial"/>
      <w:b/>
      <w:bCs/>
      <w:smallCaps/>
      <w:kern w:val="32"/>
      <w:sz w:val="28"/>
      <w:szCs w:val="28"/>
    </w:rPr>
  </w:style>
  <w:style w:type="paragraph" w:styleId="Heading2">
    <w:name w:val="heading 2"/>
    <w:basedOn w:val="Normal"/>
    <w:next w:val="Bodytext"/>
    <w:link w:val="Heading2Char"/>
    <w:qFormat/>
    <w:rsid w:val="00377B36"/>
    <w:pPr>
      <w:keepNext/>
      <w:numPr>
        <w:ilvl w:val="1"/>
        <w:numId w:val="8"/>
      </w:numPr>
      <w:tabs>
        <w:tab w:val="left" w:pos="794"/>
      </w:tabs>
      <w:spacing w:before="120" w:after="120"/>
      <w:outlineLvl w:val="1"/>
    </w:pPr>
    <w:rPr>
      <w:rFonts w:cs="Arial"/>
      <w:b/>
      <w:bCs/>
      <w:iCs/>
      <w:szCs w:val="32"/>
    </w:rPr>
  </w:style>
  <w:style w:type="paragraph" w:styleId="Heading3">
    <w:name w:val="heading 3"/>
    <w:basedOn w:val="Normal"/>
    <w:next w:val="Bodytext"/>
    <w:link w:val="Heading3Char"/>
    <w:qFormat/>
    <w:rsid w:val="00377B36"/>
    <w:pPr>
      <w:keepNext/>
      <w:numPr>
        <w:ilvl w:val="2"/>
        <w:numId w:val="8"/>
      </w:numPr>
      <w:tabs>
        <w:tab w:val="left" w:pos="992"/>
      </w:tabs>
      <w:spacing w:before="120" w:after="120"/>
      <w:outlineLvl w:val="2"/>
    </w:pPr>
    <w:rPr>
      <w:rFonts w:cs="Arial"/>
      <w:b/>
      <w:bCs/>
      <w:szCs w:val="28"/>
    </w:rPr>
  </w:style>
  <w:style w:type="paragraph" w:styleId="Heading4">
    <w:name w:val="heading 4"/>
    <w:basedOn w:val="Normal"/>
    <w:next w:val="Bodytext"/>
    <w:link w:val="Heading4Char"/>
    <w:qFormat/>
    <w:rsid w:val="00377B36"/>
    <w:pPr>
      <w:keepNext/>
      <w:numPr>
        <w:ilvl w:val="3"/>
        <w:numId w:val="8"/>
      </w:numPr>
      <w:tabs>
        <w:tab w:val="left" w:pos="1276"/>
      </w:tabs>
      <w:spacing w:before="120" w:after="120"/>
      <w:outlineLvl w:val="3"/>
    </w:pPr>
    <w:rPr>
      <w:b/>
      <w:bCs/>
      <w:szCs w:val="26"/>
    </w:rPr>
  </w:style>
  <w:style w:type="paragraph" w:styleId="Heading5">
    <w:name w:val="heading 5"/>
    <w:basedOn w:val="Normal"/>
    <w:next w:val="Bodytext"/>
    <w:link w:val="Heading5Char"/>
    <w:qFormat/>
    <w:rsid w:val="00377B36"/>
    <w:pPr>
      <w:numPr>
        <w:ilvl w:val="4"/>
        <w:numId w:val="8"/>
      </w:numPr>
      <w:spacing w:before="120" w:after="120"/>
      <w:outlineLvl w:val="4"/>
    </w:pPr>
    <w:rPr>
      <w:b/>
      <w:bCs/>
      <w:i/>
      <w:iCs/>
      <w:sz w:val="24"/>
      <w:szCs w:val="26"/>
    </w:rPr>
  </w:style>
  <w:style w:type="paragraph" w:styleId="Heading6">
    <w:name w:val="heading 6"/>
    <w:basedOn w:val="Normal"/>
    <w:next w:val="Bodytext"/>
    <w:link w:val="Heading6Char"/>
    <w:qFormat/>
    <w:rsid w:val="00377B36"/>
    <w:pPr>
      <w:numPr>
        <w:ilvl w:val="5"/>
        <w:numId w:val="8"/>
      </w:numPr>
      <w:spacing w:before="240" w:after="60"/>
      <w:outlineLvl w:val="5"/>
    </w:pPr>
    <w:rPr>
      <w:b/>
      <w:bCs/>
      <w:szCs w:val="22"/>
    </w:rPr>
  </w:style>
  <w:style w:type="paragraph" w:styleId="Heading7">
    <w:name w:val="heading 7"/>
    <w:basedOn w:val="Normal"/>
    <w:next w:val="Bodytext"/>
    <w:qFormat/>
    <w:rsid w:val="00B3456B"/>
    <w:pPr>
      <w:spacing w:before="240" w:after="60"/>
      <w:outlineLvl w:val="6"/>
    </w:pPr>
  </w:style>
  <w:style w:type="paragraph" w:styleId="Heading8">
    <w:name w:val="heading 8"/>
    <w:basedOn w:val="Normal"/>
    <w:next w:val="Bodytext"/>
    <w:qFormat/>
    <w:rsid w:val="00B3456B"/>
    <w:pPr>
      <w:spacing w:before="240" w:after="60"/>
      <w:outlineLvl w:val="7"/>
    </w:pPr>
    <w:rPr>
      <w:i/>
      <w:iCs/>
    </w:rPr>
  </w:style>
  <w:style w:type="paragraph" w:styleId="Heading9">
    <w:name w:val="heading 9"/>
    <w:basedOn w:val="Normal"/>
    <w:next w:val="Bodytext"/>
    <w:qFormat/>
    <w:rsid w:val="00B3456B"/>
    <w:p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1,Title_header"/>
    <w:basedOn w:val="Normal"/>
    <w:link w:val="HeaderChar"/>
    <w:rsid w:val="00377B36"/>
    <w:pPr>
      <w:tabs>
        <w:tab w:val="center" w:pos="4320"/>
        <w:tab w:val="right" w:pos="8640"/>
      </w:tabs>
    </w:pPr>
    <w:rPr>
      <w:sz w:val="18"/>
    </w:rPr>
  </w:style>
  <w:style w:type="paragraph" w:styleId="Caption">
    <w:name w:val="caption"/>
    <w:basedOn w:val="Normal"/>
    <w:next w:val="Normal"/>
    <w:qFormat/>
    <w:rsid w:val="00377B36"/>
    <w:pPr>
      <w:spacing w:before="120" w:after="120"/>
      <w:ind w:left="360"/>
      <w:jc w:val="center"/>
    </w:pPr>
    <w:rPr>
      <w:rFonts w:ascii="Times New Roman" w:hAnsi="Times New Roman"/>
      <w:b/>
      <w:bCs/>
      <w:sz w:val="20"/>
      <w:szCs w:val="20"/>
    </w:rPr>
  </w:style>
  <w:style w:type="paragraph" w:customStyle="1" w:styleId="Footer1">
    <w:name w:val="Footer1"/>
    <w:basedOn w:val="Normal"/>
    <w:rsid w:val="00F477C0"/>
    <w:pPr>
      <w:tabs>
        <w:tab w:val="center" w:pos="4320"/>
        <w:tab w:val="right" w:pos="8640"/>
      </w:tabs>
      <w:jc w:val="center"/>
    </w:pPr>
    <w:rPr>
      <w:rFonts w:ascii="NewsGoth BT" w:hAnsi="NewsGoth BT"/>
      <w:color w:val="007AA5"/>
      <w:sz w:val="18"/>
      <w:szCs w:val="18"/>
    </w:rPr>
  </w:style>
  <w:style w:type="paragraph" w:customStyle="1" w:styleId="Code">
    <w:name w:val="Code"/>
    <w:basedOn w:val="Normal"/>
    <w:qFormat/>
    <w:rsid w:val="00377B36"/>
    <w:rPr>
      <w:rFonts w:ascii="Consolas" w:eastAsia="Arial Unicode MS" w:hAnsi="Consolas"/>
      <w:sz w:val="20"/>
    </w:rPr>
  </w:style>
  <w:style w:type="paragraph" w:styleId="Footer">
    <w:name w:val="footer"/>
    <w:basedOn w:val="Normal"/>
    <w:link w:val="FooterChar"/>
    <w:rsid w:val="00377B36"/>
    <w:pPr>
      <w:tabs>
        <w:tab w:val="center" w:pos="4320"/>
        <w:tab w:val="right" w:pos="8640"/>
      </w:tabs>
    </w:pPr>
  </w:style>
  <w:style w:type="character" w:styleId="PageNumber">
    <w:name w:val="page number"/>
    <w:basedOn w:val="DefaultParagraphFont"/>
    <w:rsid w:val="00975F36"/>
  </w:style>
  <w:style w:type="table" w:styleId="TableGrid">
    <w:name w:val="Table Grid"/>
    <w:basedOn w:val="TableNormal"/>
    <w:rsid w:val="00AA493D"/>
    <w:pPr>
      <w:spacing w:after="100" w:afterAutospacing="1"/>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rsid w:val="006B70FC"/>
    <w:pPr>
      <w:spacing w:before="120" w:after="120"/>
    </w:pPr>
    <w:rPr>
      <w:b/>
      <w:bCs/>
      <w:caps/>
      <w:sz w:val="20"/>
      <w:szCs w:val="20"/>
    </w:rPr>
  </w:style>
  <w:style w:type="paragraph" w:styleId="TOC2">
    <w:name w:val="toc 2"/>
    <w:basedOn w:val="Normal"/>
    <w:next w:val="Normal"/>
    <w:autoRedefine/>
    <w:uiPriority w:val="39"/>
    <w:rsid w:val="006B70FC"/>
    <w:pPr>
      <w:ind w:left="240"/>
    </w:pPr>
    <w:rPr>
      <w:smallCaps/>
      <w:sz w:val="20"/>
      <w:szCs w:val="20"/>
    </w:rPr>
  </w:style>
  <w:style w:type="paragraph" w:styleId="TOC3">
    <w:name w:val="toc 3"/>
    <w:basedOn w:val="Normal"/>
    <w:next w:val="Normal"/>
    <w:autoRedefine/>
    <w:uiPriority w:val="39"/>
    <w:rsid w:val="006B70FC"/>
    <w:pPr>
      <w:ind w:left="480"/>
    </w:pPr>
    <w:rPr>
      <w:iCs/>
      <w:sz w:val="20"/>
      <w:szCs w:val="20"/>
    </w:rPr>
  </w:style>
  <w:style w:type="paragraph" w:styleId="TOC4">
    <w:name w:val="toc 4"/>
    <w:basedOn w:val="Normal"/>
    <w:next w:val="Normal"/>
    <w:autoRedefine/>
    <w:uiPriority w:val="39"/>
    <w:rsid w:val="006B70FC"/>
    <w:pPr>
      <w:ind w:left="720"/>
    </w:pPr>
    <w:rPr>
      <w:sz w:val="18"/>
      <w:szCs w:val="18"/>
    </w:rPr>
  </w:style>
  <w:style w:type="paragraph" w:styleId="TOC5">
    <w:name w:val="toc 5"/>
    <w:basedOn w:val="Normal"/>
    <w:next w:val="Normal"/>
    <w:autoRedefine/>
    <w:semiHidden/>
    <w:rsid w:val="00990960"/>
    <w:pPr>
      <w:ind w:left="960"/>
    </w:pPr>
    <w:rPr>
      <w:rFonts w:ascii="Times New Roman" w:hAnsi="Times New Roman"/>
      <w:sz w:val="18"/>
      <w:szCs w:val="18"/>
    </w:rPr>
  </w:style>
  <w:style w:type="paragraph" w:styleId="TOC6">
    <w:name w:val="toc 6"/>
    <w:basedOn w:val="Normal"/>
    <w:next w:val="Normal"/>
    <w:autoRedefine/>
    <w:semiHidden/>
    <w:rsid w:val="00990960"/>
    <w:pPr>
      <w:ind w:left="1200"/>
    </w:pPr>
    <w:rPr>
      <w:rFonts w:ascii="Times New Roman" w:hAnsi="Times New Roman"/>
      <w:sz w:val="18"/>
      <w:szCs w:val="18"/>
    </w:rPr>
  </w:style>
  <w:style w:type="paragraph" w:styleId="TOC7">
    <w:name w:val="toc 7"/>
    <w:basedOn w:val="Normal"/>
    <w:next w:val="Normal"/>
    <w:autoRedefine/>
    <w:semiHidden/>
    <w:rsid w:val="00990960"/>
    <w:pPr>
      <w:ind w:left="1440"/>
    </w:pPr>
    <w:rPr>
      <w:rFonts w:ascii="Times New Roman" w:hAnsi="Times New Roman"/>
      <w:sz w:val="18"/>
      <w:szCs w:val="18"/>
    </w:rPr>
  </w:style>
  <w:style w:type="paragraph" w:styleId="TOC8">
    <w:name w:val="toc 8"/>
    <w:basedOn w:val="Normal"/>
    <w:next w:val="Normal"/>
    <w:autoRedefine/>
    <w:semiHidden/>
    <w:rsid w:val="00990960"/>
    <w:pPr>
      <w:ind w:left="1680"/>
    </w:pPr>
    <w:rPr>
      <w:rFonts w:ascii="Times New Roman" w:hAnsi="Times New Roman"/>
      <w:sz w:val="18"/>
      <w:szCs w:val="18"/>
    </w:rPr>
  </w:style>
  <w:style w:type="paragraph" w:styleId="TOC9">
    <w:name w:val="toc 9"/>
    <w:basedOn w:val="Normal"/>
    <w:next w:val="Normal"/>
    <w:autoRedefine/>
    <w:semiHidden/>
    <w:rsid w:val="00990960"/>
    <w:pPr>
      <w:ind w:left="1920"/>
    </w:pPr>
    <w:rPr>
      <w:rFonts w:ascii="Times New Roman" w:hAnsi="Times New Roman"/>
      <w:sz w:val="18"/>
      <w:szCs w:val="18"/>
    </w:rPr>
  </w:style>
  <w:style w:type="character" w:styleId="Hyperlink">
    <w:name w:val="Hyperlink"/>
    <w:basedOn w:val="DefaultParagraphFont"/>
    <w:rsid w:val="00990960"/>
    <w:rPr>
      <w:color w:val="0000FF"/>
      <w:u w:val="single"/>
    </w:rPr>
  </w:style>
  <w:style w:type="table" w:styleId="TableElegant">
    <w:name w:val="Table Elegant"/>
    <w:basedOn w:val="TableNormal"/>
    <w:rsid w:val="00FF129A"/>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
    <w:name w:val="Style Bulleted"/>
    <w:basedOn w:val="NoList"/>
    <w:rsid w:val="00F17FE6"/>
    <w:pPr>
      <w:numPr>
        <w:numId w:val="1"/>
      </w:numPr>
    </w:pPr>
  </w:style>
  <w:style w:type="numbering" w:customStyle="1" w:styleId="CurrentList1">
    <w:name w:val="Current List1"/>
    <w:rsid w:val="00F17FE6"/>
    <w:pPr>
      <w:numPr>
        <w:numId w:val="2"/>
      </w:numPr>
    </w:pPr>
  </w:style>
  <w:style w:type="paragraph" w:styleId="BalloonText">
    <w:name w:val="Balloon Text"/>
    <w:basedOn w:val="Normal"/>
    <w:link w:val="BalloonTextChar"/>
    <w:rsid w:val="000B0B70"/>
    <w:rPr>
      <w:rFonts w:ascii="Tahoma" w:hAnsi="Tahoma" w:cs="Tahoma"/>
      <w:sz w:val="16"/>
      <w:szCs w:val="16"/>
    </w:rPr>
  </w:style>
  <w:style w:type="character" w:customStyle="1" w:styleId="BalloonTextChar">
    <w:name w:val="Balloon Text Char"/>
    <w:basedOn w:val="DefaultParagraphFont"/>
    <w:link w:val="BalloonText"/>
    <w:rsid w:val="000B0B70"/>
    <w:rPr>
      <w:rFonts w:ascii="Tahoma" w:hAnsi="Tahoma" w:cs="Tahoma"/>
      <w:sz w:val="16"/>
      <w:szCs w:val="16"/>
    </w:rPr>
  </w:style>
  <w:style w:type="paragraph" w:styleId="DocumentMap">
    <w:name w:val="Document Map"/>
    <w:basedOn w:val="Normal"/>
    <w:link w:val="DocumentMapChar"/>
    <w:rsid w:val="00C85117"/>
    <w:rPr>
      <w:rFonts w:ascii="Tahoma" w:hAnsi="Tahoma" w:cs="Tahoma"/>
      <w:sz w:val="16"/>
      <w:szCs w:val="16"/>
    </w:rPr>
  </w:style>
  <w:style w:type="character" w:customStyle="1" w:styleId="DocumentMapChar">
    <w:name w:val="Document Map Char"/>
    <w:basedOn w:val="DefaultParagraphFont"/>
    <w:link w:val="DocumentMap"/>
    <w:rsid w:val="00C85117"/>
    <w:rPr>
      <w:rFonts w:ascii="Tahoma" w:hAnsi="Tahoma" w:cs="Tahoma"/>
      <w:sz w:val="16"/>
      <w:szCs w:val="16"/>
    </w:rPr>
  </w:style>
  <w:style w:type="character" w:styleId="PlaceholderText">
    <w:name w:val="Placeholder Text"/>
    <w:basedOn w:val="DefaultParagraphFont"/>
    <w:uiPriority w:val="99"/>
    <w:semiHidden/>
    <w:rsid w:val="005C687E"/>
    <w:rPr>
      <w:color w:val="808080"/>
    </w:rPr>
  </w:style>
  <w:style w:type="paragraph" w:customStyle="1" w:styleId="Commandln">
    <w:name w:val="Commandln"/>
    <w:basedOn w:val="Normal"/>
    <w:qFormat/>
    <w:rsid w:val="00377B36"/>
    <w:rPr>
      <w:rFonts w:ascii="Courier New" w:hAnsi="Courier New" w:cs="Courier New"/>
      <w:sz w:val="20"/>
      <w:szCs w:val="20"/>
    </w:rPr>
  </w:style>
  <w:style w:type="paragraph" w:styleId="ListParagraph">
    <w:name w:val="List Paragraph"/>
    <w:basedOn w:val="Bodytext"/>
    <w:uiPriority w:val="34"/>
    <w:qFormat/>
    <w:rsid w:val="00377B36"/>
    <w:pPr>
      <w:numPr>
        <w:numId w:val="9"/>
      </w:numPr>
      <w:spacing w:before="120" w:line="276" w:lineRule="auto"/>
      <w:contextualSpacing/>
    </w:pPr>
    <w:rPr>
      <w:rFonts w:eastAsia="Calibri"/>
    </w:rPr>
  </w:style>
  <w:style w:type="paragraph" w:customStyle="1" w:styleId="Bodytext">
    <w:name w:val="Body_text"/>
    <w:basedOn w:val="Normal"/>
    <w:qFormat/>
    <w:rsid w:val="00377B36"/>
    <w:pPr>
      <w:spacing w:after="120"/>
    </w:pPr>
  </w:style>
  <w:style w:type="paragraph" w:customStyle="1" w:styleId="Appendix">
    <w:name w:val="Appendix"/>
    <w:basedOn w:val="Bodytext"/>
    <w:next w:val="Bodytext"/>
    <w:link w:val="AppendixChar"/>
    <w:qFormat/>
    <w:rsid w:val="00377B36"/>
    <w:pPr>
      <w:numPr>
        <w:numId w:val="6"/>
      </w:numPr>
      <w:outlineLvl w:val="0"/>
    </w:pPr>
    <w:rPr>
      <w:b/>
    </w:rPr>
  </w:style>
  <w:style w:type="character" w:customStyle="1" w:styleId="AppendixChar">
    <w:name w:val="Appendix Char"/>
    <w:basedOn w:val="DefaultParagraphFont"/>
    <w:link w:val="Appendix"/>
    <w:rsid w:val="00377B36"/>
    <w:rPr>
      <w:rFonts w:ascii="Franklin Gothic Book" w:hAnsi="Franklin Gothic Book"/>
      <w:b/>
      <w:sz w:val="22"/>
      <w:szCs w:val="24"/>
    </w:rPr>
  </w:style>
  <w:style w:type="paragraph" w:styleId="Revision">
    <w:name w:val="Revision"/>
    <w:hidden/>
    <w:uiPriority w:val="99"/>
    <w:semiHidden/>
    <w:rsid w:val="006273E0"/>
    <w:rPr>
      <w:rFonts w:ascii="Franklin Gothic Book" w:hAnsi="Franklin Gothic Book"/>
      <w:sz w:val="22"/>
      <w:szCs w:val="24"/>
    </w:rPr>
  </w:style>
  <w:style w:type="paragraph" w:customStyle="1" w:styleId="References">
    <w:name w:val="References"/>
    <w:basedOn w:val="Bodytext"/>
    <w:rsid w:val="0037581A"/>
    <w:pPr>
      <w:numPr>
        <w:numId w:val="5"/>
      </w:numPr>
    </w:pPr>
  </w:style>
  <w:style w:type="paragraph" w:customStyle="1" w:styleId="Tablebody">
    <w:name w:val="Table_body"/>
    <w:basedOn w:val="Normal"/>
    <w:qFormat/>
    <w:rsid w:val="00377B36"/>
    <w:rPr>
      <w:sz w:val="20"/>
    </w:rPr>
  </w:style>
  <w:style w:type="paragraph" w:customStyle="1" w:styleId="Tableheader">
    <w:name w:val="Table_header"/>
    <w:basedOn w:val="Normal"/>
    <w:qFormat/>
    <w:rsid w:val="00377B36"/>
    <w:rPr>
      <w:b/>
    </w:rPr>
  </w:style>
  <w:style w:type="paragraph" w:customStyle="1" w:styleId="Footerfidus">
    <w:name w:val="Footer_fidus"/>
    <w:basedOn w:val="Footer"/>
    <w:qFormat/>
    <w:rsid w:val="00377B36"/>
    <w:rPr>
      <w:noProof/>
      <w:color w:val="007AA5"/>
      <w:sz w:val="16"/>
      <w:szCs w:val="16"/>
    </w:rPr>
  </w:style>
  <w:style w:type="paragraph" w:customStyle="1" w:styleId="Headerfidus">
    <w:name w:val="Header_fidus"/>
    <w:basedOn w:val="Normal"/>
    <w:qFormat/>
    <w:rsid w:val="00377B36"/>
    <w:pPr>
      <w:tabs>
        <w:tab w:val="right" w:pos="9360"/>
      </w:tabs>
    </w:pPr>
    <w:rPr>
      <w:noProof/>
      <w:color w:val="007AA5"/>
      <w:sz w:val="16"/>
      <w:szCs w:val="16"/>
    </w:rPr>
  </w:style>
  <w:style w:type="paragraph" w:customStyle="1" w:styleId="Bulletlist1">
    <w:name w:val="Bullet_list1"/>
    <w:basedOn w:val="Normal"/>
    <w:qFormat/>
    <w:rsid w:val="00377B36"/>
    <w:pPr>
      <w:numPr>
        <w:numId w:val="7"/>
      </w:numPr>
    </w:pPr>
  </w:style>
  <w:style w:type="paragraph" w:styleId="BodyText0">
    <w:name w:val="Body Text"/>
    <w:basedOn w:val="Normal"/>
    <w:link w:val="BodyTextChar"/>
    <w:rsid w:val="00B758D4"/>
    <w:pPr>
      <w:spacing w:after="120"/>
    </w:pPr>
  </w:style>
  <w:style w:type="character" w:customStyle="1" w:styleId="BodyTextChar">
    <w:name w:val="Body Text Char"/>
    <w:basedOn w:val="DefaultParagraphFont"/>
    <w:link w:val="BodyText0"/>
    <w:rsid w:val="00B758D4"/>
    <w:rPr>
      <w:rFonts w:ascii="Franklin Gothic Book" w:hAnsi="Franklin Gothic Book"/>
      <w:sz w:val="22"/>
      <w:szCs w:val="24"/>
    </w:rPr>
  </w:style>
  <w:style w:type="paragraph" w:styleId="BodyText2">
    <w:name w:val="Body Text 2"/>
    <w:basedOn w:val="Normal"/>
    <w:link w:val="BodyText2Char"/>
    <w:rsid w:val="00B758D4"/>
    <w:pPr>
      <w:spacing w:after="120" w:line="480" w:lineRule="auto"/>
    </w:pPr>
  </w:style>
  <w:style w:type="character" w:customStyle="1" w:styleId="BodyText2Char">
    <w:name w:val="Body Text 2 Char"/>
    <w:basedOn w:val="DefaultParagraphFont"/>
    <w:link w:val="BodyText2"/>
    <w:rsid w:val="00B758D4"/>
    <w:rPr>
      <w:rFonts w:ascii="Franklin Gothic Book" w:hAnsi="Franklin Gothic Book"/>
      <w:sz w:val="22"/>
      <w:szCs w:val="24"/>
    </w:rPr>
  </w:style>
  <w:style w:type="paragraph" w:styleId="BodyText3">
    <w:name w:val="Body Text 3"/>
    <w:basedOn w:val="Normal"/>
    <w:link w:val="BodyText3Char"/>
    <w:rsid w:val="00B758D4"/>
    <w:pPr>
      <w:spacing w:after="120"/>
    </w:pPr>
    <w:rPr>
      <w:sz w:val="16"/>
      <w:szCs w:val="16"/>
    </w:rPr>
  </w:style>
  <w:style w:type="character" w:customStyle="1" w:styleId="BodyText3Char">
    <w:name w:val="Body Text 3 Char"/>
    <w:basedOn w:val="DefaultParagraphFont"/>
    <w:link w:val="BodyText3"/>
    <w:rsid w:val="00B758D4"/>
    <w:rPr>
      <w:rFonts w:ascii="Franklin Gothic Book" w:hAnsi="Franklin Gothic Book"/>
      <w:sz w:val="16"/>
      <w:szCs w:val="16"/>
    </w:rPr>
  </w:style>
  <w:style w:type="paragraph" w:customStyle="1" w:styleId="Appendix2">
    <w:name w:val="Appendix 2"/>
    <w:basedOn w:val="Appendix"/>
    <w:next w:val="Bodytext"/>
    <w:link w:val="Appendix2Char"/>
    <w:qFormat/>
    <w:rsid w:val="00377B36"/>
    <w:pPr>
      <w:numPr>
        <w:ilvl w:val="1"/>
      </w:numPr>
      <w:outlineLvl w:val="1"/>
    </w:pPr>
  </w:style>
  <w:style w:type="character" w:customStyle="1" w:styleId="Appendix2Char">
    <w:name w:val="Appendix 2 Char"/>
    <w:basedOn w:val="AppendixChar"/>
    <w:link w:val="Appendix2"/>
    <w:rsid w:val="00377B36"/>
    <w:rPr>
      <w:rFonts w:ascii="Franklin Gothic Book" w:hAnsi="Franklin Gothic Book"/>
      <w:b/>
      <w:sz w:val="22"/>
      <w:szCs w:val="24"/>
    </w:rPr>
  </w:style>
  <w:style w:type="paragraph" w:customStyle="1" w:styleId="Appendix3">
    <w:name w:val="Appendix 3"/>
    <w:basedOn w:val="Appendix2"/>
    <w:next w:val="Bodytext"/>
    <w:link w:val="Appendix3Char"/>
    <w:qFormat/>
    <w:rsid w:val="00377B36"/>
    <w:pPr>
      <w:numPr>
        <w:ilvl w:val="2"/>
      </w:numPr>
    </w:pPr>
  </w:style>
  <w:style w:type="character" w:customStyle="1" w:styleId="Appendix3Char">
    <w:name w:val="Appendix 3 Char"/>
    <w:basedOn w:val="Appendix2Char"/>
    <w:link w:val="Appendix3"/>
    <w:rsid w:val="00377B36"/>
    <w:rPr>
      <w:rFonts w:ascii="Franklin Gothic Book" w:hAnsi="Franklin Gothic Book"/>
      <w:b/>
      <w:sz w:val="22"/>
      <w:szCs w:val="24"/>
    </w:rPr>
  </w:style>
  <w:style w:type="paragraph" w:customStyle="1" w:styleId="Appendix4">
    <w:name w:val="Appendix 4"/>
    <w:basedOn w:val="Appendix2"/>
    <w:next w:val="Bodytext"/>
    <w:link w:val="Appendix4Char"/>
    <w:rsid w:val="00377B36"/>
    <w:pPr>
      <w:numPr>
        <w:ilvl w:val="3"/>
      </w:numPr>
      <w:outlineLvl w:val="3"/>
    </w:pPr>
    <w:rPr>
      <w:i/>
    </w:rPr>
  </w:style>
  <w:style w:type="character" w:customStyle="1" w:styleId="Appendix4Char">
    <w:name w:val="Appendix 4 Char"/>
    <w:basedOn w:val="Appendix2Char"/>
    <w:link w:val="Appendix4"/>
    <w:rsid w:val="00377B36"/>
    <w:rPr>
      <w:rFonts w:ascii="Franklin Gothic Book" w:hAnsi="Franklin Gothic Book"/>
      <w:b/>
      <w:i/>
      <w:sz w:val="22"/>
      <w:szCs w:val="24"/>
    </w:rPr>
  </w:style>
  <w:style w:type="paragraph" w:customStyle="1" w:styleId="Appendix5">
    <w:name w:val="Appendix 5"/>
    <w:basedOn w:val="Appendix"/>
    <w:next w:val="Bodytext"/>
    <w:link w:val="Appendix5Char"/>
    <w:rsid w:val="00377B36"/>
    <w:pPr>
      <w:numPr>
        <w:ilvl w:val="4"/>
      </w:numPr>
      <w:outlineLvl w:val="4"/>
    </w:pPr>
    <w:rPr>
      <w:b w:val="0"/>
    </w:rPr>
  </w:style>
  <w:style w:type="character" w:customStyle="1" w:styleId="Appendix5Char">
    <w:name w:val="Appendix 5 Char"/>
    <w:basedOn w:val="AppendixChar"/>
    <w:link w:val="Appendix5"/>
    <w:rsid w:val="00377B36"/>
    <w:rPr>
      <w:rFonts w:ascii="Franklin Gothic Book" w:hAnsi="Franklin Gothic Book"/>
      <w:b w:val="0"/>
      <w:sz w:val="22"/>
      <w:szCs w:val="24"/>
    </w:rPr>
  </w:style>
  <w:style w:type="paragraph" w:customStyle="1" w:styleId="Appendix6">
    <w:name w:val="Appendix 6"/>
    <w:basedOn w:val="Normal"/>
    <w:next w:val="Bodytext"/>
    <w:link w:val="Appendix6Char"/>
    <w:rsid w:val="00377B36"/>
    <w:pPr>
      <w:numPr>
        <w:ilvl w:val="5"/>
        <w:numId w:val="6"/>
      </w:numPr>
      <w:outlineLvl w:val="5"/>
    </w:pPr>
    <w:rPr>
      <w:i/>
    </w:rPr>
  </w:style>
  <w:style w:type="character" w:customStyle="1" w:styleId="Appendix6Char">
    <w:name w:val="Appendix 6 Char"/>
    <w:basedOn w:val="DefaultParagraphFont"/>
    <w:link w:val="Appendix6"/>
    <w:rsid w:val="00377B36"/>
    <w:rPr>
      <w:rFonts w:ascii="Franklin Gothic Book" w:hAnsi="Franklin Gothic Book"/>
      <w:i/>
      <w:sz w:val="22"/>
      <w:szCs w:val="24"/>
    </w:rPr>
  </w:style>
  <w:style w:type="paragraph" w:customStyle="1" w:styleId="Appendix7">
    <w:name w:val="Appendix 7"/>
    <w:basedOn w:val="Normal"/>
    <w:next w:val="Bodytext"/>
    <w:link w:val="Appendix7Char"/>
    <w:rsid w:val="00377B36"/>
    <w:pPr>
      <w:numPr>
        <w:ilvl w:val="6"/>
        <w:numId w:val="6"/>
      </w:numPr>
      <w:outlineLvl w:val="6"/>
    </w:pPr>
    <w:rPr>
      <w:i/>
    </w:rPr>
  </w:style>
  <w:style w:type="character" w:customStyle="1" w:styleId="Appendix7Char">
    <w:name w:val="Appendix 7 Char"/>
    <w:basedOn w:val="DefaultParagraphFont"/>
    <w:link w:val="Appendix7"/>
    <w:rsid w:val="00377B36"/>
    <w:rPr>
      <w:rFonts w:ascii="Franklin Gothic Book" w:hAnsi="Franklin Gothic Book"/>
      <w:i/>
      <w:sz w:val="22"/>
      <w:szCs w:val="24"/>
    </w:rPr>
  </w:style>
  <w:style w:type="paragraph" w:customStyle="1" w:styleId="Appendix8">
    <w:name w:val="Appendix 8"/>
    <w:basedOn w:val="Normal"/>
    <w:next w:val="Bodytext"/>
    <w:link w:val="Appendix8Char"/>
    <w:rsid w:val="00377B36"/>
    <w:pPr>
      <w:numPr>
        <w:ilvl w:val="7"/>
        <w:numId w:val="6"/>
      </w:numPr>
      <w:outlineLvl w:val="7"/>
    </w:pPr>
    <w:rPr>
      <w:i/>
    </w:rPr>
  </w:style>
  <w:style w:type="character" w:customStyle="1" w:styleId="Appendix8Char">
    <w:name w:val="Appendix 8 Char"/>
    <w:basedOn w:val="DefaultParagraphFont"/>
    <w:link w:val="Appendix8"/>
    <w:rsid w:val="00377B36"/>
    <w:rPr>
      <w:rFonts w:ascii="Franklin Gothic Book" w:hAnsi="Franklin Gothic Book"/>
      <w:i/>
      <w:sz w:val="22"/>
      <w:szCs w:val="24"/>
    </w:rPr>
  </w:style>
  <w:style w:type="paragraph" w:customStyle="1" w:styleId="Appendix9">
    <w:name w:val="Appendix 9"/>
    <w:basedOn w:val="Normal"/>
    <w:next w:val="Bodytext"/>
    <w:link w:val="Appendix9Char"/>
    <w:rsid w:val="00377B36"/>
    <w:pPr>
      <w:numPr>
        <w:ilvl w:val="8"/>
        <w:numId w:val="6"/>
      </w:numPr>
      <w:outlineLvl w:val="8"/>
    </w:pPr>
    <w:rPr>
      <w:i/>
    </w:rPr>
  </w:style>
  <w:style w:type="character" w:customStyle="1" w:styleId="Appendix9Char">
    <w:name w:val="Appendix 9 Char"/>
    <w:basedOn w:val="DefaultParagraphFont"/>
    <w:link w:val="Appendix9"/>
    <w:rsid w:val="00377B36"/>
    <w:rPr>
      <w:rFonts w:ascii="Franklin Gothic Book" w:hAnsi="Franklin Gothic Book"/>
      <w:i/>
      <w:sz w:val="22"/>
      <w:szCs w:val="24"/>
    </w:rPr>
  </w:style>
  <w:style w:type="paragraph" w:customStyle="1" w:styleId="DocumentTitle">
    <w:name w:val="Document Title"/>
    <w:basedOn w:val="Normal"/>
    <w:rsid w:val="00377B36"/>
    <w:pPr>
      <w:jc w:val="center"/>
    </w:pPr>
    <w:rPr>
      <w:b/>
      <w:color w:val="5191CD"/>
      <w:sz w:val="56"/>
      <w:szCs w:val="56"/>
    </w:rPr>
  </w:style>
  <w:style w:type="character" w:customStyle="1" w:styleId="FooterChar">
    <w:name w:val="Footer Char"/>
    <w:basedOn w:val="DefaultParagraphFont"/>
    <w:link w:val="Footer"/>
    <w:rsid w:val="00377B36"/>
    <w:rPr>
      <w:rFonts w:ascii="Franklin Gothic Book" w:hAnsi="Franklin Gothic Book"/>
      <w:sz w:val="22"/>
      <w:szCs w:val="24"/>
    </w:rPr>
  </w:style>
  <w:style w:type="paragraph" w:customStyle="1" w:styleId="GlossaryDefinition">
    <w:name w:val="Glossary Definition"/>
    <w:basedOn w:val="Normal"/>
    <w:rsid w:val="00377B36"/>
    <w:pPr>
      <w:spacing w:before="120" w:after="100" w:afterAutospacing="1"/>
    </w:pPr>
    <w:rPr>
      <w:i/>
      <w:szCs w:val="22"/>
    </w:rPr>
  </w:style>
  <w:style w:type="paragraph" w:customStyle="1" w:styleId="GlossaryTerm">
    <w:name w:val="Glossary Term"/>
    <w:basedOn w:val="Normal"/>
    <w:rsid w:val="00377B36"/>
    <w:pPr>
      <w:spacing w:before="120" w:after="100" w:afterAutospacing="1"/>
    </w:pPr>
    <w:rPr>
      <w:b/>
      <w:szCs w:val="22"/>
    </w:rPr>
  </w:style>
  <w:style w:type="character" w:customStyle="1" w:styleId="HeaderChar">
    <w:name w:val="Header Char"/>
    <w:aliases w:val="Header1 Char,Title_header Char"/>
    <w:basedOn w:val="DefaultParagraphFont"/>
    <w:link w:val="Header"/>
    <w:rsid w:val="00377B36"/>
    <w:rPr>
      <w:rFonts w:ascii="Franklin Gothic Book" w:hAnsi="Franklin Gothic Book"/>
      <w:sz w:val="18"/>
      <w:szCs w:val="24"/>
    </w:rPr>
  </w:style>
  <w:style w:type="character" w:customStyle="1" w:styleId="Heading1Char">
    <w:name w:val="Heading 1 Char"/>
    <w:basedOn w:val="DefaultParagraphFont"/>
    <w:link w:val="Heading1"/>
    <w:rsid w:val="00377B36"/>
    <w:rPr>
      <w:rFonts w:ascii="Franklin Gothic Book" w:hAnsi="Franklin Gothic Book" w:cs="Arial"/>
      <w:b/>
      <w:bCs/>
      <w:smallCaps/>
      <w:kern w:val="32"/>
      <w:sz w:val="28"/>
      <w:szCs w:val="28"/>
    </w:rPr>
  </w:style>
  <w:style w:type="character" w:customStyle="1" w:styleId="Heading2Char">
    <w:name w:val="Heading 2 Char"/>
    <w:basedOn w:val="DefaultParagraphFont"/>
    <w:link w:val="Heading2"/>
    <w:rsid w:val="00377B36"/>
    <w:rPr>
      <w:rFonts w:ascii="Franklin Gothic Book" w:hAnsi="Franklin Gothic Book" w:cs="Arial"/>
      <w:b/>
      <w:bCs/>
      <w:iCs/>
      <w:sz w:val="22"/>
      <w:szCs w:val="32"/>
    </w:rPr>
  </w:style>
  <w:style w:type="character" w:customStyle="1" w:styleId="Heading3Char">
    <w:name w:val="Heading 3 Char"/>
    <w:basedOn w:val="DefaultParagraphFont"/>
    <w:link w:val="Heading3"/>
    <w:rsid w:val="00377B36"/>
    <w:rPr>
      <w:rFonts w:ascii="Franklin Gothic Book" w:hAnsi="Franklin Gothic Book" w:cs="Arial"/>
      <w:b/>
      <w:bCs/>
      <w:sz w:val="22"/>
      <w:szCs w:val="28"/>
    </w:rPr>
  </w:style>
  <w:style w:type="character" w:customStyle="1" w:styleId="Heading4Char">
    <w:name w:val="Heading 4 Char"/>
    <w:basedOn w:val="DefaultParagraphFont"/>
    <w:link w:val="Heading4"/>
    <w:rsid w:val="00377B36"/>
    <w:rPr>
      <w:rFonts w:ascii="Franklin Gothic Book" w:hAnsi="Franklin Gothic Book"/>
      <w:b/>
      <w:bCs/>
      <w:sz w:val="22"/>
      <w:szCs w:val="26"/>
    </w:rPr>
  </w:style>
  <w:style w:type="character" w:customStyle="1" w:styleId="Heading5Char">
    <w:name w:val="Heading 5 Char"/>
    <w:basedOn w:val="DefaultParagraphFont"/>
    <w:link w:val="Heading5"/>
    <w:rsid w:val="00377B36"/>
    <w:rPr>
      <w:rFonts w:ascii="Franklin Gothic Book" w:hAnsi="Franklin Gothic Book"/>
      <w:b/>
      <w:bCs/>
      <w:i/>
      <w:iCs/>
      <w:sz w:val="24"/>
      <w:szCs w:val="26"/>
    </w:rPr>
  </w:style>
  <w:style w:type="character" w:customStyle="1" w:styleId="Heading6Char">
    <w:name w:val="Heading 6 Char"/>
    <w:basedOn w:val="DefaultParagraphFont"/>
    <w:link w:val="Heading6"/>
    <w:rsid w:val="00377B36"/>
    <w:rPr>
      <w:rFonts w:ascii="Franklin Gothic Book" w:hAnsi="Franklin Gothic Book"/>
      <w:b/>
      <w:bCs/>
      <w:sz w:val="22"/>
      <w:szCs w:val="22"/>
    </w:rPr>
  </w:style>
  <w:style w:type="paragraph" w:customStyle="1" w:styleId="ReferenceItem">
    <w:name w:val="Reference Item"/>
    <w:basedOn w:val="Bodytext"/>
    <w:rsid w:val="00377B36"/>
    <w:pPr>
      <w:numPr>
        <w:numId w:val="10"/>
      </w:numPr>
    </w:pPr>
  </w:style>
  <w:style w:type="paragraph" w:customStyle="1" w:styleId="Textbody">
    <w:name w:val="Textbody"/>
    <w:basedOn w:val="Normal"/>
    <w:qFormat/>
    <w:rsid w:val="00377B36"/>
    <w:pPr>
      <w:spacing w:after="120"/>
    </w:pPr>
  </w:style>
  <w:style w:type="paragraph" w:customStyle="1" w:styleId="TitlepageMainTitle">
    <w:name w:val="Titlepage MainTitle"/>
    <w:basedOn w:val="DocumentTitle"/>
    <w:rsid w:val="00377B36"/>
  </w:style>
  <w:style w:type="paragraph" w:customStyle="1" w:styleId="TitlepageSubtitle">
    <w:name w:val="Titlepage Subtitle"/>
    <w:basedOn w:val="Normal"/>
    <w:rsid w:val="00377B36"/>
    <w:pPr>
      <w:jc w:val="center"/>
    </w:pPr>
    <w:rPr>
      <w:color w:val="0078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ntTable" Target="fontTable.xml"/><Relationship Id="rId15" Type="http://schemas.openxmlformats.org/officeDocument/2006/relationships/glossaryDocument" Target="glossary/document.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6562347601409F99DA8BE4FF7A3620"/>
        <w:category>
          <w:name w:val="General"/>
          <w:gallery w:val="placeholder"/>
        </w:category>
        <w:types>
          <w:type w:val="bbPlcHdr"/>
        </w:types>
        <w:behaviors>
          <w:behavior w:val="content"/>
        </w:behaviors>
        <w:guid w:val="{637A5C89-A076-4524-8DE8-BE3526707376}"/>
      </w:docPartPr>
      <w:docPartBody>
        <w:p w:rsidR="00C469AE" w:rsidRDefault="000F1A80">
          <w:r w:rsidRPr="00881E75">
            <w:rPr>
              <w:rStyle w:val="PlaceholderText"/>
            </w:rPr>
            <w:t>[Title]</w:t>
          </w:r>
        </w:p>
      </w:docPartBody>
    </w:docPart>
    <w:docPart>
      <w:docPartPr>
        <w:name w:val="3B660F81EA4E417CB08DC2A2FBCE8605"/>
        <w:category>
          <w:name w:val="General"/>
          <w:gallery w:val="placeholder"/>
        </w:category>
        <w:types>
          <w:type w:val="bbPlcHdr"/>
        </w:types>
        <w:behaviors>
          <w:behavior w:val="content"/>
        </w:behaviors>
        <w:guid w:val="{58FA1C9B-4701-4811-9008-5EC515A8DD61}"/>
      </w:docPartPr>
      <w:docPartBody>
        <w:p w:rsidR="00C469AE" w:rsidRDefault="000F1A80">
          <w:r w:rsidRPr="00881E75">
            <w:rPr>
              <w:rStyle w:val="PlaceholderText"/>
            </w:rPr>
            <w:t>[Status]</w:t>
          </w:r>
        </w:p>
      </w:docPartBody>
    </w:docPart>
    <w:docPart>
      <w:docPartPr>
        <w:name w:val="7E980EA1121C4E5BB7F2E0511862E290"/>
        <w:category>
          <w:name w:val="General"/>
          <w:gallery w:val="placeholder"/>
        </w:category>
        <w:types>
          <w:type w:val="bbPlcHdr"/>
        </w:types>
        <w:behaviors>
          <w:behavior w:val="content"/>
        </w:behaviors>
        <w:guid w:val="{6EE11D21-BE61-466A-8CC9-DF67021D80C8}"/>
      </w:docPartPr>
      <w:docPartBody>
        <w:p w:rsidR="00C469AE" w:rsidRDefault="000F1A80">
          <w:r w:rsidRPr="00881E75">
            <w:rPr>
              <w:rStyle w:val="PlaceholderText"/>
            </w:rPr>
            <w:t>[Status]</w:t>
          </w:r>
        </w:p>
      </w:docPartBody>
    </w:docPart>
    <w:docPart>
      <w:docPartPr>
        <w:name w:val="8F082000E6CD4AEDA539B4B35878E668"/>
        <w:category>
          <w:name w:val="General"/>
          <w:gallery w:val="placeholder"/>
        </w:category>
        <w:types>
          <w:type w:val="bbPlcHdr"/>
        </w:types>
        <w:behaviors>
          <w:behavior w:val="content"/>
        </w:behaviors>
        <w:guid w:val="{12484380-843C-4DC7-BB5E-EDD0AB8B23C8}"/>
      </w:docPartPr>
      <w:docPartBody>
        <w:p w:rsidR="00C469AE" w:rsidRDefault="000F1A80">
          <w:r w:rsidRPr="00881E75">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ranklin Gothic Book">
    <w:panose1 w:val="020B0503020102020204"/>
    <w:charset w:val="00"/>
    <w:family w:val="auto"/>
    <w:pitch w:val="variable"/>
    <w:sig w:usb0="00000287" w:usb1="00000000" w:usb2="00000000" w:usb3="00000000" w:csb0="0000009F" w:csb1="00000000"/>
  </w:font>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sGoth BT">
    <w:altName w:val="Trebuchet MS"/>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onsolas">
    <w:panose1 w:val="020B0609020204030204"/>
    <w:charset w:val="00"/>
    <w:family w:val="auto"/>
    <w:pitch w:val="variable"/>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0F1A80"/>
    <w:rsid w:val="000A2EBB"/>
    <w:rsid w:val="000F1A80"/>
    <w:rsid w:val="0014748A"/>
    <w:rsid w:val="0073278B"/>
    <w:rsid w:val="007813A6"/>
    <w:rsid w:val="00B02699"/>
    <w:rsid w:val="00B049C4"/>
    <w:rsid w:val="00C469AE"/>
    <w:rsid w:val="00C736E4"/>
    <w:rsid w:val="00D1654D"/>
    <w:rsid w:val="00D4235B"/>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C469A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1A8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469CAC-DAEA-5D49-AF25-CF568C2E8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8</Pages>
  <Words>1730</Words>
  <Characters>9863</Characters>
  <Application>Microsoft Macintosh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Fidus VIP Simulation Environment Script Update</vt:lpstr>
    </vt:vector>
  </TitlesOfParts>
  <Company>Fidus System</Company>
  <LinksUpToDate>false</LinksUpToDate>
  <CharactersWithSpaces>11570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Fidus simu Environment </dc:title>
  <dc:subject>FPGA Simulation</dc:subject>
  <dc:creator>Arnold.Balisch</dc:creator>
  <cp:keywords>VIP FPGA simulation environment</cp:keywords>
  <dc:description>Draft</dc:description>
  <cp:lastModifiedBy>Bill Fitzpatrick</cp:lastModifiedBy>
  <cp:revision>136</cp:revision>
  <cp:lastPrinted>2011-09-22T16:30:00Z</cp:lastPrinted>
  <dcterms:created xsi:type="dcterms:W3CDTF">2014-09-29T19:35:00Z</dcterms:created>
  <dcterms:modified xsi:type="dcterms:W3CDTF">2019-05-01T20:24:00Z</dcterms:modified>
  <cp:contentStatus>1.1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itle">
    <vt:lpwstr>VIP Verilog/VHDL Simulation Environment Overview</vt:lpwstr>
  </property>
  <property fmtid="{D5CDD505-2E9C-101B-9397-08002B2CF9AE}" pid="3" name="Version">
    <vt:lpwstr>1.2</vt:lpwstr>
  </property>
  <property fmtid="{D5CDD505-2E9C-101B-9397-08002B2CF9AE}" pid="4" name="Date of Last Revision">
    <vt:lpwstr>January 1, 2003</vt:lpwstr>
  </property>
  <property fmtid="{D5CDD505-2E9C-101B-9397-08002B2CF9AE}" pid="5" name="Company Name">
    <vt:lpwstr>Customer</vt:lpwstr>
  </property>
  <property fmtid="{D5CDD505-2E9C-101B-9397-08002B2CF9AE}" pid="6" name="Report Author">
    <vt:lpwstr>Report Author's Name</vt:lpwstr>
  </property>
</Properties>
</file>