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有三层神经网络（一个隐藏层）如下图：</w:t>
      </w:r>
    </w:p>
    <w:p>
      <w:r>
        <w:drawing>
          <wp:inline distT="0" distB="0" distL="114300" distR="114300">
            <wp:extent cx="4467225" cy="422910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为输入层，包含三个输入量，h为隐藏层，四个神经元，y为输出层，2个输出，w为网络模型权重，这里为了简化描述我们不增加偏置，同时只考虑第一个输入x1、第一个隐藏神经元h1和第一个输出y1所连接的w1-w6，其余的w权重值计算方式完全可以参考同样的步骤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第一步：求出正向预测值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20pt;width:15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，设置W初始值，然后将样本数据X代入，计算通过模型初始值得到的预测值D。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第二步：得出损失函数的样式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9" o:spt="75" type="#_x0000_t75" style="height:31pt;width:90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7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第三步：计算w5的偏导数，利用链式法则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0" o:spt="75" type="#_x0000_t75" style="height:35pt;width:15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9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第四步：计算</w:t>
      </w:r>
      <w:r>
        <w:rPr>
          <w:rFonts w:hint="default"/>
          <w:position w:val="-30"/>
          <w:lang w:val="en-US" w:eastAsia="zh-CN"/>
        </w:rPr>
        <w:object>
          <v:shape id="_x0000_i1037" o:spt="75" type="#_x0000_t75" style="height:35pt;width:3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8" o:spt="75" type="#_x0000_t75" style="height:35pt;width:3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表示</w:t>
      </w:r>
      <w:r>
        <w:rPr>
          <w:rFonts w:hint="default"/>
          <w:position w:val="-12"/>
          <w:lang w:val="en-US" w:eastAsia="zh-CN"/>
        </w:rPr>
        <w:object>
          <v:shape id="_x0000_i1039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对总误差函数的影响，通过损失函数很容易计算，如下：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0" o:spt="75" type="#_x0000_t75" style="height:35pt;width:3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6">
            <o:LockedField>false</o:LockedField>
          </o:OLEObject>
        </w:object>
      </w:r>
      <w:r>
        <w:rPr>
          <w:rFonts w:hint="default"/>
          <w:position w:val="-30"/>
          <w:lang w:val="en-US" w:eastAsia="zh-CN"/>
        </w:rPr>
        <w:object>
          <v:shape id="_x0000_i1041" o:spt="75" alt="" type="#_x0000_t75" style="height:37pt;width:35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17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第五步：计算</w:t>
      </w:r>
      <w:r>
        <w:rPr>
          <w:rFonts w:hint="default"/>
          <w:position w:val="-30"/>
          <w:lang w:val="en-US" w:eastAsia="zh-CN"/>
        </w:rPr>
        <w:object>
          <v:shape id="_x0000_i1042" o:spt="75" alt="" type="#_x0000_t75" style="height:35pt;width: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4" o:spt="75" type="#_x0000_t75" style="height:35pt;width: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表示激活函数求导，这里的激活函数我们用的是sigmod函数，即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37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，它的导数是</w:t>
      </w:r>
      <w:r>
        <w:rPr>
          <w:rFonts w:hint="default"/>
          <w:position w:val="-12"/>
          <w:lang w:val="en-US" w:eastAsia="zh-CN"/>
        </w:rPr>
        <w:object>
          <v:shape id="_x0000_i1046" o:spt="75" alt="" type="#_x0000_t75" style="height:18pt;width:7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6" DrawAspect="Content" ObjectID="_1468075736" r:id="rId24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第六步：计算</w:t>
      </w:r>
      <w:r>
        <w:rPr>
          <w:rFonts w:hint="default"/>
          <w:position w:val="-30"/>
          <w:lang w:val="en-US" w:eastAsia="zh-CN"/>
        </w:rPr>
        <w:object>
          <v:shape id="_x0000_i1043" o:spt="75" alt="" type="#_x0000_t75" style="height:35pt;width:3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7" o:spt="75" type="#_x0000_t75" style="height:35pt;width:3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表示权重合求导，</w:t>
      </w:r>
      <w:r>
        <w:rPr>
          <w:rFonts w:hint="default"/>
          <w:position w:val="-30"/>
          <w:lang w:val="en-US" w:eastAsia="zh-CN"/>
        </w:rPr>
        <w:object>
          <v:shape id="_x0000_i1048" o:spt="75" alt="" type="#_x0000_t75" style="height:35pt;width:22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29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第七步：得到w5的偏导数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9" o:spt="75" alt="" type="#_x0000_t75" style="height:35pt;width:2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31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第八步：通过w5的偏导数计算w5的下一个迭代值w5+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0" o:spt="75" alt="" type="#_x0000_t75" style="height:35pt;width:9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0" DrawAspect="Content" ObjectID="_1468075741" r:id="rId33">
            <o:LockedField>false</o:LockedField>
          </o:OLEObject>
        </w:object>
      </w:r>
      <w:r>
        <w:rPr>
          <w:rFonts w:hint="eastAsia"/>
          <w:lang w:val="en-US" w:eastAsia="zh-CN"/>
        </w:rPr>
        <w:t>，其中η是迭代步长。照此类推，可以计算所有隐层到输出层的权重W的下一个迭代值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第九步：计算输入层到隐藏层的W迭代值，以W1为例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1" o:spt="75" alt="" type="#_x0000_t75" style="height:35pt;width:15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1" DrawAspect="Content" ObjectID="_1468075742" r:id="rId35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第十步：计算</w:t>
      </w:r>
      <w:r>
        <w:rPr>
          <w:rFonts w:hint="default"/>
          <w:position w:val="-30"/>
          <w:lang w:val="en-US" w:eastAsia="zh-CN"/>
        </w:rPr>
        <w:object>
          <v:shape id="_x0000_i1053" o:spt="75" alt="" type="#_x0000_t75" style="height:35pt;width:3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3" DrawAspect="Content" ObjectID="_1468075743" r:id="rId3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position w:val="-12"/>
          <w:lang w:val="en-US" w:eastAsia="zh-CN"/>
        </w:rPr>
        <w:object>
          <v:shape id="_x0000_i1054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4" DrawAspect="Content" ObjectID="_1468075744" r:id="rId39">
            <o:LockedField>false</o:LockedField>
          </o:OLEObject>
        </w:object>
      </w:r>
      <w:r>
        <w:rPr>
          <w:rFonts w:hint="eastAsia"/>
          <w:lang w:val="en-US" w:eastAsia="zh-CN"/>
        </w:rPr>
        <w:t>包含了</w:t>
      </w:r>
      <w:r>
        <w:rPr>
          <w:rFonts w:hint="default"/>
          <w:position w:val="-12"/>
          <w:lang w:val="en-US" w:eastAsia="zh-CN"/>
        </w:rPr>
        <w:object>
          <v:shape id="_x0000_i1055" o:spt="75" alt="" type="#_x0000_t75" style="height:18pt;width:2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5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default"/>
          <w:position w:val="-12"/>
          <w:lang w:val="en-US" w:eastAsia="zh-CN"/>
        </w:rPr>
        <w:object>
          <v:shape id="_x0000_i1056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6" DrawAspect="Content" ObjectID="_1468075746" r:id="rId43">
            <o:LockedField>false</o:LockedField>
          </o:OLEObject>
        </w:object>
      </w:r>
      <w:r>
        <w:rPr>
          <w:rFonts w:hint="eastAsia"/>
          <w:lang w:val="en-US" w:eastAsia="zh-CN"/>
        </w:rPr>
        <w:t>，而这两个量都同</w:t>
      </w:r>
      <w:r>
        <w:rPr>
          <w:rFonts w:hint="default"/>
          <w:position w:val="-12"/>
          <w:lang w:val="en-US" w:eastAsia="zh-CN"/>
        </w:rPr>
        <w:object>
          <v:shape id="_x0000_i1057" o:spt="75" alt="" type="#_x0000_t75" style="height:18pt;width: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7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>相关，这里的计算相对于隐层到输出层的计算就稍微复杂一些，需要将两个量都考虑到，如下：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2" o:spt="75" alt="" type="#_x0000_t75" style="height:35pt;width:20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2" DrawAspect="Content" ObjectID="_1468075748" r:id="rId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8" o:spt="75" alt="" type="#_x0000_t75" style="height:35pt;width:33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8" DrawAspect="Content" ObjectID="_1468075749" r:id="rId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9" o:spt="75" alt="" type="#_x0000_t75" style="height:35pt;width:34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9" DrawAspect="Content" ObjectID="_1468075750" r:id="rId51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第十一步：计算</w:t>
      </w:r>
      <w:r>
        <w:rPr>
          <w:rFonts w:hint="default"/>
          <w:position w:val="-30"/>
          <w:lang w:val="en-US" w:eastAsia="zh-CN"/>
        </w:rPr>
        <w:object>
          <v:shape id="_x0000_i1060" o:spt="75" alt="" type="#_x0000_t75" style="height:35pt;width:3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0" DrawAspect="Content" ObjectID="_1468075751" r:id="rId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2" o:spt="75" type="#_x0000_t75" style="height:35pt;width:3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2" DrawAspect="Content" ObjectID="_1468075752" r:id="rId55">
            <o:LockedField>false</o:LockedField>
          </o:OLEObject>
        </w:object>
      </w:r>
      <w:r>
        <w:rPr>
          <w:rFonts w:hint="eastAsia"/>
          <w:lang w:val="en-US" w:eastAsia="zh-CN"/>
        </w:rPr>
        <w:t>实际上又是激活函数求导，这里我们的激活函数还是sigmod，因此它的导数为：</w:t>
      </w:r>
      <w:r>
        <w:rPr>
          <w:rFonts w:hint="default"/>
          <w:position w:val="-30"/>
          <w:lang w:val="en-US" w:eastAsia="zh-CN"/>
        </w:rPr>
        <w:object>
          <v:shape id="_x0000_i1061" o:spt="75" alt="" type="#_x0000_t75" style="height:35pt;width:12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61" DrawAspect="Content" ObjectID="_1468075753" r:id="rId56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第十二步：计算</w:t>
      </w:r>
      <w:r>
        <w:rPr>
          <w:rFonts w:hint="default"/>
          <w:position w:val="-30"/>
          <w:lang w:val="en-US" w:eastAsia="zh-CN"/>
        </w:rPr>
        <w:object>
          <v:shape id="_x0000_i1063" o:spt="75" alt="" type="#_x0000_t75" style="height:35pt;width:3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3" DrawAspect="Content" ObjectID="_1468075754" r:id="rId5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5" o:spt="75" type="#_x0000_t75" style="height:35pt;width:3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5" DrawAspect="Content" ObjectID="_1468075755" r:id="rId60">
            <o:LockedField>false</o:LockedField>
          </o:OLEObject>
        </w:object>
      </w:r>
      <w:r>
        <w:rPr>
          <w:rFonts w:hint="eastAsia"/>
          <w:lang w:val="en-US" w:eastAsia="zh-CN"/>
        </w:rPr>
        <w:t>表示权重合求导，</w:t>
      </w:r>
      <w:r>
        <w:rPr>
          <w:rFonts w:hint="default"/>
          <w:position w:val="-30"/>
          <w:lang w:val="en-US" w:eastAsia="zh-CN"/>
        </w:rPr>
        <w:object>
          <v:shape id="_x0000_i1064" o:spt="75" alt="" type="#_x0000_t75" style="height:35pt;width:19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4" DrawAspect="Content" ObjectID="_1468075756" r:id="rId6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最终求得W1的偏导数，然后利用该</w:t>
      </w:r>
      <w:bookmarkStart w:id="0" w:name="_GoBack"/>
      <w:bookmarkEnd w:id="0"/>
      <w:r>
        <w:rPr>
          <w:rFonts w:hint="eastAsia"/>
          <w:lang w:val="en-US" w:eastAsia="zh-CN"/>
        </w:rPr>
        <w:t>偏导数计算W1的下一迭代值W1+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6" o:spt="75" alt="" type="#_x0000_t75" style="height:35pt;width:96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6" DrawAspect="Content" ObjectID="_1468075757" r:id="rId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38"/>
          <w:lang w:val="en-US" w:eastAsia="zh-CN"/>
        </w:rPr>
        <w:object>
          <v:shape id="_x0000_i1067" o:spt="75" alt="" type="#_x0000_t75" style="height:160pt;width:40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7" DrawAspect="Content" ObjectID="_1468075758" r:id="rId6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2DD3"/>
    <w:rsid w:val="1A9B5E6A"/>
    <w:rsid w:val="1AEC2B57"/>
    <w:rsid w:val="1B683DE0"/>
    <w:rsid w:val="202D657C"/>
    <w:rsid w:val="25E720B8"/>
    <w:rsid w:val="285C25BF"/>
    <w:rsid w:val="432D7974"/>
    <w:rsid w:val="4D942A0B"/>
    <w:rsid w:val="555420CC"/>
    <w:rsid w:val="6C6B2363"/>
    <w:rsid w:val="73D34AC6"/>
    <w:rsid w:val="75E463CD"/>
    <w:rsid w:val="7E2564F5"/>
    <w:rsid w:val="7F2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image" Target="media/image2.wmf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image" Target="media/image1.png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wolfy</dc:creator>
  <cp:lastModifiedBy>wolfyucong</cp:lastModifiedBy>
  <dcterms:modified xsi:type="dcterms:W3CDTF">2019-03-28T11:22:44Z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