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Written Report – 6.419x Module 5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Environmental Data</w:t>
      </w:r>
      <w:r w:rsidDel="00000000" w:rsidR="00000000" w:rsidRPr="00000000">
        <w:rPr>
          <w:rtl w:val="0"/>
        </w:rPr>
        <w:t xml:space="preserve">)</w:t>
        <w:tab/>
        <w:tab/>
        <w:tab/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DavidC_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45454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54545"/>
          <w:highlight w:val="white"/>
          <w:rtl w:val="0"/>
        </w:rPr>
        <w:t xml:space="preserve">Problem 2:</w:t>
      </w:r>
      <w:r w:rsidDel="00000000" w:rsidR="00000000" w:rsidRPr="00000000">
        <w:rPr>
          <w:rFonts w:ascii="Times New Roman" w:cs="Times New Roman" w:eastAsia="Times New Roman" w:hAnsi="Times New Roman"/>
          <w:color w:val="454545"/>
          <w:highlight w:val="white"/>
          <w:rtl w:val="0"/>
        </w:rPr>
        <w:t xml:space="preserve"> [10 bonus pts]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highlight w:val="white"/>
          <w:rtl w:val="0"/>
        </w:rPr>
        <w:t xml:space="preserve">Identifying long-range correlations</w:t>
      </w:r>
      <w:r w:rsidDel="00000000" w:rsidR="00000000" w:rsidRPr="00000000">
        <w:rPr>
          <w:rFonts w:ascii="Times New Roman" w:cs="Times New Roman" w:eastAsia="Times New Roman" w:hAnsi="Times New Roman"/>
          <w:color w:val="454545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The plot below shows the 5 highest correlation coefficients (between pairs of locations) in Flow data.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681413" cy="3442876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442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This analysis was obtained by: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Sampling data instead of checking every pair of 504x505 locations.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Sampled every 20th location: indices [1,20,40,60,...]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Only check correlation coefficient if distance between locations was &gt; 600 KM (200 indices) apart to avoid nearby locations.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Calculate u and v component correlations separately and take the maximum as the highest for that location.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The highest correlation coefficient for each sampled location was mostly around 0.9 - 1.0, as shown in the histogram below:</w:t>
      </w:r>
    </w:p>
    <w:p w:rsidR="00000000" w:rsidDel="00000000" w:rsidP="00000000" w:rsidRDefault="00000000" w:rsidRPr="00000000" w14:paraId="0000000E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776663" cy="2985738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98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Since many correlation coefficients are bunched near 1.0, I decided to show the highest 5 instead of just one.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The highest correlation coefficient occurred between locations (x index, y index): [440,40] and [380,300]. The flow data over time for that location pair is shown below. One can see high correlation in the u component.</w:t>
      </w:r>
    </w:p>
    <w:p w:rsidR="00000000" w:rsidDel="00000000" w:rsidP="00000000" w:rsidRDefault="00000000" w:rsidRPr="00000000" w14:paraId="00000012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4337229" cy="3481388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229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54545"/>
          <w:sz w:val="21"/>
          <w:szCs w:val="21"/>
          <w:highlight w:val="white"/>
          <w:rtl w:val="0"/>
        </w:rPr>
        <w:t xml:space="preserve">Problem 3.a.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Provide simulation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fffff" w:val="clear"/>
        <w:spacing w:after="0" w:afterAutospacing="0" w:before="28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(3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Provides an explanation of the simulation algorithm, with equations for the evolution of the particle trajectory.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(2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Provides a plot of the initial state of the simulation.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(3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Provides two plots of intermediate states of the simulation.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fffff" w:val="clear"/>
        <w:spacing w:after="48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(2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Provides a plot of the final state of the simulation.</w:t>
      </w:r>
    </w:p>
    <w:p w:rsidR="00000000" w:rsidDel="00000000" w:rsidP="00000000" w:rsidRDefault="00000000" w:rsidRPr="00000000" w14:paraId="0000001A">
      <w:pPr>
        <w:shd w:fill="ffffff" w:val="clear"/>
        <w:spacing w:after="0" w:before="0" w:line="240" w:lineRule="auto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Simulation algorithm:</w:t>
      </w:r>
    </w:p>
    <w:p w:rsidR="00000000" w:rsidDel="00000000" w:rsidP="00000000" w:rsidRDefault="00000000" w:rsidRPr="00000000" w14:paraId="0000001B">
      <w:pPr>
        <w:shd w:fill="ffffff" w:val="clear"/>
        <w:spacing w:after="0" w:before="0" w:line="240" w:lineRule="auto"/>
        <w:ind w:left="72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for each increment of time (dt): </w:t>
      </w:r>
    </w:p>
    <w:p w:rsidR="00000000" w:rsidDel="00000000" w:rsidP="00000000" w:rsidRDefault="00000000" w:rsidRPr="00000000" w14:paraId="0000001C">
      <w:pPr>
        <w:shd w:fill="ffffff" w:val="clear"/>
        <w:spacing w:after="0" w:before="0" w:line="240" w:lineRule="auto"/>
        <w:ind w:left="72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   calculate a point's next location</w:t>
      </w:r>
    </w:p>
    <w:p w:rsidR="00000000" w:rsidDel="00000000" w:rsidP="00000000" w:rsidRDefault="00000000" w:rsidRPr="00000000" w14:paraId="0000001D">
      <w:pPr>
        <w:shd w:fill="ffffff" w:val="clear"/>
        <w:spacing w:after="0" w:before="0" w:line="240" w:lineRule="auto"/>
        <w:ind w:left="72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0" w:before="0"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x(t) is location of particle in x dimension</w:t>
      </w:r>
    </w:p>
    <w:p w:rsidR="00000000" w:rsidDel="00000000" w:rsidP="00000000" w:rsidRDefault="00000000" w:rsidRPr="00000000" w14:paraId="0000001F">
      <w:pPr>
        <w:shd w:fill="ffffff" w:val="clear"/>
        <w:spacing w:after="0" w:before="0"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y(t) is location of particle in y dimension</w:t>
      </w:r>
    </w:p>
    <w:p w:rsidR="00000000" w:rsidDel="00000000" w:rsidP="00000000" w:rsidRDefault="00000000" w:rsidRPr="00000000" w14:paraId="00000020">
      <w:pPr>
        <w:shd w:fill="ffffff" w:val="clear"/>
        <w:spacing w:after="0" w:before="0"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0" w:before="0"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u(i,t) is u_flow value for index i and time t</w:t>
      </w:r>
    </w:p>
    <w:p w:rsidR="00000000" w:rsidDel="00000000" w:rsidP="00000000" w:rsidRDefault="00000000" w:rsidRPr="00000000" w14:paraId="00000022">
      <w:pPr>
        <w:shd w:fill="ffffff" w:val="clear"/>
        <w:spacing w:after="0" w:before="0"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v(i,t) is u_flow value for index i and time t</w:t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i = flow_index(x(t))  // gets flow index for x km location</w:t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j = flow_index(y(t))  // gets flow index for y km location</w:t>
      </w:r>
    </w:p>
    <w:p w:rsidR="00000000" w:rsidDel="00000000" w:rsidP="00000000" w:rsidRDefault="00000000" w:rsidRPr="00000000" w14:paraId="00000026">
      <w:pPr>
        <w:shd w:fill="ffffff" w:val="clear"/>
        <w:spacing w:after="0" w:before="0"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0" w:before="0"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x(t+dt) = x(t) + u(i,t)</w:t>
      </w:r>
    </w:p>
    <w:p w:rsidR="00000000" w:rsidDel="00000000" w:rsidP="00000000" w:rsidRDefault="00000000" w:rsidRPr="00000000" w14:paraId="00000028">
      <w:pPr>
        <w:shd w:fill="ffffff" w:val="clear"/>
        <w:spacing w:after="0" w:before="0" w:line="240" w:lineRule="auto"/>
        <w:ind w:left="144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  <w:rtl w:val="0"/>
        </w:rPr>
        <w:t xml:space="preserve">y(t+dt) = y(t) + v(j,t)</w:t>
      </w:r>
    </w:p>
    <w:p w:rsidR="00000000" w:rsidDel="00000000" w:rsidP="00000000" w:rsidRDefault="00000000" w:rsidRPr="00000000" w14:paraId="00000029">
      <w:pPr>
        <w:shd w:fill="ffffff" w:val="clear"/>
        <w:spacing w:after="0" w:before="0" w:line="240" w:lineRule="auto"/>
        <w:ind w:left="72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480" w:before="280" w:line="335.99999999999994" w:lineRule="auto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757613" cy="3514139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514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662363" cy="342506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42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652838" cy="3407269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407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595688" cy="3362706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362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54545"/>
          <w:sz w:val="21"/>
          <w:szCs w:val="21"/>
          <w:highlight w:val="white"/>
          <w:rtl w:val="0"/>
        </w:rPr>
        <w:t xml:space="preserve">Problem 3.b</w:t>
      </w: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Toy Plane crash simulation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hd w:fill="ffffff" w:val="clear"/>
        <w:spacing w:after="0" w:afterAutospacing="0" w:before="28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(3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Provides plots showing the state of the simulation at the times: hrs, hrs, hrs. (Three plots required.)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(3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Two or more additional choices of the variances were tried, and three plots of the state of the simulation at the above three times are provided. (Six additional plots required.)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hd w:fill="ffffff" w:val="clear"/>
        <w:spacing w:after="48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(4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Comments on where one should concentrate search activities based on the observed results.</w:t>
      </w:r>
    </w:p>
    <w:p w:rsidR="00000000" w:rsidDel="00000000" w:rsidP="00000000" w:rsidRDefault="00000000" w:rsidRPr="00000000" w14:paraId="00000033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Three plots of simulation for Toy Plane crash location of x=350km, y=1050km</w:t>
      </w:r>
    </w:p>
    <w:p w:rsidR="00000000" w:rsidDel="00000000" w:rsidP="00000000" w:rsidRDefault="00000000" w:rsidRPr="00000000" w14:paraId="00000036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348038" cy="3131102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3131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290716" cy="307749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716" cy="307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319463" cy="3104379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104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Three plots of simulation for Toy Plane crash location with small variance: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519488" cy="329144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291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576638" cy="334160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341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529013" cy="3300351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300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Three plots of simulation for Toy Plane crash location with large variance: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681413" cy="3440866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440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652838" cy="341615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41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671718" cy="343381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718" cy="343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After reviewing the simulation results, it appears the toy plane could not have traveled very far in 72 hours. Recommend search area to be the upper left quadrant of map.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54545"/>
          <w:sz w:val="21"/>
          <w:szCs w:val="21"/>
          <w:highlight w:val="white"/>
          <w:rtl w:val="0"/>
        </w:rPr>
        <w:t xml:space="preserve">Problem 4.a</w:t>
      </w: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Build Gaussian Model - Find Kernel Parameters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hd w:fill="ffffff" w:val="clear"/>
        <w:spacing w:after="0" w:afterAutospacing="0" w:before="28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(1 point)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States the choice of kernel function and provides a justification for this choice.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(1 point)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Identifies the parameters of the kernel function.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(1 point)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Explicitly states the search space for each kernel parameter.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(1 point)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Explicitly states the number of folds () for the cross-validation.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(3 points)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Provides the optimal kernel parameters from the search.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hd w:fill="ffffff" w:val="clear"/>
        <w:spacing w:after="48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(3 points)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Provides a plot of the computed cost/performance metric over the search space for the kernel parameters.</w:t>
      </w:r>
    </w:p>
    <w:p w:rsidR="00000000" w:rsidDel="00000000" w:rsidP="00000000" w:rsidRDefault="00000000" w:rsidRPr="00000000" w14:paraId="0000004F">
      <w:pPr>
        <w:shd w:fill="ffffff" w:val="clear"/>
        <w:spacing w:after="0" w:before="0" w:line="335.99999999999994" w:lineRule="auto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Kernel Function Choice: I chose the RBF Kernel because it is based on distance (time difference) and is exponentially decaying (correlation should drop after a short distance)</w:t>
      </w:r>
    </w:p>
    <w:p w:rsidR="00000000" w:rsidDel="00000000" w:rsidP="00000000" w:rsidRDefault="00000000" w:rsidRPr="00000000" w14:paraId="00000050">
      <w:pPr>
        <w:shd w:fill="ffffff" w:val="clear"/>
        <w:spacing w:after="0" w:before="0" w:line="335.99999999999994" w:lineRule="auto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0" w:before="0" w:line="335.99999999999994" w:lineRule="auto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Kernel Parameters: The parameters to find are A and L, from kernel function: </w:t>
      </w:r>
    </w:p>
    <w:p w:rsidR="00000000" w:rsidDel="00000000" w:rsidP="00000000" w:rsidRDefault="00000000" w:rsidRPr="00000000" w14:paraId="00000052">
      <w:pPr>
        <w:shd w:fill="ffffff" w:val="clear"/>
        <w:spacing w:after="0" w:before="0" w:line="335.99999999999994" w:lineRule="auto"/>
        <w:ind w:firstLine="720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A*exp( - ( ||z1-z2|| ^2 )  /( 2* L^2 )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Search Space: range of A space is .001 to  4. range of L space is 30 to 360. Number of folds is 5.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The optimal Kernel Parameters A and L found are show for each U and V Flow Component, for one location. First plot is the conditional mean and observed data, Second plot is the log likelihood (cost metric) for the parameter search space. Marked in red x is the optimal A and L parameter.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4276713" cy="342428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13" cy="342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4167188" cy="3503718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503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918299" cy="318616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299" cy="318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3965810" cy="328156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810" cy="3281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54545"/>
          <w:sz w:val="21"/>
          <w:szCs w:val="21"/>
          <w:highlight w:val="white"/>
          <w:rtl w:val="0"/>
        </w:rPr>
        <w:t xml:space="preserve">Problem 4.b</w:t>
      </w: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Provide best kernel parameters for 3 other locations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hd w:fill="ffffff" w:val="clear"/>
        <w:spacing w:after="0" w:afterAutospacing="0" w:before="28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(3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Provides the optimal kernel values for three new location that are different from the location in Problem 4.a. (Plots do not need to be provided.)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hd w:fill="ffffff" w:val="clear"/>
        <w:spacing w:after="48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(2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For each kernel parameter, states if a pattern was observed.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The three additional locations were chosen in different corners of the map.  Yet the parameters A and L appear to remain roughly in the same space, A is mostly below 0.5, L is between 200 and 300.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54545"/>
          <w:sz w:val="21"/>
          <w:szCs w:val="21"/>
          <w:highlight w:val="white"/>
          <w:rtl w:val="0"/>
        </w:rPr>
        <w:t xml:space="preserve">Problem 4.c:</w:t>
      </w: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Tau Parameter on Kernel Function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hd w:fill="ffffff" w:val="clear"/>
        <w:spacing w:after="0" w:afterAutospacing="0" w:before="28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(1 point)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Provides the optimal kernel values for at least two new choices of 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(2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A plot showing the cost/optimization target is provided for the search space, for each choice of 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hd w:fill="ffffff" w:val="clear"/>
        <w:spacing w:after="48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54545"/>
          <w:sz w:val="21"/>
          <w:szCs w:val="21"/>
          <w:highlight w:val="white"/>
          <w:rtl w:val="0"/>
        </w:rPr>
        <w:t xml:space="preserve">(2 points)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: Comments on whether these results differ from those found in Problem 4.a, and on whether results from the choices of  in the problem differ from each other.</w:t>
      </w:r>
    </w:p>
    <w:p w:rsidR="00000000" w:rsidDel="00000000" w:rsidP="00000000" w:rsidRDefault="00000000" w:rsidRPr="00000000" w14:paraId="00000073">
      <w:pPr>
        <w:shd w:fill="ffffff" w:val="clear"/>
        <w:spacing w:after="480" w:before="280" w:line="335.99999999999994" w:lineRule="auto"/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Tried new values for Tau (0.1 and 1.0).  The resulting best parameter A stayed the same, but  L increased with increasing Tau.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54545"/>
          <w:sz w:val="21"/>
          <w:szCs w:val="21"/>
          <w:highlight w:val="white"/>
          <w:rtl w:val="0"/>
        </w:rPr>
        <w:t xml:space="preserve">Problem 5</w:t>
      </w: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 [15 pts]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54545"/>
          <w:sz w:val="21"/>
          <w:szCs w:val="21"/>
          <w:highlight w:val="white"/>
          <w:rtl w:val="0"/>
        </w:rPr>
        <w:t xml:space="preserve">Estimating unobserved flow data</w:t>
      </w: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hd w:fill="ffffff" w:val="clear"/>
        <w:spacing w:after="0" w:afterAutospacing="0" w:before="28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(2 points)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Clearly states the choice of time-stamps at which to create predictions, </w:t>
      </w: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and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 states why the choice was made.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(2 points)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Clearly states the method by which the prior means were chosen.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(2 points)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Provides a plot with a prediction for the </w:t>
      </w:r>
      <w:r w:rsidDel="00000000" w:rsidR="00000000" w:rsidRPr="00000000">
        <w:rPr>
          <w:b w:val="1"/>
          <w:i w:val="1"/>
          <w:color w:val="0000ff"/>
          <w:sz w:val="21"/>
          <w:szCs w:val="21"/>
          <w:highlight w:val="white"/>
          <w:rtl w:val="0"/>
        </w:rPr>
        <w:t xml:space="preserve">horizontal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 velocity component at the chosen location.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(2 points)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Provides a plot with a prediction for the </w:t>
      </w:r>
      <w:r w:rsidDel="00000000" w:rsidR="00000000" w:rsidRPr="00000000">
        <w:rPr>
          <w:b w:val="1"/>
          <w:i w:val="1"/>
          <w:color w:val="0000ff"/>
          <w:sz w:val="21"/>
          <w:szCs w:val="21"/>
          <w:highlight w:val="white"/>
          <w:rtl w:val="0"/>
        </w:rPr>
        <w:t xml:space="preserve">vertical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 velocity component at the chosen location.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(3 points)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Both plots have a labelled prediction for the mean for all of the time-stamps chosen.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hd w:fill="ffffff" w:val="clear"/>
        <w:spacing w:after="0" w:afterAutospacing="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(3 points)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Both plots have a labelled  band around the predicted mean for all of the time-stamps chosen.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hd w:fill="ffffff" w:val="clear"/>
        <w:spacing w:after="480" w:before="0" w:beforeAutospacing="0" w:line="335.99999999999994" w:lineRule="auto"/>
        <w:ind w:left="720" w:hanging="36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454545"/>
          <w:sz w:val="21"/>
          <w:szCs w:val="21"/>
          <w:highlight w:val="white"/>
          <w:rtl w:val="0"/>
        </w:rPr>
        <w:t xml:space="preserve">(1 point)</w:t>
      </w:r>
      <w:r w:rsidDel="00000000" w:rsidR="00000000" w:rsidRPr="00000000">
        <w:rPr>
          <w:i w:val="1"/>
          <w:color w:val="454545"/>
          <w:sz w:val="21"/>
          <w:szCs w:val="21"/>
          <w:highlight w:val="white"/>
          <w:rtl w:val="0"/>
        </w:rPr>
        <w:t xml:space="preserve">: Both plots have the observations included.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Timestamps:  I chose to use a timestamp per day: where each 3rd day has an observed data, and the 2 days between are unobserved.  This is more challenging than having only one unobserved data between each observed day.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  <w:rtl w:val="0"/>
        </w:rPr>
        <w:t xml:space="preserve">Priors: I chose to use a prior mean of zero because in real world applications it is likely you will have limited data.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5943600" cy="41529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54545"/>
          <w:sz w:val="21"/>
          <w:szCs w:val="21"/>
          <w:highlight w:val="white"/>
        </w:rPr>
        <w:drawing>
          <wp:inline distB="114300" distT="114300" distL="114300" distR="114300">
            <wp:extent cx="5943600" cy="4152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5840" w:w="12240" w:orient="portrait"/>
      <w:pgMar w:bottom="576" w:top="288" w:left="1440" w:right="1440" w:header="144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jc w:val="right"/>
      <w:rPr/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54545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54545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54545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54545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54545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54545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8.png"/><Relationship Id="rId21" Type="http://schemas.openxmlformats.org/officeDocument/2006/relationships/image" Target="media/image12.png"/><Relationship Id="rId24" Type="http://schemas.openxmlformats.org/officeDocument/2006/relationships/image" Target="media/image1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5.png"/><Relationship Id="rId25" Type="http://schemas.openxmlformats.org/officeDocument/2006/relationships/image" Target="media/image23.png"/><Relationship Id="rId28" Type="http://schemas.openxmlformats.org/officeDocument/2006/relationships/image" Target="media/image7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4.png"/><Relationship Id="rId7" Type="http://schemas.openxmlformats.org/officeDocument/2006/relationships/image" Target="media/image20.png"/><Relationship Id="rId8" Type="http://schemas.openxmlformats.org/officeDocument/2006/relationships/image" Target="media/image26.png"/><Relationship Id="rId31" Type="http://schemas.openxmlformats.org/officeDocument/2006/relationships/image" Target="media/image5.png"/><Relationship Id="rId30" Type="http://schemas.openxmlformats.org/officeDocument/2006/relationships/image" Target="media/image8.png"/><Relationship Id="rId11" Type="http://schemas.openxmlformats.org/officeDocument/2006/relationships/image" Target="media/image21.png"/><Relationship Id="rId33" Type="http://schemas.openxmlformats.org/officeDocument/2006/relationships/footer" Target="footer1.xml"/><Relationship Id="rId10" Type="http://schemas.openxmlformats.org/officeDocument/2006/relationships/image" Target="media/image22.png"/><Relationship Id="rId32" Type="http://schemas.openxmlformats.org/officeDocument/2006/relationships/header" Target="header1.xml"/><Relationship Id="rId13" Type="http://schemas.openxmlformats.org/officeDocument/2006/relationships/image" Target="media/image17.png"/><Relationship Id="rId12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19" Type="http://schemas.openxmlformats.org/officeDocument/2006/relationships/image" Target="media/image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