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7AD" w:rsidRPr="003966CC" w:rsidRDefault="00A773B4" w:rsidP="00180692">
      <w:pPr>
        <w:jc w:val="both"/>
        <w:rPr>
          <w:b/>
        </w:rPr>
      </w:pPr>
      <w:r w:rsidRPr="003966CC">
        <w:rPr>
          <w:b/>
        </w:rPr>
        <w:t>Decisiones</w:t>
      </w:r>
      <w:r w:rsidR="00FA07AD" w:rsidRPr="003966CC">
        <w:rPr>
          <w:b/>
        </w:rPr>
        <w:t xml:space="preserve"> de diseño</w:t>
      </w:r>
    </w:p>
    <w:p w:rsidR="00FA07AD" w:rsidRDefault="00FA07AD" w:rsidP="00C172FA">
      <w:pPr>
        <w:pStyle w:val="Prrafodelista"/>
        <w:numPr>
          <w:ilvl w:val="0"/>
          <w:numId w:val="2"/>
        </w:numPr>
        <w:jc w:val="both"/>
      </w:pPr>
      <w:r>
        <w:t xml:space="preserve">Para sincronización de la cuenta de correo se usará una cuenta de gmail </w:t>
      </w:r>
    </w:p>
    <w:p w:rsidR="00FA07AD" w:rsidRDefault="00FA07AD" w:rsidP="00C172FA">
      <w:pPr>
        <w:pStyle w:val="Prrafodelista"/>
        <w:numPr>
          <w:ilvl w:val="0"/>
          <w:numId w:val="2"/>
        </w:numPr>
        <w:jc w:val="both"/>
      </w:pPr>
      <w:r>
        <w:t>Los</w:t>
      </w:r>
      <w:r w:rsidR="00180692">
        <w:t xml:space="preserve"> lenguajes a utilizar son java,</w:t>
      </w:r>
      <w:r>
        <w:t xml:space="preserve"> </w:t>
      </w:r>
      <w:r w:rsidR="00180692">
        <w:t>HTML, Javascript, JQuery</w:t>
      </w:r>
    </w:p>
    <w:p w:rsidR="00FA07AD" w:rsidRDefault="00180692" w:rsidP="00C172FA">
      <w:pPr>
        <w:pStyle w:val="Prrafodelista"/>
        <w:numPr>
          <w:ilvl w:val="0"/>
          <w:numId w:val="2"/>
        </w:numPr>
        <w:jc w:val="both"/>
      </w:pPr>
      <w:r>
        <w:t>Librerías</w:t>
      </w:r>
      <w:r w:rsidR="00FA07AD">
        <w:t xml:space="preserve"> a utilizar para </w:t>
      </w:r>
      <w:r>
        <w:t>la</w:t>
      </w:r>
      <w:r w:rsidR="00FA07AD">
        <w:t xml:space="preserve"> gestión de correo electrónico es JavaMail, para el manejo de las vistas se utilizará JSF y la persistencia de datos será la librería JPA</w:t>
      </w:r>
    </w:p>
    <w:p w:rsidR="00FA07AD" w:rsidRDefault="00FA07AD" w:rsidP="00180692">
      <w:pPr>
        <w:jc w:val="both"/>
      </w:pPr>
    </w:p>
    <w:p w:rsidR="00FA07AD" w:rsidRDefault="00FA07AD" w:rsidP="00180692">
      <w:pPr>
        <w:jc w:val="both"/>
      </w:pPr>
      <w:r>
        <w:t xml:space="preserve">Diagramas de </w:t>
      </w:r>
      <w:r w:rsidR="00180692">
        <w:t>interacción</w:t>
      </w:r>
    </w:p>
    <w:p w:rsidR="00FA07AD" w:rsidRDefault="00FA07AD" w:rsidP="00180692">
      <w:pPr>
        <w:pStyle w:val="Prrafodelista"/>
        <w:numPr>
          <w:ilvl w:val="0"/>
          <w:numId w:val="1"/>
        </w:numPr>
        <w:jc w:val="both"/>
      </w:pPr>
      <w:r w:rsidRPr="00A62FC3">
        <w:rPr>
          <w:b/>
        </w:rPr>
        <w:t>Enviar correo</w:t>
      </w:r>
      <w:r>
        <w:t>: este proceso permite enviar un correo electrónico a un destinatario o grupo de destinatarios.</w:t>
      </w:r>
    </w:p>
    <w:p w:rsidR="00FA07AD" w:rsidRDefault="00FA07AD" w:rsidP="00180692">
      <w:pPr>
        <w:pStyle w:val="Prrafodelista"/>
        <w:numPr>
          <w:ilvl w:val="1"/>
          <w:numId w:val="1"/>
        </w:numPr>
        <w:jc w:val="both"/>
      </w:pPr>
      <w:r>
        <w:t xml:space="preserve">Desde el menú principal de correo se selecciona la opción de enviar correo donde se creará la vista </w:t>
      </w:r>
      <w:r w:rsidR="008979E8">
        <w:t>envi</w:t>
      </w:r>
      <w:r>
        <w:t>a.</w:t>
      </w:r>
      <w:r w:rsidR="008979E8">
        <w:t>xhtml</w:t>
      </w:r>
      <w:r w:rsidR="00A62FC3">
        <w:t>.</w:t>
      </w:r>
    </w:p>
    <w:p w:rsidR="00FA07AD" w:rsidRDefault="00FA07AD" w:rsidP="00180692">
      <w:pPr>
        <w:pStyle w:val="Prrafodelista"/>
        <w:numPr>
          <w:ilvl w:val="1"/>
          <w:numId w:val="1"/>
        </w:numPr>
        <w:jc w:val="both"/>
      </w:pPr>
      <w:r>
        <w:t>Los mensajes de retorno serán desplegados en la vista (éxito o error en el envío)</w:t>
      </w:r>
    </w:p>
    <w:p w:rsidR="00FA07AD" w:rsidRDefault="00FA07AD" w:rsidP="00180692">
      <w:pPr>
        <w:pStyle w:val="Prrafodelista"/>
        <w:numPr>
          <w:ilvl w:val="1"/>
          <w:numId w:val="1"/>
        </w:numPr>
        <w:jc w:val="both"/>
      </w:pPr>
      <w:r>
        <w:t>Cuando el usuario presione  “enviar” el correo será enviado y se almacenará en la ba</w:t>
      </w:r>
      <w:r w:rsidR="00A62FC3">
        <w:t>se de datos como correo enviado</w:t>
      </w:r>
      <w:r w:rsidR="00A773B4">
        <w:t xml:space="preserve">, la clase encargada de realizar esta </w:t>
      </w:r>
      <w:r w:rsidR="008979E8">
        <w:t xml:space="preserve">tarea es </w:t>
      </w:r>
      <w:r w:rsidR="00A773B4" w:rsidRPr="008979E8">
        <w:rPr>
          <w:b/>
        </w:rPr>
        <w:t>com.revalora.correo.beans.</w:t>
      </w:r>
      <w:r w:rsidR="008979E8">
        <w:rPr>
          <w:b/>
        </w:rPr>
        <w:t>EnvioBeans</w:t>
      </w:r>
      <w:r w:rsidR="008979E8" w:rsidRPr="008979E8">
        <w:rPr>
          <w:b/>
        </w:rPr>
        <w:t>.java</w:t>
      </w:r>
      <w:r w:rsidR="00C35E2E">
        <w:rPr>
          <w:b/>
        </w:rPr>
        <w:t>,</w:t>
      </w:r>
      <w:r w:rsidR="008979E8">
        <w:rPr>
          <w:b/>
        </w:rPr>
        <w:t xml:space="preserve"> com.revalora.correo.resources.MailService.java</w:t>
      </w:r>
      <w:r w:rsidR="00C35E2E">
        <w:rPr>
          <w:b/>
        </w:rPr>
        <w:t xml:space="preserve"> y </w:t>
      </w:r>
      <w:r w:rsidR="00C35E2E">
        <w:rPr>
          <w:b/>
        </w:rPr>
        <w:t>com.revalora.correo.dao.ProcesaCorreo.java</w:t>
      </w:r>
    </w:p>
    <w:p w:rsidR="00FA07AD" w:rsidRDefault="00FA07AD" w:rsidP="00180692">
      <w:pPr>
        <w:pStyle w:val="Prrafodelista"/>
        <w:numPr>
          <w:ilvl w:val="1"/>
          <w:numId w:val="1"/>
        </w:numPr>
        <w:jc w:val="both"/>
      </w:pPr>
      <w:r>
        <w:t>Cuando el usuario presione “guardar” el correo será guardado en la base de datos como  correo borrador</w:t>
      </w:r>
      <w:r w:rsidR="008979E8">
        <w:t xml:space="preserve"> </w:t>
      </w:r>
      <w:r w:rsidR="008979E8" w:rsidRPr="008979E8">
        <w:rPr>
          <w:b/>
        </w:rPr>
        <w:t>com.revalora.correo.beans.</w:t>
      </w:r>
      <w:r w:rsidR="00A62FC3">
        <w:rPr>
          <w:b/>
        </w:rPr>
        <w:t>E</w:t>
      </w:r>
      <w:r w:rsidR="008979E8" w:rsidRPr="008979E8">
        <w:rPr>
          <w:b/>
        </w:rPr>
        <w:t>n</w:t>
      </w:r>
      <w:r w:rsidR="00A62FC3">
        <w:rPr>
          <w:b/>
        </w:rPr>
        <w:t>vioBeans</w:t>
      </w:r>
      <w:r w:rsidR="008979E8" w:rsidRPr="008979E8">
        <w:rPr>
          <w:b/>
        </w:rPr>
        <w:t>.java</w:t>
      </w:r>
      <w:r w:rsidR="008979E8">
        <w:rPr>
          <w:b/>
        </w:rPr>
        <w:t xml:space="preserve"> y </w:t>
      </w:r>
      <w:r w:rsidR="008979E8">
        <w:rPr>
          <w:b/>
        </w:rPr>
        <w:t>com.revalora.correo.resources.MailService.java</w:t>
      </w:r>
      <w:r>
        <w:t>.</w:t>
      </w:r>
    </w:p>
    <w:p w:rsidR="00FA07AD" w:rsidRDefault="00FA07AD" w:rsidP="00180692">
      <w:pPr>
        <w:pStyle w:val="Prrafodelista"/>
        <w:numPr>
          <w:ilvl w:val="1"/>
          <w:numId w:val="1"/>
        </w:numPr>
        <w:jc w:val="both"/>
      </w:pPr>
      <w:r>
        <w:t>Cuando el usuario decida agregar un grupo de destinatarios, se abrirá una nueva vista que permite agregar el grupo de destinatarios</w:t>
      </w:r>
      <w:r w:rsidR="008979E8">
        <w:t xml:space="preserve">, estos se obtendrán mediante la clase </w:t>
      </w:r>
      <w:r w:rsidR="008979E8" w:rsidRPr="008979E8">
        <w:rPr>
          <w:b/>
        </w:rPr>
        <w:t>com.revalora.correo.beans.</w:t>
      </w:r>
      <w:r w:rsidR="008979E8">
        <w:rPr>
          <w:b/>
        </w:rPr>
        <w:t>AgregaDestinatarios.java</w:t>
      </w:r>
      <w:r w:rsidR="00C172FA">
        <w:rPr>
          <w:b/>
        </w:rPr>
        <w:t xml:space="preserve"> </w:t>
      </w:r>
      <w:r w:rsidR="00C172FA" w:rsidRPr="008979E8">
        <w:rPr>
          <w:b/>
        </w:rPr>
        <w:t>com.revalora.correo.</w:t>
      </w:r>
      <w:r w:rsidR="00C172FA">
        <w:rPr>
          <w:b/>
        </w:rPr>
        <w:t>dao.obtieneDestinatarios.java</w:t>
      </w:r>
      <w:r>
        <w:t>.</w:t>
      </w:r>
    </w:p>
    <w:p w:rsidR="00FA07AD" w:rsidRPr="008979E8" w:rsidRDefault="00FA07AD" w:rsidP="00180692">
      <w:pPr>
        <w:pStyle w:val="Prrafodelista"/>
        <w:numPr>
          <w:ilvl w:val="1"/>
          <w:numId w:val="1"/>
        </w:numPr>
        <w:jc w:val="both"/>
        <w:rPr>
          <w:color w:val="FF0000"/>
        </w:rPr>
      </w:pPr>
      <w:r w:rsidRPr="008979E8">
        <w:t xml:space="preserve">Cuando el usuario decida agregar un adjunto, se abrirá una ventana para seleccionar el archivo. Cuando el usuario presione </w:t>
      </w:r>
      <w:r w:rsidR="008979E8" w:rsidRPr="008979E8">
        <w:t>“</w:t>
      </w:r>
      <w:r w:rsidRPr="008979E8">
        <w:t>enviar</w:t>
      </w:r>
      <w:r w:rsidR="008979E8" w:rsidRPr="008979E8">
        <w:t>”</w:t>
      </w:r>
      <w:r w:rsidRPr="008979E8">
        <w:t xml:space="preserve"> o </w:t>
      </w:r>
      <w:r w:rsidR="008979E8" w:rsidRPr="008979E8">
        <w:t xml:space="preserve">“guardar como </w:t>
      </w:r>
      <w:r w:rsidRPr="008979E8">
        <w:t>borrador</w:t>
      </w:r>
      <w:r w:rsidR="008979E8" w:rsidRPr="008979E8">
        <w:t>” el correo</w:t>
      </w:r>
      <w:r w:rsidRPr="008979E8">
        <w:t xml:space="preserve"> se almacenará en la base de datos</w:t>
      </w:r>
      <w:r w:rsidR="008979E8" w:rsidRPr="008979E8">
        <w:t xml:space="preserve"> la clase encargada de realizar esta tarea es </w:t>
      </w:r>
      <w:r w:rsidR="008979E8" w:rsidRPr="008979E8">
        <w:rPr>
          <w:b/>
        </w:rPr>
        <w:t>com.revalora.correo.beans.</w:t>
      </w:r>
      <w:r w:rsidR="008979E8">
        <w:rPr>
          <w:b/>
        </w:rPr>
        <w:t>EnvioBeans</w:t>
      </w:r>
      <w:r w:rsidR="008979E8" w:rsidRPr="008979E8">
        <w:rPr>
          <w:b/>
        </w:rPr>
        <w:t>.java</w:t>
      </w:r>
      <w:r w:rsidR="008979E8">
        <w:rPr>
          <w:b/>
        </w:rPr>
        <w:t xml:space="preserve"> y </w:t>
      </w:r>
      <w:r w:rsidR="008979E8">
        <w:rPr>
          <w:b/>
        </w:rPr>
        <w:t>com.revalora.correo.resources.MailService.java</w:t>
      </w:r>
      <w:r w:rsidRPr="008979E8">
        <w:rPr>
          <w:color w:val="FF0000"/>
        </w:rPr>
        <w:t>.</w:t>
      </w:r>
    </w:p>
    <w:p w:rsidR="00FA07AD" w:rsidRDefault="00FA07AD" w:rsidP="00180692">
      <w:pPr>
        <w:pStyle w:val="Prrafodelista"/>
        <w:ind w:left="1440"/>
        <w:jc w:val="both"/>
      </w:pPr>
    </w:p>
    <w:p w:rsidR="00BD6C4D" w:rsidRDefault="00BD6C4D"/>
    <w:p w:rsidR="00BD6C4D" w:rsidRDefault="00BD6C4D"/>
    <w:p w:rsidR="00BD6C4D" w:rsidRPr="00BD6C4D" w:rsidRDefault="00BD6C4D">
      <w:pPr>
        <w:rPr>
          <w:color w:val="FF0000"/>
        </w:rPr>
      </w:pPr>
      <w:r w:rsidRPr="00BD6C4D">
        <w:rPr>
          <w:color w:val="FF0000"/>
        </w:rPr>
        <w:t>INSERTAR DIAGRAMA DE SECUENCIA</w:t>
      </w:r>
    </w:p>
    <w:p w:rsidR="00BD6C4D" w:rsidRDefault="00BD6C4D"/>
    <w:p w:rsidR="00BD6C4D" w:rsidRDefault="00BD6C4D"/>
    <w:p w:rsidR="00BD6C4D" w:rsidRDefault="00BD6C4D"/>
    <w:p w:rsidR="00BD6C4D" w:rsidRDefault="00BD6C4D"/>
    <w:p w:rsidR="00BD6C4D" w:rsidRDefault="00BD6C4D"/>
    <w:p w:rsidR="00FA07AD" w:rsidRDefault="00FA07AD" w:rsidP="00180692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Obtener bandeja de entrada y sincronización: permite recibir un correo electrónico y </w:t>
      </w:r>
      <w:r w:rsidR="00180692">
        <w:t>sincronizarlo</w:t>
      </w:r>
      <w:r>
        <w:t xml:space="preserve"> con los correos almacenados.</w:t>
      </w:r>
    </w:p>
    <w:p w:rsidR="00FA07AD" w:rsidRDefault="00FA07AD" w:rsidP="00180692">
      <w:pPr>
        <w:pStyle w:val="Prrafodelista"/>
        <w:numPr>
          <w:ilvl w:val="1"/>
          <w:numId w:val="1"/>
        </w:numPr>
        <w:jc w:val="both"/>
      </w:pPr>
      <w:r>
        <w:t xml:space="preserve">Desde el menú principal de correo se selecciona la opción de abrir bandeja de entrada donde se creará la vista </w:t>
      </w:r>
      <w:r w:rsidR="00A22FDE" w:rsidRPr="00A22FDE">
        <w:rPr>
          <w:b/>
        </w:rPr>
        <w:t>recibe.xhtml</w:t>
      </w:r>
    </w:p>
    <w:p w:rsidR="00180692" w:rsidRDefault="00180692" w:rsidP="00180692">
      <w:pPr>
        <w:pStyle w:val="Prrafodelista"/>
        <w:numPr>
          <w:ilvl w:val="1"/>
          <w:numId w:val="1"/>
        </w:numPr>
        <w:jc w:val="both"/>
      </w:pPr>
      <w:r>
        <w:t>Se sincronizarán los nuevos correos recibidos y se almacenarán en la base de datos</w:t>
      </w:r>
      <w:r w:rsidR="008979E8">
        <w:t xml:space="preserve"> mediante la clase </w:t>
      </w:r>
      <w:r w:rsidR="008979E8" w:rsidRPr="00A62FC3">
        <w:rPr>
          <w:b/>
        </w:rPr>
        <w:t>com.revalora.correo.</w:t>
      </w:r>
      <w:r w:rsidR="00A22FDE">
        <w:rPr>
          <w:b/>
        </w:rPr>
        <w:t>beans.</w:t>
      </w:r>
      <w:r w:rsidR="008979E8" w:rsidRPr="00A62FC3">
        <w:rPr>
          <w:b/>
        </w:rPr>
        <w:t>RecibidosBeans.java</w:t>
      </w:r>
      <w:r w:rsidR="00C35E2E">
        <w:t>,</w:t>
      </w:r>
      <w:r w:rsidR="008979E8">
        <w:t xml:space="preserve"> </w:t>
      </w:r>
      <w:r w:rsidR="008979E8" w:rsidRPr="008979E8">
        <w:rPr>
          <w:b/>
        </w:rPr>
        <w:t>com.revalora.correo.</w:t>
      </w:r>
      <w:r w:rsidR="00A22FDE">
        <w:rPr>
          <w:b/>
        </w:rPr>
        <w:t>resources.</w:t>
      </w:r>
      <w:r w:rsidR="008979E8" w:rsidRPr="008979E8">
        <w:rPr>
          <w:b/>
        </w:rPr>
        <w:t>MailReception.java</w:t>
      </w:r>
      <w:r w:rsidR="00C35E2E">
        <w:rPr>
          <w:b/>
        </w:rPr>
        <w:t xml:space="preserve"> y com.revalora.correo.dao.ProcesaCorreo.java</w:t>
      </w:r>
      <w:r>
        <w:t>.</w:t>
      </w:r>
    </w:p>
    <w:p w:rsidR="00180692" w:rsidRDefault="00180692" w:rsidP="00180692">
      <w:pPr>
        <w:pStyle w:val="Prrafodelista"/>
        <w:numPr>
          <w:ilvl w:val="1"/>
          <w:numId w:val="1"/>
        </w:numPr>
        <w:jc w:val="both"/>
      </w:pPr>
      <w:r>
        <w:t>Cuando el usuario presione ver un mensaje, se desplegará la vista verMensaje.jsf que permitirá ver el contenido del mensaje seleccionado</w:t>
      </w:r>
      <w:r w:rsidR="008979E8">
        <w:t xml:space="preserve">, el encargado de traer el contenido a la vista es la clase </w:t>
      </w:r>
      <w:r w:rsidR="008979E8" w:rsidRPr="008979E8">
        <w:rPr>
          <w:b/>
        </w:rPr>
        <w:t>com.revalora.correo.</w:t>
      </w:r>
      <w:r w:rsidR="00A22FDE">
        <w:rPr>
          <w:b/>
        </w:rPr>
        <w:t>resources.</w:t>
      </w:r>
      <w:r w:rsidR="008979E8" w:rsidRPr="008979E8">
        <w:rPr>
          <w:b/>
        </w:rPr>
        <w:t>MailReception.java</w:t>
      </w:r>
      <w:r>
        <w:t>.</w:t>
      </w:r>
    </w:p>
    <w:p w:rsidR="00180692" w:rsidRDefault="00180692" w:rsidP="00180692">
      <w:pPr>
        <w:pStyle w:val="Prrafodelista"/>
        <w:numPr>
          <w:ilvl w:val="1"/>
          <w:numId w:val="1"/>
        </w:numPr>
        <w:jc w:val="both"/>
      </w:pPr>
      <w:r>
        <w:t>Cuando el usuario decida eliminar un mensaje se abrirá elemento emergente para confirmar su eliminación</w:t>
      </w:r>
      <w:r w:rsidR="00A62FC3">
        <w:t xml:space="preserve"> </w:t>
      </w:r>
      <w:r w:rsidR="00A62FC3">
        <w:t xml:space="preserve">mediante la clase </w:t>
      </w:r>
      <w:r w:rsidR="00A62FC3" w:rsidRPr="00A62FC3">
        <w:rPr>
          <w:b/>
        </w:rPr>
        <w:t>com.revalora.correo.</w:t>
      </w:r>
      <w:r w:rsidR="00C35E2E">
        <w:rPr>
          <w:b/>
        </w:rPr>
        <w:t>beans.</w:t>
      </w:r>
      <w:r w:rsidR="00A62FC3" w:rsidRPr="00A62FC3">
        <w:rPr>
          <w:b/>
        </w:rPr>
        <w:t>RecibidosBeans.java</w:t>
      </w:r>
      <w:r w:rsidR="00C35E2E">
        <w:t xml:space="preserve">, </w:t>
      </w:r>
      <w:r w:rsidR="00A62FC3" w:rsidRPr="008979E8">
        <w:rPr>
          <w:b/>
        </w:rPr>
        <w:t>com.revalora.correo.</w:t>
      </w:r>
      <w:r w:rsidR="00C35E2E">
        <w:rPr>
          <w:b/>
        </w:rPr>
        <w:t>resources.</w:t>
      </w:r>
      <w:r w:rsidR="00A62FC3" w:rsidRPr="008979E8">
        <w:rPr>
          <w:b/>
        </w:rPr>
        <w:t>MailReception.java</w:t>
      </w:r>
      <w:r w:rsidR="00C35E2E">
        <w:rPr>
          <w:b/>
        </w:rPr>
        <w:t xml:space="preserve"> y </w:t>
      </w:r>
      <w:r w:rsidR="00C35E2E">
        <w:rPr>
          <w:b/>
        </w:rPr>
        <w:t>com.revalora.correo.dao.ProcesaCorreo.java</w:t>
      </w:r>
      <w:r>
        <w:t>.</w:t>
      </w:r>
    </w:p>
    <w:p w:rsidR="00BD6C4D" w:rsidRDefault="00BD6C4D" w:rsidP="00BD6C4D">
      <w:pPr>
        <w:pStyle w:val="Prrafodelista"/>
        <w:rPr>
          <w:color w:val="FF0000"/>
        </w:rPr>
      </w:pPr>
    </w:p>
    <w:p w:rsidR="00BD6C4D" w:rsidRPr="00BD6C4D" w:rsidRDefault="00BD6C4D" w:rsidP="00BD6C4D">
      <w:pPr>
        <w:pStyle w:val="Prrafodelista"/>
        <w:rPr>
          <w:color w:val="FF0000"/>
        </w:rPr>
      </w:pPr>
      <w:r w:rsidRPr="00BD6C4D">
        <w:rPr>
          <w:color w:val="FF0000"/>
        </w:rPr>
        <w:t>INSERTAR DIAGRAMA DE SECUENCIA</w:t>
      </w:r>
    </w:p>
    <w:p w:rsidR="00A773B4" w:rsidRDefault="00A773B4">
      <w:r>
        <w:br w:type="page"/>
      </w:r>
    </w:p>
    <w:p w:rsidR="00180692" w:rsidRDefault="00180692" w:rsidP="00180692">
      <w:pPr>
        <w:pStyle w:val="Prrafodelista"/>
        <w:numPr>
          <w:ilvl w:val="0"/>
          <w:numId w:val="1"/>
        </w:numPr>
        <w:jc w:val="both"/>
      </w:pPr>
      <w:r>
        <w:lastRenderedPageBreak/>
        <w:t>Abrir bandeja de borradores: permite visualizar los correos electrónicos que se encuentran almacenados como borradores.</w:t>
      </w:r>
    </w:p>
    <w:p w:rsidR="00180692" w:rsidRDefault="00180692" w:rsidP="00180692">
      <w:pPr>
        <w:pStyle w:val="Prrafodelista"/>
        <w:numPr>
          <w:ilvl w:val="1"/>
          <w:numId w:val="1"/>
        </w:numPr>
        <w:jc w:val="both"/>
      </w:pPr>
      <w:r>
        <w:t>Desde el menú principal de correo se selecciona la opción de abrir bandeja de borradores, donde</w:t>
      </w:r>
      <w:r w:rsidR="00A22FDE">
        <w:t xml:space="preserve"> se creará la vista borrador.xhtml</w:t>
      </w:r>
    </w:p>
    <w:p w:rsidR="00180692" w:rsidRDefault="00180692" w:rsidP="00180692">
      <w:pPr>
        <w:pStyle w:val="Prrafodelista"/>
        <w:numPr>
          <w:ilvl w:val="1"/>
          <w:numId w:val="1"/>
        </w:numPr>
        <w:jc w:val="both"/>
      </w:pPr>
      <w:r>
        <w:t>El usuario visualizará la lista de correos que se encuentran en estado de borrador.</w:t>
      </w:r>
    </w:p>
    <w:p w:rsidR="00180692" w:rsidRDefault="00180692" w:rsidP="00180692">
      <w:pPr>
        <w:pStyle w:val="Prrafodelista"/>
        <w:numPr>
          <w:ilvl w:val="1"/>
          <w:numId w:val="1"/>
        </w:numPr>
        <w:jc w:val="both"/>
      </w:pPr>
      <w:r>
        <w:t>El usuario puede desplegar el contenido de cada correo</w:t>
      </w:r>
      <w:r w:rsidR="00A22FDE">
        <w:t xml:space="preserve"> en una nueva vista borradorCorreo.xhtml</w:t>
      </w:r>
      <w:r>
        <w:t>.</w:t>
      </w:r>
    </w:p>
    <w:p w:rsidR="00180692" w:rsidRDefault="00A22FDE" w:rsidP="00180692">
      <w:pPr>
        <w:pStyle w:val="Prrafodelista"/>
        <w:numPr>
          <w:ilvl w:val="1"/>
          <w:numId w:val="1"/>
        </w:numPr>
        <w:jc w:val="both"/>
      </w:pPr>
      <w:r>
        <w:t xml:space="preserve">Las acciones de eliminar correo o descartar están controladas por las clases </w:t>
      </w:r>
      <w:r w:rsidRPr="00C172FA">
        <w:rPr>
          <w:b/>
        </w:rPr>
        <w:t>com.revalora.correo.beans.BorradoresBeans.java y com.revalora.correo.</w:t>
      </w:r>
      <w:r w:rsidR="00C35E2E" w:rsidRPr="00C172FA">
        <w:rPr>
          <w:b/>
        </w:rPr>
        <w:t>beans.MailBorrador.ja</w:t>
      </w:r>
      <w:r w:rsidR="00BD6C4D" w:rsidRPr="00C172FA">
        <w:rPr>
          <w:b/>
        </w:rPr>
        <w:t>va com.revalora.correo.dao.ProcesaCorreo.java.</w:t>
      </w:r>
    </w:p>
    <w:p w:rsidR="00BD6C4D" w:rsidRDefault="00BD6C4D" w:rsidP="00BD6C4D">
      <w:pPr>
        <w:pStyle w:val="Prrafodelista"/>
        <w:ind w:left="1440"/>
        <w:jc w:val="both"/>
      </w:pPr>
    </w:p>
    <w:p w:rsidR="00BD6C4D" w:rsidRDefault="00BD6C4D"/>
    <w:p w:rsidR="00BD6C4D" w:rsidRPr="00BD6C4D" w:rsidRDefault="00BD6C4D" w:rsidP="00BD6C4D">
      <w:pPr>
        <w:rPr>
          <w:color w:val="FF0000"/>
        </w:rPr>
      </w:pPr>
      <w:r w:rsidRPr="00BD6C4D">
        <w:rPr>
          <w:color w:val="FF0000"/>
        </w:rPr>
        <w:t>INSERTAR DIAGRAMA DE SECUENCIA</w:t>
      </w:r>
    </w:p>
    <w:p w:rsidR="00BD6C4D" w:rsidRDefault="00BD6C4D">
      <w:r>
        <w:br w:type="page"/>
      </w:r>
    </w:p>
    <w:p w:rsidR="00BD6C4D" w:rsidRDefault="00BD6C4D" w:rsidP="00BD6C4D">
      <w:pPr>
        <w:pStyle w:val="Prrafodelista"/>
        <w:numPr>
          <w:ilvl w:val="0"/>
          <w:numId w:val="1"/>
        </w:numPr>
        <w:jc w:val="both"/>
      </w:pPr>
      <w:r>
        <w:lastRenderedPageBreak/>
        <w:t>Abrir la bandeja de enviados: permite visualizar los correos electrónicos que fueron enviados.</w:t>
      </w:r>
    </w:p>
    <w:p w:rsidR="00BD6C4D" w:rsidRDefault="00BD6C4D" w:rsidP="00BD6C4D">
      <w:pPr>
        <w:pStyle w:val="Prrafodelista"/>
        <w:numPr>
          <w:ilvl w:val="1"/>
          <w:numId w:val="1"/>
        </w:numPr>
        <w:jc w:val="both"/>
      </w:pPr>
      <w:r>
        <w:t xml:space="preserve">Desde el menú principal de correo se selecciona la opción de abrir bandeja de </w:t>
      </w:r>
      <w:r>
        <w:t>enviados</w:t>
      </w:r>
      <w:r>
        <w:t>, donde</w:t>
      </w:r>
      <w:r>
        <w:t xml:space="preserve"> se creará la vista enviados</w:t>
      </w:r>
      <w:r>
        <w:t>.xhtml</w:t>
      </w:r>
    </w:p>
    <w:p w:rsidR="00BD6C4D" w:rsidRDefault="00BD6C4D" w:rsidP="00BD6C4D">
      <w:pPr>
        <w:pStyle w:val="Prrafodelista"/>
        <w:numPr>
          <w:ilvl w:val="1"/>
          <w:numId w:val="1"/>
        </w:numPr>
        <w:jc w:val="both"/>
      </w:pPr>
      <w:r>
        <w:t>El usuario visuali</w:t>
      </w:r>
      <w:r>
        <w:t>zará la lista de correos que fueron enviados</w:t>
      </w:r>
      <w:r>
        <w:t>.</w:t>
      </w:r>
    </w:p>
    <w:p w:rsidR="00BD6C4D" w:rsidRDefault="00BD6C4D" w:rsidP="00BD6C4D">
      <w:pPr>
        <w:pStyle w:val="Prrafodelista"/>
        <w:numPr>
          <w:ilvl w:val="1"/>
          <w:numId w:val="1"/>
        </w:numPr>
        <w:jc w:val="both"/>
      </w:pPr>
      <w:r>
        <w:t>El usuario puede desplegar el contenido de cada correo</w:t>
      </w:r>
      <w:r>
        <w:t xml:space="preserve"> en una nueva vista enviado</w:t>
      </w:r>
      <w:r>
        <w:t>Correo.xhtml.</w:t>
      </w:r>
    </w:p>
    <w:p w:rsidR="00BD6C4D" w:rsidRDefault="00BD6C4D" w:rsidP="00BD6C4D">
      <w:pPr>
        <w:pStyle w:val="Prrafodelista"/>
        <w:numPr>
          <w:ilvl w:val="1"/>
          <w:numId w:val="1"/>
        </w:numPr>
        <w:jc w:val="both"/>
      </w:pPr>
      <w:r>
        <w:t xml:space="preserve">Las </w:t>
      </w:r>
      <w:r>
        <w:t>acciones de reenviar</w:t>
      </w:r>
      <w:r>
        <w:t xml:space="preserve"> correo </w:t>
      </w:r>
      <w:r>
        <w:t xml:space="preserve">están </w:t>
      </w:r>
      <w:r>
        <w:t xml:space="preserve">controladas por las clases </w:t>
      </w:r>
      <w:r w:rsidRPr="00BD6C4D">
        <w:rPr>
          <w:b/>
        </w:rPr>
        <w:t>com.revalora.correo.beans.</w:t>
      </w:r>
      <w:r w:rsidRPr="00BD6C4D">
        <w:rPr>
          <w:b/>
        </w:rPr>
        <w:t>enviados</w:t>
      </w:r>
      <w:r w:rsidRPr="00BD6C4D">
        <w:rPr>
          <w:b/>
        </w:rPr>
        <w:t>Beans.java y com.revalora.correo.</w:t>
      </w:r>
      <w:r w:rsidRPr="00BD6C4D">
        <w:rPr>
          <w:b/>
        </w:rPr>
        <w:t>beans.MailEnviado</w:t>
      </w:r>
      <w:r w:rsidRPr="00BD6C4D">
        <w:rPr>
          <w:b/>
        </w:rPr>
        <w:t>.java com.revalora.correo.dao.ProcesaCorreo.java.</w:t>
      </w:r>
    </w:p>
    <w:p w:rsidR="00180692" w:rsidRDefault="00180692" w:rsidP="00180692">
      <w:pPr>
        <w:pStyle w:val="Prrafodelista"/>
        <w:ind w:left="1440"/>
        <w:jc w:val="both"/>
      </w:pPr>
    </w:p>
    <w:p w:rsidR="00180692" w:rsidRDefault="00180692" w:rsidP="00180692">
      <w:pPr>
        <w:pStyle w:val="Prrafodelista"/>
        <w:ind w:left="1440"/>
        <w:jc w:val="both"/>
      </w:pPr>
    </w:p>
    <w:p w:rsidR="00180692" w:rsidRDefault="00180692" w:rsidP="00180692">
      <w:pPr>
        <w:pStyle w:val="Prrafodelista"/>
        <w:ind w:left="1440"/>
        <w:jc w:val="both"/>
      </w:pPr>
    </w:p>
    <w:p w:rsidR="00BD6C4D" w:rsidRPr="00BD6C4D" w:rsidRDefault="00BD6C4D" w:rsidP="00BD6C4D">
      <w:pPr>
        <w:rPr>
          <w:color w:val="FF0000"/>
        </w:rPr>
      </w:pPr>
      <w:r w:rsidRPr="00BD6C4D">
        <w:rPr>
          <w:color w:val="FF0000"/>
        </w:rPr>
        <w:t>INSERTAR DIAGRAMA DE SECUENCIA</w:t>
      </w:r>
    </w:p>
    <w:p w:rsidR="00BD6C4D" w:rsidRDefault="00BD6C4D">
      <w:r>
        <w:br w:type="page"/>
      </w:r>
    </w:p>
    <w:p w:rsidR="00BD6C4D" w:rsidRPr="00BD6C4D" w:rsidRDefault="00BD6C4D" w:rsidP="00BD6C4D">
      <w:pPr>
        <w:jc w:val="both"/>
        <w:rPr>
          <w:b/>
          <w:lang w:val="x-none"/>
        </w:rPr>
      </w:pPr>
      <w:bookmarkStart w:id="0" w:name="_Toc379451470"/>
      <w:r w:rsidRPr="00BD6C4D">
        <w:rPr>
          <w:b/>
          <w:lang w:val="x-none"/>
        </w:rPr>
        <w:lastRenderedPageBreak/>
        <w:t>Modelo de Implementación</w:t>
      </w:r>
      <w:bookmarkEnd w:id="0"/>
    </w:p>
    <w:p w:rsidR="00BD6C4D" w:rsidRPr="00BD6C4D" w:rsidRDefault="00BD6C4D" w:rsidP="00BD6C4D">
      <w:pPr>
        <w:jc w:val="both"/>
        <w:rPr>
          <w:i/>
          <w:lang w:val="x-none"/>
        </w:rPr>
      </w:pPr>
      <w:r w:rsidRPr="00BD6C4D">
        <w:rPr>
          <w:i/>
          <w:lang w:val="x-none"/>
        </w:rPr>
        <w:t>En esta sección se identifican componentes de la solución. Tales como base de datos, servidores etc. Se deben incluir diagramas y la descripción de los componentes identificados, así como la relación con otros sistemas internos o externos.</w:t>
      </w:r>
    </w:p>
    <w:p w:rsidR="00BD6C4D" w:rsidRPr="00BD6C4D" w:rsidRDefault="00BD6C4D" w:rsidP="00BD6C4D">
      <w:pPr>
        <w:jc w:val="both"/>
        <w:rPr>
          <w:lang w:val="x-none"/>
        </w:rPr>
      </w:pPr>
    </w:p>
    <w:p w:rsidR="00BD6C4D" w:rsidRPr="00687862" w:rsidRDefault="00BD6C4D" w:rsidP="00BD6C4D">
      <w:pPr>
        <w:tabs>
          <w:tab w:val="num" w:pos="576"/>
        </w:tabs>
        <w:jc w:val="both"/>
        <w:rPr>
          <w:b/>
          <w:i/>
          <w:lang w:val="x-none"/>
        </w:rPr>
      </w:pPr>
      <w:bookmarkStart w:id="1" w:name="_Toc295138848"/>
      <w:bookmarkStart w:id="2" w:name="_Toc297213833"/>
      <w:bookmarkStart w:id="3" w:name="_Toc379451471"/>
      <w:r w:rsidRPr="00687862">
        <w:rPr>
          <w:b/>
          <w:i/>
          <w:lang w:val="x-none"/>
        </w:rPr>
        <w:t>Vista Despliegue</w:t>
      </w:r>
      <w:bookmarkEnd w:id="1"/>
      <w:bookmarkEnd w:id="2"/>
      <w:bookmarkEnd w:id="3"/>
    </w:p>
    <w:p w:rsidR="00BD6C4D" w:rsidRDefault="00BD6C4D" w:rsidP="00BD6C4D">
      <w:pPr>
        <w:jc w:val="both"/>
        <w:rPr>
          <w:lang w:val="x-none"/>
        </w:rPr>
      </w:pPr>
      <w:r w:rsidRPr="00BD6C4D">
        <w:rPr>
          <w:lang w:val="x-none"/>
        </w:rPr>
        <w:t>El siguiente es el diagrama de despliegue del proyecto:</w:t>
      </w:r>
    </w:p>
    <w:p w:rsidR="006716F6" w:rsidRPr="00BD6C4D" w:rsidRDefault="006716F6" w:rsidP="00BD6C4D">
      <w:pPr>
        <w:jc w:val="both"/>
      </w:pPr>
    </w:p>
    <w:p w:rsidR="00BD6C4D" w:rsidRDefault="006716F6" w:rsidP="006716F6">
      <w:pPr>
        <w:jc w:val="both"/>
      </w:pPr>
      <w:r>
        <w:rPr>
          <w:noProof/>
          <w:lang w:eastAsia="es-CL"/>
        </w:rPr>
        <w:drawing>
          <wp:inline distT="0" distB="0" distL="0" distR="0">
            <wp:extent cx="6527463" cy="2236384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ckage Diagram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592" cy="224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C4D" w:rsidRDefault="006716F6" w:rsidP="006716F6">
      <w:pPr>
        <w:jc w:val="center"/>
      </w:pPr>
      <w:r>
        <w:rPr>
          <w:rFonts w:cs="Arial"/>
          <w:b/>
          <w:sz w:val="18"/>
          <w:szCs w:val="18"/>
        </w:rPr>
        <w:t>Figura</w:t>
      </w:r>
      <w:r w:rsidRPr="004B783F">
        <w:rPr>
          <w:rFonts w:cs="Arial"/>
          <w:b/>
          <w:sz w:val="18"/>
          <w:szCs w:val="18"/>
        </w:rPr>
        <w:t>. Vista de despliegue del proyecto</w:t>
      </w:r>
    </w:p>
    <w:p w:rsidR="00BD6C4D" w:rsidRDefault="00BD6C4D"/>
    <w:p w:rsidR="003966CC" w:rsidRDefault="003966CC"/>
    <w:p w:rsidR="003966CC" w:rsidRDefault="003966CC"/>
    <w:p w:rsidR="003966CC" w:rsidRDefault="003966CC"/>
    <w:p w:rsidR="003966CC" w:rsidRDefault="003966CC"/>
    <w:p w:rsidR="003966CC" w:rsidRDefault="003966CC"/>
    <w:p w:rsidR="003966CC" w:rsidRDefault="003966CC"/>
    <w:p w:rsidR="003966CC" w:rsidRDefault="003966CC"/>
    <w:p w:rsidR="003966CC" w:rsidRDefault="003966CC"/>
    <w:p w:rsidR="003966CC" w:rsidRDefault="003966CC"/>
    <w:p w:rsidR="009623B6" w:rsidRDefault="009623B6"/>
    <w:p w:rsidR="003966CC" w:rsidRDefault="003966CC"/>
    <w:p w:rsidR="00BD6C4D" w:rsidRPr="00BD6C4D" w:rsidRDefault="00BD6C4D" w:rsidP="00BD6C4D">
      <w:pPr>
        <w:tabs>
          <w:tab w:val="num" w:pos="576"/>
        </w:tabs>
        <w:jc w:val="both"/>
        <w:rPr>
          <w:i/>
          <w:lang w:val="x-none"/>
        </w:rPr>
      </w:pPr>
      <w:bookmarkStart w:id="4" w:name="_Toc379451473"/>
      <w:r w:rsidRPr="00687862">
        <w:rPr>
          <w:b/>
          <w:i/>
          <w:lang w:val="x-none"/>
        </w:rPr>
        <w:lastRenderedPageBreak/>
        <w:t>Diagrama de Paquetes</w:t>
      </w:r>
      <w:r w:rsidRPr="00BD6C4D">
        <w:rPr>
          <w:i/>
          <w:lang w:val="x-none"/>
        </w:rPr>
        <w:t>.</w:t>
      </w:r>
      <w:bookmarkEnd w:id="4"/>
    </w:p>
    <w:p w:rsidR="00007A1A" w:rsidRDefault="00BD6C4D" w:rsidP="00BD6C4D">
      <w:pPr>
        <w:jc w:val="both"/>
        <w:rPr>
          <w:i/>
          <w:lang w:val="x-none"/>
        </w:rPr>
      </w:pPr>
      <w:r w:rsidRPr="00BD6C4D">
        <w:rPr>
          <w:i/>
          <w:lang w:val="x-none"/>
        </w:rPr>
        <w:t>En este diagrama debe contener  todas las clases de la aplicación distribuidas en sus respectivos paquetes</w:t>
      </w:r>
    </w:p>
    <w:p w:rsidR="00007A1A" w:rsidRDefault="00007A1A" w:rsidP="00BD6C4D">
      <w:pPr>
        <w:jc w:val="both"/>
        <w:rPr>
          <w:i/>
          <w:lang w:val="x-none"/>
        </w:rPr>
      </w:pPr>
    </w:p>
    <w:p w:rsidR="00BD6C4D" w:rsidRDefault="00877988">
      <w:pPr>
        <w:rPr>
          <w:lang w:val="x-none"/>
        </w:rPr>
      </w:pPr>
      <w:r>
        <w:rPr>
          <w:noProof/>
          <w:lang w:eastAsia="es-CL"/>
        </w:rPr>
        <w:drawing>
          <wp:inline distT="0" distB="0" distL="0" distR="0">
            <wp:extent cx="5612130" cy="34410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kag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988" w:rsidRPr="00CE63CF" w:rsidRDefault="00877988" w:rsidP="00877988">
      <w:pPr>
        <w:pStyle w:val="texto"/>
        <w:jc w:val="center"/>
        <w:rPr>
          <w:rFonts w:cs="Arial"/>
          <w:sz w:val="18"/>
          <w:szCs w:val="18"/>
        </w:rPr>
      </w:pPr>
      <w:r>
        <w:rPr>
          <w:rFonts w:cs="Arial"/>
          <w:b/>
          <w:sz w:val="18"/>
          <w:szCs w:val="18"/>
        </w:rPr>
        <w:t>Figura</w:t>
      </w:r>
      <w:r w:rsidRPr="004B783F">
        <w:rPr>
          <w:rFonts w:cs="Arial"/>
          <w:b/>
          <w:sz w:val="18"/>
          <w:szCs w:val="18"/>
        </w:rPr>
        <w:t>. Diagrama de paquetes del proyecto</w:t>
      </w:r>
    </w:p>
    <w:p w:rsidR="00007A1A" w:rsidRDefault="00007A1A">
      <w:pPr>
        <w:rPr>
          <w:lang w:val="x-none"/>
        </w:rPr>
      </w:pPr>
    </w:p>
    <w:p w:rsidR="009623B6" w:rsidRDefault="009623B6">
      <w:pPr>
        <w:rPr>
          <w:i/>
          <w:lang w:val="x-none"/>
        </w:rPr>
      </w:pPr>
      <w:bookmarkStart w:id="5" w:name="_Toc274256767"/>
      <w:bookmarkStart w:id="6" w:name="_Toc274256961"/>
      <w:bookmarkStart w:id="7" w:name="_Toc274257042"/>
      <w:bookmarkStart w:id="8" w:name="_Toc274257165"/>
      <w:bookmarkStart w:id="9" w:name="_Toc274257216"/>
      <w:bookmarkStart w:id="10" w:name="_Toc379451477"/>
      <w:r>
        <w:rPr>
          <w:i/>
          <w:lang w:val="x-none"/>
        </w:rPr>
        <w:br w:type="page"/>
      </w:r>
    </w:p>
    <w:p w:rsidR="00BD6C4D" w:rsidRPr="00BC11CB" w:rsidRDefault="00BD6C4D" w:rsidP="00BD6C4D">
      <w:pPr>
        <w:tabs>
          <w:tab w:val="num" w:pos="576"/>
        </w:tabs>
        <w:jc w:val="both"/>
        <w:rPr>
          <w:b/>
          <w:i/>
          <w:lang w:val="x-none"/>
        </w:rPr>
      </w:pPr>
      <w:r w:rsidRPr="00BC11CB">
        <w:rPr>
          <w:b/>
          <w:i/>
          <w:lang w:val="x-none"/>
        </w:rPr>
        <w:lastRenderedPageBreak/>
        <w:t>Diagrama de clases</w:t>
      </w:r>
      <w:bookmarkEnd w:id="5"/>
      <w:bookmarkEnd w:id="6"/>
      <w:bookmarkEnd w:id="7"/>
      <w:bookmarkEnd w:id="8"/>
      <w:bookmarkEnd w:id="9"/>
      <w:bookmarkEnd w:id="10"/>
    </w:p>
    <w:p w:rsidR="00BD6C4D" w:rsidRDefault="00BD6C4D" w:rsidP="00BD6C4D">
      <w:pPr>
        <w:jc w:val="both"/>
        <w:rPr>
          <w:lang w:val="x-none"/>
        </w:rPr>
      </w:pPr>
      <w:r w:rsidRPr="00BD6C4D">
        <w:rPr>
          <w:lang w:val="x-none"/>
        </w:rPr>
        <w:t>El siguiente es el diagrama de clases del proyecto:</w:t>
      </w:r>
    </w:p>
    <w:p w:rsidR="00BC11CB" w:rsidRPr="00BD6C4D" w:rsidRDefault="00BC11CB" w:rsidP="00BD6C4D">
      <w:pPr>
        <w:jc w:val="both"/>
        <w:rPr>
          <w:lang w:val="x-none"/>
        </w:rPr>
      </w:pPr>
    </w:p>
    <w:p w:rsidR="003966CC" w:rsidRDefault="00BC11CB" w:rsidP="00BD6C4D">
      <w:pPr>
        <w:jc w:val="both"/>
      </w:pPr>
      <w:r>
        <w:rPr>
          <w:noProof/>
          <w:lang w:eastAsia="es-CL"/>
        </w:rPr>
        <w:drawing>
          <wp:inline distT="0" distB="0" distL="0" distR="0">
            <wp:extent cx="5612130" cy="33534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CC" w:rsidRDefault="00BC11CB" w:rsidP="00BC11CB">
      <w:pPr>
        <w:jc w:val="center"/>
      </w:pPr>
      <w:r w:rsidRPr="004B783F">
        <w:rPr>
          <w:rFonts w:cs="Arial"/>
          <w:b/>
          <w:sz w:val="18"/>
          <w:szCs w:val="18"/>
        </w:rPr>
        <w:t>Figura . Diagrama de clases</w:t>
      </w:r>
    </w:p>
    <w:p w:rsidR="009623B6" w:rsidRPr="00BC11CB" w:rsidRDefault="009623B6">
      <w:pPr>
        <w:rPr>
          <w:b/>
          <w:i/>
        </w:rPr>
      </w:pPr>
      <w:bookmarkStart w:id="11" w:name="_Toc379451478"/>
    </w:p>
    <w:p w:rsidR="003966CC" w:rsidRPr="009623B6" w:rsidRDefault="003966CC" w:rsidP="003966CC">
      <w:pPr>
        <w:jc w:val="both"/>
        <w:rPr>
          <w:b/>
          <w:i/>
          <w:lang w:val="x-none"/>
        </w:rPr>
      </w:pPr>
      <w:r w:rsidRPr="009623B6">
        <w:rPr>
          <w:b/>
          <w:i/>
          <w:lang w:val="x-none"/>
        </w:rPr>
        <w:t>Información de las Clases</w:t>
      </w:r>
      <w:bookmarkEnd w:id="11"/>
    </w:p>
    <w:p w:rsidR="003966CC" w:rsidRDefault="003966CC" w:rsidP="003966CC">
      <w:pPr>
        <w:jc w:val="both"/>
        <w:rPr>
          <w:i/>
          <w:lang w:val="es-ES"/>
        </w:rPr>
      </w:pPr>
      <w:r w:rsidRPr="003966CC">
        <w:rPr>
          <w:i/>
          <w:lang w:val="es-ES"/>
        </w:rPr>
        <w:t>En este cuadro se deben listar todas las plataformas y componentes afectados con la solución</w:t>
      </w:r>
    </w:p>
    <w:p w:rsidR="003966CC" w:rsidRDefault="003966CC" w:rsidP="003966CC">
      <w:pPr>
        <w:jc w:val="both"/>
        <w:rPr>
          <w:i/>
          <w:lang w:val="es-ES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701"/>
        <w:gridCol w:w="1134"/>
        <w:gridCol w:w="4962"/>
      </w:tblGrid>
      <w:tr w:rsidR="003966CC" w:rsidRPr="00D51B25" w:rsidTr="00F8464C">
        <w:trPr>
          <w:trHeight w:val="230"/>
          <w:tblHeader/>
        </w:trPr>
        <w:tc>
          <w:tcPr>
            <w:tcW w:w="1843" w:type="dxa"/>
            <w:shd w:val="clear" w:color="auto" w:fill="D9D9D9"/>
          </w:tcPr>
          <w:p w:rsidR="003966CC" w:rsidRPr="00D51B25" w:rsidRDefault="003966CC" w:rsidP="00F8464C">
            <w:pPr>
              <w:snapToGrid w:val="0"/>
              <w:rPr>
                <w:b/>
              </w:rPr>
            </w:pPr>
            <w:r>
              <w:rPr>
                <w:b/>
              </w:rPr>
              <w:t>Plataforma</w:t>
            </w:r>
          </w:p>
        </w:tc>
        <w:tc>
          <w:tcPr>
            <w:tcW w:w="1701" w:type="dxa"/>
            <w:shd w:val="clear" w:color="auto" w:fill="D9D9D9"/>
          </w:tcPr>
          <w:p w:rsidR="003966CC" w:rsidRDefault="003966CC" w:rsidP="00F8464C">
            <w:pPr>
              <w:snapToGrid w:val="0"/>
              <w:rPr>
                <w:b/>
              </w:rPr>
            </w:pPr>
            <w:r>
              <w:rPr>
                <w:b/>
              </w:rPr>
              <w:t>Componente</w:t>
            </w:r>
          </w:p>
          <w:p w:rsidR="003966CC" w:rsidRPr="00D51B25" w:rsidRDefault="003966CC" w:rsidP="00F8464C">
            <w:pPr>
              <w:snapToGrid w:val="0"/>
              <w:rPr>
                <w:b/>
              </w:rPr>
            </w:pPr>
            <w:r w:rsidRPr="00C66DAC">
              <w:rPr>
                <w:b/>
                <w:i/>
                <w:sz w:val="16"/>
                <w:szCs w:val="16"/>
              </w:rPr>
              <w:t>(</w:t>
            </w:r>
            <w:r>
              <w:rPr>
                <w:b/>
                <w:i/>
                <w:sz w:val="16"/>
                <w:szCs w:val="16"/>
              </w:rPr>
              <w:t>Nombre y Ruta del Componente</w:t>
            </w:r>
            <w:r w:rsidRPr="00C66DAC">
              <w:rPr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1134" w:type="dxa"/>
            <w:shd w:val="clear" w:color="auto" w:fill="D9D9D9"/>
          </w:tcPr>
          <w:p w:rsidR="003966CC" w:rsidRPr="00D51B25" w:rsidRDefault="003966CC" w:rsidP="00F8464C">
            <w:pPr>
              <w:snapToGrid w:val="0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4962" w:type="dxa"/>
            <w:shd w:val="clear" w:color="auto" w:fill="D9D9D9"/>
          </w:tcPr>
          <w:p w:rsidR="003966CC" w:rsidRDefault="003966CC" w:rsidP="00F8464C">
            <w:pPr>
              <w:snapToGrid w:val="0"/>
              <w:rPr>
                <w:b/>
              </w:rPr>
            </w:pPr>
            <w:r>
              <w:rPr>
                <w:b/>
              </w:rPr>
              <w:t>Descripción</w:t>
            </w:r>
          </w:p>
          <w:p w:rsidR="003966CC" w:rsidRPr="00D51B25" w:rsidRDefault="003966CC" w:rsidP="00F8464C">
            <w:pPr>
              <w:snapToGrid w:val="0"/>
              <w:rPr>
                <w:b/>
              </w:rPr>
            </w:pPr>
            <w:r w:rsidRPr="00C66DAC">
              <w:rPr>
                <w:b/>
                <w:i/>
                <w:sz w:val="16"/>
                <w:szCs w:val="16"/>
              </w:rPr>
              <w:t>(</w:t>
            </w:r>
            <w:r>
              <w:rPr>
                <w:b/>
                <w:i/>
                <w:sz w:val="16"/>
                <w:szCs w:val="16"/>
              </w:rPr>
              <w:t>Describir objetivo de la clase</w:t>
            </w:r>
            <w:r w:rsidRPr="00C66DAC">
              <w:rPr>
                <w:b/>
                <w:i/>
                <w:sz w:val="16"/>
                <w:szCs w:val="16"/>
              </w:rPr>
              <w:t>)</w:t>
            </w:r>
          </w:p>
        </w:tc>
      </w:tr>
      <w:tr w:rsidR="003966CC" w:rsidRPr="0013256C" w:rsidTr="00F8464C">
        <w:trPr>
          <w:trHeight w:val="230"/>
        </w:trPr>
        <w:tc>
          <w:tcPr>
            <w:tcW w:w="1843" w:type="dxa"/>
          </w:tcPr>
          <w:p w:rsidR="003966CC" w:rsidRPr="00BC0D0C" w:rsidRDefault="003966CC" w:rsidP="00F8464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:rsidR="003C4E73" w:rsidRPr="00EF7DEE" w:rsidRDefault="00EF7DEE" w:rsidP="00EF7DEE">
            <w:pPr>
              <w:rPr>
                <w:rFonts w:cs="Arial"/>
                <w:sz w:val="18"/>
                <w:szCs w:val="18"/>
              </w:rPr>
            </w:pPr>
            <w:r w:rsidRPr="00EF7DEE">
              <w:rPr>
                <w:rFonts w:cs="Arial"/>
                <w:sz w:val="18"/>
                <w:szCs w:val="18"/>
              </w:rPr>
              <w:t>com/revalora/correo/resources/</w:t>
            </w:r>
            <w:r w:rsidR="003C4E73" w:rsidRPr="00EF7DEE">
              <w:rPr>
                <w:rFonts w:cs="Arial"/>
                <w:sz w:val="18"/>
                <w:szCs w:val="18"/>
              </w:rPr>
              <w:t xml:space="preserve">MailEnviado.java </w:t>
            </w:r>
          </w:p>
          <w:p w:rsidR="003966CC" w:rsidRPr="00BC0D0C" w:rsidRDefault="003966CC" w:rsidP="00F8464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3966CC" w:rsidRPr="00BC0D0C" w:rsidRDefault="003966CC" w:rsidP="00F8464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Nuevo</w:t>
            </w:r>
          </w:p>
        </w:tc>
        <w:tc>
          <w:tcPr>
            <w:tcW w:w="4962" w:type="dxa"/>
          </w:tcPr>
          <w:p w:rsidR="003966CC" w:rsidRPr="00BC0D0C" w:rsidRDefault="00EF7DEE" w:rsidP="00EF7DEE">
            <w:pPr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Contiene las</w:t>
            </w:r>
            <w:r>
              <w:rPr>
                <w:sz w:val="18"/>
                <w:szCs w:val="18"/>
              </w:rPr>
              <w:t xml:space="preserve"> validaciones necesarias para la obtención de correos enviados.</w:t>
            </w:r>
          </w:p>
        </w:tc>
      </w:tr>
      <w:tr w:rsidR="003966CC" w:rsidRPr="0013256C" w:rsidTr="00F8464C">
        <w:trPr>
          <w:trHeight w:val="230"/>
        </w:trPr>
        <w:tc>
          <w:tcPr>
            <w:tcW w:w="1843" w:type="dxa"/>
          </w:tcPr>
          <w:p w:rsidR="003966CC" w:rsidRPr="00BC0D0C" w:rsidRDefault="003966CC" w:rsidP="00F8464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:rsidR="003C4E73" w:rsidRPr="003C4E73" w:rsidRDefault="003C4E73" w:rsidP="003C4E73">
            <w:pPr>
              <w:rPr>
                <w:rFonts w:cs="Arial"/>
                <w:sz w:val="18"/>
                <w:szCs w:val="18"/>
              </w:rPr>
            </w:pPr>
            <w:r w:rsidRPr="003C4E73">
              <w:rPr>
                <w:rFonts w:cs="Arial"/>
                <w:sz w:val="18"/>
                <w:szCs w:val="18"/>
              </w:rPr>
              <w:t xml:space="preserve">com/revalora/correo/resources/MailBorrador.java </w:t>
            </w:r>
          </w:p>
          <w:p w:rsidR="003966CC" w:rsidRPr="00BC0D0C" w:rsidRDefault="003966CC" w:rsidP="00F8464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3966CC" w:rsidRPr="00BC0D0C" w:rsidRDefault="003966CC" w:rsidP="00F8464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Nuevo</w:t>
            </w:r>
          </w:p>
        </w:tc>
        <w:tc>
          <w:tcPr>
            <w:tcW w:w="4962" w:type="dxa"/>
          </w:tcPr>
          <w:p w:rsidR="003966CC" w:rsidRPr="00BC0D0C" w:rsidRDefault="00EF7DEE" w:rsidP="00EF7DEE">
            <w:pPr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Contiene las validaciones necesarias para el </w:t>
            </w:r>
            <w:r>
              <w:rPr>
                <w:sz w:val="18"/>
                <w:szCs w:val="18"/>
              </w:rPr>
              <w:t xml:space="preserve">la obtención </w:t>
            </w:r>
            <w:r>
              <w:rPr>
                <w:sz w:val="18"/>
                <w:szCs w:val="18"/>
              </w:rPr>
              <w:t>de correos electrónicos</w:t>
            </w:r>
            <w:r>
              <w:rPr>
                <w:sz w:val="18"/>
                <w:szCs w:val="18"/>
              </w:rPr>
              <w:t xml:space="preserve"> que se encuentran en borrador</w:t>
            </w:r>
          </w:p>
        </w:tc>
      </w:tr>
      <w:tr w:rsidR="003966CC" w:rsidRPr="0013256C" w:rsidTr="00F8464C">
        <w:trPr>
          <w:trHeight w:val="230"/>
        </w:trPr>
        <w:tc>
          <w:tcPr>
            <w:tcW w:w="1843" w:type="dxa"/>
          </w:tcPr>
          <w:p w:rsidR="003966CC" w:rsidRPr="00BC0D0C" w:rsidRDefault="003966CC" w:rsidP="00F8464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:rsidR="003966CC" w:rsidRPr="00BC0D0C" w:rsidRDefault="003C4E73" w:rsidP="00F8464C">
            <w:pPr>
              <w:rPr>
                <w:rFonts w:cs="Arial"/>
                <w:sz w:val="18"/>
                <w:szCs w:val="18"/>
              </w:rPr>
            </w:pPr>
            <w:r w:rsidRPr="003C4E73">
              <w:rPr>
                <w:rFonts w:cs="Arial"/>
                <w:sz w:val="18"/>
                <w:szCs w:val="18"/>
              </w:rPr>
              <w:t>com/revalora/correo/resources/MailService.java</w:t>
            </w:r>
          </w:p>
        </w:tc>
        <w:tc>
          <w:tcPr>
            <w:tcW w:w="1134" w:type="dxa"/>
          </w:tcPr>
          <w:p w:rsidR="003966CC" w:rsidRPr="00BC0D0C" w:rsidRDefault="003966CC" w:rsidP="00F8464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Nuevo</w:t>
            </w:r>
          </w:p>
        </w:tc>
        <w:tc>
          <w:tcPr>
            <w:tcW w:w="4962" w:type="dxa"/>
          </w:tcPr>
          <w:p w:rsidR="003966CC" w:rsidRPr="00BC0D0C" w:rsidRDefault="003C4E73" w:rsidP="003C4E73">
            <w:pPr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Contiene</w:t>
            </w:r>
            <w:r w:rsidR="003966CC">
              <w:rPr>
                <w:sz w:val="18"/>
                <w:szCs w:val="18"/>
              </w:rPr>
              <w:t xml:space="preserve"> las validaciones necesarias para el</w:t>
            </w:r>
            <w:r>
              <w:rPr>
                <w:sz w:val="18"/>
                <w:szCs w:val="18"/>
              </w:rPr>
              <w:t xml:space="preserve"> envío de correos electrónicos</w:t>
            </w:r>
            <w:r w:rsidR="003966CC">
              <w:rPr>
                <w:sz w:val="18"/>
                <w:szCs w:val="18"/>
              </w:rPr>
              <w:t>.</w:t>
            </w:r>
          </w:p>
        </w:tc>
      </w:tr>
      <w:tr w:rsidR="00737D0D" w:rsidRPr="0013256C" w:rsidTr="00F8464C">
        <w:trPr>
          <w:trHeight w:val="230"/>
        </w:trPr>
        <w:tc>
          <w:tcPr>
            <w:tcW w:w="1843" w:type="dxa"/>
          </w:tcPr>
          <w:p w:rsidR="00737D0D" w:rsidRPr="00BC0D0C" w:rsidRDefault="00737D0D" w:rsidP="00F8464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:rsidR="00737D0D" w:rsidRPr="003C4E73" w:rsidRDefault="00737D0D" w:rsidP="00F8464C">
            <w:pPr>
              <w:rPr>
                <w:rFonts w:cs="Arial"/>
                <w:sz w:val="18"/>
                <w:szCs w:val="18"/>
              </w:rPr>
            </w:pPr>
            <w:r w:rsidRPr="00737D0D">
              <w:rPr>
                <w:rFonts w:cs="Arial"/>
                <w:sz w:val="18"/>
                <w:szCs w:val="18"/>
              </w:rPr>
              <w:t>com/revalora/correo/beans/</w:t>
            </w:r>
            <w:r w:rsidR="003C4E73" w:rsidRPr="00737D0D">
              <w:rPr>
                <w:rFonts w:cs="Arial"/>
                <w:sz w:val="18"/>
                <w:szCs w:val="18"/>
              </w:rPr>
              <w:t>RecibidosBeans.java</w:t>
            </w:r>
          </w:p>
        </w:tc>
        <w:tc>
          <w:tcPr>
            <w:tcW w:w="1134" w:type="dxa"/>
          </w:tcPr>
          <w:p w:rsidR="00737D0D" w:rsidRDefault="00737D0D" w:rsidP="00F8464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nuevo</w:t>
            </w:r>
          </w:p>
        </w:tc>
        <w:tc>
          <w:tcPr>
            <w:tcW w:w="4962" w:type="dxa"/>
          </w:tcPr>
          <w:p w:rsidR="00737D0D" w:rsidRDefault="00737D0D" w:rsidP="003C4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Contiene las validaciones necesarias para la obtención de correos electrónicos recibidos</w:t>
            </w:r>
          </w:p>
        </w:tc>
      </w:tr>
      <w:tr w:rsidR="003966CC" w:rsidRPr="0013256C" w:rsidTr="00F8464C">
        <w:trPr>
          <w:trHeight w:val="230"/>
        </w:trPr>
        <w:tc>
          <w:tcPr>
            <w:tcW w:w="1843" w:type="dxa"/>
          </w:tcPr>
          <w:p w:rsidR="003966CC" w:rsidRPr="00BC0D0C" w:rsidRDefault="003966CC" w:rsidP="00F8464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:rsidR="003966CC" w:rsidRPr="00BC0D0C" w:rsidRDefault="003C4E73" w:rsidP="003C4E73">
            <w:pPr>
              <w:rPr>
                <w:rFonts w:cs="Arial"/>
                <w:sz w:val="18"/>
                <w:szCs w:val="18"/>
              </w:rPr>
            </w:pPr>
            <w:r w:rsidRPr="003C4E73">
              <w:rPr>
                <w:rFonts w:cs="Arial"/>
                <w:sz w:val="18"/>
                <w:szCs w:val="18"/>
              </w:rPr>
              <w:t>com/revalora/correo/dao/ProcesaCorreo.java</w:t>
            </w:r>
          </w:p>
        </w:tc>
        <w:tc>
          <w:tcPr>
            <w:tcW w:w="1134" w:type="dxa"/>
          </w:tcPr>
          <w:p w:rsidR="003966CC" w:rsidRPr="00BC0D0C" w:rsidRDefault="003C4E73" w:rsidP="00F8464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nuevo</w:t>
            </w:r>
          </w:p>
        </w:tc>
        <w:tc>
          <w:tcPr>
            <w:tcW w:w="4962" w:type="dxa"/>
          </w:tcPr>
          <w:p w:rsidR="003966CC" w:rsidRPr="00BC0D0C" w:rsidRDefault="003966CC" w:rsidP="00F8464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Es la clase que persiste los valores</w:t>
            </w:r>
            <w:r w:rsidR="003C4E73">
              <w:rPr>
                <w:rFonts w:cs="Arial"/>
                <w:sz w:val="18"/>
                <w:szCs w:val="18"/>
              </w:rPr>
              <w:t xml:space="preserve"> necesarios para la gestión de correos electrónicos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737D0D" w:rsidRPr="0013256C" w:rsidTr="00F8464C">
        <w:trPr>
          <w:trHeight w:val="230"/>
        </w:trPr>
        <w:tc>
          <w:tcPr>
            <w:tcW w:w="1843" w:type="dxa"/>
          </w:tcPr>
          <w:p w:rsidR="00737D0D" w:rsidRPr="00BC0D0C" w:rsidRDefault="00737D0D" w:rsidP="00F8464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:rsidR="00737D0D" w:rsidRPr="003C4E73" w:rsidRDefault="00737D0D" w:rsidP="003C4E73">
            <w:pPr>
              <w:rPr>
                <w:rFonts w:cs="Arial"/>
                <w:sz w:val="18"/>
                <w:szCs w:val="18"/>
              </w:rPr>
            </w:pPr>
            <w:r w:rsidRPr="00737D0D">
              <w:rPr>
                <w:rFonts w:cs="Arial"/>
                <w:sz w:val="18"/>
                <w:szCs w:val="18"/>
              </w:rPr>
              <w:t>com/revalora/correo/beans/</w:t>
            </w:r>
            <w:r w:rsidR="003C4E73" w:rsidRPr="00737D0D">
              <w:rPr>
                <w:rFonts w:cs="Arial"/>
                <w:sz w:val="18"/>
                <w:szCs w:val="18"/>
              </w:rPr>
              <w:t>EnvioBeans.java</w:t>
            </w:r>
          </w:p>
        </w:tc>
        <w:tc>
          <w:tcPr>
            <w:tcW w:w="1134" w:type="dxa"/>
          </w:tcPr>
          <w:p w:rsidR="00737D0D" w:rsidRDefault="00737D0D" w:rsidP="00F8464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Nuevo</w:t>
            </w:r>
          </w:p>
        </w:tc>
        <w:tc>
          <w:tcPr>
            <w:tcW w:w="4962" w:type="dxa"/>
          </w:tcPr>
          <w:p w:rsidR="00737D0D" w:rsidRDefault="00BC11CB" w:rsidP="00F8464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Obtiene los datos para realizar procesamiento de los mensajes</w:t>
            </w:r>
          </w:p>
        </w:tc>
      </w:tr>
      <w:tr w:rsidR="00737D0D" w:rsidRPr="0013256C" w:rsidTr="00F8464C">
        <w:trPr>
          <w:trHeight w:val="230"/>
        </w:trPr>
        <w:tc>
          <w:tcPr>
            <w:tcW w:w="1843" w:type="dxa"/>
          </w:tcPr>
          <w:p w:rsidR="00737D0D" w:rsidRPr="00BC0D0C" w:rsidRDefault="00737D0D" w:rsidP="00F8464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:rsidR="003C4E73" w:rsidRPr="00737D0D" w:rsidRDefault="00737D0D" w:rsidP="00737D0D">
            <w:pPr>
              <w:rPr>
                <w:rFonts w:cs="Arial"/>
                <w:sz w:val="18"/>
                <w:szCs w:val="18"/>
              </w:rPr>
            </w:pPr>
            <w:r w:rsidRPr="00737D0D">
              <w:rPr>
                <w:rFonts w:cs="Arial"/>
                <w:sz w:val="18"/>
                <w:szCs w:val="18"/>
              </w:rPr>
              <w:t>com/revalora/correo/beans/</w:t>
            </w:r>
            <w:r w:rsidR="003C4E73" w:rsidRPr="00737D0D">
              <w:rPr>
                <w:rFonts w:cs="Arial"/>
                <w:sz w:val="18"/>
                <w:szCs w:val="18"/>
              </w:rPr>
              <w:t xml:space="preserve">BorradoresBeans.java  </w:t>
            </w:r>
          </w:p>
          <w:p w:rsidR="00737D0D" w:rsidRPr="003C4E73" w:rsidRDefault="00737D0D" w:rsidP="003C4E73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37D0D" w:rsidRDefault="00737D0D" w:rsidP="00F8464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Nuevo</w:t>
            </w:r>
          </w:p>
        </w:tc>
        <w:tc>
          <w:tcPr>
            <w:tcW w:w="4962" w:type="dxa"/>
          </w:tcPr>
          <w:p w:rsidR="00737D0D" w:rsidRDefault="00BC11CB" w:rsidP="00F8464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Obtiene los datos para realizar procesamiento de los mensajes</w:t>
            </w:r>
          </w:p>
        </w:tc>
      </w:tr>
      <w:tr w:rsidR="00737D0D" w:rsidRPr="0013256C" w:rsidTr="00F8464C">
        <w:trPr>
          <w:trHeight w:val="230"/>
        </w:trPr>
        <w:tc>
          <w:tcPr>
            <w:tcW w:w="1843" w:type="dxa"/>
          </w:tcPr>
          <w:p w:rsidR="00737D0D" w:rsidRPr="00BC0D0C" w:rsidRDefault="00737D0D" w:rsidP="00F8464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:rsidR="003C4E73" w:rsidRPr="00737D0D" w:rsidRDefault="00737D0D" w:rsidP="00737D0D">
            <w:pPr>
              <w:rPr>
                <w:rFonts w:cs="Arial"/>
                <w:sz w:val="18"/>
                <w:szCs w:val="18"/>
              </w:rPr>
            </w:pPr>
            <w:r w:rsidRPr="00737D0D">
              <w:rPr>
                <w:rFonts w:cs="Arial"/>
                <w:sz w:val="18"/>
                <w:szCs w:val="18"/>
              </w:rPr>
              <w:t>com/revalora/correo/beans/</w:t>
            </w:r>
            <w:r w:rsidR="003C4E73" w:rsidRPr="00737D0D">
              <w:rPr>
                <w:rFonts w:cs="Arial"/>
                <w:sz w:val="18"/>
                <w:szCs w:val="18"/>
              </w:rPr>
              <w:t>enviadosBeans.java</w:t>
            </w:r>
          </w:p>
          <w:p w:rsidR="00737D0D" w:rsidRPr="003C4E73" w:rsidRDefault="00737D0D" w:rsidP="003C4E73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737D0D" w:rsidRDefault="00737D0D" w:rsidP="00F8464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Nuevo</w:t>
            </w:r>
          </w:p>
        </w:tc>
        <w:tc>
          <w:tcPr>
            <w:tcW w:w="4962" w:type="dxa"/>
          </w:tcPr>
          <w:p w:rsidR="00737D0D" w:rsidRDefault="00BC11CB" w:rsidP="00F8464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Obtiene los datos para realizar procesamiento de los mensajes</w:t>
            </w:r>
          </w:p>
        </w:tc>
      </w:tr>
      <w:tr w:rsidR="003966CC" w:rsidRPr="0013256C" w:rsidTr="00F8464C">
        <w:trPr>
          <w:trHeight w:val="230"/>
        </w:trPr>
        <w:tc>
          <w:tcPr>
            <w:tcW w:w="1843" w:type="dxa"/>
          </w:tcPr>
          <w:p w:rsidR="003966CC" w:rsidRPr="00BC0D0C" w:rsidRDefault="003966CC" w:rsidP="00F8464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:rsidR="003966CC" w:rsidRPr="00BC0D0C" w:rsidRDefault="00737D0D" w:rsidP="00F8464C">
            <w:pPr>
              <w:rPr>
                <w:rFonts w:cs="Arial"/>
                <w:sz w:val="18"/>
                <w:szCs w:val="18"/>
              </w:rPr>
            </w:pPr>
            <w:r w:rsidRPr="00737D0D">
              <w:rPr>
                <w:rFonts w:cs="Arial"/>
                <w:sz w:val="18"/>
                <w:szCs w:val="18"/>
              </w:rPr>
              <w:t>com/revalora/correo/beans/</w:t>
            </w:r>
            <w:r w:rsidR="003C4E73" w:rsidRPr="00737D0D">
              <w:rPr>
                <w:rFonts w:cs="Arial"/>
                <w:sz w:val="18"/>
                <w:szCs w:val="18"/>
              </w:rPr>
              <w:t>RecibidosBeans.java</w:t>
            </w:r>
          </w:p>
        </w:tc>
        <w:tc>
          <w:tcPr>
            <w:tcW w:w="1134" w:type="dxa"/>
          </w:tcPr>
          <w:p w:rsidR="003966CC" w:rsidRPr="00BC0D0C" w:rsidRDefault="00737D0D" w:rsidP="00F8464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nuevo</w:t>
            </w:r>
          </w:p>
        </w:tc>
        <w:tc>
          <w:tcPr>
            <w:tcW w:w="4962" w:type="dxa"/>
          </w:tcPr>
          <w:p w:rsidR="003966CC" w:rsidRPr="00BC0D0C" w:rsidRDefault="00BC11CB" w:rsidP="00F8464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Obtiene los datos para realizar procesamiento de los mensajes</w:t>
            </w:r>
          </w:p>
        </w:tc>
      </w:tr>
    </w:tbl>
    <w:p w:rsidR="003C4E73" w:rsidRDefault="003C4E73" w:rsidP="003966CC">
      <w:pPr>
        <w:jc w:val="both"/>
      </w:pPr>
      <w:bookmarkStart w:id="12" w:name="_GoBack"/>
      <w:bookmarkEnd w:id="12"/>
    </w:p>
    <w:sectPr w:rsidR="003C4E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599" w:rsidRDefault="00B53599" w:rsidP="003966CC">
      <w:pPr>
        <w:spacing w:after="0" w:line="240" w:lineRule="auto"/>
      </w:pPr>
      <w:r>
        <w:separator/>
      </w:r>
    </w:p>
  </w:endnote>
  <w:endnote w:type="continuationSeparator" w:id="0">
    <w:p w:rsidR="00B53599" w:rsidRDefault="00B53599" w:rsidP="00396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599" w:rsidRDefault="00B53599" w:rsidP="003966CC">
      <w:pPr>
        <w:spacing w:after="0" w:line="240" w:lineRule="auto"/>
      </w:pPr>
      <w:r>
        <w:separator/>
      </w:r>
    </w:p>
  </w:footnote>
  <w:footnote w:type="continuationSeparator" w:id="0">
    <w:p w:rsidR="00B53599" w:rsidRDefault="00B53599" w:rsidP="00396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20721"/>
    <w:multiLevelType w:val="hybridMultilevel"/>
    <w:tmpl w:val="F634E46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A03B1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4E2280"/>
    <w:multiLevelType w:val="hybridMultilevel"/>
    <w:tmpl w:val="6128A3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7AD"/>
    <w:rsid w:val="00007A1A"/>
    <w:rsid w:val="00180692"/>
    <w:rsid w:val="003966CC"/>
    <w:rsid w:val="003C4E73"/>
    <w:rsid w:val="006716F6"/>
    <w:rsid w:val="00687862"/>
    <w:rsid w:val="00737D0D"/>
    <w:rsid w:val="00877988"/>
    <w:rsid w:val="008979E8"/>
    <w:rsid w:val="008A36AE"/>
    <w:rsid w:val="009623B6"/>
    <w:rsid w:val="00A22FDE"/>
    <w:rsid w:val="00A62FC3"/>
    <w:rsid w:val="00A773B4"/>
    <w:rsid w:val="00B53599"/>
    <w:rsid w:val="00B8742A"/>
    <w:rsid w:val="00BC11CB"/>
    <w:rsid w:val="00BD6C4D"/>
    <w:rsid w:val="00C172FA"/>
    <w:rsid w:val="00C35E2E"/>
    <w:rsid w:val="00EF7DEE"/>
    <w:rsid w:val="00FA07AD"/>
    <w:rsid w:val="00FB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A05BF0-C492-42B7-83D4-B38B5B30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07AD"/>
    <w:pPr>
      <w:ind w:left="720"/>
      <w:contextualSpacing/>
    </w:pPr>
  </w:style>
  <w:style w:type="paragraph" w:customStyle="1" w:styleId="texto">
    <w:name w:val="texto"/>
    <w:basedOn w:val="Normal"/>
    <w:link w:val="textoCar"/>
    <w:rsid w:val="0087798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x-none"/>
    </w:rPr>
  </w:style>
  <w:style w:type="character" w:customStyle="1" w:styleId="textoCar">
    <w:name w:val="texto Car"/>
    <w:link w:val="texto"/>
    <w:rsid w:val="00877988"/>
    <w:rPr>
      <w:rFonts w:ascii="Arial" w:eastAsia="Times New Roman" w:hAnsi="Arial" w:cs="Times New Roman"/>
      <w:sz w:val="20"/>
      <w:szCs w:val="20"/>
      <w:lang w:val="x-none"/>
    </w:rPr>
  </w:style>
  <w:style w:type="paragraph" w:styleId="Sinespaciado">
    <w:name w:val="No Spacing"/>
    <w:uiPriority w:val="1"/>
    <w:qFormat/>
    <w:rsid w:val="003C4E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955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8</cp:revision>
  <dcterms:created xsi:type="dcterms:W3CDTF">2014-05-03T15:38:00Z</dcterms:created>
  <dcterms:modified xsi:type="dcterms:W3CDTF">2014-05-03T21:22:00Z</dcterms:modified>
</cp:coreProperties>
</file>