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t xml:space="preserve">+Trabalho resultado de projeto de Iniciação Científica (IC) no Laboratório Multidisciplinar em Alimentação e Saúde (LabMAS), Faculdade de Ciências Aplicadas (FCA), Universidade Estadual de Campinas (UNICAMP), 2023–2025.</w:t>
      </w:r>
      <w:r>
        <w:t xml:space="preserve"> </w:t>
      </w: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- 1. Laboratório Multidisciplinar em Alimentação e Saúde (LabMAS), Faculdade de Ciências Aplicadas, Universidade Estadual de Campinas (Campinas, SP, Brasil) — Éllis Wollis Malta Abhulime (Bolsista de IC, 2023–2025)</w:t>
      </w:r>
      <w:r>
        <w:t xml:space="preserve"> </w:t>
      </w:r>
      <w:r>
        <w:t xml:space="preserve">- 2. Profa. Dra. Orientadora de IC, Laboratório Multidisciplinar em Alimentação e Saúde (LabMAS), Faculdade de Ciências Aplicadas, Universidade Estadual de Campinas (Campinas, SP, Brasil) —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50"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Start w:id="49" w:name="apêndice-c-análises-suplementares"/>
    <w:p>
      <w:pPr>
        <w:pStyle w:val="Heading2"/>
      </w:pPr>
      <w:r>
        <w:t xml:space="preserve">Apêndice C: Análises Suplementares</w:t>
      </w:r>
    </w:p>
    <w:p>
      <w:pPr>
        <w:pStyle w:val="Compact"/>
        <w:numPr>
          <w:ilvl w:val="0"/>
          <w:numId w:val="1007"/>
        </w:numPr>
      </w:pPr>
      <w:r>
        <w:t xml:space="preserve">Análise de poder para H1: Cohen’s d = 0.2244, poder = 0.2039.</w:t>
      </w:r>
    </w:p>
    <w:p>
      <w:pPr>
        <w:pStyle w:val="Compact"/>
        <w:numPr>
          <w:ilvl w:val="0"/>
          <w:numId w:val="1007"/>
        </w:numPr>
      </w:pPr>
      <w:r>
        <w:t xml:space="preserve">Regressão linear múltipla (log(cafeína diária)):</w:t>
      </w:r>
    </w:p>
    <w:p>
      <w:pPr>
        <w:pStyle w:val="Compact"/>
        <w:numPr>
          <w:ilvl w:val="1"/>
          <w:numId w:val="1008"/>
        </w:numPr>
      </w:pPr>
      <w:r>
        <w:t xml:space="preserve">R² ajustado = 0.102 (R² = 0.129).</w:t>
      </w:r>
    </w:p>
    <w:p>
      <w:pPr>
        <w:pStyle w:val="Compact"/>
        <w:numPr>
          <w:ilvl w:val="1"/>
          <w:numId w:val="1008"/>
        </w:numPr>
      </w:pPr>
      <w:r>
        <w:t xml:space="preserve">Coeficientes:</w:t>
      </w:r>
    </w:p>
    <w:p>
      <w:pPr>
        <w:pStyle w:val="Compact"/>
        <w:numPr>
          <w:ilvl w:val="2"/>
          <w:numId w:val="1009"/>
        </w:numPr>
      </w:pPr>
      <w:r>
        <w:t xml:space="preserve">const = 4.5760 (p &lt; 0.001)</w:t>
      </w:r>
    </w:p>
    <w:p>
      <w:pPr>
        <w:pStyle w:val="Compact"/>
        <w:numPr>
          <w:ilvl w:val="2"/>
          <w:numId w:val="1009"/>
        </w:numPr>
      </w:pPr>
      <w:r>
        <w:t xml:space="preserve">Horas_Jogo = 0.0198 (p = 0.816)</w:t>
      </w:r>
    </w:p>
    <w:p>
      <w:pPr>
        <w:pStyle w:val="Compact"/>
        <w:numPr>
          <w:ilvl w:val="2"/>
          <w:numId w:val="1009"/>
        </w:numPr>
      </w:pPr>
      <w:r>
        <w:t xml:space="preserve">Perf_Intencao = 1.1513 (p = 0.001)</w:t>
      </w:r>
    </w:p>
    <w:p>
      <w:pPr>
        <w:pStyle w:val="Compact"/>
        <w:numPr>
          <w:ilvl w:val="2"/>
          <w:numId w:val="1009"/>
        </w:numPr>
      </w:pPr>
      <w:r>
        <w:t xml:space="preserve">Nivel_Semi = -0.7211 (p = 0.049)</w:t>
      </w:r>
    </w:p>
    <w:p>
      <w:pPr>
        <w:pStyle w:val="Compact"/>
        <w:numPr>
          <w:ilvl w:val="2"/>
          <w:numId w:val="1009"/>
        </w:numPr>
      </w:pPr>
      <w:r>
        <w:t xml:space="preserve">Nivel_Prof = 1.7317 (p = 0.053)</w:t>
      </w:r>
    </w:p>
    <w:p>
      <w:pPr>
        <w:pStyle w:val="Compact"/>
        <w:numPr>
          <w:ilvl w:val="2"/>
          <w:numId w:val="1009"/>
        </w:numPr>
      </w:pPr>
      <w:r>
        <w:t xml:space="preserve">Genero_Fem = 0.3470 (p = 0.285)</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2025-05-30T00:45:44Z</dcterms:created>
  <dcterms:modified xsi:type="dcterms:W3CDTF">2025-05-30T00:45:44Z</dcterms:modified>
</cp:coreProperties>
</file>

<file path=docProps/custom.xml><?xml version="1.0" encoding="utf-8"?>
<Properties xmlns="http://schemas.openxmlformats.org/officeDocument/2006/custom-properties" xmlns:vt="http://schemas.openxmlformats.org/officeDocument/2006/docPropsVTypes"/>
</file>