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40F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5A4DA04" w14:textId="77777777" w:rsidR="002B6C0E" w:rsidRDefault="002B6C0E">
      <w:pPr>
        <w:widowControl/>
        <w:wordWrap/>
        <w:autoSpaceDE/>
        <w:autoSpaceDN/>
        <w:rPr>
          <w:rFonts w:ascii="바탕체" w:hAnsi="바탕체"/>
          <w:b/>
          <w:bCs/>
          <w:sz w:val="36"/>
          <w:szCs w:val="36"/>
          <w:shd w:val="clear" w:color="auto" w:fill="D9D9D9" w:themeFill="background1" w:themeFillShade="D9"/>
        </w:rPr>
      </w:pPr>
    </w:p>
    <w:p w14:paraId="604C9675"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7534E4FC"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094199A0" w14:textId="77777777"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DE4285">
        <w:rPr>
          <w:rFonts w:ascii="바탕체" w:hAnsi="바탕체" w:hint="eastAsia"/>
          <w:b/>
          <w:sz w:val="56"/>
          <w:szCs w:val="56"/>
        </w:rPr>
        <w:t>해설서</w:t>
      </w:r>
    </w:p>
    <w:p w14:paraId="34AF4F31" w14:textId="77777777"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447DC9E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8B7076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0A47AA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102FA6B"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4D9DD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EADC33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B27A51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F665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99979D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E312E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55908C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3B374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069C09EC"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2B354773"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02E0C4"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0AC70B70" w14:textId="56F25945" w:rsidR="001A233C" w:rsidRDefault="00000000">
      <w:pPr>
        <w:pStyle w:val="10"/>
        <w:rPr>
          <w:rFonts w:asciiTheme="minorHAnsi" w:eastAsiaTheme="minorEastAsia" w:hAnsiTheme="minorHAnsi"/>
          <w:noProof/>
          <w:color w:val="auto"/>
          <w:kern w:val="2"/>
          <w:sz w:val="22"/>
          <w:szCs w:val="24"/>
          <w14:ligatures w14:val="standardContextual"/>
        </w:rPr>
      </w:pPr>
      <w:r>
        <w:fldChar w:fldCharType="begin"/>
      </w:r>
      <w:r w:rsidR="00937358">
        <w:instrText xml:space="preserve"> TOC \o "3-3" \f \h \z \t "</w:instrText>
      </w:r>
      <w:r w:rsidR="00937358">
        <w:instrText>제목</w:instrText>
      </w:r>
      <w:r w:rsidR="00937358">
        <w:instrText xml:space="preserve"> 1,1,</w:instrText>
      </w:r>
      <w:r w:rsidR="00937358">
        <w:instrText>제목</w:instrText>
      </w:r>
      <w:r w:rsidR="00937358">
        <w:instrText xml:space="preserve"> 2,2,1.1 </w:instrText>
      </w:r>
      <w:r w:rsidR="00937358">
        <w:instrText>장제목타이틀</w:instrText>
      </w:r>
      <w:r w:rsidR="00937358">
        <w:instrText xml:space="preserve">,1,2.1 </w:instrText>
      </w:r>
      <w:r w:rsidR="00937358">
        <w:instrText>순번</w:instrText>
      </w:r>
      <w:r w:rsidR="00937358">
        <w:instrText xml:space="preserve">,2" </w:instrText>
      </w:r>
      <w:r>
        <w:fldChar w:fldCharType="separate"/>
      </w:r>
      <w:hyperlink w:anchor="_Toc237883598" w:history="1">
        <w:r w:rsidR="001A233C" w:rsidRPr="000C2CEB">
          <w:rPr>
            <w:rStyle w:val="ab"/>
            <w:noProof/>
          </w:rPr>
          <w:t xml:space="preserve">1. </w:t>
        </w:r>
        <w:r w:rsidR="001A233C" w:rsidRPr="000C2CEB">
          <w:rPr>
            <w:rStyle w:val="ab"/>
            <w:noProof/>
          </w:rPr>
          <w:t>클라우드</w:t>
        </w:r>
        <w:r w:rsidR="001A233C" w:rsidRPr="000C2CEB">
          <w:rPr>
            <w:rStyle w:val="ab"/>
            <w:noProof/>
          </w:rPr>
          <w:t xml:space="preserve"> </w:t>
        </w:r>
        <w:r w:rsidR="001A233C" w:rsidRPr="000C2CEB">
          <w:rPr>
            <w:rStyle w:val="ab"/>
            <w:noProof/>
          </w:rPr>
          <w:t>전환</w:t>
        </w:r>
        <w:r w:rsidR="001A233C" w:rsidRPr="000C2CEB">
          <w:rPr>
            <w:rStyle w:val="ab"/>
            <w:noProof/>
          </w:rPr>
          <w:t xml:space="preserve"> </w:t>
        </w:r>
        <w:r w:rsidR="001A233C" w:rsidRPr="000C2CEB">
          <w:rPr>
            <w:rStyle w:val="ab"/>
            <w:noProof/>
          </w:rPr>
          <w:t>사업</w:t>
        </w:r>
        <w:r w:rsidR="001A233C">
          <w:rPr>
            <w:noProof/>
            <w:webHidden/>
          </w:rPr>
          <w:tab/>
        </w:r>
        <w:r w:rsidR="001A233C">
          <w:rPr>
            <w:noProof/>
            <w:webHidden/>
          </w:rPr>
          <w:fldChar w:fldCharType="begin"/>
        </w:r>
        <w:r w:rsidR="001A233C">
          <w:rPr>
            <w:noProof/>
            <w:webHidden/>
          </w:rPr>
          <w:instrText xml:space="preserve"> PAGEREF _Toc237883598 \h </w:instrText>
        </w:r>
        <w:r w:rsidR="001A233C">
          <w:rPr>
            <w:noProof/>
            <w:webHidden/>
          </w:rPr>
        </w:r>
        <w:r w:rsidR="001A233C">
          <w:rPr>
            <w:noProof/>
            <w:webHidden/>
          </w:rPr>
          <w:fldChar w:fldCharType="separate"/>
        </w:r>
        <w:r w:rsidR="001A233C">
          <w:rPr>
            <w:noProof/>
            <w:webHidden/>
          </w:rPr>
          <w:t>1</w:t>
        </w:r>
        <w:r w:rsidR="001A233C">
          <w:rPr>
            <w:noProof/>
            <w:webHidden/>
          </w:rPr>
          <w:fldChar w:fldCharType="end"/>
        </w:r>
      </w:hyperlink>
    </w:p>
    <w:p w14:paraId="110E7AB8" w14:textId="7E004130"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599" w:history="1">
        <w:r w:rsidRPr="000C2CEB">
          <w:rPr>
            <w:rStyle w:val="ab"/>
            <w:noProof/>
          </w:rPr>
          <w:t xml:space="preserve">1. </w:t>
        </w:r>
        <w:r w:rsidRPr="000C2CEB">
          <w:rPr>
            <w:rStyle w:val="ab"/>
            <w:noProof/>
          </w:rPr>
          <w:t>요구정의</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_Toc237883599 \h </w:instrText>
        </w:r>
        <w:r>
          <w:rPr>
            <w:noProof/>
            <w:webHidden/>
          </w:rPr>
        </w:r>
        <w:r>
          <w:rPr>
            <w:noProof/>
            <w:webHidden/>
          </w:rPr>
          <w:fldChar w:fldCharType="separate"/>
        </w:r>
        <w:r>
          <w:rPr>
            <w:noProof/>
            <w:webHidden/>
          </w:rPr>
          <w:t>1</w:t>
        </w:r>
        <w:r>
          <w:rPr>
            <w:noProof/>
            <w:webHidden/>
          </w:rPr>
          <w:fldChar w:fldCharType="end"/>
        </w:r>
      </w:hyperlink>
    </w:p>
    <w:p w14:paraId="73868CB4" w14:textId="0BC3946B"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0"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_Toc237883600 \h </w:instrText>
        </w:r>
        <w:r>
          <w:rPr>
            <w:noProof/>
            <w:webHidden/>
          </w:rPr>
        </w:r>
        <w:r>
          <w:rPr>
            <w:noProof/>
            <w:webHidden/>
          </w:rPr>
          <w:fldChar w:fldCharType="separate"/>
        </w:r>
        <w:r>
          <w:rPr>
            <w:noProof/>
            <w:webHidden/>
          </w:rPr>
          <w:t>1</w:t>
        </w:r>
        <w:r>
          <w:rPr>
            <w:noProof/>
            <w:webHidden/>
          </w:rPr>
          <w:fldChar w:fldCharType="end"/>
        </w:r>
      </w:hyperlink>
    </w:p>
    <w:p w14:paraId="0BD0C783" w14:textId="4556E73A"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1" w:history="1">
        <w:r w:rsidRPr="000C2CEB">
          <w:rPr>
            <w:rStyle w:val="ab"/>
            <w:noProof/>
          </w:rPr>
          <w:t>나</w:t>
        </w:r>
        <w:r w:rsidRPr="000C2CEB">
          <w:rPr>
            <w:rStyle w:val="ab"/>
            <w:noProof/>
          </w:rPr>
          <w:t xml:space="preserve">. </w:t>
        </w:r>
        <w:r w:rsidRPr="000C2CEB">
          <w:rPr>
            <w:rStyle w:val="ab"/>
            <w:noProof/>
          </w:rPr>
          <w:t>애플리케이션</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상용</w:t>
        </w:r>
        <w:r w:rsidRPr="000C2CEB">
          <w:rPr>
            <w:rStyle w:val="ab"/>
            <w:noProof/>
          </w:rPr>
          <w:t xml:space="preserve"> SW </w:t>
        </w:r>
        <w:r w:rsidRPr="000C2CEB">
          <w:rPr>
            <w:rStyle w:val="ab"/>
            <w:noProof/>
          </w:rPr>
          <w:t>전환</w:t>
        </w:r>
        <w:r>
          <w:rPr>
            <w:noProof/>
            <w:webHidden/>
          </w:rPr>
          <w:tab/>
        </w:r>
        <w:r>
          <w:rPr>
            <w:noProof/>
            <w:webHidden/>
          </w:rPr>
          <w:fldChar w:fldCharType="begin"/>
        </w:r>
        <w:r>
          <w:rPr>
            <w:noProof/>
            <w:webHidden/>
          </w:rPr>
          <w:instrText xml:space="preserve"> PAGEREF _Toc237883601 \h </w:instrText>
        </w:r>
        <w:r>
          <w:rPr>
            <w:noProof/>
            <w:webHidden/>
          </w:rPr>
        </w:r>
        <w:r>
          <w:rPr>
            <w:noProof/>
            <w:webHidden/>
          </w:rPr>
          <w:fldChar w:fldCharType="separate"/>
        </w:r>
        <w:r>
          <w:rPr>
            <w:noProof/>
            <w:webHidden/>
          </w:rPr>
          <w:t>16</w:t>
        </w:r>
        <w:r>
          <w:rPr>
            <w:noProof/>
            <w:webHidden/>
          </w:rPr>
          <w:fldChar w:fldCharType="end"/>
        </w:r>
      </w:hyperlink>
    </w:p>
    <w:p w14:paraId="63829247" w14:textId="193F268F"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2" w:history="1">
        <w:r w:rsidRPr="000C2CEB">
          <w:rPr>
            <w:rStyle w:val="ab"/>
            <w:noProof/>
          </w:rPr>
          <w:t>다</w:t>
        </w:r>
        <w:r w:rsidRPr="000C2CEB">
          <w:rPr>
            <w:rStyle w:val="ab"/>
            <w:noProof/>
          </w:rPr>
          <w:t xml:space="preserve">. </w:t>
        </w:r>
        <w:r w:rsidRPr="000C2CEB">
          <w:rPr>
            <w:rStyle w:val="ab"/>
            <w:noProof/>
          </w:rPr>
          <w:t>클라우드</w:t>
        </w:r>
        <w:r w:rsidRPr="000C2CEB">
          <w:rPr>
            <w:rStyle w:val="ab"/>
            <w:noProof/>
          </w:rPr>
          <w:t xml:space="preserve"> </w:t>
        </w:r>
        <w:r w:rsidRPr="000C2CEB">
          <w:rPr>
            <w:rStyle w:val="ab"/>
            <w:noProof/>
          </w:rPr>
          <w:t>플랫폼</w:t>
        </w:r>
        <w:r>
          <w:rPr>
            <w:noProof/>
            <w:webHidden/>
          </w:rPr>
          <w:tab/>
        </w:r>
        <w:r>
          <w:rPr>
            <w:noProof/>
            <w:webHidden/>
          </w:rPr>
          <w:fldChar w:fldCharType="begin"/>
        </w:r>
        <w:r>
          <w:rPr>
            <w:noProof/>
            <w:webHidden/>
          </w:rPr>
          <w:instrText xml:space="preserve"> PAGEREF _Toc237883602 \h </w:instrText>
        </w:r>
        <w:r>
          <w:rPr>
            <w:noProof/>
            <w:webHidden/>
          </w:rPr>
        </w:r>
        <w:r>
          <w:rPr>
            <w:noProof/>
            <w:webHidden/>
          </w:rPr>
          <w:fldChar w:fldCharType="separate"/>
        </w:r>
        <w:r>
          <w:rPr>
            <w:noProof/>
            <w:webHidden/>
          </w:rPr>
          <w:t>32</w:t>
        </w:r>
        <w:r>
          <w:rPr>
            <w:noProof/>
            <w:webHidden/>
          </w:rPr>
          <w:fldChar w:fldCharType="end"/>
        </w:r>
      </w:hyperlink>
    </w:p>
    <w:p w14:paraId="233295A5" w14:textId="5384B4D6"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3" w:history="1">
        <w:r w:rsidRPr="000C2CEB">
          <w:rPr>
            <w:rStyle w:val="ab"/>
            <w:noProof/>
          </w:rPr>
          <w:t>라</w:t>
        </w:r>
        <w:r w:rsidRPr="000C2CEB">
          <w:rPr>
            <w:rStyle w:val="ab"/>
            <w:noProof/>
          </w:rPr>
          <w:t xml:space="preserve">. </w:t>
        </w:r>
        <w:r w:rsidRPr="000C2CEB">
          <w:rPr>
            <w:rStyle w:val="ab"/>
            <w:noProof/>
          </w:rPr>
          <w:t>데이터</w:t>
        </w:r>
        <w:r w:rsidRPr="000C2CEB">
          <w:rPr>
            <w:rStyle w:val="ab"/>
            <w:noProof/>
          </w:rPr>
          <w:t xml:space="preserve"> </w:t>
        </w:r>
        <w:r w:rsidRPr="000C2CEB">
          <w:rPr>
            <w:rStyle w:val="ab"/>
            <w:noProof/>
          </w:rPr>
          <w:t>복제</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동기화</w:t>
        </w:r>
        <w:r>
          <w:rPr>
            <w:noProof/>
            <w:webHidden/>
          </w:rPr>
          <w:tab/>
        </w:r>
        <w:r>
          <w:rPr>
            <w:noProof/>
            <w:webHidden/>
          </w:rPr>
          <w:fldChar w:fldCharType="begin"/>
        </w:r>
        <w:r>
          <w:rPr>
            <w:noProof/>
            <w:webHidden/>
          </w:rPr>
          <w:instrText xml:space="preserve"> PAGEREF _Toc237883603 \h </w:instrText>
        </w:r>
        <w:r>
          <w:rPr>
            <w:noProof/>
            <w:webHidden/>
          </w:rPr>
        </w:r>
        <w:r>
          <w:rPr>
            <w:noProof/>
            <w:webHidden/>
          </w:rPr>
          <w:fldChar w:fldCharType="separate"/>
        </w:r>
        <w:r>
          <w:rPr>
            <w:noProof/>
            <w:webHidden/>
          </w:rPr>
          <w:t>45</w:t>
        </w:r>
        <w:r>
          <w:rPr>
            <w:noProof/>
            <w:webHidden/>
          </w:rPr>
          <w:fldChar w:fldCharType="end"/>
        </w:r>
      </w:hyperlink>
    </w:p>
    <w:p w14:paraId="66A3AB56" w14:textId="00293940"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04" w:history="1">
        <w:r w:rsidRPr="000C2CEB">
          <w:rPr>
            <w:rStyle w:val="ab"/>
            <w:noProof/>
          </w:rPr>
          <w:t xml:space="preserve">2. </w:t>
        </w:r>
        <w:r w:rsidRPr="000C2CEB">
          <w:rPr>
            <w:rStyle w:val="ab"/>
            <w:noProof/>
          </w:rPr>
          <w:t>설계</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_Toc237883604 \h </w:instrText>
        </w:r>
        <w:r>
          <w:rPr>
            <w:noProof/>
            <w:webHidden/>
          </w:rPr>
        </w:r>
        <w:r>
          <w:rPr>
            <w:noProof/>
            <w:webHidden/>
          </w:rPr>
          <w:fldChar w:fldCharType="separate"/>
        </w:r>
        <w:r>
          <w:rPr>
            <w:noProof/>
            <w:webHidden/>
          </w:rPr>
          <w:t>89</w:t>
        </w:r>
        <w:r>
          <w:rPr>
            <w:noProof/>
            <w:webHidden/>
          </w:rPr>
          <w:fldChar w:fldCharType="end"/>
        </w:r>
      </w:hyperlink>
    </w:p>
    <w:p w14:paraId="2FF0FEA0" w14:textId="5668A2FC"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5"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_Toc237883605 \h </w:instrText>
        </w:r>
        <w:r>
          <w:rPr>
            <w:noProof/>
            <w:webHidden/>
          </w:rPr>
        </w:r>
        <w:r>
          <w:rPr>
            <w:noProof/>
            <w:webHidden/>
          </w:rPr>
          <w:fldChar w:fldCharType="separate"/>
        </w:r>
        <w:r>
          <w:rPr>
            <w:noProof/>
            <w:webHidden/>
          </w:rPr>
          <w:t>89</w:t>
        </w:r>
        <w:r>
          <w:rPr>
            <w:noProof/>
            <w:webHidden/>
          </w:rPr>
          <w:fldChar w:fldCharType="end"/>
        </w:r>
      </w:hyperlink>
    </w:p>
    <w:p w14:paraId="4B6507AE" w14:textId="790EBA49"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6" w:history="1">
        <w:r w:rsidRPr="000C2CEB">
          <w:rPr>
            <w:rStyle w:val="ab"/>
            <w:noProof/>
          </w:rPr>
          <w:t>나</w:t>
        </w:r>
        <w:r w:rsidRPr="000C2CEB">
          <w:rPr>
            <w:rStyle w:val="ab"/>
            <w:noProof/>
          </w:rPr>
          <w:t xml:space="preserve">. </w:t>
        </w:r>
        <w:r w:rsidRPr="000C2CEB">
          <w:rPr>
            <w:rStyle w:val="ab"/>
            <w:noProof/>
          </w:rPr>
          <w:t>애플리케이션</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상용</w:t>
        </w:r>
        <w:r w:rsidRPr="000C2CEB">
          <w:rPr>
            <w:rStyle w:val="ab"/>
            <w:noProof/>
          </w:rPr>
          <w:t xml:space="preserve"> SW </w:t>
        </w:r>
        <w:r w:rsidRPr="000C2CEB">
          <w:rPr>
            <w:rStyle w:val="ab"/>
            <w:noProof/>
          </w:rPr>
          <w:t>전환</w:t>
        </w:r>
        <w:r>
          <w:rPr>
            <w:noProof/>
            <w:webHidden/>
          </w:rPr>
          <w:tab/>
        </w:r>
        <w:r>
          <w:rPr>
            <w:noProof/>
            <w:webHidden/>
          </w:rPr>
          <w:fldChar w:fldCharType="begin"/>
        </w:r>
        <w:r>
          <w:rPr>
            <w:noProof/>
            <w:webHidden/>
          </w:rPr>
          <w:instrText xml:space="preserve"> PAGEREF _Toc237883606 \h </w:instrText>
        </w:r>
        <w:r>
          <w:rPr>
            <w:noProof/>
            <w:webHidden/>
          </w:rPr>
        </w:r>
        <w:r>
          <w:rPr>
            <w:noProof/>
            <w:webHidden/>
          </w:rPr>
          <w:fldChar w:fldCharType="separate"/>
        </w:r>
        <w:r>
          <w:rPr>
            <w:noProof/>
            <w:webHidden/>
          </w:rPr>
          <w:t>105</w:t>
        </w:r>
        <w:r>
          <w:rPr>
            <w:noProof/>
            <w:webHidden/>
          </w:rPr>
          <w:fldChar w:fldCharType="end"/>
        </w:r>
      </w:hyperlink>
    </w:p>
    <w:p w14:paraId="7DE489F4" w14:textId="2F54A7E0"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7" w:history="1">
        <w:r w:rsidRPr="000C2CEB">
          <w:rPr>
            <w:rStyle w:val="ab"/>
            <w:noProof/>
          </w:rPr>
          <w:t>다</w:t>
        </w:r>
        <w:r w:rsidRPr="000C2CEB">
          <w:rPr>
            <w:rStyle w:val="ab"/>
            <w:noProof/>
          </w:rPr>
          <w:t xml:space="preserve">. </w:t>
        </w:r>
        <w:r w:rsidRPr="000C2CEB">
          <w:rPr>
            <w:rStyle w:val="ab"/>
            <w:noProof/>
          </w:rPr>
          <w:t>클라우드</w:t>
        </w:r>
        <w:r w:rsidRPr="000C2CEB">
          <w:rPr>
            <w:rStyle w:val="ab"/>
            <w:noProof/>
          </w:rPr>
          <w:t xml:space="preserve"> </w:t>
        </w:r>
        <w:r w:rsidRPr="000C2CEB">
          <w:rPr>
            <w:rStyle w:val="ab"/>
            <w:noProof/>
          </w:rPr>
          <w:t>플랫폼</w:t>
        </w:r>
        <w:r>
          <w:rPr>
            <w:noProof/>
            <w:webHidden/>
          </w:rPr>
          <w:tab/>
        </w:r>
        <w:r>
          <w:rPr>
            <w:noProof/>
            <w:webHidden/>
          </w:rPr>
          <w:fldChar w:fldCharType="begin"/>
        </w:r>
        <w:r>
          <w:rPr>
            <w:noProof/>
            <w:webHidden/>
          </w:rPr>
          <w:instrText xml:space="preserve"> PAGEREF _Toc237883607 \h </w:instrText>
        </w:r>
        <w:r>
          <w:rPr>
            <w:noProof/>
            <w:webHidden/>
          </w:rPr>
        </w:r>
        <w:r>
          <w:rPr>
            <w:noProof/>
            <w:webHidden/>
          </w:rPr>
          <w:fldChar w:fldCharType="separate"/>
        </w:r>
        <w:r>
          <w:rPr>
            <w:noProof/>
            <w:webHidden/>
          </w:rPr>
          <w:t>119</w:t>
        </w:r>
        <w:r>
          <w:rPr>
            <w:noProof/>
            <w:webHidden/>
          </w:rPr>
          <w:fldChar w:fldCharType="end"/>
        </w:r>
      </w:hyperlink>
    </w:p>
    <w:p w14:paraId="438D5D7C" w14:textId="1BD6245C"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8" w:history="1">
        <w:r w:rsidRPr="000C2CEB">
          <w:rPr>
            <w:rStyle w:val="ab"/>
            <w:noProof/>
          </w:rPr>
          <w:t>라</w:t>
        </w:r>
        <w:r w:rsidRPr="000C2CEB">
          <w:rPr>
            <w:rStyle w:val="ab"/>
            <w:noProof/>
          </w:rPr>
          <w:t xml:space="preserve">. </w:t>
        </w:r>
        <w:r w:rsidRPr="000C2CEB">
          <w:rPr>
            <w:rStyle w:val="ab"/>
            <w:noProof/>
          </w:rPr>
          <w:t>데이터</w:t>
        </w:r>
        <w:r w:rsidRPr="000C2CEB">
          <w:rPr>
            <w:rStyle w:val="ab"/>
            <w:noProof/>
          </w:rPr>
          <w:t xml:space="preserve"> </w:t>
        </w:r>
        <w:r w:rsidRPr="000C2CEB">
          <w:rPr>
            <w:rStyle w:val="ab"/>
            <w:noProof/>
          </w:rPr>
          <w:t>복제</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동기화</w:t>
        </w:r>
        <w:r>
          <w:rPr>
            <w:noProof/>
            <w:webHidden/>
          </w:rPr>
          <w:tab/>
        </w:r>
        <w:r>
          <w:rPr>
            <w:noProof/>
            <w:webHidden/>
          </w:rPr>
          <w:fldChar w:fldCharType="begin"/>
        </w:r>
        <w:r>
          <w:rPr>
            <w:noProof/>
            <w:webHidden/>
          </w:rPr>
          <w:instrText xml:space="preserve"> PAGEREF _Toc237883608 \h </w:instrText>
        </w:r>
        <w:r>
          <w:rPr>
            <w:noProof/>
            <w:webHidden/>
          </w:rPr>
        </w:r>
        <w:r>
          <w:rPr>
            <w:noProof/>
            <w:webHidden/>
          </w:rPr>
          <w:fldChar w:fldCharType="separate"/>
        </w:r>
        <w:r>
          <w:rPr>
            <w:noProof/>
            <w:webHidden/>
          </w:rPr>
          <w:t>141</w:t>
        </w:r>
        <w:r>
          <w:rPr>
            <w:noProof/>
            <w:webHidden/>
          </w:rPr>
          <w:fldChar w:fldCharType="end"/>
        </w:r>
      </w:hyperlink>
    </w:p>
    <w:p w14:paraId="21484407" w14:textId="34621CE8"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09" w:history="1">
        <w:r w:rsidRPr="000C2CEB">
          <w:rPr>
            <w:rStyle w:val="ab"/>
            <w:noProof/>
          </w:rPr>
          <w:t>마</w:t>
        </w:r>
        <w:r w:rsidRPr="000C2CEB">
          <w:rPr>
            <w:rStyle w:val="ab"/>
            <w:noProof/>
          </w:rPr>
          <w:t xml:space="preserve">. </w:t>
        </w:r>
        <w:r w:rsidRPr="000C2CEB">
          <w:rPr>
            <w:rStyle w:val="ab"/>
            <w:noProof/>
          </w:rPr>
          <w:t>클라우드</w:t>
        </w:r>
        <w:r w:rsidRPr="000C2CEB">
          <w:rPr>
            <w:rStyle w:val="ab"/>
            <w:noProof/>
          </w:rPr>
          <w:t xml:space="preserve"> </w:t>
        </w:r>
        <w:r w:rsidRPr="000C2CEB">
          <w:rPr>
            <w:rStyle w:val="ab"/>
            <w:noProof/>
          </w:rPr>
          <w:t>인프라</w:t>
        </w:r>
        <w:r>
          <w:rPr>
            <w:noProof/>
            <w:webHidden/>
          </w:rPr>
          <w:tab/>
        </w:r>
        <w:r>
          <w:rPr>
            <w:noProof/>
            <w:webHidden/>
          </w:rPr>
          <w:fldChar w:fldCharType="begin"/>
        </w:r>
        <w:r>
          <w:rPr>
            <w:noProof/>
            <w:webHidden/>
          </w:rPr>
          <w:instrText xml:space="preserve"> PAGEREF _Toc237883609 \h </w:instrText>
        </w:r>
        <w:r>
          <w:rPr>
            <w:noProof/>
            <w:webHidden/>
          </w:rPr>
        </w:r>
        <w:r>
          <w:rPr>
            <w:noProof/>
            <w:webHidden/>
          </w:rPr>
          <w:fldChar w:fldCharType="separate"/>
        </w:r>
        <w:r>
          <w:rPr>
            <w:noProof/>
            <w:webHidden/>
          </w:rPr>
          <w:t>160</w:t>
        </w:r>
        <w:r>
          <w:rPr>
            <w:noProof/>
            <w:webHidden/>
          </w:rPr>
          <w:fldChar w:fldCharType="end"/>
        </w:r>
      </w:hyperlink>
    </w:p>
    <w:p w14:paraId="6C667C2F" w14:textId="7D6F67FF"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10" w:history="1">
        <w:r w:rsidRPr="000C2CEB">
          <w:rPr>
            <w:rStyle w:val="ab"/>
            <w:noProof/>
          </w:rPr>
          <w:t>바</w:t>
        </w:r>
        <w:r w:rsidRPr="000C2CEB">
          <w:rPr>
            <w:rStyle w:val="ab"/>
            <w:noProof/>
          </w:rPr>
          <w:t xml:space="preserve">. </w:t>
        </w:r>
        <w:r w:rsidRPr="000C2CEB">
          <w:rPr>
            <w:rStyle w:val="ab"/>
            <w:noProof/>
          </w:rPr>
          <w:t>네트워크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보안</w:t>
        </w:r>
        <w:r>
          <w:rPr>
            <w:noProof/>
            <w:webHidden/>
          </w:rPr>
          <w:tab/>
        </w:r>
        <w:r>
          <w:rPr>
            <w:noProof/>
            <w:webHidden/>
          </w:rPr>
          <w:fldChar w:fldCharType="begin"/>
        </w:r>
        <w:r>
          <w:rPr>
            <w:noProof/>
            <w:webHidden/>
          </w:rPr>
          <w:instrText xml:space="preserve"> PAGEREF _Toc237883610 \h </w:instrText>
        </w:r>
        <w:r>
          <w:rPr>
            <w:noProof/>
            <w:webHidden/>
          </w:rPr>
        </w:r>
        <w:r>
          <w:rPr>
            <w:noProof/>
            <w:webHidden/>
          </w:rPr>
          <w:fldChar w:fldCharType="separate"/>
        </w:r>
        <w:r>
          <w:rPr>
            <w:noProof/>
            <w:webHidden/>
          </w:rPr>
          <w:t>173</w:t>
        </w:r>
        <w:r>
          <w:rPr>
            <w:noProof/>
            <w:webHidden/>
          </w:rPr>
          <w:fldChar w:fldCharType="end"/>
        </w:r>
      </w:hyperlink>
    </w:p>
    <w:p w14:paraId="32B70765" w14:textId="2ACBBCB3"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11" w:history="1">
        <w:r w:rsidRPr="000C2CEB">
          <w:rPr>
            <w:rStyle w:val="ab"/>
            <w:noProof/>
          </w:rPr>
          <w:t xml:space="preserve">3. </w:t>
        </w:r>
        <w:r w:rsidRPr="000C2CEB">
          <w:rPr>
            <w:rStyle w:val="ab"/>
            <w:noProof/>
          </w:rPr>
          <w:t>종료</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_Toc237883611 \h </w:instrText>
        </w:r>
        <w:r>
          <w:rPr>
            <w:noProof/>
            <w:webHidden/>
          </w:rPr>
        </w:r>
        <w:r>
          <w:rPr>
            <w:noProof/>
            <w:webHidden/>
          </w:rPr>
          <w:fldChar w:fldCharType="separate"/>
        </w:r>
        <w:r>
          <w:rPr>
            <w:noProof/>
            <w:webHidden/>
          </w:rPr>
          <w:t>192</w:t>
        </w:r>
        <w:r>
          <w:rPr>
            <w:noProof/>
            <w:webHidden/>
          </w:rPr>
          <w:fldChar w:fldCharType="end"/>
        </w:r>
      </w:hyperlink>
    </w:p>
    <w:p w14:paraId="32A36BF5" w14:textId="23B15085"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12"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_Toc237883612 \h </w:instrText>
        </w:r>
        <w:r>
          <w:rPr>
            <w:noProof/>
            <w:webHidden/>
          </w:rPr>
        </w:r>
        <w:r>
          <w:rPr>
            <w:noProof/>
            <w:webHidden/>
          </w:rPr>
          <w:fldChar w:fldCharType="separate"/>
        </w:r>
        <w:r>
          <w:rPr>
            <w:noProof/>
            <w:webHidden/>
          </w:rPr>
          <w:t>192</w:t>
        </w:r>
        <w:r>
          <w:rPr>
            <w:noProof/>
            <w:webHidden/>
          </w:rPr>
          <w:fldChar w:fldCharType="end"/>
        </w:r>
      </w:hyperlink>
    </w:p>
    <w:p w14:paraId="42716DAC" w14:textId="70E2347D"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13" w:history="1">
        <w:r w:rsidRPr="000C2CEB">
          <w:rPr>
            <w:rStyle w:val="ab"/>
            <w:noProof/>
          </w:rPr>
          <w:t>나</w:t>
        </w:r>
        <w:r w:rsidRPr="000C2CEB">
          <w:rPr>
            <w:rStyle w:val="ab"/>
            <w:noProof/>
          </w:rPr>
          <w:t xml:space="preserve">. </w:t>
        </w:r>
        <w:r w:rsidRPr="000C2CEB">
          <w:rPr>
            <w:rStyle w:val="ab"/>
            <w:noProof/>
          </w:rPr>
          <w:t>애플리케이션</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상용</w:t>
        </w:r>
        <w:r w:rsidRPr="000C2CEB">
          <w:rPr>
            <w:rStyle w:val="ab"/>
            <w:noProof/>
          </w:rPr>
          <w:t xml:space="preserve"> SW </w:t>
        </w:r>
        <w:r w:rsidRPr="000C2CEB">
          <w:rPr>
            <w:rStyle w:val="ab"/>
            <w:noProof/>
          </w:rPr>
          <w:t>전환</w:t>
        </w:r>
        <w:r>
          <w:rPr>
            <w:noProof/>
            <w:webHidden/>
          </w:rPr>
          <w:tab/>
        </w:r>
        <w:r>
          <w:rPr>
            <w:noProof/>
            <w:webHidden/>
          </w:rPr>
          <w:fldChar w:fldCharType="begin"/>
        </w:r>
        <w:r>
          <w:rPr>
            <w:noProof/>
            <w:webHidden/>
          </w:rPr>
          <w:instrText xml:space="preserve"> PAGEREF _Toc237883613 \h </w:instrText>
        </w:r>
        <w:r>
          <w:rPr>
            <w:noProof/>
            <w:webHidden/>
          </w:rPr>
        </w:r>
        <w:r>
          <w:rPr>
            <w:noProof/>
            <w:webHidden/>
          </w:rPr>
          <w:fldChar w:fldCharType="separate"/>
        </w:r>
        <w:r>
          <w:rPr>
            <w:noProof/>
            <w:webHidden/>
          </w:rPr>
          <w:t>210</w:t>
        </w:r>
        <w:r>
          <w:rPr>
            <w:noProof/>
            <w:webHidden/>
          </w:rPr>
          <w:fldChar w:fldCharType="end"/>
        </w:r>
      </w:hyperlink>
    </w:p>
    <w:p w14:paraId="148926E5" w14:textId="14C8F145"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14" w:history="1">
        <w:r w:rsidRPr="000C2CEB">
          <w:rPr>
            <w:rStyle w:val="ab"/>
            <w:noProof/>
          </w:rPr>
          <w:t>다</w:t>
        </w:r>
        <w:r w:rsidRPr="000C2CEB">
          <w:rPr>
            <w:rStyle w:val="ab"/>
            <w:noProof/>
          </w:rPr>
          <w:t xml:space="preserve">. </w:t>
        </w:r>
        <w:r w:rsidRPr="000C2CEB">
          <w:rPr>
            <w:rStyle w:val="ab"/>
            <w:noProof/>
          </w:rPr>
          <w:t>클라우드</w:t>
        </w:r>
        <w:r w:rsidRPr="000C2CEB">
          <w:rPr>
            <w:rStyle w:val="ab"/>
            <w:noProof/>
          </w:rPr>
          <w:t xml:space="preserve"> </w:t>
        </w:r>
        <w:r w:rsidRPr="000C2CEB">
          <w:rPr>
            <w:rStyle w:val="ab"/>
            <w:noProof/>
          </w:rPr>
          <w:t>플랫폼</w:t>
        </w:r>
        <w:r>
          <w:rPr>
            <w:noProof/>
            <w:webHidden/>
          </w:rPr>
          <w:tab/>
        </w:r>
        <w:r>
          <w:rPr>
            <w:noProof/>
            <w:webHidden/>
          </w:rPr>
          <w:fldChar w:fldCharType="begin"/>
        </w:r>
        <w:r>
          <w:rPr>
            <w:noProof/>
            <w:webHidden/>
          </w:rPr>
          <w:instrText xml:space="preserve"> PAGEREF _Toc237883614 \h </w:instrText>
        </w:r>
        <w:r>
          <w:rPr>
            <w:noProof/>
            <w:webHidden/>
          </w:rPr>
        </w:r>
        <w:r>
          <w:rPr>
            <w:noProof/>
            <w:webHidden/>
          </w:rPr>
          <w:fldChar w:fldCharType="separate"/>
        </w:r>
        <w:r>
          <w:rPr>
            <w:noProof/>
            <w:webHidden/>
          </w:rPr>
          <w:t>233</w:t>
        </w:r>
        <w:r>
          <w:rPr>
            <w:noProof/>
            <w:webHidden/>
          </w:rPr>
          <w:fldChar w:fldCharType="end"/>
        </w:r>
      </w:hyperlink>
    </w:p>
    <w:p w14:paraId="6CA5D6A3" w14:textId="5CCD71B4"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15" w:history="1">
        <w:r w:rsidRPr="000C2CEB">
          <w:rPr>
            <w:rStyle w:val="ab"/>
            <w:noProof/>
          </w:rPr>
          <w:t>라</w:t>
        </w:r>
        <w:r w:rsidRPr="000C2CEB">
          <w:rPr>
            <w:rStyle w:val="ab"/>
            <w:noProof/>
          </w:rPr>
          <w:t xml:space="preserve">. </w:t>
        </w:r>
        <w:r w:rsidRPr="000C2CEB">
          <w:rPr>
            <w:rStyle w:val="ab"/>
            <w:noProof/>
          </w:rPr>
          <w:t>데이터</w:t>
        </w:r>
        <w:r w:rsidRPr="000C2CEB">
          <w:rPr>
            <w:rStyle w:val="ab"/>
            <w:noProof/>
          </w:rPr>
          <w:t xml:space="preserve"> </w:t>
        </w:r>
        <w:r w:rsidRPr="000C2CEB">
          <w:rPr>
            <w:rStyle w:val="ab"/>
            <w:noProof/>
          </w:rPr>
          <w:t>복제</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동기화</w:t>
        </w:r>
        <w:r>
          <w:rPr>
            <w:noProof/>
            <w:webHidden/>
          </w:rPr>
          <w:tab/>
        </w:r>
        <w:r>
          <w:rPr>
            <w:noProof/>
            <w:webHidden/>
          </w:rPr>
          <w:fldChar w:fldCharType="begin"/>
        </w:r>
        <w:r>
          <w:rPr>
            <w:noProof/>
            <w:webHidden/>
          </w:rPr>
          <w:instrText xml:space="preserve"> PAGEREF _Toc237883615 \h </w:instrText>
        </w:r>
        <w:r>
          <w:rPr>
            <w:noProof/>
            <w:webHidden/>
          </w:rPr>
        </w:r>
        <w:r>
          <w:rPr>
            <w:noProof/>
            <w:webHidden/>
          </w:rPr>
          <w:fldChar w:fldCharType="separate"/>
        </w:r>
        <w:r>
          <w:rPr>
            <w:noProof/>
            <w:webHidden/>
          </w:rPr>
          <w:t>253</w:t>
        </w:r>
        <w:r>
          <w:rPr>
            <w:noProof/>
            <w:webHidden/>
          </w:rPr>
          <w:fldChar w:fldCharType="end"/>
        </w:r>
      </w:hyperlink>
    </w:p>
    <w:p w14:paraId="312814F1" w14:textId="3DDBA39A"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16" w:history="1">
        <w:r w:rsidRPr="000C2CEB">
          <w:rPr>
            <w:rStyle w:val="ab"/>
            <w:noProof/>
          </w:rPr>
          <w:t>마</w:t>
        </w:r>
        <w:r w:rsidRPr="000C2CEB">
          <w:rPr>
            <w:rStyle w:val="ab"/>
            <w:noProof/>
          </w:rPr>
          <w:t xml:space="preserve">. </w:t>
        </w:r>
        <w:r w:rsidRPr="000C2CEB">
          <w:rPr>
            <w:rStyle w:val="ab"/>
            <w:noProof/>
          </w:rPr>
          <w:t>클라우드</w:t>
        </w:r>
        <w:r w:rsidRPr="000C2CEB">
          <w:rPr>
            <w:rStyle w:val="ab"/>
            <w:noProof/>
          </w:rPr>
          <w:t xml:space="preserve"> </w:t>
        </w:r>
        <w:r w:rsidRPr="000C2CEB">
          <w:rPr>
            <w:rStyle w:val="ab"/>
            <w:noProof/>
          </w:rPr>
          <w:t>인프라</w:t>
        </w:r>
        <w:r>
          <w:rPr>
            <w:noProof/>
            <w:webHidden/>
          </w:rPr>
          <w:tab/>
        </w:r>
        <w:r>
          <w:rPr>
            <w:noProof/>
            <w:webHidden/>
          </w:rPr>
          <w:fldChar w:fldCharType="begin"/>
        </w:r>
        <w:r>
          <w:rPr>
            <w:noProof/>
            <w:webHidden/>
          </w:rPr>
          <w:instrText xml:space="preserve"> PAGEREF _Toc237883616 \h </w:instrText>
        </w:r>
        <w:r>
          <w:rPr>
            <w:noProof/>
            <w:webHidden/>
          </w:rPr>
        </w:r>
        <w:r>
          <w:rPr>
            <w:noProof/>
            <w:webHidden/>
          </w:rPr>
          <w:fldChar w:fldCharType="separate"/>
        </w:r>
        <w:r>
          <w:rPr>
            <w:noProof/>
            <w:webHidden/>
          </w:rPr>
          <w:t>270</w:t>
        </w:r>
        <w:r>
          <w:rPr>
            <w:noProof/>
            <w:webHidden/>
          </w:rPr>
          <w:fldChar w:fldCharType="end"/>
        </w:r>
      </w:hyperlink>
    </w:p>
    <w:p w14:paraId="69B8206A" w14:textId="213E8F8F"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17" w:history="1">
        <w:r w:rsidRPr="000C2CEB">
          <w:rPr>
            <w:rStyle w:val="ab"/>
            <w:noProof/>
          </w:rPr>
          <w:t>바</w:t>
        </w:r>
        <w:r w:rsidRPr="000C2CEB">
          <w:rPr>
            <w:rStyle w:val="ab"/>
            <w:noProof/>
          </w:rPr>
          <w:t xml:space="preserve">. </w:t>
        </w:r>
        <w:r w:rsidRPr="000C2CEB">
          <w:rPr>
            <w:rStyle w:val="ab"/>
            <w:noProof/>
          </w:rPr>
          <w:t>네트워크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보안</w:t>
        </w:r>
        <w:r>
          <w:rPr>
            <w:noProof/>
            <w:webHidden/>
          </w:rPr>
          <w:tab/>
        </w:r>
        <w:r>
          <w:rPr>
            <w:noProof/>
            <w:webHidden/>
          </w:rPr>
          <w:fldChar w:fldCharType="begin"/>
        </w:r>
        <w:r>
          <w:rPr>
            <w:noProof/>
            <w:webHidden/>
          </w:rPr>
          <w:instrText xml:space="preserve"> PAGEREF _Toc237883617 \h </w:instrText>
        </w:r>
        <w:r>
          <w:rPr>
            <w:noProof/>
            <w:webHidden/>
          </w:rPr>
        </w:r>
        <w:r>
          <w:rPr>
            <w:noProof/>
            <w:webHidden/>
          </w:rPr>
          <w:fldChar w:fldCharType="separate"/>
        </w:r>
        <w:r>
          <w:rPr>
            <w:noProof/>
            <w:webHidden/>
          </w:rPr>
          <w:t>292</w:t>
        </w:r>
        <w:r>
          <w:rPr>
            <w:noProof/>
            <w:webHidden/>
          </w:rPr>
          <w:fldChar w:fldCharType="end"/>
        </w:r>
      </w:hyperlink>
    </w:p>
    <w:p w14:paraId="57C06B8E" w14:textId="022BAA7F" w:rsidR="001A233C" w:rsidRDefault="001A233C">
      <w:pPr>
        <w:pStyle w:val="10"/>
        <w:rPr>
          <w:rFonts w:asciiTheme="minorHAnsi" w:eastAsiaTheme="minorEastAsia" w:hAnsiTheme="minorHAnsi"/>
          <w:noProof/>
          <w:color w:val="auto"/>
          <w:kern w:val="2"/>
          <w:sz w:val="22"/>
          <w:szCs w:val="24"/>
          <w14:ligatures w14:val="standardContextual"/>
        </w:rPr>
      </w:pPr>
      <w:hyperlink w:anchor="_Toc237883618" w:history="1">
        <w:r w:rsidRPr="000C2CEB">
          <w:rPr>
            <w:rStyle w:val="ab"/>
            <w:noProof/>
          </w:rPr>
          <w:t xml:space="preserve">2. </w:t>
        </w:r>
        <w:r w:rsidRPr="000C2CEB">
          <w:rPr>
            <w:rStyle w:val="ab"/>
            <w:noProof/>
          </w:rPr>
          <w:t>운영</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유지관리</w:t>
        </w:r>
        <w:r w:rsidRPr="000C2CEB">
          <w:rPr>
            <w:rStyle w:val="ab"/>
            <w:noProof/>
          </w:rPr>
          <w:t xml:space="preserve"> </w:t>
        </w:r>
        <w:r w:rsidRPr="000C2CEB">
          <w:rPr>
            <w:rStyle w:val="ab"/>
            <w:noProof/>
          </w:rPr>
          <w:t>사업</w:t>
        </w:r>
        <w:r>
          <w:rPr>
            <w:noProof/>
            <w:webHidden/>
          </w:rPr>
          <w:tab/>
        </w:r>
        <w:r>
          <w:rPr>
            <w:noProof/>
            <w:webHidden/>
          </w:rPr>
          <w:fldChar w:fldCharType="begin"/>
        </w:r>
        <w:r>
          <w:rPr>
            <w:noProof/>
            <w:webHidden/>
          </w:rPr>
          <w:instrText xml:space="preserve"> PAGEREF _Toc237883618 \h </w:instrText>
        </w:r>
        <w:r>
          <w:rPr>
            <w:noProof/>
            <w:webHidden/>
          </w:rPr>
        </w:r>
        <w:r>
          <w:rPr>
            <w:noProof/>
            <w:webHidden/>
          </w:rPr>
          <w:fldChar w:fldCharType="separate"/>
        </w:r>
        <w:r>
          <w:rPr>
            <w:noProof/>
            <w:webHidden/>
          </w:rPr>
          <w:t>311</w:t>
        </w:r>
        <w:r>
          <w:rPr>
            <w:noProof/>
            <w:webHidden/>
          </w:rPr>
          <w:fldChar w:fldCharType="end"/>
        </w:r>
      </w:hyperlink>
    </w:p>
    <w:p w14:paraId="0BEB19C1" w14:textId="7431AAF2"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19" w:history="1">
        <w:r w:rsidRPr="000C2CEB">
          <w:rPr>
            <w:rStyle w:val="ab"/>
            <w:noProof/>
          </w:rPr>
          <w:t xml:space="preserve">1. </w:t>
        </w:r>
        <w:r w:rsidRPr="000C2CEB">
          <w:rPr>
            <w:rStyle w:val="ab"/>
            <w:noProof/>
          </w:rPr>
          <w:t>요구정의</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_Toc237883619 \h </w:instrText>
        </w:r>
        <w:r>
          <w:rPr>
            <w:noProof/>
            <w:webHidden/>
          </w:rPr>
        </w:r>
        <w:r>
          <w:rPr>
            <w:noProof/>
            <w:webHidden/>
          </w:rPr>
          <w:fldChar w:fldCharType="separate"/>
        </w:r>
        <w:r>
          <w:rPr>
            <w:noProof/>
            <w:webHidden/>
          </w:rPr>
          <w:t>311</w:t>
        </w:r>
        <w:r>
          <w:rPr>
            <w:noProof/>
            <w:webHidden/>
          </w:rPr>
          <w:fldChar w:fldCharType="end"/>
        </w:r>
      </w:hyperlink>
    </w:p>
    <w:p w14:paraId="5547BB8E" w14:textId="05BAF3A7"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0"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_Toc237883620 \h </w:instrText>
        </w:r>
        <w:r>
          <w:rPr>
            <w:noProof/>
            <w:webHidden/>
          </w:rPr>
        </w:r>
        <w:r>
          <w:rPr>
            <w:noProof/>
            <w:webHidden/>
          </w:rPr>
          <w:fldChar w:fldCharType="separate"/>
        </w:r>
        <w:r>
          <w:rPr>
            <w:noProof/>
            <w:webHidden/>
          </w:rPr>
          <w:t>311</w:t>
        </w:r>
        <w:r>
          <w:rPr>
            <w:noProof/>
            <w:webHidden/>
          </w:rPr>
          <w:fldChar w:fldCharType="end"/>
        </w:r>
      </w:hyperlink>
    </w:p>
    <w:p w14:paraId="3BF32A80" w14:textId="666FB922"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1" w:history="1">
        <w:r w:rsidRPr="000C2CEB">
          <w:rPr>
            <w:rStyle w:val="ab"/>
            <w:noProof/>
          </w:rPr>
          <w:t>나</w:t>
        </w:r>
        <w:r w:rsidRPr="000C2CEB">
          <w:rPr>
            <w:rStyle w:val="ab"/>
            <w:noProof/>
          </w:rPr>
          <w:t xml:space="preserve">. </w:t>
        </w:r>
        <w:r w:rsidRPr="000C2CEB">
          <w:rPr>
            <w:rStyle w:val="ab"/>
            <w:noProof/>
          </w:rPr>
          <w:t>개발</w:t>
        </w:r>
        <w:r w:rsidRPr="000C2CEB">
          <w:rPr>
            <w:rStyle w:val="ab"/>
            <w:noProof/>
          </w:rPr>
          <w:t xml:space="preserve">SW </w:t>
        </w:r>
        <w:r w:rsidRPr="000C2CEB">
          <w:rPr>
            <w:rStyle w:val="ab"/>
            <w:noProof/>
          </w:rPr>
          <w:t>운영</w:t>
        </w:r>
        <w:r>
          <w:rPr>
            <w:noProof/>
            <w:webHidden/>
          </w:rPr>
          <w:tab/>
        </w:r>
        <w:r>
          <w:rPr>
            <w:noProof/>
            <w:webHidden/>
          </w:rPr>
          <w:fldChar w:fldCharType="begin"/>
        </w:r>
        <w:r>
          <w:rPr>
            <w:noProof/>
            <w:webHidden/>
          </w:rPr>
          <w:instrText xml:space="preserve"> PAGEREF _Toc237883621 \h </w:instrText>
        </w:r>
        <w:r>
          <w:rPr>
            <w:noProof/>
            <w:webHidden/>
          </w:rPr>
        </w:r>
        <w:r>
          <w:rPr>
            <w:noProof/>
            <w:webHidden/>
          </w:rPr>
          <w:fldChar w:fldCharType="separate"/>
        </w:r>
        <w:r>
          <w:rPr>
            <w:noProof/>
            <w:webHidden/>
          </w:rPr>
          <w:t>324</w:t>
        </w:r>
        <w:r>
          <w:rPr>
            <w:noProof/>
            <w:webHidden/>
          </w:rPr>
          <w:fldChar w:fldCharType="end"/>
        </w:r>
      </w:hyperlink>
    </w:p>
    <w:p w14:paraId="7AB24A43" w14:textId="0E41ECE7"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2" w:history="1">
        <w:r w:rsidRPr="000C2CEB">
          <w:rPr>
            <w:rStyle w:val="ab"/>
            <w:noProof/>
          </w:rPr>
          <w:t>다</w:t>
        </w:r>
        <w:r w:rsidRPr="000C2CEB">
          <w:rPr>
            <w:rStyle w:val="ab"/>
            <w:noProof/>
          </w:rPr>
          <w:t xml:space="preserve">. </w:t>
        </w:r>
        <w:r w:rsidRPr="000C2CEB">
          <w:rPr>
            <w:rStyle w:val="ab"/>
            <w:noProof/>
          </w:rPr>
          <w:t>인프라</w:t>
        </w:r>
        <w:r w:rsidRPr="000C2CEB">
          <w:rPr>
            <w:rStyle w:val="ab"/>
            <w:noProof/>
          </w:rPr>
          <w:t xml:space="preserve"> </w:t>
        </w:r>
        <w:r w:rsidRPr="000C2CEB">
          <w:rPr>
            <w:rStyle w:val="ab"/>
            <w:noProof/>
          </w:rPr>
          <w:t>운영</w:t>
        </w:r>
        <w:r>
          <w:rPr>
            <w:noProof/>
            <w:webHidden/>
          </w:rPr>
          <w:tab/>
        </w:r>
        <w:r>
          <w:rPr>
            <w:noProof/>
            <w:webHidden/>
          </w:rPr>
          <w:fldChar w:fldCharType="begin"/>
        </w:r>
        <w:r>
          <w:rPr>
            <w:noProof/>
            <w:webHidden/>
          </w:rPr>
          <w:instrText xml:space="preserve"> PAGEREF _Toc237883622 \h </w:instrText>
        </w:r>
        <w:r>
          <w:rPr>
            <w:noProof/>
            <w:webHidden/>
          </w:rPr>
        </w:r>
        <w:r>
          <w:rPr>
            <w:noProof/>
            <w:webHidden/>
          </w:rPr>
          <w:fldChar w:fldCharType="separate"/>
        </w:r>
        <w:r>
          <w:rPr>
            <w:noProof/>
            <w:webHidden/>
          </w:rPr>
          <w:t>329</w:t>
        </w:r>
        <w:r>
          <w:rPr>
            <w:noProof/>
            <w:webHidden/>
          </w:rPr>
          <w:fldChar w:fldCharType="end"/>
        </w:r>
      </w:hyperlink>
    </w:p>
    <w:p w14:paraId="24D7DD69" w14:textId="72FD259A"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3" w:history="1">
        <w:r w:rsidRPr="000C2CEB">
          <w:rPr>
            <w:rStyle w:val="ab"/>
            <w:noProof/>
          </w:rPr>
          <w:t>라</w:t>
        </w:r>
        <w:r w:rsidRPr="000C2CEB">
          <w:rPr>
            <w:rStyle w:val="ab"/>
            <w:noProof/>
          </w:rPr>
          <w:t xml:space="preserve">. </w:t>
        </w:r>
        <w:r w:rsidRPr="000C2CEB">
          <w:rPr>
            <w:rStyle w:val="ab"/>
            <w:noProof/>
          </w:rPr>
          <w:t>개발</w:t>
        </w:r>
        <w:r w:rsidRPr="000C2CEB">
          <w:rPr>
            <w:rStyle w:val="ab"/>
            <w:noProof/>
          </w:rPr>
          <w:t xml:space="preserve">SW </w:t>
        </w:r>
        <w:r w:rsidRPr="000C2CEB">
          <w:rPr>
            <w:rStyle w:val="ab"/>
            <w:noProof/>
          </w:rPr>
          <w:t>유지관리</w:t>
        </w:r>
        <w:r>
          <w:rPr>
            <w:noProof/>
            <w:webHidden/>
          </w:rPr>
          <w:tab/>
        </w:r>
        <w:r>
          <w:rPr>
            <w:noProof/>
            <w:webHidden/>
          </w:rPr>
          <w:fldChar w:fldCharType="begin"/>
        </w:r>
        <w:r>
          <w:rPr>
            <w:noProof/>
            <w:webHidden/>
          </w:rPr>
          <w:instrText xml:space="preserve"> PAGEREF _Toc237883623 \h </w:instrText>
        </w:r>
        <w:r>
          <w:rPr>
            <w:noProof/>
            <w:webHidden/>
          </w:rPr>
        </w:r>
        <w:r>
          <w:rPr>
            <w:noProof/>
            <w:webHidden/>
          </w:rPr>
          <w:fldChar w:fldCharType="separate"/>
        </w:r>
        <w:r>
          <w:rPr>
            <w:noProof/>
            <w:webHidden/>
          </w:rPr>
          <w:t>346</w:t>
        </w:r>
        <w:r>
          <w:rPr>
            <w:noProof/>
            <w:webHidden/>
          </w:rPr>
          <w:fldChar w:fldCharType="end"/>
        </w:r>
      </w:hyperlink>
    </w:p>
    <w:p w14:paraId="0855BC5F" w14:textId="179832D1"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4" w:history="1">
        <w:r w:rsidRPr="000C2CEB">
          <w:rPr>
            <w:rStyle w:val="ab"/>
            <w:noProof/>
          </w:rPr>
          <w:t>마</w:t>
        </w:r>
        <w:r w:rsidRPr="000C2CEB">
          <w:rPr>
            <w:rStyle w:val="ab"/>
            <w:noProof/>
          </w:rPr>
          <w:t xml:space="preserve">. </w:t>
        </w:r>
        <w:r w:rsidRPr="000C2CEB">
          <w:rPr>
            <w:rStyle w:val="ab"/>
            <w:noProof/>
          </w:rPr>
          <w:t>상용</w:t>
        </w:r>
        <w:r w:rsidRPr="000C2CEB">
          <w:rPr>
            <w:rStyle w:val="ab"/>
            <w:noProof/>
          </w:rPr>
          <w:t xml:space="preserve">SW </w:t>
        </w:r>
        <w:r w:rsidRPr="000C2CEB">
          <w:rPr>
            <w:rStyle w:val="ab"/>
            <w:noProof/>
          </w:rPr>
          <w:t>유지관리</w:t>
        </w:r>
        <w:r>
          <w:rPr>
            <w:noProof/>
            <w:webHidden/>
          </w:rPr>
          <w:tab/>
        </w:r>
        <w:r>
          <w:rPr>
            <w:noProof/>
            <w:webHidden/>
          </w:rPr>
          <w:fldChar w:fldCharType="begin"/>
        </w:r>
        <w:r>
          <w:rPr>
            <w:noProof/>
            <w:webHidden/>
          </w:rPr>
          <w:instrText xml:space="preserve"> PAGEREF _Toc237883624 \h </w:instrText>
        </w:r>
        <w:r>
          <w:rPr>
            <w:noProof/>
            <w:webHidden/>
          </w:rPr>
        </w:r>
        <w:r>
          <w:rPr>
            <w:noProof/>
            <w:webHidden/>
          </w:rPr>
          <w:fldChar w:fldCharType="separate"/>
        </w:r>
        <w:r>
          <w:rPr>
            <w:noProof/>
            <w:webHidden/>
          </w:rPr>
          <w:t>356</w:t>
        </w:r>
        <w:r>
          <w:rPr>
            <w:noProof/>
            <w:webHidden/>
          </w:rPr>
          <w:fldChar w:fldCharType="end"/>
        </w:r>
      </w:hyperlink>
    </w:p>
    <w:p w14:paraId="5C2836F7" w14:textId="36077FA8"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5" w:history="1">
        <w:r w:rsidRPr="000C2CEB">
          <w:rPr>
            <w:rStyle w:val="ab"/>
            <w:noProof/>
          </w:rPr>
          <w:t>바</w:t>
        </w:r>
        <w:r w:rsidRPr="000C2CEB">
          <w:rPr>
            <w:rStyle w:val="ab"/>
            <w:noProof/>
          </w:rPr>
          <w:t xml:space="preserve">. </w:t>
        </w:r>
        <w:r w:rsidRPr="000C2CEB">
          <w:rPr>
            <w:rStyle w:val="ab"/>
            <w:noProof/>
          </w:rPr>
          <w:t>인프라</w:t>
        </w:r>
        <w:r w:rsidRPr="000C2CEB">
          <w:rPr>
            <w:rStyle w:val="ab"/>
            <w:noProof/>
          </w:rPr>
          <w:t xml:space="preserve"> </w:t>
        </w:r>
        <w:r w:rsidRPr="000C2CEB">
          <w:rPr>
            <w:rStyle w:val="ab"/>
            <w:noProof/>
          </w:rPr>
          <w:t>유지관리</w:t>
        </w:r>
        <w:r>
          <w:rPr>
            <w:noProof/>
            <w:webHidden/>
          </w:rPr>
          <w:tab/>
        </w:r>
        <w:r>
          <w:rPr>
            <w:noProof/>
            <w:webHidden/>
          </w:rPr>
          <w:fldChar w:fldCharType="begin"/>
        </w:r>
        <w:r>
          <w:rPr>
            <w:noProof/>
            <w:webHidden/>
          </w:rPr>
          <w:instrText xml:space="preserve"> PAGEREF _Toc237883625 \h </w:instrText>
        </w:r>
        <w:r>
          <w:rPr>
            <w:noProof/>
            <w:webHidden/>
          </w:rPr>
        </w:r>
        <w:r>
          <w:rPr>
            <w:noProof/>
            <w:webHidden/>
          </w:rPr>
          <w:fldChar w:fldCharType="separate"/>
        </w:r>
        <w:r>
          <w:rPr>
            <w:noProof/>
            <w:webHidden/>
          </w:rPr>
          <w:t>368</w:t>
        </w:r>
        <w:r>
          <w:rPr>
            <w:noProof/>
            <w:webHidden/>
          </w:rPr>
          <w:fldChar w:fldCharType="end"/>
        </w:r>
      </w:hyperlink>
    </w:p>
    <w:p w14:paraId="0DD19340" w14:textId="529F20A6"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26" w:history="1">
        <w:r w:rsidRPr="000C2CEB">
          <w:rPr>
            <w:rStyle w:val="ab"/>
            <w:noProof/>
          </w:rPr>
          <w:t xml:space="preserve">2. </w:t>
        </w:r>
        <w:r w:rsidRPr="000C2CEB">
          <w:rPr>
            <w:rStyle w:val="ab"/>
            <w:noProof/>
          </w:rPr>
          <w:t>설계</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_Toc237883626 \h </w:instrText>
        </w:r>
        <w:r>
          <w:rPr>
            <w:noProof/>
            <w:webHidden/>
          </w:rPr>
        </w:r>
        <w:r>
          <w:rPr>
            <w:noProof/>
            <w:webHidden/>
          </w:rPr>
          <w:fldChar w:fldCharType="separate"/>
        </w:r>
        <w:r>
          <w:rPr>
            <w:noProof/>
            <w:webHidden/>
          </w:rPr>
          <w:t>379</w:t>
        </w:r>
        <w:r>
          <w:rPr>
            <w:noProof/>
            <w:webHidden/>
          </w:rPr>
          <w:fldChar w:fldCharType="end"/>
        </w:r>
      </w:hyperlink>
    </w:p>
    <w:p w14:paraId="3C0AB8D8" w14:textId="4BB0C694"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7"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_Toc237883627 \h </w:instrText>
        </w:r>
        <w:r>
          <w:rPr>
            <w:noProof/>
            <w:webHidden/>
          </w:rPr>
        </w:r>
        <w:r>
          <w:rPr>
            <w:noProof/>
            <w:webHidden/>
          </w:rPr>
          <w:fldChar w:fldCharType="separate"/>
        </w:r>
        <w:r>
          <w:rPr>
            <w:noProof/>
            <w:webHidden/>
          </w:rPr>
          <w:t>379</w:t>
        </w:r>
        <w:r>
          <w:rPr>
            <w:noProof/>
            <w:webHidden/>
          </w:rPr>
          <w:fldChar w:fldCharType="end"/>
        </w:r>
      </w:hyperlink>
    </w:p>
    <w:p w14:paraId="026211F6" w14:textId="534B93B4"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8" w:history="1">
        <w:r w:rsidRPr="000C2CEB">
          <w:rPr>
            <w:rStyle w:val="ab"/>
            <w:noProof/>
          </w:rPr>
          <w:t>나</w:t>
        </w:r>
        <w:r w:rsidRPr="000C2CEB">
          <w:rPr>
            <w:rStyle w:val="ab"/>
            <w:noProof/>
          </w:rPr>
          <w:t xml:space="preserve">. </w:t>
        </w:r>
        <w:r w:rsidRPr="000C2CEB">
          <w:rPr>
            <w:rStyle w:val="ab"/>
            <w:noProof/>
          </w:rPr>
          <w:t>개발</w:t>
        </w:r>
        <w:r w:rsidRPr="000C2CEB">
          <w:rPr>
            <w:rStyle w:val="ab"/>
            <w:noProof/>
          </w:rPr>
          <w:t xml:space="preserve">SW </w:t>
        </w:r>
        <w:r w:rsidRPr="000C2CEB">
          <w:rPr>
            <w:rStyle w:val="ab"/>
            <w:noProof/>
          </w:rPr>
          <w:t>운영</w:t>
        </w:r>
        <w:r>
          <w:rPr>
            <w:noProof/>
            <w:webHidden/>
          </w:rPr>
          <w:tab/>
        </w:r>
        <w:r>
          <w:rPr>
            <w:noProof/>
            <w:webHidden/>
          </w:rPr>
          <w:fldChar w:fldCharType="begin"/>
        </w:r>
        <w:r>
          <w:rPr>
            <w:noProof/>
            <w:webHidden/>
          </w:rPr>
          <w:instrText xml:space="preserve"> PAGEREF _Toc237883628 \h </w:instrText>
        </w:r>
        <w:r>
          <w:rPr>
            <w:noProof/>
            <w:webHidden/>
          </w:rPr>
        </w:r>
        <w:r>
          <w:rPr>
            <w:noProof/>
            <w:webHidden/>
          </w:rPr>
          <w:fldChar w:fldCharType="separate"/>
        </w:r>
        <w:r>
          <w:rPr>
            <w:noProof/>
            <w:webHidden/>
          </w:rPr>
          <w:t>405</w:t>
        </w:r>
        <w:r>
          <w:rPr>
            <w:noProof/>
            <w:webHidden/>
          </w:rPr>
          <w:fldChar w:fldCharType="end"/>
        </w:r>
      </w:hyperlink>
    </w:p>
    <w:p w14:paraId="0757B588" w14:textId="4409D515"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29" w:history="1">
        <w:r w:rsidRPr="000C2CEB">
          <w:rPr>
            <w:rStyle w:val="ab"/>
            <w:noProof/>
          </w:rPr>
          <w:t>다</w:t>
        </w:r>
        <w:r w:rsidRPr="000C2CEB">
          <w:rPr>
            <w:rStyle w:val="ab"/>
            <w:noProof/>
          </w:rPr>
          <w:t xml:space="preserve">. </w:t>
        </w:r>
        <w:r w:rsidRPr="000C2CEB">
          <w:rPr>
            <w:rStyle w:val="ab"/>
            <w:noProof/>
          </w:rPr>
          <w:t>인프라</w:t>
        </w:r>
        <w:r w:rsidRPr="000C2CEB">
          <w:rPr>
            <w:rStyle w:val="ab"/>
            <w:noProof/>
          </w:rPr>
          <w:t xml:space="preserve"> </w:t>
        </w:r>
        <w:r w:rsidRPr="000C2CEB">
          <w:rPr>
            <w:rStyle w:val="ab"/>
            <w:noProof/>
          </w:rPr>
          <w:t>운영</w:t>
        </w:r>
        <w:r>
          <w:rPr>
            <w:noProof/>
            <w:webHidden/>
          </w:rPr>
          <w:tab/>
        </w:r>
        <w:r>
          <w:rPr>
            <w:noProof/>
            <w:webHidden/>
          </w:rPr>
          <w:fldChar w:fldCharType="begin"/>
        </w:r>
        <w:r>
          <w:rPr>
            <w:noProof/>
            <w:webHidden/>
          </w:rPr>
          <w:instrText xml:space="preserve"> PAGEREF _Toc237883629 \h </w:instrText>
        </w:r>
        <w:r>
          <w:rPr>
            <w:noProof/>
            <w:webHidden/>
          </w:rPr>
        </w:r>
        <w:r>
          <w:rPr>
            <w:noProof/>
            <w:webHidden/>
          </w:rPr>
          <w:fldChar w:fldCharType="separate"/>
        </w:r>
        <w:r>
          <w:rPr>
            <w:noProof/>
            <w:webHidden/>
          </w:rPr>
          <w:t>416</w:t>
        </w:r>
        <w:r>
          <w:rPr>
            <w:noProof/>
            <w:webHidden/>
          </w:rPr>
          <w:fldChar w:fldCharType="end"/>
        </w:r>
      </w:hyperlink>
    </w:p>
    <w:p w14:paraId="4ADBC77F" w14:textId="6B17925D"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0" w:history="1">
        <w:r w:rsidRPr="000C2CEB">
          <w:rPr>
            <w:rStyle w:val="ab"/>
            <w:noProof/>
          </w:rPr>
          <w:t>라</w:t>
        </w:r>
        <w:r w:rsidRPr="000C2CEB">
          <w:rPr>
            <w:rStyle w:val="ab"/>
            <w:noProof/>
          </w:rPr>
          <w:t xml:space="preserve">. </w:t>
        </w:r>
        <w:r w:rsidRPr="000C2CEB">
          <w:rPr>
            <w:rStyle w:val="ab"/>
            <w:noProof/>
          </w:rPr>
          <w:t>개발</w:t>
        </w:r>
        <w:r w:rsidRPr="000C2CEB">
          <w:rPr>
            <w:rStyle w:val="ab"/>
            <w:noProof/>
          </w:rPr>
          <w:t xml:space="preserve">SW </w:t>
        </w:r>
        <w:r w:rsidRPr="000C2CEB">
          <w:rPr>
            <w:rStyle w:val="ab"/>
            <w:noProof/>
          </w:rPr>
          <w:t>유지관리</w:t>
        </w:r>
        <w:r>
          <w:rPr>
            <w:noProof/>
            <w:webHidden/>
          </w:rPr>
          <w:tab/>
        </w:r>
        <w:r>
          <w:rPr>
            <w:noProof/>
            <w:webHidden/>
          </w:rPr>
          <w:fldChar w:fldCharType="begin"/>
        </w:r>
        <w:r>
          <w:rPr>
            <w:noProof/>
            <w:webHidden/>
          </w:rPr>
          <w:instrText xml:space="preserve"> PAGEREF _Toc237883630 \h </w:instrText>
        </w:r>
        <w:r>
          <w:rPr>
            <w:noProof/>
            <w:webHidden/>
          </w:rPr>
        </w:r>
        <w:r>
          <w:rPr>
            <w:noProof/>
            <w:webHidden/>
          </w:rPr>
          <w:fldChar w:fldCharType="separate"/>
        </w:r>
        <w:r>
          <w:rPr>
            <w:noProof/>
            <w:webHidden/>
          </w:rPr>
          <w:t>432</w:t>
        </w:r>
        <w:r>
          <w:rPr>
            <w:noProof/>
            <w:webHidden/>
          </w:rPr>
          <w:fldChar w:fldCharType="end"/>
        </w:r>
      </w:hyperlink>
    </w:p>
    <w:p w14:paraId="6C814098" w14:textId="5BB60831"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1" w:history="1">
        <w:r w:rsidRPr="000C2CEB">
          <w:rPr>
            <w:rStyle w:val="ab"/>
            <w:noProof/>
          </w:rPr>
          <w:t>마</w:t>
        </w:r>
        <w:r w:rsidRPr="000C2CEB">
          <w:rPr>
            <w:rStyle w:val="ab"/>
            <w:noProof/>
          </w:rPr>
          <w:t xml:space="preserve">. </w:t>
        </w:r>
        <w:r w:rsidRPr="000C2CEB">
          <w:rPr>
            <w:rStyle w:val="ab"/>
            <w:noProof/>
          </w:rPr>
          <w:t>상용</w:t>
        </w:r>
        <w:r w:rsidRPr="000C2CEB">
          <w:rPr>
            <w:rStyle w:val="ab"/>
            <w:noProof/>
          </w:rPr>
          <w:t xml:space="preserve">SW </w:t>
        </w:r>
        <w:r w:rsidRPr="000C2CEB">
          <w:rPr>
            <w:rStyle w:val="ab"/>
            <w:noProof/>
          </w:rPr>
          <w:t>유지관리</w:t>
        </w:r>
        <w:r>
          <w:rPr>
            <w:noProof/>
            <w:webHidden/>
          </w:rPr>
          <w:tab/>
        </w:r>
        <w:r>
          <w:rPr>
            <w:noProof/>
            <w:webHidden/>
          </w:rPr>
          <w:fldChar w:fldCharType="begin"/>
        </w:r>
        <w:r>
          <w:rPr>
            <w:noProof/>
            <w:webHidden/>
          </w:rPr>
          <w:instrText xml:space="preserve"> PAGEREF _Toc237883631 \h </w:instrText>
        </w:r>
        <w:r>
          <w:rPr>
            <w:noProof/>
            <w:webHidden/>
          </w:rPr>
        </w:r>
        <w:r>
          <w:rPr>
            <w:noProof/>
            <w:webHidden/>
          </w:rPr>
          <w:fldChar w:fldCharType="separate"/>
        </w:r>
        <w:r>
          <w:rPr>
            <w:noProof/>
            <w:webHidden/>
          </w:rPr>
          <w:t>438</w:t>
        </w:r>
        <w:r>
          <w:rPr>
            <w:noProof/>
            <w:webHidden/>
          </w:rPr>
          <w:fldChar w:fldCharType="end"/>
        </w:r>
      </w:hyperlink>
    </w:p>
    <w:p w14:paraId="35980699" w14:textId="52BA4188"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2" w:history="1">
        <w:r w:rsidRPr="000C2CEB">
          <w:rPr>
            <w:rStyle w:val="ab"/>
            <w:noProof/>
          </w:rPr>
          <w:t>바</w:t>
        </w:r>
        <w:r w:rsidRPr="000C2CEB">
          <w:rPr>
            <w:rStyle w:val="ab"/>
            <w:noProof/>
          </w:rPr>
          <w:t xml:space="preserve">. </w:t>
        </w:r>
        <w:r w:rsidRPr="000C2CEB">
          <w:rPr>
            <w:rStyle w:val="ab"/>
            <w:noProof/>
          </w:rPr>
          <w:t>인프라</w:t>
        </w:r>
        <w:r w:rsidRPr="000C2CEB">
          <w:rPr>
            <w:rStyle w:val="ab"/>
            <w:noProof/>
          </w:rPr>
          <w:t xml:space="preserve"> </w:t>
        </w:r>
        <w:r w:rsidRPr="000C2CEB">
          <w:rPr>
            <w:rStyle w:val="ab"/>
            <w:noProof/>
          </w:rPr>
          <w:t>유지관리</w:t>
        </w:r>
        <w:r>
          <w:rPr>
            <w:noProof/>
            <w:webHidden/>
          </w:rPr>
          <w:tab/>
        </w:r>
        <w:r>
          <w:rPr>
            <w:noProof/>
            <w:webHidden/>
          </w:rPr>
          <w:fldChar w:fldCharType="begin"/>
        </w:r>
        <w:r>
          <w:rPr>
            <w:noProof/>
            <w:webHidden/>
          </w:rPr>
          <w:instrText xml:space="preserve"> PAGEREF _Toc237883632 \h </w:instrText>
        </w:r>
        <w:r>
          <w:rPr>
            <w:noProof/>
            <w:webHidden/>
          </w:rPr>
        </w:r>
        <w:r>
          <w:rPr>
            <w:noProof/>
            <w:webHidden/>
          </w:rPr>
          <w:fldChar w:fldCharType="separate"/>
        </w:r>
        <w:r>
          <w:rPr>
            <w:noProof/>
            <w:webHidden/>
          </w:rPr>
          <w:t>441</w:t>
        </w:r>
        <w:r>
          <w:rPr>
            <w:noProof/>
            <w:webHidden/>
          </w:rPr>
          <w:fldChar w:fldCharType="end"/>
        </w:r>
      </w:hyperlink>
    </w:p>
    <w:p w14:paraId="2441ED55" w14:textId="5AD132CC"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33" w:history="1">
        <w:r w:rsidRPr="000C2CEB">
          <w:rPr>
            <w:rStyle w:val="ab"/>
            <w:noProof/>
          </w:rPr>
          <w:t xml:space="preserve">3. </w:t>
        </w:r>
        <w:r w:rsidRPr="000C2CEB">
          <w:rPr>
            <w:rStyle w:val="ab"/>
            <w:noProof/>
          </w:rPr>
          <w:t>종료</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_Toc237883633 \h </w:instrText>
        </w:r>
        <w:r>
          <w:rPr>
            <w:noProof/>
            <w:webHidden/>
          </w:rPr>
        </w:r>
        <w:r>
          <w:rPr>
            <w:noProof/>
            <w:webHidden/>
          </w:rPr>
          <w:fldChar w:fldCharType="separate"/>
        </w:r>
        <w:r>
          <w:rPr>
            <w:noProof/>
            <w:webHidden/>
          </w:rPr>
          <w:t>447</w:t>
        </w:r>
        <w:r>
          <w:rPr>
            <w:noProof/>
            <w:webHidden/>
          </w:rPr>
          <w:fldChar w:fldCharType="end"/>
        </w:r>
      </w:hyperlink>
    </w:p>
    <w:p w14:paraId="103A8FE0" w14:textId="7D2278FE"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4"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_Toc237883634 \h </w:instrText>
        </w:r>
        <w:r>
          <w:rPr>
            <w:noProof/>
            <w:webHidden/>
          </w:rPr>
        </w:r>
        <w:r>
          <w:rPr>
            <w:noProof/>
            <w:webHidden/>
          </w:rPr>
          <w:fldChar w:fldCharType="separate"/>
        </w:r>
        <w:r>
          <w:rPr>
            <w:noProof/>
            <w:webHidden/>
          </w:rPr>
          <w:t>447</w:t>
        </w:r>
        <w:r>
          <w:rPr>
            <w:noProof/>
            <w:webHidden/>
          </w:rPr>
          <w:fldChar w:fldCharType="end"/>
        </w:r>
      </w:hyperlink>
    </w:p>
    <w:p w14:paraId="31AE4E7B" w14:textId="4C6C19CA"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5" w:history="1">
        <w:r w:rsidRPr="000C2CEB">
          <w:rPr>
            <w:rStyle w:val="ab"/>
            <w:noProof/>
          </w:rPr>
          <w:t>나</w:t>
        </w:r>
        <w:r w:rsidRPr="000C2CEB">
          <w:rPr>
            <w:rStyle w:val="ab"/>
            <w:noProof/>
          </w:rPr>
          <w:t xml:space="preserve">. </w:t>
        </w:r>
        <w:r w:rsidRPr="000C2CEB">
          <w:rPr>
            <w:rStyle w:val="ab"/>
            <w:noProof/>
          </w:rPr>
          <w:t>개발</w:t>
        </w:r>
        <w:r w:rsidRPr="000C2CEB">
          <w:rPr>
            <w:rStyle w:val="ab"/>
            <w:noProof/>
          </w:rPr>
          <w:t xml:space="preserve">SW </w:t>
        </w:r>
        <w:r w:rsidRPr="000C2CEB">
          <w:rPr>
            <w:rStyle w:val="ab"/>
            <w:noProof/>
          </w:rPr>
          <w:t>운영</w:t>
        </w:r>
        <w:r>
          <w:rPr>
            <w:noProof/>
            <w:webHidden/>
          </w:rPr>
          <w:tab/>
        </w:r>
        <w:r>
          <w:rPr>
            <w:noProof/>
            <w:webHidden/>
          </w:rPr>
          <w:fldChar w:fldCharType="begin"/>
        </w:r>
        <w:r>
          <w:rPr>
            <w:noProof/>
            <w:webHidden/>
          </w:rPr>
          <w:instrText xml:space="preserve"> PAGEREF _Toc237883635 \h </w:instrText>
        </w:r>
        <w:r>
          <w:rPr>
            <w:noProof/>
            <w:webHidden/>
          </w:rPr>
        </w:r>
        <w:r>
          <w:rPr>
            <w:noProof/>
            <w:webHidden/>
          </w:rPr>
          <w:fldChar w:fldCharType="separate"/>
        </w:r>
        <w:r>
          <w:rPr>
            <w:noProof/>
            <w:webHidden/>
          </w:rPr>
          <w:t>462</w:t>
        </w:r>
        <w:r>
          <w:rPr>
            <w:noProof/>
            <w:webHidden/>
          </w:rPr>
          <w:fldChar w:fldCharType="end"/>
        </w:r>
      </w:hyperlink>
    </w:p>
    <w:p w14:paraId="070590D1" w14:textId="58604CD9"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6" w:history="1">
        <w:r w:rsidRPr="000C2CEB">
          <w:rPr>
            <w:rStyle w:val="ab"/>
            <w:noProof/>
          </w:rPr>
          <w:t>다</w:t>
        </w:r>
        <w:r w:rsidRPr="000C2CEB">
          <w:rPr>
            <w:rStyle w:val="ab"/>
            <w:noProof/>
          </w:rPr>
          <w:t xml:space="preserve">. </w:t>
        </w:r>
        <w:r w:rsidRPr="000C2CEB">
          <w:rPr>
            <w:rStyle w:val="ab"/>
            <w:noProof/>
          </w:rPr>
          <w:t>인프라</w:t>
        </w:r>
        <w:r w:rsidRPr="000C2CEB">
          <w:rPr>
            <w:rStyle w:val="ab"/>
            <w:noProof/>
          </w:rPr>
          <w:t xml:space="preserve"> </w:t>
        </w:r>
        <w:r w:rsidRPr="000C2CEB">
          <w:rPr>
            <w:rStyle w:val="ab"/>
            <w:noProof/>
          </w:rPr>
          <w:t>운영</w:t>
        </w:r>
        <w:r>
          <w:rPr>
            <w:noProof/>
            <w:webHidden/>
          </w:rPr>
          <w:tab/>
        </w:r>
        <w:r>
          <w:rPr>
            <w:noProof/>
            <w:webHidden/>
          </w:rPr>
          <w:fldChar w:fldCharType="begin"/>
        </w:r>
        <w:r>
          <w:rPr>
            <w:noProof/>
            <w:webHidden/>
          </w:rPr>
          <w:instrText xml:space="preserve"> PAGEREF _Toc237883636 \h </w:instrText>
        </w:r>
        <w:r>
          <w:rPr>
            <w:noProof/>
            <w:webHidden/>
          </w:rPr>
        </w:r>
        <w:r>
          <w:rPr>
            <w:noProof/>
            <w:webHidden/>
          </w:rPr>
          <w:fldChar w:fldCharType="separate"/>
        </w:r>
        <w:r>
          <w:rPr>
            <w:noProof/>
            <w:webHidden/>
          </w:rPr>
          <w:t>472</w:t>
        </w:r>
        <w:r>
          <w:rPr>
            <w:noProof/>
            <w:webHidden/>
          </w:rPr>
          <w:fldChar w:fldCharType="end"/>
        </w:r>
      </w:hyperlink>
    </w:p>
    <w:p w14:paraId="7B914404" w14:textId="6AB71754"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7" w:history="1">
        <w:r w:rsidRPr="000C2CEB">
          <w:rPr>
            <w:rStyle w:val="ab"/>
            <w:noProof/>
          </w:rPr>
          <w:t>라</w:t>
        </w:r>
        <w:r w:rsidRPr="000C2CEB">
          <w:rPr>
            <w:rStyle w:val="ab"/>
            <w:noProof/>
          </w:rPr>
          <w:t xml:space="preserve">. </w:t>
        </w:r>
        <w:r w:rsidRPr="000C2CEB">
          <w:rPr>
            <w:rStyle w:val="ab"/>
            <w:noProof/>
          </w:rPr>
          <w:t>개발</w:t>
        </w:r>
        <w:r w:rsidRPr="000C2CEB">
          <w:rPr>
            <w:rStyle w:val="ab"/>
            <w:noProof/>
          </w:rPr>
          <w:t xml:space="preserve">SW </w:t>
        </w:r>
        <w:r w:rsidRPr="000C2CEB">
          <w:rPr>
            <w:rStyle w:val="ab"/>
            <w:noProof/>
          </w:rPr>
          <w:t>유지관리</w:t>
        </w:r>
        <w:r>
          <w:rPr>
            <w:noProof/>
            <w:webHidden/>
          </w:rPr>
          <w:tab/>
        </w:r>
        <w:r>
          <w:rPr>
            <w:noProof/>
            <w:webHidden/>
          </w:rPr>
          <w:fldChar w:fldCharType="begin"/>
        </w:r>
        <w:r>
          <w:rPr>
            <w:noProof/>
            <w:webHidden/>
          </w:rPr>
          <w:instrText xml:space="preserve"> PAGEREF _Toc237883637 \h </w:instrText>
        </w:r>
        <w:r>
          <w:rPr>
            <w:noProof/>
            <w:webHidden/>
          </w:rPr>
        </w:r>
        <w:r>
          <w:rPr>
            <w:noProof/>
            <w:webHidden/>
          </w:rPr>
          <w:fldChar w:fldCharType="separate"/>
        </w:r>
        <w:r>
          <w:rPr>
            <w:noProof/>
            <w:webHidden/>
          </w:rPr>
          <w:t>494</w:t>
        </w:r>
        <w:r>
          <w:rPr>
            <w:noProof/>
            <w:webHidden/>
          </w:rPr>
          <w:fldChar w:fldCharType="end"/>
        </w:r>
      </w:hyperlink>
    </w:p>
    <w:p w14:paraId="0EEB4019" w14:textId="5D23AC1C"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8" w:history="1">
        <w:r w:rsidRPr="000C2CEB">
          <w:rPr>
            <w:rStyle w:val="ab"/>
            <w:noProof/>
          </w:rPr>
          <w:t>마</w:t>
        </w:r>
        <w:r w:rsidRPr="000C2CEB">
          <w:rPr>
            <w:rStyle w:val="ab"/>
            <w:noProof/>
          </w:rPr>
          <w:t xml:space="preserve">. </w:t>
        </w:r>
        <w:r w:rsidRPr="000C2CEB">
          <w:rPr>
            <w:rStyle w:val="ab"/>
            <w:noProof/>
          </w:rPr>
          <w:t>상용</w:t>
        </w:r>
        <w:r w:rsidRPr="000C2CEB">
          <w:rPr>
            <w:rStyle w:val="ab"/>
            <w:noProof/>
          </w:rPr>
          <w:t xml:space="preserve">SW </w:t>
        </w:r>
        <w:r w:rsidRPr="000C2CEB">
          <w:rPr>
            <w:rStyle w:val="ab"/>
            <w:noProof/>
          </w:rPr>
          <w:t>유지관리</w:t>
        </w:r>
        <w:r>
          <w:rPr>
            <w:noProof/>
            <w:webHidden/>
          </w:rPr>
          <w:tab/>
        </w:r>
        <w:r>
          <w:rPr>
            <w:noProof/>
            <w:webHidden/>
          </w:rPr>
          <w:fldChar w:fldCharType="begin"/>
        </w:r>
        <w:r>
          <w:rPr>
            <w:noProof/>
            <w:webHidden/>
          </w:rPr>
          <w:instrText xml:space="preserve"> PAGEREF _Toc237883638 \h </w:instrText>
        </w:r>
        <w:r>
          <w:rPr>
            <w:noProof/>
            <w:webHidden/>
          </w:rPr>
        </w:r>
        <w:r>
          <w:rPr>
            <w:noProof/>
            <w:webHidden/>
          </w:rPr>
          <w:fldChar w:fldCharType="separate"/>
        </w:r>
        <w:r>
          <w:rPr>
            <w:noProof/>
            <w:webHidden/>
          </w:rPr>
          <w:t>505</w:t>
        </w:r>
        <w:r>
          <w:rPr>
            <w:noProof/>
            <w:webHidden/>
          </w:rPr>
          <w:fldChar w:fldCharType="end"/>
        </w:r>
      </w:hyperlink>
    </w:p>
    <w:p w14:paraId="7206AF42" w14:textId="450455BE"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39" w:history="1">
        <w:r w:rsidRPr="000C2CEB">
          <w:rPr>
            <w:rStyle w:val="ab"/>
            <w:noProof/>
          </w:rPr>
          <w:t>바</w:t>
        </w:r>
        <w:r w:rsidRPr="000C2CEB">
          <w:rPr>
            <w:rStyle w:val="ab"/>
            <w:noProof/>
          </w:rPr>
          <w:t xml:space="preserve">. </w:t>
        </w:r>
        <w:r w:rsidRPr="000C2CEB">
          <w:rPr>
            <w:rStyle w:val="ab"/>
            <w:noProof/>
          </w:rPr>
          <w:t>인프라</w:t>
        </w:r>
        <w:r w:rsidRPr="000C2CEB">
          <w:rPr>
            <w:rStyle w:val="ab"/>
            <w:noProof/>
          </w:rPr>
          <w:t xml:space="preserve"> </w:t>
        </w:r>
        <w:r w:rsidRPr="000C2CEB">
          <w:rPr>
            <w:rStyle w:val="ab"/>
            <w:noProof/>
          </w:rPr>
          <w:t>유지관리</w:t>
        </w:r>
        <w:r>
          <w:rPr>
            <w:noProof/>
            <w:webHidden/>
          </w:rPr>
          <w:tab/>
        </w:r>
        <w:r>
          <w:rPr>
            <w:noProof/>
            <w:webHidden/>
          </w:rPr>
          <w:fldChar w:fldCharType="begin"/>
        </w:r>
        <w:r>
          <w:rPr>
            <w:noProof/>
            <w:webHidden/>
          </w:rPr>
          <w:instrText xml:space="preserve"> PAGEREF _Toc237883639 \h </w:instrText>
        </w:r>
        <w:r>
          <w:rPr>
            <w:noProof/>
            <w:webHidden/>
          </w:rPr>
        </w:r>
        <w:r>
          <w:rPr>
            <w:noProof/>
            <w:webHidden/>
          </w:rPr>
          <w:fldChar w:fldCharType="separate"/>
        </w:r>
        <w:r>
          <w:rPr>
            <w:noProof/>
            <w:webHidden/>
          </w:rPr>
          <w:t>515</w:t>
        </w:r>
        <w:r>
          <w:rPr>
            <w:noProof/>
            <w:webHidden/>
          </w:rPr>
          <w:fldChar w:fldCharType="end"/>
        </w:r>
      </w:hyperlink>
    </w:p>
    <w:p w14:paraId="057E6F51" w14:textId="68C0FFC0" w:rsidR="001A233C" w:rsidRDefault="001A233C">
      <w:pPr>
        <w:pStyle w:val="10"/>
        <w:rPr>
          <w:rFonts w:asciiTheme="minorHAnsi" w:eastAsiaTheme="minorEastAsia" w:hAnsiTheme="minorHAnsi"/>
          <w:noProof/>
          <w:color w:val="auto"/>
          <w:kern w:val="2"/>
          <w:sz w:val="22"/>
          <w:szCs w:val="24"/>
          <w14:ligatures w14:val="standardContextual"/>
        </w:rPr>
      </w:pPr>
      <w:hyperlink w:anchor="_Toc237883640" w:history="1">
        <w:r w:rsidRPr="000C2CEB">
          <w:rPr>
            <w:rStyle w:val="ab"/>
            <w:noProof/>
          </w:rPr>
          <w:t xml:space="preserve">3. </w:t>
        </w:r>
        <w:r w:rsidRPr="000C2CEB">
          <w:rPr>
            <w:rStyle w:val="ab"/>
            <w:noProof/>
          </w:rPr>
          <w:t>생성형</w:t>
        </w:r>
        <w:r w:rsidRPr="000C2CEB">
          <w:rPr>
            <w:rStyle w:val="ab"/>
            <w:noProof/>
          </w:rPr>
          <w:t xml:space="preserve"> AI </w:t>
        </w:r>
        <w:r w:rsidRPr="000C2CEB">
          <w:rPr>
            <w:rStyle w:val="ab"/>
            <w:noProof/>
          </w:rPr>
          <w:t>사업</w:t>
        </w:r>
        <w:r>
          <w:rPr>
            <w:noProof/>
            <w:webHidden/>
          </w:rPr>
          <w:tab/>
        </w:r>
        <w:r>
          <w:rPr>
            <w:noProof/>
            <w:webHidden/>
          </w:rPr>
          <w:fldChar w:fldCharType="begin"/>
        </w:r>
        <w:r>
          <w:rPr>
            <w:noProof/>
            <w:webHidden/>
          </w:rPr>
          <w:instrText xml:space="preserve"> PAGEREF _Toc237883640 \h </w:instrText>
        </w:r>
        <w:r>
          <w:rPr>
            <w:noProof/>
            <w:webHidden/>
          </w:rPr>
        </w:r>
        <w:r>
          <w:rPr>
            <w:noProof/>
            <w:webHidden/>
          </w:rPr>
          <w:fldChar w:fldCharType="separate"/>
        </w:r>
        <w:r>
          <w:rPr>
            <w:noProof/>
            <w:webHidden/>
          </w:rPr>
          <w:t>528</w:t>
        </w:r>
        <w:r>
          <w:rPr>
            <w:noProof/>
            <w:webHidden/>
          </w:rPr>
          <w:fldChar w:fldCharType="end"/>
        </w:r>
      </w:hyperlink>
    </w:p>
    <w:p w14:paraId="5E811F1C" w14:textId="25569921"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41" w:history="1">
        <w:r w:rsidRPr="000C2CEB">
          <w:rPr>
            <w:rStyle w:val="ab"/>
            <w:noProof/>
          </w:rPr>
          <w:t xml:space="preserve">1. </w:t>
        </w:r>
        <w:r w:rsidRPr="000C2CEB">
          <w:rPr>
            <w:rStyle w:val="ab"/>
            <w:noProof/>
          </w:rPr>
          <w:t>요구정의</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_Toc237883641 \h </w:instrText>
        </w:r>
        <w:r>
          <w:rPr>
            <w:noProof/>
            <w:webHidden/>
          </w:rPr>
        </w:r>
        <w:r>
          <w:rPr>
            <w:noProof/>
            <w:webHidden/>
          </w:rPr>
          <w:fldChar w:fldCharType="separate"/>
        </w:r>
        <w:r>
          <w:rPr>
            <w:noProof/>
            <w:webHidden/>
          </w:rPr>
          <w:t>528</w:t>
        </w:r>
        <w:r>
          <w:rPr>
            <w:noProof/>
            <w:webHidden/>
          </w:rPr>
          <w:fldChar w:fldCharType="end"/>
        </w:r>
      </w:hyperlink>
    </w:p>
    <w:p w14:paraId="1A936737" w14:textId="7B007EF6"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42"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_Toc237883642 \h </w:instrText>
        </w:r>
        <w:r>
          <w:rPr>
            <w:noProof/>
            <w:webHidden/>
          </w:rPr>
        </w:r>
        <w:r>
          <w:rPr>
            <w:noProof/>
            <w:webHidden/>
          </w:rPr>
          <w:fldChar w:fldCharType="separate"/>
        </w:r>
        <w:r>
          <w:rPr>
            <w:noProof/>
            <w:webHidden/>
          </w:rPr>
          <w:t>528</w:t>
        </w:r>
        <w:r>
          <w:rPr>
            <w:noProof/>
            <w:webHidden/>
          </w:rPr>
          <w:fldChar w:fldCharType="end"/>
        </w:r>
      </w:hyperlink>
    </w:p>
    <w:p w14:paraId="23EB6DFE" w14:textId="54ADB2D6"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43" w:history="1">
        <w:r w:rsidRPr="000C2CEB">
          <w:rPr>
            <w:rStyle w:val="ab"/>
            <w:noProof/>
          </w:rPr>
          <w:t>나</w:t>
        </w:r>
        <w:r w:rsidRPr="000C2CEB">
          <w:rPr>
            <w:rStyle w:val="ab"/>
            <w:noProof/>
          </w:rPr>
          <w:t xml:space="preserve">. AI </w:t>
        </w:r>
        <w:r w:rsidRPr="000C2CEB">
          <w:rPr>
            <w:rStyle w:val="ab"/>
            <w:noProof/>
          </w:rPr>
          <w:t>모델</w:t>
        </w:r>
        <w:r w:rsidRPr="000C2CEB">
          <w:rPr>
            <w:rStyle w:val="ab"/>
            <w:noProof/>
          </w:rPr>
          <w:t xml:space="preserve"> </w:t>
        </w:r>
        <w:r w:rsidRPr="000C2CEB">
          <w:rPr>
            <w:rStyle w:val="ab"/>
            <w:noProof/>
          </w:rPr>
          <w:t>및</w:t>
        </w:r>
        <w:r w:rsidRPr="000C2CEB">
          <w:rPr>
            <w:rStyle w:val="ab"/>
            <w:noProof/>
          </w:rPr>
          <w:t xml:space="preserve"> RAG</w:t>
        </w:r>
        <w:r>
          <w:rPr>
            <w:noProof/>
            <w:webHidden/>
          </w:rPr>
          <w:tab/>
        </w:r>
        <w:r>
          <w:rPr>
            <w:noProof/>
            <w:webHidden/>
          </w:rPr>
          <w:fldChar w:fldCharType="begin"/>
        </w:r>
        <w:r>
          <w:rPr>
            <w:noProof/>
            <w:webHidden/>
          </w:rPr>
          <w:instrText xml:space="preserve"> PAGEREF _Toc237883643 \h </w:instrText>
        </w:r>
        <w:r>
          <w:rPr>
            <w:noProof/>
            <w:webHidden/>
          </w:rPr>
        </w:r>
        <w:r>
          <w:rPr>
            <w:noProof/>
            <w:webHidden/>
          </w:rPr>
          <w:fldChar w:fldCharType="separate"/>
        </w:r>
        <w:r>
          <w:rPr>
            <w:noProof/>
            <w:webHidden/>
          </w:rPr>
          <w:t>538</w:t>
        </w:r>
        <w:r>
          <w:rPr>
            <w:noProof/>
            <w:webHidden/>
          </w:rPr>
          <w:fldChar w:fldCharType="end"/>
        </w:r>
      </w:hyperlink>
    </w:p>
    <w:p w14:paraId="19E767EB" w14:textId="3017F926"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44" w:history="1">
        <w:r w:rsidRPr="000C2CEB">
          <w:rPr>
            <w:rStyle w:val="ab"/>
            <w:noProof/>
          </w:rPr>
          <w:t>라</w:t>
        </w:r>
        <w:r w:rsidRPr="000C2CEB">
          <w:rPr>
            <w:rStyle w:val="ab"/>
            <w:noProof/>
          </w:rPr>
          <w:t xml:space="preserve">. </w:t>
        </w:r>
        <w:r w:rsidRPr="000C2CEB">
          <w:rPr>
            <w:rStyle w:val="ab"/>
            <w:noProof/>
          </w:rPr>
          <w:t>데이터</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데이터파이프라인</w:t>
        </w:r>
        <w:r>
          <w:rPr>
            <w:noProof/>
            <w:webHidden/>
          </w:rPr>
          <w:tab/>
        </w:r>
        <w:r>
          <w:rPr>
            <w:noProof/>
            <w:webHidden/>
          </w:rPr>
          <w:fldChar w:fldCharType="begin"/>
        </w:r>
        <w:r>
          <w:rPr>
            <w:noProof/>
            <w:webHidden/>
          </w:rPr>
          <w:instrText xml:space="preserve"> PAGEREF _Toc237883644 \h </w:instrText>
        </w:r>
        <w:r>
          <w:rPr>
            <w:noProof/>
            <w:webHidden/>
          </w:rPr>
        </w:r>
        <w:r>
          <w:rPr>
            <w:noProof/>
            <w:webHidden/>
          </w:rPr>
          <w:fldChar w:fldCharType="separate"/>
        </w:r>
        <w:r>
          <w:rPr>
            <w:noProof/>
            <w:webHidden/>
          </w:rPr>
          <w:t>586</w:t>
        </w:r>
        <w:r>
          <w:rPr>
            <w:noProof/>
            <w:webHidden/>
          </w:rPr>
          <w:fldChar w:fldCharType="end"/>
        </w:r>
      </w:hyperlink>
    </w:p>
    <w:p w14:paraId="5D8A5027" w14:textId="6E902716"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45" w:history="1">
        <w:r w:rsidRPr="000C2CEB">
          <w:rPr>
            <w:rStyle w:val="ab"/>
            <w:noProof/>
          </w:rPr>
          <w:t xml:space="preserve">2. </w:t>
        </w:r>
        <w:r w:rsidRPr="000C2CEB">
          <w:rPr>
            <w:rStyle w:val="ab"/>
            <w:noProof/>
          </w:rPr>
          <w:t>설계</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_Toc237883645 \h </w:instrText>
        </w:r>
        <w:r>
          <w:rPr>
            <w:noProof/>
            <w:webHidden/>
          </w:rPr>
        </w:r>
        <w:r>
          <w:rPr>
            <w:noProof/>
            <w:webHidden/>
          </w:rPr>
          <w:fldChar w:fldCharType="separate"/>
        </w:r>
        <w:r>
          <w:rPr>
            <w:noProof/>
            <w:webHidden/>
          </w:rPr>
          <w:t>652</w:t>
        </w:r>
        <w:r>
          <w:rPr>
            <w:noProof/>
            <w:webHidden/>
          </w:rPr>
          <w:fldChar w:fldCharType="end"/>
        </w:r>
      </w:hyperlink>
    </w:p>
    <w:p w14:paraId="1E31C156" w14:textId="2BD21DEC"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46"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_Toc237883646 \h </w:instrText>
        </w:r>
        <w:r>
          <w:rPr>
            <w:noProof/>
            <w:webHidden/>
          </w:rPr>
        </w:r>
        <w:r>
          <w:rPr>
            <w:noProof/>
            <w:webHidden/>
          </w:rPr>
          <w:fldChar w:fldCharType="separate"/>
        </w:r>
        <w:r>
          <w:rPr>
            <w:noProof/>
            <w:webHidden/>
          </w:rPr>
          <w:t>652</w:t>
        </w:r>
        <w:r>
          <w:rPr>
            <w:noProof/>
            <w:webHidden/>
          </w:rPr>
          <w:fldChar w:fldCharType="end"/>
        </w:r>
      </w:hyperlink>
    </w:p>
    <w:p w14:paraId="75D2B98F" w14:textId="4ADCDF7C"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47" w:history="1">
        <w:r w:rsidRPr="000C2CEB">
          <w:rPr>
            <w:rStyle w:val="ab"/>
            <w:noProof/>
          </w:rPr>
          <w:t>나</w:t>
        </w:r>
        <w:r w:rsidRPr="000C2CEB">
          <w:rPr>
            <w:rStyle w:val="ab"/>
            <w:noProof/>
          </w:rPr>
          <w:t xml:space="preserve">. AI </w:t>
        </w:r>
        <w:r w:rsidRPr="000C2CEB">
          <w:rPr>
            <w:rStyle w:val="ab"/>
            <w:noProof/>
          </w:rPr>
          <w:t>모델</w:t>
        </w:r>
        <w:r w:rsidRPr="000C2CEB">
          <w:rPr>
            <w:rStyle w:val="ab"/>
            <w:noProof/>
          </w:rPr>
          <w:t xml:space="preserve"> </w:t>
        </w:r>
        <w:r w:rsidRPr="000C2CEB">
          <w:rPr>
            <w:rStyle w:val="ab"/>
            <w:noProof/>
          </w:rPr>
          <w:t>및</w:t>
        </w:r>
        <w:r w:rsidRPr="000C2CEB">
          <w:rPr>
            <w:rStyle w:val="ab"/>
            <w:noProof/>
          </w:rPr>
          <w:t xml:space="preserve"> RAG</w:t>
        </w:r>
        <w:r>
          <w:rPr>
            <w:noProof/>
            <w:webHidden/>
          </w:rPr>
          <w:tab/>
        </w:r>
        <w:r>
          <w:rPr>
            <w:noProof/>
            <w:webHidden/>
          </w:rPr>
          <w:fldChar w:fldCharType="begin"/>
        </w:r>
        <w:r>
          <w:rPr>
            <w:noProof/>
            <w:webHidden/>
          </w:rPr>
          <w:instrText xml:space="preserve"> PAGEREF _Toc237883647 \h </w:instrText>
        </w:r>
        <w:r>
          <w:rPr>
            <w:noProof/>
            <w:webHidden/>
          </w:rPr>
        </w:r>
        <w:r>
          <w:rPr>
            <w:noProof/>
            <w:webHidden/>
          </w:rPr>
          <w:fldChar w:fldCharType="separate"/>
        </w:r>
        <w:r>
          <w:rPr>
            <w:noProof/>
            <w:webHidden/>
          </w:rPr>
          <w:t>666</w:t>
        </w:r>
        <w:r>
          <w:rPr>
            <w:noProof/>
            <w:webHidden/>
          </w:rPr>
          <w:fldChar w:fldCharType="end"/>
        </w:r>
      </w:hyperlink>
    </w:p>
    <w:p w14:paraId="3025A16E" w14:textId="585DCA40"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48" w:history="1">
        <w:r w:rsidRPr="000C2CEB">
          <w:rPr>
            <w:rStyle w:val="ab"/>
            <w:noProof/>
          </w:rPr>
          <w:t>다</w:t>
        </w:r>
        <w:r w:rsidRPr="000C2CEB">
          <w:rPr>
            <w:rStyle w:val="ab"/>
            <w:noProof/>
          </w:rPr>
          <w:t>. Agentic AI</w:t>
        </w:r>
        <w:r>
          <w:rPr>
            <w:noProof/>
            <w:webHidden/>
          </w:rPr>
          <w:tab/>
        </w:r>
        <w:r>
          <w:rPr>
            <w:noProof/>
            <w:webHidden/>
          </w:rPr>
          <w:fldChar w:fldCharType="begin"/>
        </w:r>
        <w:r>
          <w:rPr>
            <w:noProof/>
            <w:webHidden/>
          </w:rPr>
          <w:instrText xml:space="preserve"> PAGEREF _Toc237883648 \h </w:instrText>
        </w:r>
        <w:r>
          <w:rPr>
            <w:noProof/>
            <w:webHidden/>
          </w:rPr>
        </w:r>
        <w:r>
          <w:rPr>
            <w:noProof/>
            <w:webHidden/>
          </w:rPr>
          <w:fldChar w:fldCharType="separate"/>
        </w:r>
        <w:r>
          <w:rPr>
            <w:noProof/>
            <w:webHidden/>
          </w:rPr>
          <w:t>694</w:t>
        </w:r>
        <w:r>
          <w:rPr>
            <w:noProof/>
            <w:webHidden/>
          </w:rPr>
          <w:fldChar w:fldCharType="end"/>
        </w:r>
      </w:hyperlink>
    </w:p>
    <w:p w14:paraId="2EAEC3D1" w14:textId="1C2A91E2"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49" w:history="1">
        <w:r w:rsidRPr="000C2CEB">
          <w:rPr>
            <w:rStyle w:val="ab"/>
            <w:noProof/>
          </w:rPr>
          <w:t>라</w:t>
        </w:r>
        <w:r w:rsidRPr="000C2CEB">
          <w:rPr>
            <w:rStyle w:val="ab"/>
            <w:noProof/>
          </w:rPr>
          <w:t xml:space="preserve">. </w:t>
        </w:r>
        <w:r w:rsidRPr="000C2CEB">
          <w:rPr>
            <w:rStyle w:val="ab"/>
            <w:noProof/>
          </w:rPr>
          <w:t>데이터</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데이터파이프라인</w:t>
        </w:r>
        <w:r>
          <w:rPr>
            <w:noProof/>
            <w:webHidden/>
          </w:rPr>
          <w:tab/>
        </w:r>
        <w:r>
          <w:rPr>
            <w:noProof/>
            <w:webHidden/>
          </w:rPr>
          <w:fldChar w:fldCharType="begin"/>
        </w:r>
        <w:r>
          <w:rPr>
            <w:noProof/>
            <w:webHidden/>
          </w:rPr>
          <w:instrText xml:space="preserve"> PAGEREF _Toc237883649 \h </w:instrText>
        </w:r>
        <w:r>
          <w:rPr>
            <w:noProof/>
            <w:webHidden/>
          </w:rPr>
        </w:r>
        <w:r>
          <w:rPr>
            <w:noProof/>
            <w:webHidden/>
          </w:rPr>
          <w:fldChar w:fldCharType="separate"/>
        </w:r>
        <w:r>
          <w:rPr>
            <w:noProof/>
            <w:webHidden/>
          </w:rPr>
          <w:t>720</w:t>
        </w:r>
        <w:r>
          <w:rPr>
            <w:noProof/>
            <w:webHidden/>
          </w:rPr>
          <w:fldChar w:fldCharType="end"/>
        </w:r>
      </w:hyperlink>
    </w:p>
    <w:p w14:paraId="019AEE04" w14:textId="21F7B84E"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50" w:history="1">
        <w:r w:rsidRPr="000C2CEB">
          <w:rPr>
            <w:rStyle w:val="ab"/>
            <w:noProof/>
          </w:rPr>
          <w:t>마</w:t>
        </w:r>
        <w:r w:rsidRPr="000C2CEB">
          <w:rPr>
            <w:rStyle w:val="ab"/>
            <w:noProof/>
          </w:rPr>
          <w:t xml:space="preserve">. AI </w:t>
        </w:r>
        <w:r w:rsidRPr="000C2CEB">
          <w:rPr>
            <w:rStyle w:val="ab"/>
            <w:noProof/>
          </w:rPr>
          <w:t>보안</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개인정보</w:t>
        </w:r>
        <w:r>
          <w:rPr>
            <w:noProof/>
            <w:webHidden/>
          </w:rPr>
          <w:tab/>
        </w:r>
        <w:r>
          <w:rPr>
            <w:noProof/>
            <w:webHidden/>
          </w:rPr>
          <w:fldChar w:fldCharType="begin"/>
        </w:r>
        <w:r>
          <w:rPr>
            <w:noProof/>
            <w:webHidden/>
          </w:rPr>
          <w:instrText xml:space="preserve"> PAGEREF _Toc237883650 \h </w:instrText>
        </w:r>
        <w:r>
          <w:rPr>
            <w:noProof/>
            <w:webHidden/>
          </w:rPr>
        </w:r>
        <w:r>
          <w:rPr>
            <w:noProof/>
            <w:webHidden/>
          </w:rPr>
          <w:fldChar w:fldCharType="separate"/>
        </w:r>
        <w:r>
          <w:rPr>
            <w:noProof/>
            <w:webHidden/>
          </w:rPr>
          <w:t>745</w:t>
        </w:r>
        <w:r>
          <w:rPr>
            <w:noProof/>
            <w:webHidden/>
          </w:rPr>
          <w:fldChar w:fldCharType="end"/>
        </w:r>
      </w:hyperlink>
    </w:p>
    <w:p w14:paraId="2FA9AEB3" w14:textId="6AEE6B41"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51" w:history="1">
        <w:r w:rsidRPr="000C2CEB">
          <w:rPr>
            <w:rStyle w:val="ab"/>
            <w:noProof/>
          </w:rPr>
          <w:t>바</w:t>
        </w:r>
        <w:r w:rsidRPr="000C2CEB">
          <w:rPr>
            <w:rStyle w:val="ab"/>
            <w:noProof/>
          </w:rPr>
          <w:t xml:space="preserve">. AI </w:t>
        </w:r>
        <w:r w:rsidRPr="000C2CEB">
          <w:rPr>
            <w:rStyle w:val="ab"/>
            <w:noProof/>
          </w:rPr>
          <w:t>인프라</w:t>
        </w:r>
        <w:r>
          <w:rPr>
            <w:noProof/>
            <w:webHidden/>
          </w:rPr>
          <w:tab/>
        </w:r>
        <w:r>
          <w:rPr>
            <w:noProof/>
            <w:webHidden/>
          </w:rPr>
          <w:fldChar w:fldCharType="begin"/>
        </w:r>
        <w:r>
          <w:rPr>
            <w:noProof/>
            <w:webHidden/>
          </w:rPr>
          <w:instrText xml:space="preserve"> PAGEREF _Toc237883651 \h </w:instrText>
        </w:r>
        <w:r>
          <w:rPr>
            <w:noProof/>
            <w:webHidden/>
          </w:rPr>
        </w:r>
        <w:r>
          <w:rPr>
            <w:noProof/>
            <w:webHidden/>
          </w:rPr>
          <w:fldChar w:fldCharType="separate"/>
        </w:r>
        <w:r>
          <w:rPr>
            <w:noProof/>
            <w:webHidden/>
          </w:rPr>
          <w:t>773</w:t>
        </w:r>
        <w:r>
          <w:rPr>
            <w:noProof/>
            <w:webHidden/>
          </w:rPr>
          <w:fldChar w:fldCharType="end"/>
        </w:r>
      </w:hyperlink>
    </w:p>
    <w:p w14:paraId="1B9FD90E" w14:textId="1F5ACA5F" w:rsidR="001A233C" w:rsidRDefault="001A233C">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83652" w:history="1">
        <w:r w:rsidRPr="000C2CEB">
          <w:rPr>
            <w:rStyle w:val="ab"/>
            <w:noProof/>
          </w:rPr>
          <w:t xml:space="preserve">3. </w:t>
        </w:r>
        <w:r w:rsidRPr="000C2CEB">
          <w:rPr>
            <w:rStyle w:val="ab"/>
            <w:noProof/>
          </w:rPr>
          <w:t>종료</w:t>
        </w:r>
        <w:r w:rsidRPr="000C2CEB">
          <w:rPr>
            <w:rStyle w:val="ab"/>
            <w:noProof/>
          </w:rPr>
          <w:t xml:space="preserve"> </w:t>
        </w:r>
        <w:r w:rsidRPr="000C2CEB">
          <w:rPr>
            <w:rStyle w:val="ab"/>
            <w:noProof/>
          </w:rPr>
          <w:t>단계</w:t>
        </w:r>
        <w:r>
          <w:rPr>
            <w:noProof/>
            <w:webHidden/>
          </w:rPr>
          <w:tab/>
        </w:r>
        <w:r>
          <w:rPr>
            <w:noProof/>
            <w:webHidden/>
          </w:rPr>
          <w:fldChar w:fldCharType="begin"/>
        </w:r>
        <w:r>
          <w:rPr>
            <w:noProof/>
            <w:webHidden/>
          </w:rPr>
          <w:instrText xml:space="preserve"> PAGEREF _Toc237883652 \h </w:instrText>
        </w:r>
        <w:r>
          <w:rPr>
            <w:noProof/>
            <w:webHidden/>
          </w:rPr>
        </w:r>
        <w:r>
          <w:rPr>
            <w:noProof/>
            <w:webHidden/>
          </w:rPr>
          <w:fldChar w:fldCharType="separate"/>
        </w:r>
        <w:r>
          <w:rPr>
            <w:noProof/>
            <w:webHidden/>
          </w:rPr>
          <w:t>798</w:t>
        </w:r>
        <w:r>
          <w:rPr>
            <w:noProof/>
            <w:webHidden/>
          </w:rPr>
          <w:fldChar w:fldCharType="end"/>
        </w:r>
      </w:hyperlink>
    </w:p>
    <w:p w14:paraId="5E56ACC3" w14:textId="502AB9B5"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53" w:history="1">
        <w:r w:rsidRPr="000C2CEB">
          <w:rPr>
            <w:rStyle w:val="ab"/>
            <w:noProof/>
          </w:rPr>
          <w:t>가</w:t>
        </w:r>
        <w:r w:rsidRPr="000C2CEB">
          <w:rPr>
            <w:rStyle w:val="ab"/>
            <w:noProof/>
          </w:rPr>
          <w:t xml:space="preserve">. </w:t>
        </w:r>
        <w:r w:rsidRPr="000C2CEB">
          <w:rPr>
            <w:rStyle w:val="ab"/>
            <w:noProof/>
          </w:rPr>
          <w:t>사업관리</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품질보증</w:t>
        </w:r>
        <w:r>
          <w:rPr>
            <w:noProof/>
            <w:webHidden/>
          </w:rPr>
          <w:tab/>
        </w:r>
        <w:r>
          <w:rPr>
            <w:noProof/>
            <w:webHidden/>
          </w:rPr>
          <w:fldChar w:fldCharType="begin"/>
        </w:r>
        <w:r>
          <w:rPr>
            <w:noProof/>
            <w:webHidden/>
          </w:rPr>
          <w:instrText xml:space="preserve"> PAGEREF _Toc237883653 \h </w:instrText>
        </w:r>
        <w:r>
          <w:rPr>
            <w:noProof/>
            <w:webHidden/>
          </w:rPr>
        </w:r>
        <w:r>
          <w:rPr>
            <w:noProof/>
            <w:webHidden/>
          </w:rPr>
          <w:fldChar w:fldCharType="separate"/>
        </w:r>
        <w:r>
          <w:rPr>
            <w:noProof/>
            <w:webHidden/>
          </w:rPr>
          <w:t>798</w:t>
        </w:r>
        <w:r>
          <w:rPr>
            <w:noProof/>
            <w:webHidden/>
          </w:rPr>
          <w:fldChar w:fldCharType="end"/>
        </w:r>
      </w:hyperlink>
    </w:p>
    <w:p w14:paraId="3E2E9FA7" w14:textId="6E6864BA"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54" w:history="1">
        <w:r w:rsidRPr="000C2CEB">
          <w:rPr>
            <w:rStyle w:val="ab"/>
            <w:noProof/>
          </w:rPr>
          <w:t>나</w:t>
        </w:r>
        <w:r w:rsidRPr="000C2CEB">
          <w:rPr>
            <w:rStyle w:val="ab"/>
            <w:noProof/>
          </w:rPr>
          <w:t xml:space="preserve">. AI </w:t>
        </w:r>
        <w:r w:rsidRPr="000C2CEB">
          <w:rPr>
            <w:rStyle w:val="ab"/>
            <w:noProof/>
          </w:rPr>
          <w:t>모델</w:t>
        </w:r>
        <w:r w:rsidRPr="000C2CEB">
          <w:rPr>
            <w:rStyle w:val="ab"/>
            <w:noProof/>
          </w:rPr>
          <w:t xml:space="preserve"> </w:t>
        </w:r>
        <w:r w:rsidRPr="000C2CEB">
          <w:rPr>
            <w:rStyle w:val="ab"/>
            <w:noProof/>
          </w:rPr>
          <w:t>및</w:t>
        </w:r>
        <w:r w:rsidRPr="000C2CEB">
          <w:rPr>
            <w:rStyle w:val="ab"/>
            <w:noProof/>
          </w:rPr>
          <w:t xml:space="preserve"> RAG</w:t>
        </w:r>
        <w:r>
          <w:rPr>
            <w:noProof/>
            <w:webHidden/>
          </w:rPr>
          <w:tab/>
        </w:r>
        <w:r>
          <w:rPr>
            <w:noProof/>
            <w:webHidden/>
          </w:rPr>
          <w:fldChar w:fldCharType="begin"/>
        </w:r>
        <w:r>
          <w:rPr>
            <w:noProof/>
            <w:webHidden/>
          </w:rPr>
          <w:instrText xml:space="preserve"> PAGEREF _Toc237883654 \h </w:instrText>
        </w:r>
        <w:r>
          <w:rPr>
            <w:noProof/>
            <w:webHidden/>
          </w:rPr>
        </w:r>
        <w:r>
          <w:rPr>
            <w:noProof/>
            <w:webHidden/>
          </w:rPr>
          <w:fldChar w:fldCharType="separate"/>
        </w:r>
        <w:r>
          <w:rPr>
            <w:noProof/>
            <w:webHidden/>
          </w:rPr>
          <w:t>814</w:t>
        </w:r>
        <w:r>
          <w:rPr>
            <w:noProof/>
            <w:webHidden/>
          </w:rPr>
          <w:fldChar w:fldCharType="end"/>
        </w:r>
      </w:hyperlink>
    </w:p>
    <w:p w14:paraId="1DAF8D8E" w14:textId="67BA06BE"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55" w:history="1">
        <w:r w:rsidRPr="000C2CEB">
          <w:rPr>
            <w:rStyle w:val="ab"/>
            <w:noProof/>
          </w:rPr>
          <w:t>다</w:t>
        </w:r>
        <w:r w:rsidRPr="000C2CEB">
          <w:rPr>
            <w:rStyle w:val="ab"/>
            <w:noProof/>
          </w:rPr>
          <w:t>. Agentic AI</w:t>
        </w:r>
        <w:r>
          <w:rPr>
            <w:noProof/>
            <w:webHidden/>
          </w:rPr>
          <w:tab/>
        </w:r>
        <w:r>
          <w:rPr>
            <w:noProof/>
            <w:webHidden/>
          </w:rPr>
          <w:fldChar w:fldCharType="begin"/>
        </w:r>
        <w:r>
          <w:rPr>
            <w:noProof/>
            <w:webHidden/>
          </w:rPr>
          <w:instrText xml:space="preserve"> PAGEREF _Toc237883655 \h </w:instrText>
        </w:r>
        <w:r>
          <w:rPr>
            <w:noProof/>
            <w:webHidden/>
          </w:rPr>
        </w:r>
        <w:r>
          <w:rPr>
            <w:noProof/>
            <w:webHidden/>
          </w:rPr>
          <w:fldChar w:fldCharType="separate"/>
        </w:r>
        <w:r>
          <w:rPr>
            <w:noProof/>
            <w:webHidden/>
          </w:rPr>
          <w:t>843</w:t>
        </w:r>
        <w:r>
          <w:rPr>
            <w:noProof/>
            <w:webHidden/>
          </w:rPr>
          <w:fldChar w:fldCharType="end"/>
        </w:r>
      </w:hyperlink>
    </w:p>
    <w:p w14:paraId="72D649CA" w14:textId="61F5551D"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56" w:history="1">
        <w:r w:rsidRPr="000C2CEB">
          <w:rPr>
            <w:rStyle w:val="ab"/>
            <w:noProof/>
          </w:rPr>
          <w:t>라</w:t>
        </w:r>
        <w:r w:rsidRPr="000C2CEB">
          <w:rPr>
            <w:rStyle w:val="ab"/>
            <w:noProof/>
          </w:rPr>
          <w:t xml:space="preserve">. </w:t>
        </w:r>
        <w:r w:rsidRPr="000C2CEB">
          <w:rPr>
            <w:rStyle w:val="ab"/>
            <w:noProof/>
          </w:rPr>
          <w:t>데이터</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데이터파이프라인</w:t>
        </w:r>
        <w:r>
          <w:rPr>
            <w:noProof/>
            <w:webHidden/>
          </w:rPr>
          <w:tab/>
        </w:r>
        <w:r>
          <w:rPr>
            <w:noProof/>
            <w:webHidden/>
          </w:rPr>
          <w:fldChar w:fldCharType="begin"/>
        </w:r>
        <w:r>
          <w:rPr>
            <w:noProof/>
            <w:webHidden/>
          </w:rPr>
          <w:instrText xml:space="preserve"> PAGEREF _Toc237883656 \h </w:instrText>
        </w:r>
        <w:r>
          <w:rPr>
            <w:noProof/>
            <w:webHidden/>
          </w:rPr>
        </w:r>
        <w:r>
          <w:rPr>
            <w:noProof/>
            <w:webHidden/>
          </w:rPr>
          <w:fldChar w:fldCharType="separate"/>
        </w:r>
        <w:r>
          <w:rPr>
            <w:noProof/>
            <w:webHidden/>
          </w:rPr>
          <w:t>867</w:t>
        </w:r>
        <w:r>
          <w:rPr>
            <w:noProof/>
            <w:webHidden/>
          </w:rPr>
          <w:fldChar w:fldCharType="end"/>
        </w:r>
      </w:hyperlink>
    </w:p>
    <w:p w14:paraId="21D9B5FB" w14:textId="72CAF42C" w:rsidR="001A233C" w:rsidRDefault="001A233C">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83657" w:history="1">
        <w:r w:rsidRPr="000C2CEB">
          <w:rPr>
            <w:rStyle w:val="ab"/>
            <w:noProof/>
          </w:rPr>
          <w:t>마</w:t>
        </w:r>
        <w:r w:rsidRPr="000C2CEB">
          <w:rPr>
            <w:rStyle w:val="ab"/>
            <w:noProof/>
          </w:rPr>
          <w:t xml:space="preserve">. AI </w:t>
        </w:r>
        <w:r w:rsidRPr="000C2CEB">
          <w:rPr>
            <w:rStyle w:val="ab"/>
            <w:noProof/>
          </w:rPr>
          <w:t>보안</w:t>
        </w:r>
        <w:r w:rsidRPr="000C2CEB">
          <w:rPr>
            <w:rStyle w:val="ab"/>
            <w:noProof/>
          </w:rPr>
          <w:t xml:space="preserve"> </w:t>
        </w:r>
        <w:r w:rsidRPr="000C2CEB">
          <w:rPr>
            <w:rStyle w:val="ab"/>
            <w:noProof/>
          </w:rPr>
          <w:t>및</w:t>
        </w:r>
        <w:r w:rsidRPr="000C2CEB">
          <w:rPr>
            <w:rStyle w:val="ab"/>
            <w:noProof/>
          </w:rPr>
          <w:t xml:space="preserve"> </w:t>
        </w:r>
        <w:r w:rsidRPr="000C2CEB">
          <w:rPr>
            <w:rStyle w:val="ab"/>
            <w:noProof/>
          </w:rPr>
          <w:t>개인정보</w:t>
        </w:r>
        <w:r>
          <w:rPr>
            <w:noProof/>
            <w:webHidden/>
          </w:rPr>
          <w:tab/>
        </w:r>
        <w:r>
          <w:rPr>
            <w:noProof/>
            <w:webHidden/>
          </w:rPr>
          <w:fldChar w:fldCharType="begin"/>
        </w:r>
        <w:r>
          <w:rPr>
            <w:noProof/>
            <w:webHidden/>
          </w:rPr>
          <w:instrText xml:space="preserve"> PAGEREF _Toc237883657 \h </w:instrText>
        </w:r>
        <w:r>
          <w:rPr>
            <w:noProof/>
            <w:webHidden/>
          </w:rPr>
        </w:r>
        <w:r>
          <w:rPr>
            <w:noProof/>
            <w:webHidden/>
          </w:rPr>
          <w:fldChar w:fldCharType="separate"/>
        </w:r>
        <w:r>
          <w:rPr>
            <w:noProof/>
            <w:webHidden/>
          </w:rPr>
          <w:t>891</w:t>
        </w:r>
        <w:r>
          <w:rPr>
            <w:noProof/>
            <w:webHidden/>
          </w:rPr>
          <w:fldChar w:fldCharType="end"/>
        </w:r>
      </w:hyperlink>
    </w:p>
    <w:p w14:paraId="5B28BE9A" w14:textId="382731BB" w:rsidR="0073029A" w:rsidRDefault="00000000">
      <w:r>
        <w:fldChar w:fldCharType="end"/>
      </w:r>
    </w:p>
    <w:p w14:paraId="3D96A4D7" w14:textId="77777777" w:rsidR="001A233C" w:rsidRDefault="001A233C"/>
    <w:p w14:paraId="4524EFD0" w14:textId="77777777" w:rsidR="009730FF" w:rsidRDefault="001A3CD5" w:rsidP="009730FF">
      <w:pPr>
        <w:widowControl/>
        <w:wordWrap/>
        <w:autoSpaceDE/>
        <w:autoSpaceDN/>
      </w:pPr>
      <w:r>
        <w:rPr>
          <w:rFonts w:ascii="바탕체" w:hAnsi="바탕체" w:hint="eastAsia"/>
        </w:rPr>
        <w:lastRenderedPageBreak/>
        <w:t>1</w:t>
      </w:r>
      <w:r w:rsidR="009730FF">
        <w:rPr>
          <w:rFonts w:ascii="바탕체" w:hAnsi="바탕체" w:hint="eastAsia"/>
        </w:rPr>
        <w:t xml:space="preserve">. </w:t>
      </w:r>
      <w:r>
        <w:rPr>
          <w:rFonts w:ascii="바탕체" w:hAnsi="바탕체" w:hint="eastAsia"/>
        </w:rPr>
        <w:t>개요</w:t>
      </w:r>
    </w:p>
    <w:p w14:paraId="3510DE8C" w14:textId="77777777" w:rsidR="009730FF" w:rsidRPr="001A3CD5" w:rsidRDefault="001A3CD5" w:rsidP="001A3CD5">
      <w:pPr>
        <w:ind w:leftChars="100" w:left="260"/>
        <w:rPr>
          <w:sz w:val="22"/>
        </w:rPr>
      </w:pPr>
      <w:r w:rsidRPr="001A3CD5">
        <w:rPr>
          <w:sz w:val="22"/>
        </w:rPr>
        <w:t>본</w:t>
      </w:r>
      <w:r w:rsidRPr="001A3CD5">
        <w:rPr>
          <w:sz w:val="22"/>
        </w:rPr>
        <w:t xml:space="preserve"> </w:t>
      </w:r>
      <w:r w:rsidRPr="001A3CD5">
        <w:rPr>
          <w:sz w:val="22"/>
        </w:rPr>
        <w:t>해설서는</w:t>
      </w:r>
      <w:r w:rsidRPr="001A3CD5">
        <w:rPr>
          <w:sz w:val="22"/>
        </w:rPr>
        <w:t xml:space="preserve"> </w:t>
      </w:r>
      <w:r w:rsidRPr="001A3CD5">
        <w:rPr>
          <w:sz w:val="22"/>
        </w:rPr>
        <w:t>클라우드</w:t>
      </w:r>
      <w:r w:rsidRPr="001A3CD5">
        <w:rPr>
          <w:sz w:val="22"/>
        </w:rPr>
        <w:t xml:space="preserve"> </w:t>
      </w:r>
      <w:r w:rsidRPr="001A3CD5">
        <w:rPr>
          <w:sz w:val="22"/>
        </w:rPr>
        <w:t>전환</w:t>
      </w:r>
      <w:r w:rsidRPr="001A3CD5">
        <w:rPr>
          <w:sz w:val="22"/>
        </w:rPr>
        <w:t xml:space="preserve">, </w:t>
      </w:r>
      <w:r w:rsidRPr="001A3CD5">
        <w:rPr>
          <w:sz w:val="22"/>
        </w:rPr>
        <w:t>운영</w:t>
      </w:r>
      <w:r w:rsidRPr="001A3CD5">
        <w:rPr>
          <w:sz w:val="22"/>
        </w:rPr>
        <w:t xml:space="preserve"> </w:t>
      </w:r>
      <w:r w:rsidRPr="001A3CD5">
        <w:rPr>
          <w:sz w:val="22"/>
        </w:rPr>
        <w:t>및</w:t>
      </w:r>
      <w:r w:rsidRPr="001A3CD5">
        <w:rPr>
          <w:sz w:val="22"/>
        </w:rPr>
        <w:t xml:space="preserve"> </w:t>
      </w:r>
      <w:r w:rsidRPr="001A3CD5">
        <w:rPr>
          <w:sz w:val="22"/>
        </w:rPr>
        <w:t>유지관리</w:t>
      </w:r>
      <w:r w:rsidRPr="001A3CD5">
        <w:rPr>
          <w:sz w:val="22"/>
        </w:rPr>
        <w:t xml:space="preserve">, </w:t>
      </w:r>
      <w:r w:rsidRPr="001A3CD5">
        <w:rPr>
          <w:sz w:val="22"/>
        </w:rPr>
        <w:t>생성형</w:t>
      </w:r>
      <w:r w:rsidRPr="001A3CD5">
        <w:rPr>
          <w:sz w:val="22"/>
        </w:rPr>
        <w:t xml:space="preserve"> AI </w:t>
      </w:r>
      <w:r w:rsidRPr="001A3CD5">
        <w:rPr>
          <w:sz w:val="22"/>
        </w:rPr>
        <w:t>정보화사업의</w:t>
      </w:r>
      <w:r w:rsidRPr="001A3CD5">
        <w:rPr>
          <w:sz w:val="22"/>
        </w:rPr>
        <w:t xml:space="preserve"> </w:t>
      </w:r>
      <w:r w:rsidRPr="001A3CD5">
        <w:rPr>
          <w:sz w:val="22"/>
        </w:rPr>
        <w:t>감리</w:t>
      </w:r>
      <w:r w:rsidRPr="001A3CD5">
        <w:rPr>
          <w:sz w:val="22"/>
        </w:rPr>
        <w:t xml:space="preserve"> </w:t>
      </w:r>
      <w:r w:rsidRPr="001A3CD5">
        <w:rPr>
          <w:sz w:val="22"/>
        </w:rPr>
        <w:t>수행에</w:t>
      </w:r>
      <w:r w:rsidRPr="001A3CD5">
        <w:rPr>
          <w:sz w:val="22"/>
        </w:rPr>
        <w:t xml:space="preserve"> </w:t>
      </w:r>
      <w:r w:rsidRPr="001A3CD5">
        <w:rPr>
          <w:sz w:val="22"/>
        </w:rPr>
        <w:t>필요한</w:t>
      </w:r>
      <w:r w:rsidRPr="001A3CD5">
        <w:rPr>
          <w:sz w:val="22"/>
        </w:rPr>
        <w:t xml:space="preserve"> </w:t>
      </w:r>
      <w:r w:rsidRPr="001A3CD5">
        <w:rPr>
          <w:sz w:val="22"/>
        </w:rPr>
        <w:t>감리</w:t>
      </w:r>
      <w:r w:rsidR="007A00EA">
        <w:rPr>
          <w:rFonts w:hint="eastAsia"/>
          <w:sz w:val="22"/>
        </w:rPr>
        <w:t xml:space="preserve"> </w:t>
      </w:r>
      <w:r w:rsidRPr="001A3CD5">
        <w:rPr>
          <w:sz w:val="22"/>
        </w:rPr>
        <w:t>점검항목을</w:t>
      </w:r>
      <w:r w:rsidRPr="001A3CD5">
        <w:rPr>
          <w:sz w:val="22"/>
        </w:rPr>
        <w:t xml:space="preserve"> </w:t>
      </w:r>
      <w:r w:rsidRPr="001A3CD5">
        <w:rPr>
          <w:sz w:val="22"/>
        </w:rPr>
        <w:t>제시하기</w:t>
      </w:r>
      <w:r w:rsidRPr="001A3CD5">
        <w:rPr>
          <w:sz w:val="22"/>
        </w:rPr>
        <w:t xml:space="preserve"> </w:t>
      </w:r>
      <w:r w:rsidRPr="001A3CD5">
        <w:rPr>
          <w:sz w:val="22"/>
        </w:rPr>
        <w:t>위해</w:t>
      </w:r>
      <w:r w:rsidRPr="001A3CD5">
        <w:rPr>
          <w:sz w:val="22"/>
        </w:rPr>
        <w:t xml:space="preserve"> </w:t>
      </w:r>
      <w:r w:rsidRPr="001A3CD5">
        <w:rPr>
          <w:sz w:val="22"/>
        </w:rPr>
        <w:t>작성하였으며</w:t>
      </w:r>
      <w:r w:rsidRPr="001A3CD5">
        <w:rPr>
          <w:sz w:val="22"/>
        </w:rPr>
        <w:t xml:space="preserve">, </w:t>
      </w:r>
      <w:r w:rsidRPr="001A3CD5">
        <w:rPr>
          <w:sz w:val="22"/>
        </w:rPr>
        <w:t>각</w:t>
      </w:r>
      <w:r w:rsidRPr="001A3CD5">
        <w:rPr>
          <w:sz w:val="22"/>
        </w:rPr>
        <w:t xml:space="preserve"> </w:t>
      </w:r>
      <w:r w:rsidRPr="001A3CD5">
        <w:rPr>
          <w:sz w:val="22"/>
        </w:rPr>
        <w:t>점검항목은</w:t>
      </w:r>
      <w:r w:rsidRPr="001A3CD5">
        <w:rPr>
          <w:sz w:val="22"/>
        </w:rPr>
        <w:t xml:space="preserve"> </w:t>
      </w:r>
      <w:r w:rsidRPr="001A3CD5">
        <w:rPr>
          <w:sz w:val="22"/>
        </w:rPr>
        <w:t>관련</w:t>
      </w:r>
      <w:r w:rsidRPr="001A3CD5">
        <w:rPr>
          <w:sz w:val="22"/>
        </w:rPr>
        <w:t xml:space="preserve"> </w:t>
      </w:r>
      <w:r w:rsidRPr="001A3CD5">
        <w:rPr>
          <w:sz w:val="22"/>
        </w:rPr>
        <w:t>법령</w:t>
      </w:r>
      <w:r w:rsidRPr="001A3CD5">
        <w:rPr>
          <w:sz w:val="22"/>
        </w:rPr>
        <w:t xml:space="preserve">, </w:t>
      </w:r>
      <w:r w:rsidRPr="001A3CD5">
        <w:rPr>
          <w:sz w:val="22"/>
        </w:rPr>
        <w:t>고시</w:t>
      </w:r>
      <w:r w:rsidRPr="001A3CD5">
        <w:rPr>
          <w:sz w:val="22"/>
        </w:rPr>
        <w:t xml:space="preserve">, </w:t>
      </w:r>
      <w:r w:rsidRPr="001A3CD5">
        <w:rPr>
          <w:sz w:val="22"/>
        </w:rPr>
        <w:t>표준</w:t>
      </w:r>
      <w:r w:rsidRPr="001A3CD5">
        <w:rPr>
          <w:sz w:val="22"/>
        </w:rPr>
        <w:t xml:space="preserve">, </w:t>
      </w:r>
      <w:r w:rsidRPr="001A3CD5">
        <w:rPr>
          <w:sz w:val="22"/>
        </w:rPr>
        <w:t>지침</w:t>
      </w:r>
      <w:r w:rsidRPr="001A3CD5">
        <w:rPr>
          <w:sz w:val="22"/>
        </w:rPr>
        <w:t xml:space="preserve">, </w:t>
      </w:r>
      <w:r w:rsidRPr="001A3CD5">
        <w:rPr>
          <w:sz w:val="22"/>
        </w:rPr>
        <w:t>가이드</w:t>
      </w:r>
      <w:r w:rsidRPr="001A3CD5">
        <w:rPr>
          <w:sz w:val="22"/>
        </w:rPr>
        <w:t xml:space="preserve"> </w:t>
      </w:r>
      <w:r w:rsidRPr="001A3CD5">
        <w:rPr>
          <w:sz w:val="22"/>
        </w:rPr>
        <w:t>등을</w:t>
      </w:r>
      <w:r w:rsidRPr="001A3CD5">
        <w:rPr>
          <w:sz w:val="22"/>
        </w:rPr>
        <w:t xml:space="preserve"> </w:t>
      </w:r>
      <w:r w:rsidR="007A00EA">
        <w:rPr>
          <w:rFonts w:hint="eastAsia"/>
          <w:sz w:val="22"/>
        </w:rPr>
        <w:t>참고하여</w:t>
      </w:r>
      <w:r w:rsidR="007A00EA">
        <w:rPr>
          <w:rFonts w:hint="eastAsia"/>
          <w:sz w:val="22"/>
        </w:rPr>
        <w:t xml:space="preserve"> </w:t>
      </w:r>
      <w:r w:rsidR="007A00EA">
        <w:rPr>
          <w:rFonts w:hint="eastAsia"/>
          <w:sz w:val="22"/>
        </w:rPr>
        <w:t>작성함</w:t>
      </w:r>
      <w:r w:rsidRPr="001A3CD5">
        <w:rPr>
          <w:sz w:val="22"/>
        </w:rPr>
        <w:t>.</w:t>
      </w:r>
    </w:p>
    <w:p w14:paraId="63366E7C" w14:textId="77777777" w:rsidR="009730FF" w:rsidRDefault="001A3CD5" w:rsidP="009730FF">
      <w:pPr>
        <w:widowControl/>
        <w:wordWrap/>
        <w:autoSpaceDE/>
        <w:autoSpaceDN/>
      </w:pPr>
      <w:r>
        <w:rPr>
          <w:rFonts w:ascii="바탕체" w:hAnsi="바탕체" w:hint="eastAsia"/>
        </w:rPr>
        <w:t>2</w:t>
      </w:r>
      <w:r w:rsidR="009730FF">
        <w:rPr>
          <w:rFonts w:ascii="바탕체" w:hAnsi="바탕체" w:hint="eastAsia"/>
        </w:rPr>
        <w:t>. 점검항목 구성</w:t>
      </w:r>
    </w:p>
    <w:p w14:paraId="3A396BC8" w14:textId="77777777" w:rsidR="00AC60CA" w:rsidRDefault="00AC60CA">
      <w:pPr>
        <w:widowControl/>
        <w:wordWrap/>
        <w:autoSpaceDE/>
        <w:autoSpaceDN/>
      </w:pPr>
      <w:r w:rsidRPr="00AC60CA">
        <w:rPr>
          <w:noProof/>
        </w:rPr>
        <w:drawing>
          <wp:inline distT="0" distB="0" distL="0" distR="0" wp14:anchorId="4FB736B4" wp14:editId="447E4341">
            <wp:extent cx="5731510" cy="996950"/>
            <wp:effectExtent l="0" t="0" r="2540" b="0"/>
            <wp:docPr id="1125918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8875" name=""/>
                    <pic:cNvPicPr/>
                  </pic:nvPicPr>
                  <pic:blipFill>
                    <a:blip r:embed="rId8"/>
                    <a:stretch>
                      <a:fillRect/>
                    </a:stretch>
                  </pic:blipFill>
                  <pic:spPr>
                    <a:xfrm>
                      <a:off x="0" y="0"/>
                      <a:ext cx="5731510" cy="996950"/>
                    </a:xfrm>
                    <a:prstGeom prst="rect">
                      <a:avLst/>
                    </a:prstGeom>
                  </pic:spPr>
                </pic:pic>
              </a:graphicData>
            </a:graphic>
          </wp:inline>
        </w:drawing>
      </w:r>
    </w:p>
    <w:p w14:paraId="47E89E3D" w14:textId="77777777" w:rsidR="00AC60CA" w:rsidRDefault="002E3719">
      <w:pPr>
        <w:widowControl/>
        <w:wordWrap/>
        <w:autoSpaceDE/>
        <w:autoSpaceDN/>
      </w:pPr>
      <w:r>
        <w:rPr>
          <w:rFonts w:ascii="바탕체" w:hAnsi="바탕체" w:hint="eastAsia"/>
        </w:rPr>
        <w:t>3. 점검항목 요약</w:t>
      </w:r>
    </w:p>
    <w:p w14:paraId="420B680C" w14:textId="77777777" w:rsidR="002E3719" w:rsidRDefault="002E3719">
      <w:pPr>
        <w:widowControl/>
        <w:wordWrap/>
        <w:autoSpaceDE/>
        <w:autoSpaceDN/>
      </w:pPr>
      <w:r>
        <w:rPr>
          <w:noProof/>
        </w:rPr>
        <w:drawing>
          <wp:inline distT="0" distB="0" distL="0" distR="0" wp14:anchorId="723B2130" wp14:editId="1B6C77FE">
            <wp:extent cx="5731510" cy="3645878"/>
            <wp:effectExtent l="0" t="0" r="2540" b="0"/>
            <wp:docPr id="11428449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38" cy="3650094"/>
                    </a:xfrm>
                    <a:prstGeom prst="rect">
                      <a:avLst/>
                    </a:prstGeom>
                    <a:noFill/>
                  </pic:spPr>
                </pic:pic>
              </a:graphicData>
            </a:graphic>
          </wp:inline>
        </w:drawing>
      </w:r>
    </w:p>
    <w:p w14:paraId="4AA35EB0" w14:textId="77777777" w:rsidR="00506D7E" w:rsidRPr="00F847B9" w:rsidRDefault="00506D7E" w:rsidP="00506D7E">
      <w:pPr>
        <w:rPr>
          <w:rFonts w:ascii="바탕체" w:hAnsi="바탕체"/>
          <w:szCs w:val="26"/>
        </w:rPr>
      </w:pPr>
      <w:r w:rsidRPr="00F847B9">
        <w:rPr>
          <w:rFonts w:ascii="바탕체" w:hAnsi="바탕체" w:hint="eastAsia"/>
          <w:szCs w:val="26"/>
        </w:rPr>
        <w:t xml:space="preserve">4. </w:t>
      </w:r>
      <w:r w:rsidRPr="00F847B9">
        <w:rPr>
          <w:rFonts w:ascii="바탕체" w:hAnsi="바탕체"/>
          <w:szCs w:val="26"/>
        </w:rPr>
        <w:t>[</w:t>
      </w:r>
      <w:r w:rsidRPr="00F847B9">
        <w:rPr>
          <w:rFonts w:ascii="바탕체" w:hAnsi="바탕체" w:hint="eastAsia"/>
          <w:szCs w:val="26"/>
        </w:rPr>
        <w:t>약칭</w:t>
      </w:r>
      <w:r w:rsidRPr="00F847B9">
        <w:rPr>
          <w:rFonts w:ascii="바탕체" w:hAnsi="바탕체"/>
          <w:szCs w:val="26"/>
        </w:rPr>
        <w:t>]</w:t>
      </w:r>
      <w:r w:rsidR="00F847B9">
        <w:rPr>
          <w:rFonts w:ascii="바탕체" w:hAnsi="바탕체" w:hint="eastAsia"/>
          <w:szCs w:val="26"/>
        </w:rPr>
        <w:t>명으로 본문에 표시한</w:t>
      </w:r>
      <w:r w:rsidRPr="00F847B9">
        <w:rPr>
          <w:rFonts w:ascii="바탕체" w:hAnsi="바탕체"/>
          <w:szCs w:val="26"/>
        </w:rPr>
        <w:t xml:space="preserve"> </w:t>
      </w:r>
      <w:r w:rsidR="00F847B9">
        <w:rPr>
          <w:rFonts w:ascii="바탕체" w:hAnsi="바탕체" w:hint="eastAsia"/>
          <w:szCs w:val="26"/>
        </w:rPr>
        <w:t xml:space="preserve">참고자료 </w:t>
      </w:r>
    </w:p>
    <w:p w14:paraId="787466F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[구축운영지침] 「행정기관 및 공공기관 정보시스템 구축·운영 지침」(행정안전부고시 제2025-1호, 2025.1.2. 시행)</w:t>
      </w:r>
    </w:p>
    <w:p w14:paraId="249F1A8D"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06CA60C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[클라우드점검가이드] 「클라우드 정보화사업 감리 점검가이드」(한국정보화진</w:t>
      </w:r>
      <w:r w:rsidRPr="00F847B9">
        <w:rPr>
          <w:rFonts w:ascii="바탕체" w:hAnsi="바탕체"/>
          <w:sz w:val="22"/>
        </w:rPr>
        <w:lastRenderedPageBreak/>
        <w:t>흥원(NIA), 2016.12 — 행정자치부고시 제2015-11호 「정보시스템 감리기준」제23조 근거로 작성)</w:t>
      </w:r>
    </w:p>
    <w:p w14:paraId="1CEF65B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71D285F"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24A27BA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[지능정보기술가이드] 「지능정보기술 감리 실무가이드」(2023.2) — Ⅱ장이 클라우드(계획수립/서비스활용/전환) 감리를 다룸</w:t>
      </w:r>
    </w:p>
    <w:p w14:paraId="086ED04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[AI기본법] 「인공지능 발전과 신뢰 기반 조성 등에 관한 기본법」</w:t>
      </w:r>
    </w:p>
    <w:p w14:paraId="1E37D02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[SW진흥법] 「소프트웨어 진흥법」</w:t>
      </w:r>
    </w:p>
    <w:p w14:paraId="5E39957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[개인정보보호법] 「개인정보 보호법」</w:t>
      </w:r>
    </w:p>
    <w:p w14:paraId="6228485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[안전성확보조치기준] 「개인정보의 안전성 확보조치 기준」(개인정보보호위원회 고시)</w:t>
      </w:r>
    </w:p>
    <w:p w14:paraId="3E6BA4A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[비식별조치가이드라인] 「개인정보 비식별 조치 가이드라인」·「가명정보 처리 가이드라인」(개인정보보호위원회)</w:t>
      </w:r>
    </w:p>
    <w:p w14:paraId="4298178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[클라우드이용기준고시] 「클라우드컴퓨팅서비스 이용기준」(행정안전부 고시)</w:t>
      </w:r>
    </w:p>
    <w:p w14:paraId="5FCB316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[사이버보안기본지침] 「국가 사이버보안 기본지침」(국가정보원) — 제3장 제1절 국가망보안체계(N2SF) 조문을 인용</w:t>
      </w:r>
    </w:p>
    <w:p w14:paraId="1132AEA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[전자금융감독규정] 「전자금융감독규정」(금융위원회 고시) — 정보화사업 감리 우선문헌은 아니며 데이터 대사(對査) 통제의 참고용으로 인용</w:t>
      </w:r>
    </w:p>
    <w:p w14:paraId="6062468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[접근권한관리규정] 「행정기관 정보시스템 접근권한 관리 규정」(국무총리훈령) — 제12조(접근권한 부여 원칙)·제15조(접근권한 심사) 인용</w:t>
      </w:r>
    </w:p>
    <w:p w14:paraId="3537B1E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[자치단체장애지침] 「자치단체 정보시스템 장애 예방 및 대응 지침」(행정안전부예규, 2017.6.9. 행정자치부예규 제90호로 제정) — 제2조·제4조·제12조·제13조 인용</w:t>
      </w:r>
    </w:p>
    <w:p w14:paraId="34B0F27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[DB표준화지침] 「공공기관의 데이터베이스 표준화 지침」(행정안전부고시) — 코드정의서 작성 시 행정표준코드 준수 규정</w:t>
      </w:r>
    </w:p>
    <w:p w14:paraId="0352894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[직접구매가이드] 「상용소프트웨어 직접구매 가이드」 — 「소프트웨어 진흥법」 제2조의 상용소프트웨어 정의 및 직접구매(구 분리발주) 제도 안내</w:t>
      </w:r>
    </w:p>
    <w:p w14:paraId="1068948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[감리기준] 「정보시스템 감리기준」(행정안전부 고시) — 본문 인용은 [수행가이드]에 수록된 조문 원문을 기준으로 함</w:t>
      </w:r>
    </w:p>
    <w:p w14:paraId="1715BF1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[IT아웃소싱매뉴얼] 「IT 아웃소싱 운영관리 매뉴얼」V2.0(소프트웨어 운영 및 유지보수 중심, 2011.7)</w:t>
      </w:r>
    </w:p>
    <w:p w14:paraId="3850452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[AI보안가이드북] 「국가·공공기관 AI보안 가이드북」(2025.12.10) — AI 보안</w:t>
      </w:r>
      <w:r w:rsidRPr="00F847B9">
        <w:rPr>
          <w:rFonts w:ascii="바탕체" w:hAnsi="바탕체"/>
          <w:sz w:val="22"/>
        </w:rPr>
        <w:lastRenderedPageBreak/>
        <w:t>위협(T01~T15)·보안대책(M01~M30) 및 에이전틱 AI 위협(A01~)·대책(A-M01~) 수록</w:t>
      </w:r>
    </w:p>
    <w:p w14:paraId="7A7A79D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47A0B9D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[AI데이터품질가이드1권] 「AI 데이터 품질관리 가이드」제1권 v3.5(한국지능정보사회진흥원, 2025.5)</w:t>
      </w:r>
    </w:p>
    <w:p w14:paraId="7C0668CF"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[AI데이터가이드2권] 「AI 데이터 구축 가이드」제2권 v3.5(한국지능정보사회진흥원, 2025.5)</w:t>
      </w:r>
    </w:p>
    <w:p w14:paraId="1CEFC92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[생성형AI데이터품질가이드3권] 「생성형AI 데이터 품질관리 가이드」제3권 v2.0(한국지능정보사회진흥원, 2025.2 발행)</w:t>
      </w:r>
    </w:p>
    <w:p w14:paraId="3603E19D"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[이용자보호가이드라인] 「생성형 인공지능 서비스 이용자 보호 가이드라인」</w:t>
      </w:r>
    </w:p>
    <w:p w14:paraId="4DF309B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[AI윤리기준] 「사람중심의 인공지능 윤리기준」(과학기술정보통신부, 2020.12) — 3대 기본원칙·10대 핵심요건</w:t>
      </w:r>
    </w:p>
    <w:p w14:paraId="7FC8AED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[NIST AI 600-1] NIST “Artificial Intelligence Risk Management Framework: Generative Artificial Intelligence Profile”(NIST AI 600-1, 2024.7) — GOVERN/MAP/MEASURE/MANAGE 기능별 권고조치(Action ID) 인용</w:t>
      </w:r>
    </w:p>
    <w:p w14:paraId="50E81D2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[ISO42001] ISO/IEC 42001:2023(인공지능 경영시스템)</w:t>
      </w:r>
    </w:p>
    <w:p w14:paraId="73B38A6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[ISO23053] ISO/IEC 23053:2022(기계학습 기반 AI 시스템 프레임워크)</w:t>
      </w:r>
    </w:p>
    <w:p w14:paraId="49D2845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[ISO23894] ISO/IEC 23894:2023(인공지능 위험관리)</w:t>
      </w:r>
    </w:p>
    <w:p w14:paraId="2C2ACFB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[ISMS-P] 「정보보호 및 개인정보보호 관리체계(ISMS-P) 인증기준」</w:t>
      </w:r>
    </w:p>
    <w:p w14:paraId="016EC95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122DE04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0500B71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077CC96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김범석·양진홍, “RAG 시스템 성능 평가를 위한 자동 데이터 셋 생</w:t>
      </w:r>
      <w:r w:rsidRPr="00F847B9">
        <w:rPr>
          <w:rFonts w:ascii="바탕체" w:hAnsi="바탕체"/>
          <w:sz w:val="22"/>
        </w:rPr>
        <w:lastRenderedPageBreak/>
        <w:t>성 프레임워크 비교 분석 연구”, 한국정보전자통신기술학회논문지 18(2), 2025, pp.143-154(DOI 10.17661/jkiiect.2025.18.2.143)</w:t>
      </w:r>
    </w:p>
    <w:p w14:paraId="59476705"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234810E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1EBD6D9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「국가 사이버보안 기본지침」은 [지능정보기술가이드](2023.2) 등 일부 문헌에서 구 명칭인 「국가 정보보안 기본지침」으로 인용되어 있음</w:t>
      </w:r>
    </w:p>
    <w:p w14:paraId="64224DD6" w14:textId="77777777" w:rsidR="00F847B9" w:rsidRPr="00F847B9" w:rsidRDefault="00F847B9" w:rsidP="00F847B9">
      <w:pPr>
        <w:rPr>
          <w:rFonts w:ascii="바탕체" w:hAnsi="바탕체"/>
          <w:szCs w:val="26"/>
        </w:rPr>
      </w:pPr>
      <w:r>
        <w:rPr>
          <w:rFonts w:ascii="바탕체" w:hAnsi="바탕체" w:hint="eastAsia"/>
          <w:szCs w:val="26"/>
        </w:rPr>
        <w:t>5</w:t>
      </w:r>
      <w:r w:rsidRPr="00F847B9">
        <w:rPr>
          <w:rFonts w:ascii="바탕체" w:hAnsi="바탕체" w:hint="eastAsia"/>
          <w:szCs w:val="26"/>
        </w:rPr>
        <w:t xml:space="preserve">. </w:t>
      </w:r>
      <w:r w:rsidR="00810D9F">
        <w:rPr>
          <w:rFonts w:ascii="바탕체" w:hAnsi="바탕체" w:hint="eastAsia"/>
          <w:szCs w:val="26"/>
        </w:rPr>
        <w:t xml:space="preserve">문서명칭 그대로 본문에 표기한 참고자료 </w:t>
      </w:r>
      <w:r>
        <w:rPr>
          <w:rFonts w:ascii="바탕체" w:hAnsi="바탕체" w:hint="eastAsia"/>
          <w:szCs w:val="26"/>
        </w:rPr>
        <w:t xml:space="preserve"> </w:t>
      </w:r>
    </w:p>
    <w:p w14:paraId="131100F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0E5F68C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7D43CB6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 22301(비즈니스연속성관리) — RPO(복구시점목표) 등 연속성 관리 개념 정의</w:t>
      </w:r>
    </w:p>
    <w:p w14:paraId="2CDFD75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27001 Annex A 8.14(정보처리시설의 중복성) — 가용성 확보를 위한 중복 구성 요구사항</w:t>
      </w:r>
    </w:p>
    <w:p w14:paraId="2255B845"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25012(데이터 품질모델) — 일관성(Consistency) 등 데이터 품질 특성 정의</w:t>
      </w:r>
    </w:p>
    <w:p w14:paraId="4D8AEC5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ANSI/INCITS 359(RBAC) — 역할기반 접근통제 참조모델(Core/Hierarchical/Constraint RBAC)</w:t>
      </w:r>
    </w:p>
    <w:p w14:paraId="659A4F39"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6BDE3AA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77E4AE1"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A2A(Agent2Agent) 프로토콜 공식 스펙(a2a-protocol.org) — 에이전트 간 통신 규약</w:t>
      </w:r>
    </w:p>
    <w:p w14:paraId="530B649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771EE04D"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lastRenderedPageBreak/>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768FD5F1"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070F7504"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7708D4A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28D3A97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5B1A2CE6"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16396380"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리소스 관리)</w:t>
      </w:r>
    </w:p>
    <w:p w14:paraId="32AAE73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6174E7E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5CF21263"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4DB84F02"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p w14:paraId="32BBE0E9" w14:textId="77777777" w:rsidR="002225DC" w:rsidRDefault="002225DC">
      <w:pPr>
        <w:widowControl/>
        <w:wordWrap/>
        <w:autoSpaceDE/>
        <w:autoSpaceDN/>
        <w:sectPr w:rsidR="002225DC" w:rsidSect="00BD4F47">
          <w:headerReference w:type="default" r:id="rId10"/>
          <w:footerReference w:type="default" r:id="rId11"/>
          <w:pgSz w:w="11906" w:h="16838"/>
          <w:pgMar w:top="1701" w:right="1440" w:bottom="1440" w:left="1440" w:header="851" w:footer="992" w:gutter="0"/>
          <w:cols w:space="425"/>
          <w:titlePg/>
          <w:docGrid w:linePitch="360"/>
        </w:sectPr>
      </w:pPr>
    </w:p>
    <w:p w14:paraId="6CB014AC" w14:textId="77777777" w:rsidR="00A323A3" w:rsidRPr="00A323A3" w:rsidRDefault="00C02A80" w:rsidP="005A0B8F">
      <w:pPr>
        <w:pStyle w:val="11"/>
        <w:ind w:firstLine="240"/>
      </w:pPr>
      <w:bookmarkStart w:id="0" w:name="_Toc237633378"/>
      <w:bookmarkStart w:id="1" w:name="_Toc23788359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A15F602" w14:textId="77777777" w:rsidR="00A8125B" w:rsidRPr="003D3AE0" w:rsidRDefault="00142382" w:rsidP="003D3AE0">
      <w:pPr>
        <w:pStyle w:val="211"/>
      </w:pPr>
      <w:bookmarkStart w:id="2" w:name="_Toc237633379"/>
      <w:bookmarkStart w:id="3" w:name="_Toc23788359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778B7760" w14:textId="77777777" w:rsidR="007A5D61" w:rsidRDefault="000615A8" w:rsidP="003D3AE0">
      <w:pPr>
        <w:pStyle w:val="31"/>
      </w:pPr>
      <w:bookmarkStart w:id="4" w:name="_Toc237633380"/>
      <w:bookmarkStart w:id="5" w:name="_Toc23788360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7689B67C"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C6F971C" w14:textId="77777777"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004E31E" w14:textId="77777777"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5C0E321C" w14:textId="77777777" w:rsidTr="00D76A46">
        <w:tc>
          <w:tcPr>
            <w:tcW w:w="1696" w:type="dxa"/>
            <w:vMerge w:val="restart"/>
            <w:tcMar>
              <w:top w:w="28" w:type="dxa"/>
              <w:left w:w="28" w:type="dxa"/>
              <w:bottom w:w="28" w:type="dxa"/>
              <w:right w:w="28" w:type="dxa"/>
            </w:tcMar>
            <w:hideMark/>
          </w:tcPr>
          <w:p w14:paraId="1C2AA2EB" w14:textId="77777777"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2AB8C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7E3DD5"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1C16D98A"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33A44FB6"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4192C505" w14:textId="77777777"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69D2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7D2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49577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6A1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626E91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61571"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383172CF" w14:textId="77777777"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23171397" w14:textId="77777777" w:rsidTr="00D76A46">
        <w:tc>
          <w:tcPr>
            <w:tcW w:w="1696" w:type="dxa"/>
            <w:vMerge/>
            <w:tcMar>
              <w:top w:w="28" w:type="dxa"/>
              <w:left w:w="28" w:type="dxa"/>
              <w:bottom w:w="28" w:type="dxa"/>
              <w:right w:w="28" w:type="dxa"/>
            </w:tcMar>
            <w:vAlign w:val="center"/>
            <w:hideMark/>
          </w:tcPr>
          <w:p w14:paraId="27A53DE1"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0943B530"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A9AC1" w14:textId="7777777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315F86F3"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38C8F1E4"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0FF49A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98E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대상과 제외 대상의 기준은 사업범위를 확정하고 과업 이행 여부를 판정하는 출발점이 된다. 이에 전환 대상 선정, 업무 중요도, 기술 제약, 보안등급 등에 대하여 클라우드 전환 대상과 제외 대상의 기준이 명확한지 검토하는 데 목적이 있다.</w:t>
            </w:r>
          </w:p>
          <w:p w14:paraId="5C1675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985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선정이 명확히 정의되어 있지 않으면 과업 범위의 해석을 둘러싸고 발주기관과 수행사 간 이견이 발생하여 과업 이행 판정 기준이 흔들릴 가능성이 있다. 특히 업무 중요도, 기술 제약, 보안등급이 반영되지 않으면 전환 범위가 사업 여건과 맞지 않게 확정되어 과업 조정과 재산정이 반복될 수 있다. 따라서 요구정의 단계에서 클라우드 전환 대상과 제외 대상의 기준이 명확한지 확인하는 것이 필요하다.</w:t>
            </w:r>
          </w:p>
          <w:p w14:paraId="56635A0F"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3C82CCB6"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00F4451A"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360BA7E6" w14:textId="7777777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7834F7E5"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AC702C7" w14:textId="77777777" w:rsidTr="00D76A46">
        <w:tc>
          <w:tcPr>
            <w:tcW w:w="1696" w:type="dxa"/>
            <w:vMerge/>
            <w:tcMar>
              <w:top w:w="28" w:type="dxa"/>
              <w:left w:w="28" w:type="dxa"/>
              <w:bottom w:w="28" w:type="dxa"/>
              <w:right w:w="28" w:type="dxa"/>
            </w:tcMar>
            <w:vAlign w:val="center"/>
            <w:hideMark/>
          </w:tcPr>
          <w:p w14:paraId="47574406"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79D96E8C" w14:textId="77777777"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2DEEE"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2DF23DB"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056F6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309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과업 변경 가능성이 있는 항목에 대한 변경관리 절차는 사업범위를 확정하고 과업 이행 여부를 판정하는 출발점이 된다. 이에 변경요청, 영향도 분석, 승인 절차 등을 중심으로 과업 변경 가능성이 있는 항목에 대한 변경관리 절차가 마련되어 있는지 확인하는 데 그 목적이 있다.</w:t>
            </w:r>
          </w:p>
          <w:p w14:paraId="5B69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27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절차가 미비하면 과업 범위의 해석을 둘러싸고 발주기관과 수행사 간 이견이 발생하여 과업 </w:t>
            </w:r>
            <w:r w:rsidRPr="00CE7455">
              <w:rPr>
                <w:rFonts w:ascii="바탕체" w:hAnsi="바탕체" w:cs="굴림"/>
                <w:sz w:val="22"/>
              </w:rPr>
              <w:lastRenderedPageBreak/>
              <w:t>이행 판정 기준이 흔들릴 우려가 있다. 특히 전환 범위가 사업 여건과 맞지 않게 확정되어 과업 조정과 재산정이 반복될 수 있다. 따라서 요구정의 단계에서 과업 변경 가능성이 있는 항목에 대한 변경관리 절차가 마련되어 있는지 확인하는 것이 필요하다.</w:t>
            </w:r>
          </w:p>
          <w:p w14:paraId="24023057" w14:textId="77777777"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03052C7C"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78885155"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20A5243E"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7A6C1A63"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203D4D31" w14:textId="77777777"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67922796" w14:textId="77777777" w:rsidTr="00D76A46">
        <w:tc>
          <w:tcPr>
            <w:tcW w:w="1696" w:type="dxa"/>
            <w:vMerge w:val="restart"/>
            <w:tcMar>
              <w:top w:w="28" w:type="dxa"/>
              <w:left w:w="28" w:type="dxa"/>
              <w:bottom w:w="28" w:type="dxa"/>
              <w:right w:w="28" w:type="dxa"/>
            </w:tcMar>
            <w:hideMark/>
          </w:tcPr>
          <w:p w14:paraId="6FC26C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2. 일정 및 진척관리</w:t>
            </w:r>
          </w:p>
        </w:tc>
        <w:tc>
          <w:tcPr>
            <w:tcW w:w="7093" w:type="dxa"/>
            <w:tcMar>
              <w:top w:w="28" w:type="dxa"/>
              <w:left w:w="28" w:type="dxa"/>
              <w:bottom w:w="28" w:type="dxa"/>
              <w:right w:w="28" w:type="dxa"/>
            </w:tcMar>
            <w:vAlign w:val="center"/>
            <w:hideMark/>
          </w:tcPr>
          <w:p w14:paraId="10B80D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C44BF"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0BE63DF0"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1AE2DF0E"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C93DEC7"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1FD61E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65CC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단계의 일정, 마일스톤, 검토·승인 일정은 요구정의 단계 활동을 계획된 기한 내에 완결하기 위한 통제 기준이 된다. 이에 요구사항 도출, 영향도 분석, 전환 가능성 검토 일정, 비용산정, 보안성 검토 일정, 단계별 검토·승인 일정 계획 등을 중심으로 요구정의 단계의 일정, 마일스톤, 검토·승인 일정이 체계적으로 수립되어 있는지 검토하는 데 그 목적이 있다.</w:t>
            </w:r>
          </w:p>
          <w:p w14:paraId="006C6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0E7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영향도 분석, 전환 가능성 검토 일정이 미비하면 일정 지연을 조기에 인지하지 못하여 요구정의 완료 시점이 밀리고 후속 설계 착수가 지연될 가능성이 있다. 또한 비용산정, 보안성 검토 일정이 미비하면 선행·후속 작업 간 대기가 발생하여 전체 전환 일정이 연쇄적으로 순연될 수 있다. 따라서 요구정의 단계의 일정, 마일스톤, 검토·승인 일정이 체계적으로 수립되어 있는지 확인하는 것이 필요하다.</w:t>
            </w:r>
          </w:p>
          <w:p w14:paraId="1B9A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22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04: “일정계획이 실행 및 관리 가능한 수준으로 수립되었는가? – 필요한 활동의 누락여부 및 투입된 정보자원에 대비하여 활동별 시작/완료 </w:t>
            </w:r>
            <w:r w:rsidRPr="00CF01BA">
              <w:rPr>
                <w:sz w:val="22"/>
                <w:szCs w:val="22"/>
                <w:lang w:eastAsia="ko-KR"/>
              </w:rPr>
              <w:lastRenderedPageBreak/>
              <w:t>일정의 실행 가능성 – 주요 활동 간의 의존관계 반영 – 계약상의 주요 이정표 반영 여부 – 주요 활동의 완료에 대한 평가기준 – 일정계획 수립에 따른 가정과 제약사항 문서화 여부”</w:t>
            </w:r>
          </w:p>
          <w:p w14:paraId="618F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3A955C3F" w14:textId="77777777" w:rsidTr="00D76A46">
        <w:tc>
          <w:tcPr>
            <w:tcW w:w="1696" w:type="dxa"/>
            <w:vMerge/>
            <w:tcMar>
              <w:top w:w="28" w:type="dxa"/>
              <w:left w:w="28" w:type="dxa"/>
              <w:bottom w:w="28" w:type="dxa"/>
              <w:right w:w="28" w:type="dxa"/>
            </w:tcMar>
            <w:hideMark/>
          </w:tcPr>
          <w:p w14:paraId="6D0584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7B628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66853"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121D2DCB"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04727F1F" w14:textId="77777777"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378368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C14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 보안성 검토, 계정신청, 방화벽 신청 등 선행조건 등에 대하여 선행작업과 후속작업 간 의존관계가 식별되어 있는지 검토하는 것을 목적으로 한다.</w:t>
            </w:r>
          </w:p>
          <w:p w14:paraId="4CBDE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94CA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선후관계가 충분히 파악되지 않으면 일정 지연을 조기에 인지하지 못하여 요구정의 완료 시점이 밀리고 후속 설계 착수가 지연될 우려가 있다. 또한 보안성 검토, 계정신청, 방화벽 신청 등 선행조건이 미비하면 선행·후속 작업 간 대기가 발생하여 전체 전환 일정이 연쇄적으로 순연될 수 있다. 따라서 요구정의 단계에서 선행작업과 후속작업 간 의존관계가 식별되어 있는지 확인하는 것이 필요하다.</w:t>
            </w:r>
          </w:p>
          <w:p w14:paraId="401D29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C12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18FC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43AC0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6025D2C2" w14:textId="77777777" w:rsidTr="00D76A46">
        <w:tc>
          <w:tcPr>
            <w:tcW w:w="1696" w:type="dxa"/>
            <w:tcMar>
              <w:top w:w="28" w:type="dxa"/>
              <w:left w:w="28" w:type="dxa"/>
              <w:bottom w:w="28" w:type="dxa"/>
              <w:right w:w="28" w:type="dxa"/>
            </w:tcMar>
            <w:hideMark/>
          </w:tcPr>
          <w:p w14:paraId="0F00B1C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28B117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A0A21"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29936FD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요구사항 도출 책임 주체 확인</w:t>
            </w:r>
          </w:p>
          <w:p w14:paraId="1836CC33"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0944776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22A47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57FB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등 이해관계자별 역할과 책임은 전환사업 참여 주체 간 업무 분장과 책임 소재를 명확히 하는 기준이 된다. 이에 요구사항 도출 책임 주체, 전환방식 결정, 비용산정, 보안성 검토 책임자, 클라우드 사업자, 운영조직, 보안담당자 역할 등을 중심으로 발주기관, 수행사, CSP/MSP, 운영조직 등 이해관계자별 역할과 책임이 명확히 정의되어 있는지 점검하는 데 그 목적이 있다.</w:t>
            </w:r>
          </w:p>
          <w:p w14:paraId="3C6160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946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책임 주체가 미비하면 주체 간 역할 공백이나 중복이 생겨 의사결정과 업무 처리가 지연될 위험이 있다. 특히 전환방식 결정, 비용산정, 보안성 검토 책임자가 미비하면 CSP/MSP와 수행사 간 책임 경계가 불분명하여 문제 발생 시 책임 공방으로 대응이 늦어질 수 있다. 따라서 요구정의 단계에서 발주기관, 수행사, CSP/MSP, 운영조직 등 이해관계자별 역할과 책임이 명확히 정의되어 있는지 확인하는 것이 필요하다.</w:t>
            </w:r>
          </w:p>
          <w:p w14:paraId="0A93D8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DF3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179E4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2DEC5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10C291C8" w14:textId="77777777" w:rsidTr="00D76A46">
        <w:tc>
          <w:tcPr>
            <w:tcW w:w="1696" w:type="dxa"/>
            <w:vMerge w:val="restart"/>
            <w:tcMar>
              <w:top w:w="28" w:type="dxa"/>
              <w:left w:w="28" w:type="dxa"/>
              <w:bottom w:w="28" w:type="dxa"/>
              <w:right w:w="28" w:type="dxa"/>
            </w:tcMar>
            <w:hideMark/>
          </w:tcPr>
          <w:p w14:paraId="26134EE5"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4. 의사소통 및 보고관리</w:t>
            </w:r>
          </w:p>
        </w:tc>
        <w:tc>
          <w:tcPr>
            <w:tcW w:w="7093" w:type="dxa"/>
            <w:tcMar>
              <w:top w:w="28" w:type="dxa"/>
              <w:left w:w="28" w:type="dxa"/>
              <w:bottom w:w="28" w:type="dxa"/>
              <w:right w:w="28" w:type="dxa"/>
            </w:tcMar>
            <w:vAlign w:val="center"/>
            <w:hideMark/>
          </w:tcPr>
          <w:p w14:paraId="4DC6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AAB9C"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618655B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9922ED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81C734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768058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E1EF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단계의 협의, 보고, 승인 체계는 이해관계자 간 정보 공유와 적시 의사결정을 뒷받침하는 기반이 된다. 이에 정기회의, </w:t>
            </w:r>
            <w:r w:rsidRPr="00CE7455">
              <w:rPr>
                <w:rFonts w:ascii="바탕체" w:hAnsi="바탕체" w:cs="굴림"/>
                <w:sz w:val="22"/>
              </w:rPr>
              <w:lastRenderedPageBreak/>
              <w:t>수시보고, 이슈보고 체계, 보고 주기, 보고 대상, 보고 양식, 주요 의사결정 회의 운영 등을 중심으로 요구정의 단계의 협의, 보고, 승인 체계가 적정하게 수립되어 있는지 검토하는 것을 목적으로 한다.</w:t>
            </w:r>
          </w:p>
          <w:p w14:paraId="5AB36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7AD8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정기회의, 수시보고, 이슈보고 체계가 미비하면 협의·보고 경로가 불분명하여 주요 의사결정이 지연되거나 누락될 위험이 있다. 특히 보고 주기, 보고 대상, 보고 양식이 명확히 정의되어 있지 않으면 합의 사항이 기록으로 남지 않아 결정 번복과 재협의가 반복될 수 있다. 따라서 요구정의 단계의 협의, 보고, 승인 체계가 적정하게 수립되어 있는지 확인하는 것이 필요하다.</w:t>
            </w:r>
          </w:p>
          <w:p w14:paraId="16C9E7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D27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5825A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38DCF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CD8446D" w14:textId="77777777" w:rsidTr="00D76A46">
        <w:tc>
          <w:tcPr>
            <w:tcW w:w="1696" w:type="dxa"/>
            <w:vMerge/>
            <w:tcMar>
              <w:top w:w="28" w:type="dxa"/>
              <w:left w:w="28" w:type="dxa"/>
              <w:bottom w:w="28" w:type="dxa"/>
              <w:right w:w="28" w:type="dxa"/>
            </w:tcMar>
            <w:hideMark/>
          </w:tcPr>
          <w:p w14:paraId="135F53D1"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B1F28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564456"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59884ADE"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5CAD064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74D5E31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4C7711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E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발주기관·수행사·클라우드 사업자 간 협의 채널은 이해관계자 간 정보 공유와 적시 의사결정을 뒷받침하는 기반이 된다. 이에 CSP/MSP 협의 창구 및 채널, 운영조직·보안담당자 협의 체계, 외부기관 연계 협의 방안 등에 대하여 발주기관·수행사·클라우드 사업자 간 협의 채널이 명확한지 확인하는 것을 목적으로 한다.</w:t>
            </w:r>
          </w:p>
          <w:p w14:paraId="694A86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628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협의 창구 및 채널이 미비하면 협의·보고 경로가 불분명하여 주요 의사결정이 지연되거나 누락될 가능성이 있다. 또한 운영조직·보안담당자 협의 체계가 미비하면 합의 사항이 기록으로 남지 않아 결정 번복과 재협의가 반복될 수 있다. 따라서 요구정의 단계에서 발주기관·수행사·클라우드 사업자 간 협의 채널이 명확한지 확인하는 것이 필요하다.</w:t>
            </w:r>
          </w:p>
          <w:p w14:paraId="31E510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C07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742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1E46C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6074EF83" w14:textId="77777777" w:rsidTr="00D76A46">
        <w:tc>
          <w:tcPr>
            <w:tcW w:w="1696" w:type="dxa"/>
            <w:vMerge/>
            <w:tcMar>
              <w:top w:w="28" w:type="dxa"/>
              <w:left w:w="28" w:type="dxa"/>
              <w:bottom w:w="28" w:type="dxa"/>
              <w:right w:w="28" w:type="dxa"/>
            </w:tcMar>
            <w:hideMark/>
          </w:tcPr>
          <w:p w14:paraId="2FC5DD7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54CD1B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CB88F"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0C311C9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5321BF9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50C0DB2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11A531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755B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검토의견, 의사결정 사항은 이해관계자 간 정보 공유와 적시 의사결정을 뒷받침하는 기반이 된다. 이에 회의록 작성 및 승인, 검토의견 반영 결과, 주요 결정사항 추적 등에 대하여 회의록, 검토의견, 의사결정 사항이 관리되고 있는지 검토하는 데 목적이 있다.</w:t>
            </w:r>
          </w:p>
          <w:p w14:paraId="764D7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E8FC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작성 및 승인이 미비하면 협의·보고 경로가 불분명하여 주요 의사결정이 지연되거나 누락될 위험이 있다. 특히 검토의견 반영 결과가 체계적으로 관리되지 않으면 합의 사항이 기록으로 남지 않아 결정 번복과 재협의가 반복될 수 있다. 따라서 요구정의 단계에서 회의록, 검토의견, 의사결정 사항이 관리되고 있는지 확인하는 것이 필요하다.</w:t>
            </w:r>
          </w:p>
          <w:p w14:paraId="26251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675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52CA4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34DEB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3934394" w14:textId="77777777" w:rsidTr="00D76A46">
        <w:tc>
          <w:tcPr>
            <w:tcW w:w="1696" w:type="dxa"/>
            <w:vMerge w:val="restart"/>
            <w:tcMar>
              <w:top w:w="28" w:type="dxa"/>
              <w:left w:w="28" w:type="dxa"/>
              <w:bottom w:w="28" w:type="dxa"/>
              <w:right w:w="28" w:type="dxa"/>
            </w:tcMar>
            <w:hideMark/>
          </w:tcPr>
          <w:p w14:paraId="0115525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2A041C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D5D98E"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790809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446C93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1471DE3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F664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06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요구정의 단계의 주요 위험과 이슈는 전환사업의 위험을 조기에 통제하기 위한 관리 장치가 된다. 이에 업무중단, 성능저하, 보안위험, 비용증가 위험, 요구사항 미확정, 현행자료 부족, 사업자 진행 이슈, 위험·이슈 목록 등에 대하여 클라우드 전환 요구정의 단계의 주요 위험과 이슈가 식별되고 관리되고 있는지 점검하는 데 그 목적이 있다.</w:t>
            </w:r>
          </w:p>
          <w:p w14:paraId="0FA86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BE89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업무중단, 성능저하, 보안위험, 비용증가 위험이 미비하면 위험이 조기에 식별되지 않아 대응 시기를 놓치고 실제 문제로 확대될 가능성이 있다. 또한 요구사항 미확정, 현행자료 부족, 사업자 진행 이슈가 미비하면 위험별 대응 주체와 방안이 정해지지 않아 동일한 이슈가 반복 발생할 수 있다. 따라서 클라우드 전환 요구정의 단계의 주요 위험과 이슈가 식별되고 관리되고 있는지 확인하는 것이 필요하다.</w:t>
            </w:r>
          </w:p>
          <w:p w14:paraId="67AE3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4A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02124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6C2D3E30" w14:textId="77777777" w:rsidTr="00D76A46">
        <w:tc>
          <w:tcPr>
            <w:tcW w:w="1696" w:type="dxa"/>
            <w:vMerge/>
            <w:tcMar>
              <w:top w:w="28" w:type="dxa"/>
              <w:left w:w="28" w:type="dxa"/>
              <w:bottom w:w="28" w:type="dxa"/>
              <w:right w:w="28" w:type="dxa"/>
            </w:tcMar>
            <w:hideMark/>
          </w:tcPr>
          <w:p w14:paraId="13942DC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AC1D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ED0B29"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37D1E4D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A4591E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9FB3DC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267E0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C3CA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발생 가능성, 영향도, 대응방안, 담당자는 전환사업의 위험을 조기에 통제하기 위한 관리 장치가 된다. 이에 위험 등급 및 우선순위, 예방·완화·대응 방안 수립, 담당자, 조치기한, 상태 등에 대하여 위험별 발생 가능성, 영향도, 대응방안, 담당자가 정의되어 있는지 점검하는 데 그 목적이 있다.</w:t>
            </w:r>
          </w:p>
          <w:p w14:paraId="0E4327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405C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등급 및 우선순위가 명확히 정의되어 있지 않으면 위험이 조기에 식별되지 않아 대응 시기를 놓치고 실제 문제로 확대될 가능성이 있다. 특히 예방·완화·대응 방안 수립이 마련되어 있지 않으면 위험별 대응 주체와 방안이 정해지지 않아 동일한 이슈가 반복 발생할 수 있다. 따라서 요구정의 단계에서 위험별 발생 가능성, 영향도, 대응방안, 담당자가 정의되어 있는지 확인하는 것이 필요하다.</w:t>
            </w:r>
          </w:p>
          <w:p w14:paraId="5D22B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3F2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2D55A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4AA6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5CA0C5CD" w14:textId="77777777" w:rsidTr="00D76A46">
        <w:tc>
          <w:tcPr>
            <w:tcW w:w="1696" w:type="dxa"/>
            <w:vMerge/>
            <w:tcMar>
              <w:top w:w="28" w:type="dxa"/>
              <w:left w:w="28" w:type="dxa"/>
              <w:bottom w:w="28" w:type="dxa"/>
              <w:right w:w="28" w:type="dxa"/>
            </w:tcMar>
            <w:hideMark/>
          </w:tcPr>
          <w:p w14:paraId="1EB7A4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62D01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9CCC81"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55E27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2829295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E23572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3CD3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15A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조치 결과 및 잔여 위험, 중대 이슈 보고 및 의사결정 절차, 이슈 종료 기준 등에 대하여 위험·이슈 조치 결과가 추적 관리되고 주기적으로 보고되는지 점검하는 것을 목적으로 한다.</w:t>
            </w:r>
          </w:p>
          <w:p w14:paraId="64B583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78C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위험이 체계적으로 관리되지 않으면 위험이 조기에 식별되지 않아 대응 시기를 놓치고 실제 문제로 확대될 </w:t>
            </w:r>
            <w:r w:rsidRPr="00CE7455">
              <w:rPr>
                <w:rFonts w:ascii="바탕체" w:hAnsi="바탕체" w:cs="굴림"/>
                <w:sz w:val="22"/>
              </w:rPr>
              <w:lastRenderedPageBreak/>
              <w:t>가능성이 있다. 또한 중대 이슈 보고 및 의사결정 절차가 미비하면 위험별 대응 주체와 방안이 정해지지 않아 동일한 이슈가 반복 발생할 수 있다. 따라서 요구정의 단계에서 위험·이슈 조치 결과가 추적 관리되고 주기적으로 보고되는지 확인하는 것이 필요하다.</w:t>
            </w:r>
          </w:p>
          <w:p w14:paraId="0F3114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D95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742579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1AF476F7" w14:textId="77777777" w:rsidTr="00D76A46">
        <w:tc>
          <w:tcPr>
            <w:tcW w:w="1696" w:type="dxa"/>
            <w:vMerge w:val="restart"/>
            <w:tcMar>
              <w:top w:w="28" w:type="dxa"/>
              <w:left w:w="28" w:type="dxa"/>
              <w:bottom w:w="28" w:type="dxa"/>
              <w:right w:w="28" w:type="dxa"/>
            </w:tcMar>
            <w:hideMark/>
          </w:tcPr>
          <w:p w14:paraId="1ED1359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5B01E6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84401" w14:textId="77777777"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5385DDA3"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5194990B" w14:textId="7777777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CC02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47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시스템과 목표 클라우드 환경 간 차이와 영향은 전환 여부와 전환 순서를 합리적으로 판단하는 근거가 된다. 이에 OS, DBMS, 미들웨어, 네트워크, 보안 변경 영향, 업무처리, 운영절차, 사용자 영향 등에 대하여 현행 시스템과 목표 클라우드 환경 간 차이와 영향이 분석되었는지 검토하는 데 그 목적이 있다.</w:t>
            </w:r>
          </w:p>
          <w:p w14:paraId="6DEE9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B880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DBMS, 미들웨어, 네트워크, 보안 변경 영향이 충분히 파악되지 않으면 현행과 목표 환경 간 차이를 알지 못한 채 전환이 추진되어 예상하지 못한 기술 문제가 뒤늦게 드러날 위험이 있다. 특히 업무처리, 운영절차, 사용자 영향이 충분히 파악되지 않으면 우선순위 없이 전환이 진행되어 중요 업무의 전환 품질이 확보되지 못할 수 있다. 따라서 요구정의 단계에서 현행 시스템과 목표 클라우드 환경 간 차이와 영향이 분석되었는지 확인하는 것이 필요하다.</w:t>
            </w:r>
          </w:p>
          <w:p w14:paraId="65230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D30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16613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2B397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57816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4DF22303" w14:textId="77777777" w:rsidTr="00D76A46">
        <w:tc>
          <w:tcPr>
            <w:tcW w:w="1696" w:type="dxa"/>
            <w:vMerge/>
            <w:tcMar>
              <w:top w:w="28" w:type="dxa"/>
              <w:left w:w="28" w:type="dxa"/>
              <w:bottom w:w="28" w:type="dxa"/>
              <w:right w:w="28" w:type="dxa"/>
            </w:tcMar>
            <w:hideMark/>
          </w:tcPr>
          <w:p w14:paraId="2F849FC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F231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92713"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200CBA3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235110F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7805DC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13F78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FE0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시스템의 우선순위와 단계적 전환 기준은 전환 여부와 전환 순서를 합리적으로 판단하는 근거가 된다. 이에 업무 중요도 및 난이도, 서비스 중단 영향도, 단계별 전환 가능성 등을 중심으로 전환 대상 시스템의 우선순위와 단계적 전환 기준이 정의되어 있는지 검토하는 것이 목적이다.</w:t>
            </w:r>
          </w:p>
          <w:p w14:paraId="63EEA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61A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및 난이도가 명확히 정의되어 있지 않으면 현행과 목표 환경 간 차이를 알지 못한 채 전환이 추진되어 예상하지 못한 기술 문제가 뒤늦게 드러날 위험이 있다. 특히 서비스 중단 영향도가 반영되지 않으면 우선순위 없이 전환이 진행되어 중요 업무의 전환 품질이 확보되지 못할 수 있다. 따라서 전환 대상 시스템의 우선순위와 단계적 전환 기준이 정의되어 있는지 확인하는 것이 필요하다.</w:t>
            </w:r>
          </w:p>
          <w:p w14:paraId="4BFE7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8B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478D5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144C4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684C6C83" w14:textId="77777777" w:rsidTr="00D76A46">
        <w:tc>
          <w:tcPr>
            <w:tcW w:w="1696" w:type="dxa"/>
            <w:vMerge w:val="restart"/>
            <w:tcMar>
              <w:top w:w="28" w:type="dxa"/>
              <w:left w:w="28" w:type="dxa"/>
              <w:bottom w:w="28" w:type="dxa"/>
              <w:right w:w="28" w:type="dxa"/>
            </w:tcMar>
            <w:hideMark/>
          </w:tcPr>
          <w:p w14:paraId="5D3619F5" w14:textId="77777777"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7F8EA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F499"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0A1B5AF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IaaS, PaaS, SaaS 적용 범위 확인</w:t>
            </w:r>
          </w:p>
          <w:p w14:paraId="567C7C5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00BBA0B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3911C8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660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 대상과 전환방식은 전환 이후의 비용 구조와 운영 방식을 좌우하는 핵심 의사결정이 된다. 이에 IaaS, PaaS, SaaS 적용 범위, 정부 클라우드, 민간 클라우드, 하이브리드, 업무 특성, 보안등급, 운영조건 등에 대하여 클라우드 서비스 대상과 전환방식이 업무 특성에 맞게 결정되었는지 검토하는 데 목적이 있다.</w:t>
            </w:r>
          </w:p>
          <w:p w14:paraId="132844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C6F0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범위가 미비하면 업무 특성과 맞지 않는 전환방식이 선택되어 전환 효과가 반감되거나 재전환 부담이 생길 위험이 있다. 특히 정부 클라우드, 민간 클라우드, 하이브리드가 적정하게 적용되지 않으면 계약 이후 서비스 범위와 책임을 둘러싼 분쟁이 생길 수 있다. 따라서 요구정의 단계에서 클라우드 서비스 대상과 전환방식이 업무 특성에 맞게 결정되었는지 확인하는 것이 필요하다.</w:t>
            </w:r>
          </w:p>
          <w:p w14:paraId="0CF5DF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55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487737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209834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0A2FD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1B7A88A2" w14:textId="77777777" w:rsidTr="00D76A46">
        <w:tc>
          <w:tcPr>
            <w:tcW w:w="1696" w:type="dxa"/>
            <w:vMerge/>
            <w:tcMar>
              <w:top w:w="28" w:type="dxa"/>
              <w:left w:w="28" w:type="dxa"/>
              <w:bottom w:w="28" w:type="dxa"/>
              <w:right w:w="28" w:type="dxa"/>
            </w:tcMar>
            <w:hideMark/>
          </w:tcPr>
          <w:p w14:paraId="56EBD57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06974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B1A665"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249620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4443AC78"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733C5B52" w14:textId="77777777"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6D884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6F09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 서비스 제공자의 기술지원 가능성, 디지털서비스 전문계약제도 등 등에 대하여 CSP/MSP 등 서비스 </w:t>
            </w:r>
            <w:r w:rsidRPr="00CE7455">
              <w:rPr>
                <w:rFonts w:ascii="바탕체" w:hAnsi="바탕체" w:cs="굴림"/>
                <w:sz w:val="22"/>
              </w:rPr>
              <w:lastRenderedPageBreak/>
              <w:t>제공자 유형이 적절하게 검토되었는지 확인하는 데 그 목적이 있다.</w:t>
            </w:r>
          </w:p>
          <w:p w14:paraId="3BD5A5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3533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역할과 책임 범위가 미비하면 업무 특성과 맞지 않는 전환방식이 선택되어 전환 효과가 반감되거나 재전환 부담이 생길 가능성이 있다. 특히 서비스 제공자의 기술지원 가능성이 미비하면 계약 이후 서비스 범위와 책임을 둘러싼 분쟁이 생길 수 있다. 따라서 요구정의 단계에서 CSP/MSP 등 서비스 제공자 유형이 적절하게 검토되었는지 확인하는 것이 필요하다.</w:t>
            </w:r>
          </w:p>
          <w:p w14:paraId="2A0C66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D3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506A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5ABCE3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34640488" w14:textId="77777777" w:rsidTr="00D76A46">
        <w:tc>
          <w:tcPr>
            <w:tcW w:w="1696" w:type="dxa"/>
            <w:vMerge w:val="restart"/>
            <w:tcMar>
              <w:top w:w="28" w:type="dxa"/>
              <w:left w:w="28" w:type="dxa"/>
              <w:bottom w:w="28" w:type="dxa"/>
              <w:right w:w="28" w:type="dxa"/>
            </w:tcMar>
          </w:tcPr>
          <w:p w14:paraId="46D86BB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77A85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F792A"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5CB7F0B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79B4A25"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3B782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756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산출물의 작성 기준, 검토 기준, 승인 절차는 요구정의 결과물의 완성도와 후속 단계 활용 가능성을 담보하는 기준이 된다. 이에 요구사항정의서, 영향도분석서, 전환계획서 산출물, 산출물별 작성자·검토자·승인자 지정 등을 중심으로 요구정의 단계 산출물의 작성 기준, 검토 기준, 승인 절차가 마련되어 있는지 검토하는 데 그 목적이 있다.</w:t>
            </w:r>
          </w:p>
          <w:p w14:paraId="41F148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435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 영향도분석서, 전환계획서 산출물이 명확히 정의되어 있지 않으면 산출물의 품질 편차가 발생하여 설계 단계에서 재작성과 보완 요구가 반복될 가능성이 있다. 또한 산출물별 작성자·검토자·승인자 지정이 미비하면 요구사항과 </w:t>
            </w:r>
            <w:r w:rsidRPr="00CE7455">
              <w:rPr>
                <w:rFonts w:ascii="바탕체" w:hAnsi="바탕체" w:cs="굴림"/>
                <w:sz w:val="22"/>
              </w:rPr>
              <w:lastRenderedPageBreak/>
              <w:t>산출물 간 추적성이 끊겨 이후 단계에서 이행 여부를 확인하기 어려워질 수 있다. 따라서 요구정의 단계 산출물의 작성 기준, 검토 기준, 승인 절차가 마련되어 있는지 확인하는 것이 필요하다.</w:t>
            </w:r>
          </w:p>
          <w:p w14:paraId="65408F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CB2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2539C5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374AF64E" w14:textId="77777777" w:rsidTr="00D76A46">
        <w:tc>
          <w:tcPr>
            <w:tcW w:w="1696" w:type="dxa"/>
            <w:vMerge/>
            <w:tcMar>
              <w:top w:w="28" w:type="dxa"/>
              <w:left w:w="28" w:type="dxa"/>
              <w:bottom w:w="28" w:type="dxa"/>
              <w:right w:w="28" w:type="dxa"/>
            </w:tcMar>
          </w:tcPr>
          <w:p w14:paraId="7C0EAE9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A4BF6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4EF66"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02A0EDE1"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72D291B3"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132C6C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682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산출물 간 추적성·일관성은 요구정의 결과물의 완성도와 후속 단계 활용 가능성을 담보하는 기준이 된다. 이에 요구사항 추적표 작성, 미반영 또는 부분 반영 요구사항 등을 중심으로 요구사항과 산출물 간 추적성·일관성이 확보되어 있는지 검토하는 것을 목적으로 한다.</w:t>
            </w:r>
          </w:p>
          <w:p w14:paraId="6E0785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933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작성이 미비하면 산출물의 품질 편차가 발생하여 설계 단계에서 재작성과 보완 요구가 반복될 가능성이 있다. 특히 미반영 또는 부분 반영 요구사항이 체계적으로 관리되지 않으면 요구사항과 산출물 간 추적성이 끊겨 이후 단계에서 이행 여부를 확인하기 어려워질 수 있다. 따라서 요구정의 단계에서 요구사항과 산출물 간 추적성·일관성이 확보되어 있는지 확인하는 것이 필요하다.</w:t>
            </w:r>
          </w:p>
          <w:p w14:paraId="7772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B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76D67E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1DB82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3C9EE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381A7D3F" w14:textId="77777777" w:rsidTr="00D76A46">
        <w:tc>
          <w:tcPr>
            <w:tcW w:w="1696" w:type="dxa"/>
            <w:vMerge/>
            <w:tcMar>
              <w:top w:w="28" w:type="dxa"/>
              <w:left w:w="28" w:type="dxa"/>
              <w:bottom w:w="28" w:type="dxa"/>
              <w:right w:w="28" w:type="dxa"/>
            </w:tcMar>
          </w:tcPr>
          <w:p w14:paraId="51D7ECD2"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63A510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3B66D"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625A590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F171F50"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1926D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60F4CE37"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A97FD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148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 품질 지표 식별, 산출물 리뷰, 체크리스트 점검 계획 등을 중심으로 방법론, 절차, 표준을 준수하는 품질보증 활동이 계획되어 있는지 검토하는 것을 목적으로 한다.</w:t>
            </w:r>
          </w:p>
          <w:p w14:paraId="14965A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081A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수립이 마련되어 있지 않으면 산출물의 품질 편차가 발생하여 설계 단계에서 재작성과 보완 요구가 반복될 우려가 있다. 또한 품질 지표 식별이 명확히 정의되어 있지 않으면 요구사항과 산출물 간 추적성이 끊겨 이후 단계에서 이행 여부를 확인하기 어려워질 수 있다. 따라서 요구정의 단계에서 방법론, 절차, 표준을 준수하는 품질보증 활동이 계획되어 있는지 확인하는 것이 필요하다.</w:t>
            </w:r>
          </w:p>
          <w:p w14:paraId="3CFBF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BB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2CDA0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4286F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[표 3-2] 품질보증활동 점검항목: “1. 방법론, 절차, 표준 수립 및 준수 여부 / 2. 품질보증활동 계획 수립과 활동결과가 적정한지 여부”</w:t>
            </w:r>
          </w:p>
          <w:p w14:paraId="4FBD3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299E4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6B43BAB1" w14:textId="77777777" w:rsidR="00F92AC4" w:rsidRPr="00827DE7" w:rsidRDefault="00F92AC4"/>
    <w:p w14:paraId="205E0C38" w14:textId="77777777" w:rsidR="00903A05" w:rsidRPr="00FB2D02" w:rsidRDefault="000C40AF" w:rsidP="00312B67">
      <w:pPr>
        <w:pStyle w:val="31"/>
      </w:pPr>
      <w:bookmarkStart w:id="6" w:name="_Toc237633381"/>
      <w:bookmarkStart w:id="7" w:name="_Toc23788360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0ADE86C3"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530773D2"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5FF310F6"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0878BFDD" w14:textId="77777777" w:rsidTr="00B02FCA">
        <w:tc>
          <w:tcPr>
            <w:tcW w:w="1690" w:type="dxa"/>
            <w:vMerge w:val="restart"/>
            <w:tcMar>
              <w:top w:w="28" w:type="dxa"/>
              <w:left w:w="28" w:type="dxa"/>
              <w:bottom w:w="28" w:type="dxa"/>
              <w:right w:w="28" w:type="dxa"/>
            </w:tcMar>
            <w:hideMark/>
          </w:tcPr>
          <w:p w14:paraId="15E48EB4"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7C435B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666B" w14:textId="77777777"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59C1F7E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01503B61"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7E029F46"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45A53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3DC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계획 수립의 기초 목록이 된다. 이에 업무시스템, 응용프로그램, 배치 프로그램, 인터페이스 프로그램, 전환 대상과 제외 대상의 구분 및 제외 사유, 핵심 업무, 대민 서비스, 내부 업무, 관리자 기능 등 중요도 분류 등을 중심으로 클라우드 전환 대상 애플리케이션이 누락 없이 식별되어 있는지 점검하는 것을 목적으로 한다.</w:t>
            </w:r>
          </w:p>
          <w:p w14:paraId="5C7538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92C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응용프로그램, 배치 프로그램, 인터페이스 프로그램이 누락되면 전환 대상에서 누락된 애플리케이션이 뒤늦게 발견되어 일정과 비용이 재산정될 위험이 있다. 특히 전환 대상과 제외 대상의 구분 및 제외 사유가 미비하면 우선순위와 난이도 정보 없이 전환이 계획되어 고난도 애플리케이션에서 일정이 지체될 수 있다. 따라서 요구정의 단계에서 클라우드 전환 대상 애플리케이션이 누락 없이 식별되어 있는지 확인하는 것이 필요하다.</w:t>
            </w:r>
          </w:p>
          <w:p w14:paraId="32EA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7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 “클라우드 기반으로 전환 가능성에 대한 검토가 적절하게 이루어졌는가?” (p.116) 및 검토항목2 (p.118)</w:t>
            </w:r>
          </w:p>
          <w:p w14:paraId="0EFFD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76A52005" w14:textId="77777777" w:rsidTr="00B02FCA">
        <w:tc>
          <w:tcPr>
            <w:tcW w:w="1690" w:type="dxa"/>
            <w:vMerge/>
            <w:tcMar>
              <w:top w:w="28" w:type="dxa"/>
              <w:left w:w="28" w:type="dxa"/>
              <w:bottom w:w="28" w:type="dxa"/>
              <w:right w:w="28" w:type="dxa"/>
            </w:tcMar>
            <w:hideMark/>
          </w:tcPr>
          <w:p w14:paraId="1B654446"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6F8F3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AB9058" w14:textId="77777777"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3BCD7562"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541CFC4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77071B2A"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6A9FF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B28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 전환 난이도, 기술 제약, 연계 복잡도, 단계적 전환 또는 일괄 전환 등을 중심으로 전환 대상 애플리케이션의 우선순위와 전환 난이도가 파악되어 있는지 확인하는 것이 목적이다.</w:t>
            </w:r>
          </w:p>
          <w:p w14:paraId="351E4B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3836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여부가 반영되지 않으면 전환 대상에서 누락된 애플리케이션이 뒤늦게 발견되어 일정과 비용이 재산정될 우려가 있다. 또한 전환 난이도, 기술 제약, 연계 복잡도가 충분히 검토되지 않으면 우선순위와 난이도 정보 없이 전환이 계획되어 고난도 애플리케이션에서 일정이 지체될 수 있다. 따라서 요구정의 단계에서 전환 대상 애플리케이션의 우선순위와 전환 난이도가 파악되어 있는지 확인하는 것이 필요하다.</w:t>
            </w:r>
          </w:p>
          <w:p w14:paraId="158800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83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28D10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75D48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3873FFD1" w14:textId="77777777" w:rsidTr="00B02FCA">
        <w:tc>
          <w:tcPr>
            <w:tcW w:w="1690" w:type="dxa"/>
            <w:vMerge w:val="restart"/>
            <w:tcMar>
              <w:top w:w="28" w:type="dxa"/>
              <w:left w:w="28" w:type="dxa"/>
              <w:bottom w:w="28" w:type="dxa"/>
              <w:right w:w="28" w:type="dxa"/>
            </w:tcMar>
            <w:hideMark/>
          </w:tcPr>
          <w:p w14:paraId="37CA5FB8"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69C6F2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1DA1C"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49592CC7"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7D17A88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Web, WAS, DB, 배치, 연계 모듈 간 구성관계 확인</w:t>
            </w:r>
          </w:p>
          <w:p w14:paraId="0FA85161"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4746B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8485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애플리케이션 구조와 실행환경은 전환 방식 결정과 수정 범위 산정의 전제가 된다. 이에 애플리케이션 구성도, 모듈 구조, 주요 기능 목록, Web, WAS, DB, 배치, 연계 모듈 간 구성관계, 실행환경, 배포 방식, 설정파일, 운영 스크립트 조사 등에 대하여 현행 애플리케이션 구조와 실행환경이 충분히 파악되어 있는지 확인하는 데 그 목적이 있다.</w:t>
            </w:r>
          </w:p>
          <w:p w14:paraId="19F4D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2333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모듈 구조, 주요 기능 목록이 미비하면 현행 구조에 대한 이해 부족으로 전환 과정에서 예상하지 못한 수정 사항이 속출할 위험이 있다. 특히 Web, WAS, DB, 배치, 연계 모듈 간 구성관계가 충분히 파악되지 않으면 전환 후 기능 검증의 기준을 세우기 어려워질 수 있다. 따라서 요구정의 단계에서 현행 애플리케이션 구조와 실행환경이 충분히 파악되어 있는지 확인하는 것이 필요하다.</w:t>
            </w:r>
          </w:p>
          <w:p w14:paraId="7B738B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E8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19CBB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719D4FC" w14:textId="77777777" w:rsidTr="00B02FCA">
        <w:tc>
          <w:tcPr>
            <w:tcW w:w="1690" w:type="dxa"/>
            <w:vMerge/>
            <w:tcMar>
              <w:top w:w="28" w:type="dxa"/>
              <w:left w:w="28" w:type="dxa"/>
              <w:bottom w:w="28" w:type="dxa"/>
              <w:right w:w="28" w:type="dxa"/>
            </w:tcMar>
            <w:hideMark/>
          </w:tcPr>
          <w:p w14:paraId="5529D668"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1133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98C99D"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157B5A1D"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383CC85A"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EDEF8EB"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1B0009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8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 흐름과 시스템 호출 구조는 전환 방식 결정과 수정 범위 산정의 전제가 된다. 이에 주요 업무 프로세스와 애플리케이션 기능 간 매핑, 화면, API, 배치, 연계 호출 흐름, 장애 또는 지연 발생 시 영향 범위 분석 가능 등에 대하여 업무 처리 흐름과 시스템 호출 구조가 현행 기준으로 정리되어 있는지 점검하는 데 목적이 있다.</w:t>
            </w:r>
          </w:p>
          <w:p w14:paraId="16F2B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4C22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프로세스와 애플리케이션 기능 간 매핑이 미비하면 현행 구조에 대한 이해 부족으로 전환 과정에서 예상하지 못한 수정 사항이 속출할 위험이 있다. 또한 화면, API, 배치, 연계 호출 흐름이 누락되면 전환 후 기능 검증의 기준을 세우기 어려워질 수 있다. 따라서 요구정의 단계에서 업무 처리 흐름과 </w:t>
            </w:r>
            <w:r w:rsidRPr="00CE7455">
              <w:rPr>
                <w:rFonts w:ascii="바탕체" w:hAnsi="바탕체" w:cs="굴림"/>
                <w:sz w:val="22"/>
              </w:rPr>
              <w:lastRenderedPageBreak/>
              <w:t>시스템 호출 구조가 현행 기준으로 정리되어 있는지 확인하는 것이 필요하다.</w:t>
            </w:r>
          </w:p>
          <w:p w14:paraId="78E57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1DFBFC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588BFA41" w14:textId="77777777" w:rsidTr="00B02FCA">
        <w:tc>
          <w:tcPr>
            <w:tcW w:w="1690" w:type="dxa"/>
            <w:vMerge w:val="restart"/>
            <w:tcMar>
              <w:top w:w="28" w:type="dxa"/>
              <w:left w:w="28" w:type="dxa"/>
              <w:bottom w:w="28" w:type="dxa"/>
              <w:right w:w="28" w:type="dxa"/>
            </w:tcMar>
            <w:hideMark/>
          </w:tcPr>
          <w:p w14:paraId="650CBAB6"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3. 플랫폼 변경 영향도 분석</w:t>
            </w:r>
          </w:p>
        </w:tc>
        <w:tc>
          <w:tcPr>
            <w:tcW w:w="7099" w:type="dxa"/>
            <w:tcMar>
              <w:top w:w="28" w:type="dxa"/>
              <w:left w:w="28" w:type="dxa"/>
              <w:bottom w:w="28" w:type="dxa"/>
              <w:right w:w="28" w:type="dxa"/>
            </w:tcMar>
            <w:vAlign w:val="center"/>
            <w:hideMark/>
          </w:tcPr>
          <w:p w14:paraId="3463B8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BA29A5"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30DC9F12"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1ACF4065"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1BE627C7"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6790C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1E7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OS 변경, 플랫폼 변경에 따른 애플리케이션 영향도는 애플리케이션 수정 범위와 공수를 산정하는 근거가 된다. 이에 IP, URL, 도메인, 포트 변경 영향 분석, OS, WAS, DBMS, 미들웨어 버전 변경 영향, 기능 오류, 성능 저하, 연계 장애 가능성 식별 등을 중심으로 IP 변경, OS 변경, 플랫폼 변경에 따른 애플리케이션 영향도가 분석되었는지 점검하는 것을 목적으로 한다.</w:t>
            </w:r>
          </w:p>
          <w:p w14:paraId="737B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D68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영향 분석이 충분히 검토되지 않으면 플랫폼 변경의 영향이 파악되지 않은 채 전환이 진행되어 구축 단계에서 오류가 속출할 가능성이 있다. 또한 OS, WAS, DBMS, 미들웨어 버전 변경 영향이 충분히 검토되지 않으면 환경 의존 요소가 남아 있어 전환 후 애플리케이션이 정상 기동하지 않을 수 있다. 따라서 요구정의 단계에서 IP 변경, OS 변경, 플랫폼 변경에 따른 애플리케이션 영향도가 분석되었는지 확인하는 것이 필요하다.</w:t>
            </w:r>
          </w:p>
          <w:p w14:paraId="1BBF79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B74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611AB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6F9338BD" w14:textId="77777777" w:rsidTr="00B02FCA">
        <w:tc>
          <w:tcPr>
            <w:tcW w:w="1690" w:type="dxa"/>
            <w:vMerge/>
            <w:tcMar>
              <w:top w:w="28" w:type="dxa"/>
              <w:left w:w="28" w:type="dxa"/>
              <w:bottom w:w="28" w:type="dxa"/>
              <w:right w:w="28" w:type="dxa"/>
            </w:tcMar>
            <w:hideMark/>
          </w:tcPr>
          <w:p w14:paraId="0D0C625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F2545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D8B1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6B18279A"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하드코딩된 IP, URL, 포트, 경로, 계정 정보 확인</w:t>
            </w:r>
          </w:p>
          <w:p w14:paraId="18B4265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522FF1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44845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E74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 환경변수, 프로파일, 설정파일 변경 필요사항, 파일 업로드 경로, 로그 경로, 임시 디렉터리 변경 영향 등에 대하여 소스코드·설정파일·배포파일 내 환경 의존 요소가 식별되어 있는지 검토하는 것이 목적이다.</w:t>
            </w:r>
          </w:p>
          <w:p w14:paraId="46ADA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35D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정보가 미비하면 플랫폼 변경의 영향이 파악되지 않은 채 전환이 진행되어 구축 단계에서 오류가 속출할 우려가 있다. 특히 환경변수, 프로파일, 설정파일 변경 필요사항이 미비하면 환경 의존 요소가 남아 있어 전환 후 애플리케이션이 정상 기동하지 않을 수 있다. 따라서 요구정의 단계에서 소스코드·설정파일·배포파일 내 환경 의존 요소가 식별되어 있는지 확인하는 것이 필요하다.</w:t>
            </w:r>
          </w:p>
          <w:p w14:paraId="7BA59F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F17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1AC76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01018734" w14:textId="77777777" w:rsidTr="00B02FCA">
        <w:tc>
          <w:tcPr>
            <w:tcW w:w="1690" w:type="dxa"/>
            <w:vMerge/>
            <w:tcMar>
              <w:top w:w="28" w:type="dxa"/>
              <w:left w:w="28" w:type="dxa"/>
              <w:bottom w:w="28" w:type="dxa"/>
              <w:right w:w="28" w:type="dxa"/>
            </w:tcMar>
            <w:hideMark/>
          </w:tcPr>
          <w:p w14:paraId="7DF49847"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B82D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32874"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5DF3D16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6DB4CEB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4C6AC66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37493BCC"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0F87E2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0F8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변경에 따른 호환성 검토는 애플리케이션 수정 범위와 공수를 산정하는 근거가 된다. 이에 OS, WAS, DBMS, JDK, 프레임워크 버전 호환성, 브라우저, 클라이언트, 플러그인, 라이브러리 호환성, 호환성 미확보 항목의 대체 방안 또는 조치계획 등을 중심으로 플랫폼 변경에 따른 호환성 검토가 수행되었는지 점검하는 것이 목적이다.</w:t>
            </w:r>
          </w:p>
          <w:p w14:paraId="4CC677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F9F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JDK, 프레임워크 버전 호환성이 미비하면 플랫폼 변경의 영향이 파악되지 않은 채 전환이 진행되어 구축 단계에서 오류가 속출할 가능성이 있다. 또한 브라우저, 클라이언트, </w:t>
            </w:r>
            <w:r w:rsidRPr="00CE7455">
              <w:rPr>
                <w:rFonts w:ascii="바탕체" w:hAnsi="바탕체" w:cs="굴림"/>
                <w:sz w:val="22"/>
              </w:rPr>
              <w:lastRenderedPageBreak/>
              <w:t>플러그인, 라이브러리 호환성이 충분히 검토되지 않으면 환경 의존 요소가 남아 있어 전환 후 애플리케이션이 정상 기동하지 않을 수 있다. 따라서 요구정의 단계에서 플랫폼 변경에 따른 호환성 검토가 수행되었는지 확인하는 것이 필요하다.</w:t>
            </w:r>
          </w:p>
          <w:p w14:paraId="41EC7B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B0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7B9AE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62B581FB" w14:textId="77777777" w:rsidTr="00B02FCA">
        <w:tc>
          <w:tcPr>
            <w:tcW w:w="1690" w:type="dxa"/>
            <w:vMerge w:val="restart"/>
            <w:tcMar>
              <w:top w:w="28" w:type="dxa"/>
              <w:left w:w="28" w:type="dxa"/>
              <w:bottom w:w="28" w:type="dxa"/>
              <w:right w:w="28" w:type="dxa"/>
            </w:tcMar>
            <w:hideMark/>
          </w:tcPr>
          <w:p w14:paraId="32AC94E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4. 상용SW 전환 대상 식별</w:t>
            </w:r>
          </w:p>
        </w:tc>
        <w:tc>
          <w:tcPr>
            <w:tcW w:w="7099" w:type="dxa"/>
            <w:tcMar>
              <w:top w:w="28" w:type="dxa"/>
              <w:left w:w="28" w:type="dxa"/>
              <w:bottom w:w="28" w:type="dxa"/>
              <w:right w:w="28" w:type="dxa"/>
            </w:tcMar>
            <w:vAlign w:val="center"/>
            <w:hideMark/>
          </w:tcPr>
          <w:p w14:paraId="21D958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48C58"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3CF8D5D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12F537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7FA27FC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180CF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DC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상용SW는 상용SW 전환 계획과 책임 구분의 출발점이 된다. 이에 Web/WAS, DBMS, 검색엔진, 리포팅 도구, 보안솔루션, 모니터링 도구 식별, 상용SW별 제품명, 버전, 라이선스, 설치 위치, 사용 업무, 재설치, 업그레이드, 환경설정 변경이 필요한 SW 등에 대하여 클라우드 전환으로 영향을 받는 상용SW가 누락 없이 식별되어 있는지 검토하는 데 목적이 있다.</w:t>
            </w:r>
          </w:p>
          <w:p w14:paraId="3A9EF5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2D3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 DBMS, 검색엔진, 리포팅 도구, 보안솔루션, 모니터링 도구 식별이 누락되면 전환 시 함께 조치해야 할 상용SW가 누락되어 전환 후 업무 기능이 동작하지 않을 가능성이 있다. 또한 상용SW별 제품명, 버전, 라이선스, 설치 위치, 사용 업무가 미비하면 분리발주 SW의 전환 책임이 불분명하여 전환 작업이 서로 미뤄질 수 있다. 따라서 요구정의 단계에서 클라우드 전환으로 영향을 받는 상용SW가 누락 없이 식별되어 있는지 확인하는 것이 필요하다.</w:t>
            </w:r>
          </w:p>
          <w:p w14:paraId="05B2A2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285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145D8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7E0CA51E" w14:textId="77777777" w:rsidTr="00B02FCA">
        <w:tc>
          <w:tcPr>
            <w:tcW w:w="1690" w:type="dxa"/>
            <w:vMerge/>
            <w:tcMar>
              <w:top w:w="28" w:type="dxa"/>
              <w:left w:w="28" w:type="dxa"/>
              <w:bottom w:w="28" w:type="dxa"/>
              <w:right w:w="28" w:type="dxa"/>
            </w:tcMar>
            <w:hideMark/>
          </w:tcPr>
          <w:p w14:paraId="68485931"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A929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1B7E0B" w14:textId="77777777"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4DBF2DB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3A495E0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BAA2F1B"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3ADDE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687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 기술지원 가능 범위와 일정, 공급사 지원 지연 또는 불가 시 대응방안 등에 대하여 직접구매(분리발주) 또는 별도 유지관리 대상 SW의 전환 책임이 명확한지 점검하는 것이 목적이다.</w:t>
            </w:r>
          </w:p>
          <w:p w14:paraId="0B8C9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5308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역할이 미비하면 전환 시 함께 조치해야 할 상용SW가 누락되어 전환 후 업무 기능이 동작하지 않을 위험이 있다. 특히 기술지원 가능 범위와 일정이 미비하면 분리발주 SW의 전환 책임이 불분명하여 전환 작업이 서로 미뤄질 수 있다. 따라서 요구정의 단계에서 직접구매(분리발주) 또는 별도 유지관리 대상 SW의 전환 책임이 명확한지 확인하는 것이 필요하다.</w:t>
            </w:r>
          </w:p>
          <w:p w14:paraId="087670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CF3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22354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71DB1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2AE56C6A" w14:textId="77777777" w:rsidTr="00B02FCA">
        <w:tc>
          <w:tcPr>
            <w:tcW w:w="1690" w:type="dxa"/>
            <w:vMerge/>
            <w:tcMar>
              <w:top w:w="28" w:type="dxa"/>
              <w:left w:w="28" w:type="dxa"/>
              <w:bottom w:w="28" w:type="dxa"/>
              <w:right w:w="28" w:type="dxa"/>
            </w:tcMar>
            <w:hideMark/>
          </w:tcPr>
          <w:p w14:paraId="46276503"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05AFA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26B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281CC8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7336D75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19EFB1F2"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1B8A51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CEB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상용SW와 클라우드 환경 간 호환성 검토는 상용SW 전환 계획과 책임 구분의 출발점이 된다. 이에 클라우드 VM, 컨테이너, OS, DBMS 환경 지원, 제조사 지원 버전 및 권장 구성, 호환성 미확보 시 업그레이드 또는 대체 방안 등을 중심으로 상용SW와 클라우드 환경 간 호환성 검토가 이루어졌는지 확인하는 데 목적이 있다.</w:t>
            </w:r>
          </w:p>
          <w:p w14:paraId="1BCD3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094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VM, 컨테이너, OS, DBMS 환경 지원이 미비하면 전환 시 함께 조치해야 할 상용SW가 누락되어 전환 후 업무 기능이 동작하지 않을 위험이 있다. 또한 제조사 지원 버전 및 권장 구성이 미비하면 분리발주 SW의 전환 책임이 불분명하여 전환 작업이 서로 미뤄질 수 있다. 따라서 요구정의 단계에서 상용SW와 클라우드 환경 간 호환성 검토가 이루어졌는지 확인하는 것이 필요하다.</w:t>
            </w:r>
          </w:p>
          <w:p w14:paraId="504B13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3A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검토항목4 (p.121), [검토항목1_참고] 표 “상용SW를 공개SW로 전환 가능한지 여부” (p.117)</w:t>
            </w:r>
          </w:p>
          <w:p w14:paraId="1DCA1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BEAD4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5FE96EEC" w14:textId="77777777" w:rsidTr="00B02FCA">
        <w:tc>
          <w:tcPr>
            <w:tcW w:w="1690" w:type="dxa"/>
            <w:vMerge w:val="restart"/>
            <w:tcMar>
              <w:top w:w="28" w:type="dxa"/>
              <w:left w:w="28" w:type="dxa"/>
              <w:bottom w:w="28" w:type="dxa"/>
              <w:right w:w="28" w:type="dxa"/>
            </w:tcMar>
            <w:hideMark/>
          </w:tcPr>
          <w:p w14:paraId="3E7CE52A"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58706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4A5BBE"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41AE696E"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5B0F7FE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7CAA5359"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2D4C71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A717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상용SW의 클라우드 전환 가능성과 비용을 판단하는 근거가 된다. 이에 CPU, Core, VM, Instance, 사용자 수 기준 라이선스 영향, 기존 라이선스의 클라우드 사용 가능, 추가 라이선스 또는 계약 변경 필요성 등에 대하여 상용SW 라이선스가 클라우드 환경에서도 유효한지 검토되었는지 검토하는 것을 목적으로 한다.</w:t>
            </w:r>
          </w:p>
          <w:p w14:paraId="6D3C20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A56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영향이 충분히 파악되지 않으면 클라우드 환경에서 라이선스가 무효화되거나 재구매가 필요해져 예산 초과가 발생할 우려가 있다. 또한 기존 라이선스의 클라우드 사용 가능이 미비하면 기술지원이 단절된 상태로 전환되어 장애 발생 시 복구 지원을 받지 못할 수 있다. 따라서 요구정의 단계에서 상용SW 라이선스가 클라우드 환경에서도 유효한지 검토되었는지 확인하는 것이 필요하다.</w:t>
            </w:r>
          </w:p>
          <w:p w14:paraId="016C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682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602AE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244D2BE3" w14:textId="77777777" w:rsidTr="00B02FCA">
        <w:tc>
          <w:tcPr>
            <w:tcW w:w="1690" w:type="dxa"/>
            <w:vMerge/>
            <w:tcMar>
              <w:top w:w="28" w:type="dxa"/>
              <w:left w:w="28" w:type="dxa"/>
              <w:bottom w:w="28" w:type="dxa"/>
              <w:right w:w="28" w:type="dxa"/>
            </w:tcMar>
            <w:hideMark/>
          </w:tcPr>
          <w:p w14:paraId="195134E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B67E5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D86594"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77BDAB5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42631AD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안정화 기간 중 기술지원 제공 여부</w:t>
            </w:r>
          </w:p>
          <w:p w14:paraId="6F0AB70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091B5A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FE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기술지원 조건은 상용SW의 클라우드 전환 가능성과 비용을 판단하는 근거가 된다. 이에 설치, 이전, 업그레이드, 장애 대응 지원 가능, 안정화 기간 중 기술지원 제공, 운영단계 유지관리 및 패치 지원 조건 등에 대하여 상용SW 기술지원 조건이 전환 및 운영 요구사항을 충족하는지 확인하는 데 목적이 있다.</w:t>
            </w:r>
          </w:p>
          <w:p w14:paraId="5483BE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6FB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이전, 업그레이드, 장애 대응 지원 가능이 미비하면 클라우드 환경에서 라이선스가 무효화되거나 재구매가 필요해져 예산 초과가 발생할 가능성이 있다. 또한 안정화 기간 중 기술지원 제공이 미비하면 기술지원이 단절된 상태로 전환되어 장애 발생 시 복구 지원을 받지 못할 수 있다. 따라서 요구정의 단계에서 상용SW 기술지원 조건이 전환 및 운영 요구사항을 충족하는지 확인하는 것이 필요하다.</w:t>
            </w:r>
          </w:p>
          <w:p w14:paraId="3B8D9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6857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37F66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03D52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3089FCDD" w14:textId="77777777" w:rsidTr="00B02FCA">
        <w:tc>
          <w:tcPr>
            <w:tcW w:w="1690" w:type="dxa"/>
            <w:vMerge/>
            <w:tcMar>
              <w:top w:w="28" w:type="dxa"/>
              <w:left w:w="28" w:type="dxa"/>
              <w:bottom w:w="28" w:type="dxa"/>
              <w:right w:w="28" w:type="dxa"/>
            </w:tcMar>
            <w:hideMark/>
          </w:tcPr>
          <w:p w14:paraId="3F996A9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B9A4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91C73" w14:textId="77777777"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4D54B8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75BE8AF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29E7517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2A2E4E8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4D875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5EA5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라이선스·기술지원 비용은 상용SW의 클라우드 전환 가능성과 비용을 판단하는 근거가 된다. 이에 추가 라이선스 비용, 업그레이드 비용, 기술지원 및 유지관리 비용, 비용 누락 또는 중복 산정 등에 대하여 라이선스·기술지원 비용이 전환비용 산정에 반영되어 있는지 검토하는 것이 목적이다.</w:t>
            </w:r>
          </w:p>
          <w:p w14:paraId="130C3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452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 라이선스 비용, 업그레이드 비용이 반영되지 않으면 클라우드 환경에서 라이선스가 무효화되거나 재구매가 필요해져 예산 초과가 발생할 우려가 있다. 또한 기술지원 및 유지관리 비용이 반영되지 않으면 기술지원이 단절된 상태로 전환되어 장애 발생 시 복구 지원을 받지 못할 수 있다. 따라서 요구정의 </w:t>
            </w:r>
            <w:r w:rsidRPr="00CE7455">
              <w:rPr>
                <w:rFonts w:ascii="바탕체" w:hAnsi="바탕체" w:cs="굴림"/>
                <w:sz w:val="22"/>
              </w:rPr>
              <w:lastRenderedPageBreak/>
              <w:t>단계에서 라이선스·기술지원 비용이 전환비용 산정에 반영되어 있는지 확인하는 것이 필요하다.</w:t>
            </w:r>
          </w:p>
          <w:p w14:paraId="61C11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E95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5EBDC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7A181017" w14:textId="77777777" w:rsidTr="00B02FCA">
        <w:tc>
          <w:tcPr>
            <w:tcW w:w="1690" w:type="dxa"/>
            <w:tcMar>
              <w:top w:w="28" w:type="dxa"/>
              <w:left w:w="28" w:type="dxa"/>
              <w:bottom w:w="28" w:type="dxa"/>
              <w:right w:w="28" w:type="dxa"/>
            </w:tcMar>
            <w:hideMark/>
          </w:tcPr>
          <w:p w14:paraId="38B689E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4DD4E7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BC394"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D4AEFD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6EDFD44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1BE0C66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19270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B81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따라 필요한 애플리케이션 수정 요구사항은 전환 구축 범위와 공수 산정의 기준이 된다. 이에 IP 변경, 플랫폼 변경, 미들웨어 변경에 따른 수정 대상 식별, 소스코드 수정, 설정 변경, 배포 방식 변경, 운영 스크립트 변경 요구사항, 수정 요구사항별 우선순위, 난이도, 영향 범위, 담당자 지정 등에 대하여 클라우드 전환에 따라 필요한 애플리케이션 수정 요구사항이 정의되어 있는지 검토하는 것이 목적이다.</w:t>
            </w:r>
          </w:p>
          <w:p w14:paraId="33938C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7FC3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미들웨어 변경에 따른 수정 대상 식별이 누락되면 수정 요구사항이 정의되지 않은 채 구축이 시작되어 수정 범위를 둘러싼 이견과 재작업이 생길 우려가 있다. 특히 소스코드 수정, 설정 변경, 배포 방식 변경, 운영 스크립트 변경 요구사항이 명확히 정의되어 있지 않으면 전환 후 기능 결함으로 드러날 수 있다. 따라서 요구정의 단계에서 클라우드 전환에 따라 필요한 애플리케이션 수정 요구사항이 정의되어 있는지 확인하는 것이 필요하다.</w:t>
            </w:r>
          </w:p>
          <w:p w14:paraId="46777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7B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1DBD16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5D397899" w14:textId="77777777" w:rsidTr="00B02FCA">
        <w:tc>
          <w:tcPr>
            <w:tcW w:w="1690" w:type="dxa"/>
            <w:vMerge w:val="restart"/>
            <w:tcMar>
              <w:top w:w="28" w:type="dxa"/>
              <w:left w:w="28" w:type="dxa"/>
              <w:bottom w:w="28" w:type="dxa"/>
              <w:right w:w="28" w:type="dxa"/>
            </w:tcMar>
            <w:hideMark/>
          </w:tcPr>
          <w:p w14:paraId="082E4AE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72FB4B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890BC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7D94DAD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529BF08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43681CA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재설치 또는 버전 변경 시 기능·성능·호환성 검증 기준 정의</w:t>
            </w:r>
          </w:p>
          <w:p w14:paraId="0C20E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9C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이관·재설치·환경설정 요구사항은 미들웨어 계층의 전환 작업 범위를 확정하는 기준이 된다. 이에 Web 서버, WAS 서버, DB 서버 설치 대상과 구성 방식, 기존 환경설정, 접속정보, 세션관리, 커넥션풀, 로그 설정 이관 요구사항, 재설치 또는 버전 변경 시 기능·성능·호환성 검증 기준 등을 중심으로 Web/WAS/DB 서버 소프트웨어의 이관·재설치·환경설정 요구사항이 정의되어 있는지 점검하는 데 목적이 있다.</w:t>
            </w:r>
          </w:p>
          <w:p w14:paraId="4DCE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115F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서버, WAS 서버, DB 서버 설치 대상과 구성 방식이 미비하면 구축 단계에서 설치·설정 작업이 임기응변으로 처리될 우려가 있다. 특히 기존 환경설정, 접속정보, 세션관리, 커넥션풀, 로그 설정 이관 요구사항이 미비하면 구성 변경의 업무 영향이 검토되지 않아 전환 후 연동 오류가 발생할 수 있다. 따라서 요구정의 단계에서 Web/WAS/DB 서버 소프트웨어의 이관·재설치·환경설정 요구사항이 정의되어 있는지 확인하는 것이 필요하다.</w:t>
            </w:r>
          </w:p>
          <w:p w14:paraId="4C996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BC1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53040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44403A04" w14:textId="77777777" w:rsidTr="00B02FCA">
        <w:tc>
          <w:tcPr>
            <w:tcW w:w="1690" w:type="dxa"/>
            <w:vMerge/>
            <w:tcMar>
              <w:top w:w="28" w:type="dxa"/>
              <w:left w:w="28" w:type="dxa"/>
              <w:bottom w:w="28" w:type="dxa"/>
              <w:right w:w="28" w:type="dxa"/>
            </w:tcMar>
            <w:hideMark/>
          </w:tcPr>
          <w:p w14:paraId="00D47CA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2BE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DF8609"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0125B36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E604FB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6FDFA68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2057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CB67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구성 변경에 따른 업무 영향은 미들웨어 계층의 전환 작업 범위를 확정하는 기준이 된다. 이에 DB 접속방식, 세션관리, 트랜잭션 처리 영향, WAS 클러스터링, 로드밸런싱, DB 커넥션 영향 분석, 오류 발생 시 업무 중단 가능성과 대응방안 등을 중심으로 Web/WAS/DB 구성 변경에 따른 업무 영향이 분석되어 있는지 점검하는 것을 목적으로 한다.</w:t>
            </w:r>
          </w:p>
          <w:p w14:paraId="77546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F11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접속방식, 세션관리, 트랜잭션 처리 영향이 충분히 파악되지 않으면 구축 단계에서 설치·설정 작업이 임기응변으로 처리될 </w:t>
            </w:r>
            <w:r w:rsidRPr="00CE7455">
              <w:rPr>
                <w:rFonts w:ascii="바탕체" w:hAnsi="바탕체" w:cs="굴림"/>
                <w:sz w:val="22"/>
              </w:rPr>
              <w:lastRenderedPageBreak/>
              <w:t>가능성이 있다. 또한 WAS 클러스터링, 로드밸런싱, DB 커넥션 영향 분석이 충분히 검토되지 않으면 구성 변경의 업무 영향이 검토되지 않아 전환 후 연동 오류가 발생할 수 있다. 따라서 요구정의 단계에서 Web/WAS/DB 구성 변경에 따른 업무 영향이 분석되어 있는지 확인하는 것이 필요하다.</w:t>
            </w:r>
          </w:p>
          <w:p w14:paraId="7A86F2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B4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7E84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6B47E568" w14:textId="77777777" w:rsidTr="00B02FCA">
        <w:tc>
          <w:tcPr>
            <w:tcW w:w="1690" w:type="dxa"/>
            <w:tcMar>
              <w:top w:w="28" w:type="dxa"/>
              <w:left w:w="28" w:type="dxa"/>
              <w:bottom w:w="28" w:type="dxa"/>
              <w:right w:w="28" w:type="dxa"/>
            </w:tcMar>
            <w:hideMark/>
          </w:tcPr>
          <w:p w14:paraId="6EFE87B0"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5A85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5D06A"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23A9344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2D480D8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403B6CDA"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42CBB0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35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애플리케이션은 연계 시스템의 변경 협의와 준비를 시작하는 근거가 된다. 이에 내부 시스템, 외부기관, 공통기반, 인증, 문자, 메일 등 연계 대상 식별, API, EAI, ESB, 파일, DB Link, 배치 연계 방식, 연계 URL, IP, 포트, 인증방식, 송수신 주기 변경 영향 분석 등을 중심으로 클라우드 전환으로 영향을 받는 연계 애플리케이션이 식별되고 영향도가 분석되었는지 검토하는 것을 목적으로 한다.</w:t>
            </w:r>
          </w:p>
          <w:p w14:paraId="6A6D1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9BD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식별이 누락되면 영향받는 연계 시스템이 뒤늦게 확인되어 상대 기관과의 변경 협의가 지연될 우려가 있다. 특히 API, EAI, ESB, 파일, DB Link, 배치 연계 방식이 누락되면 연계 변경이 준비되지 않은 채 전환되어 대외 서비스 중단으로 이어질 수 있다. 따라서 요구정의 단계에서 클라우드 전환으로 영향을 받는 연계 애플리케이션이 식별되고 영향도가 분석되었는지 확인하는 것이 필요하다.</w:t>
            </w:r>
          </w:p>
          <w:p w14:paraId="543B1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3B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0217E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60B83403" w14:textId="77777777" w:rsidTr="00B02FCA">
        <w:tc>
          <w:tcPr>
            <w:tcW w:w="1690" w:type="dxa"/>
            <w:vMerge w:val="restart"/>
            <w:tcMar>
              <w:top w:w="28" w:type="dxa"/>
              <w:left w:w="28" w:type="dxa"/>
              <w:bottom w:w="28" w:type="dxa"/>
              <w:right w:w="28" w:type="dxa"/>
            </w:tcMar>
            <w:hideMark/>
          </w:tcPr>
          <w:p w14:paraId="4038C05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 xml:space="preserve">9. 배치 및 운영 </w:t>
            </w:r>
            <w:r w:rsidRPr="00FB2D02">
              <w:rPr>
                <w:rFonts w:ascii="바탕체" w:hAnsi="바탕체" w:cs="굴림"/>
                <w:bCs/>
                <w:sz w:val="22"/>
                <w:szCs w:val="20"/>
              </w:rPr>
              <w:lastRenderedPageBreak/>
              <w:t>스크립트 영향도 분석</w:t>
            </w:r>
          </w:p>
        </w:tc>
        <w:tc>
          <w:tcPr>
            <w:tcW w:w="7099" w:type="dxa"/>
            <w:tcMar>
              <w:top w:w="28" w:type="dxa"/>
              <w:left w:w="28" w:type="dxa"/>
              <w:bottom w:w="28" w:type="dxa"/>
              <w:right w:w="28" w:type="dxa"/>
            </w:tcMar>
            <w:vAlign w:val="center"/>
            <w:hideMark/>
          </w:tcPr>
          <w:p w14:paraId="5C36C5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C4F5CA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4BA182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0E23C50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0D4B17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14C8E8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455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운영 스크립트의 변경 영향은 배치 업무의 전환 연속성을 확보하는 근거가 된다. 이에 정기 배치, 수시 배치, 대용량 처리 배치 목록, Cron, 스케줄러, Shell, SQL, 파일 송수신 스크립트 변경 대상, 배치 수행 서버, 수행 시간, 선 후행 관계 등에 대하여 배치 프로그램과 운영 스크립트의 변경 영향이 분석되었는지 점검하는 것을 목적으로 한다.</w:t>
            </w:r>
          </w:p>
          <w:p w14:paraId="41D0B1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2B81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배치, 수시 배치, 대용량 처리 배치 목록이 미비하면 배치·스크립트의 변경 영향이 누락되어 전환 후 야간 배치가 실패할 우려가 있다. 또한 Cron, 스케줄러, Shell, SQL, 파일 송수신 스크립트 변경 대상이 누락되면 경로 변경이 반영되지 않은 스크립트가 남아 파일 처리 업무가 중단될 수 있다. 따라서 요구정의 단계에서 배치 프로그램과 운영 스크립트의 변경 영향이 분석되었는지 확인하는 것이 필요하다.</w:t>
            </w:r>
          </w:p>
          <w:p w14:paraId="660BE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88E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0A2D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산출물이 정의되었는가? — 변경 요청 유형(CSR 유형)에 따른 변경 대상 산출물 식별 및 변경관리 절차와 상호 연계”</w:t>
            </w:r>
          </w:p>
          <w:p w14:paraId="7DDEA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w:t>
            </w:r>
            <w:r w:rsidRPr="00CF01BA">
              <w:rPr>
                <w:sz w:val="22"/>
                <w:szCs w:val="22"/>
                <w:lang w:eastAsia="ko-KR"/>
              </w:rPr>
              <w:lastRenderedPageBreak/>
              <w:t>이관”(배치·스크립트 변경 시 영향 범위를 검토·전파하는 절차의 근거)</w:t>
            </w:r>
          </w:p>
        </w:tc>
      </w:tr>
      <w:tr w:rsidR="00FC0912" w:rsidRPr="00727B0A" w14:paraId="6DC92D0F" w14:textId="77777777" w:rsidTr="00B02FCA">
        <w:tc>
          <w:tcPr>
            <w:tcW w:w="1690" w:type="dxa"/>
            <w:vMerge/>
            <w:tcMar>
              <w:top w:w="28" w:type="dxa"/>
              <w:left w:w="28" w:type="dxa"/>
              <w:bottom w:w="28" w:type="dxa"/>
              <w:right w:w="28" w:type="dxa"/>
            </w:tcMar>
            <w:hideMark/>
          </w:tcPr>
          <w:p w14:paraId="15B03E1F"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54BD5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57A7F"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297943F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2C3013F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4B7A08E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23B34A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4485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 서버 경로, 계정, 권한, 스토리지 연결 영향 분석, 파일 송수신 실패 시 재처리 기준 등에 대하여 파일 경로와 운영 경로 변경 영향이 검토되었는지 점검하는 것을 목적으로 한다.</w:t>
            </w:r>
          </w:p>
          <w:p w14:paraId="4FBE56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0A1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필요사항이 미비하면 배치·스크립트의 변경 영향이 누락되어 전환 후 야간 배치가 실패할 가능성이 있다. 또한 서버 경로, 계정, 권한, 스토리지 연결 영향 분석이 충분히 검토되지 않으면 경로 변경이 반영되지 않은 스크립트가 남아 파일 처리 업무가 중단될 수 있다. 따라서 요구정의 단계에서 파일 경로와 운영 경로 변경 영향이 검토되었는지 확인하는 것이 필요하다.</w:t>
            </w:r>
          </w:p>
          <w:p w14:paraId="22F677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9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1C484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1BD8F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w:t>
            </w:r>
            <w:r w:rsidRPr="00CF01BA">
              <w:rPr>
                <w:sz w:val="22"/>
                <w:szCs w:val="22"/>
                <w:lang w:eastAsia="ko-KR"/>
              </w:rPr>
              <w:lastRenderedPageBreak/>
              <w:t>여부”(서버·스토리지 등 인프라 경로 변경 시 사전 영향도 분석의 근거)</w:t>
            </w:r>
          </w:p>
        </w:tc>
      </w:tr>
      <w:tr w:rsidR="000F7CB9" w:rsidRPr="00727B0A" w14:paraId="0F1E0BBC" w14:textId="77777777" w:rsidTr="00B02FCA">
        <w:tc>
          <w:tcPr>
            <w:tcW w:w="1690" w:type="dxa"/>
            <w:vMerge w:val="restart"/>
            <w:tcMar>
              <w:top w:w="28" w:type="dxa"/>
              <w:left w:w="28" w:type="dxa"/>
              <w:bottom w:w="28" w:type="dxa"/>
              <w:right w:w="28" w:type="dxa"/>
            </w:tcMar>
            <w:hideMark/>
          </w:tcPr>
          <w:p w14:paraId="59D29055" w14:textId="77777777"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7DF7FE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F2C922" w14:textId="77777777"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561AE88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61567D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4E25BCC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8C7EF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7F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전환에 따른 보안 요구사항은 전환 이후에도 애플리케이션 보안 수준을 유지하기 위한 기준이 된다. 이에 인증, 권한, 세션, 암호화, 개인정보 처리 기능 영향 분석, 관리자 기능 접근통제와 운영자 권한관리 요구사항, 상용SW 보안패치, 취약점 점검, 보안 설정 기준 등을 중심으로 애플리케이션 및 상용SW 전환에 따른 보안 요구사항이 정의되어 있는지 검토하는 것이 목적이다.</w:t>
            </w:r>
          </w:p>
          <w:p w14:paraId="67DD8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EDD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 영향 분석이 충분히 검토되지 않으면 전환 과정에서 보안 요구가 누락되어 클라우드 환경에서 보안 공백이 생길 위험이 있다. 특히 관리자 기능 접근통제와 운영자 권한관리 요구사항이 명확히 정의되어 있지 않으면 전환 후 보안 사고 원인을 추적하지 못할 수 있다. 따라서 요구정의 단계에서 애플리케이션 및 상용SW 전환에 따른 보안 요구사항이 정의되어 있는지 확인하는 것이 필요하다.</w:t>
            </w:r>
          </w:p>
          <w:p w14:paraId="35EE2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A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34A09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7B313A74" w14:textId="77777777" w:rsidTr="00B02FCA">
        <w:tc>
          <w:tcPr>
            <w:tcW w:w="1690" w:type="dxa"/>
            <w:vMerge/>
            <w:tcMar>
              <w:top w:w="28" w:type="dxa"/>
              <w:left w:w="28" w:type="dxa"/>
              <w:bottom w:w="28" w:type="dxa"/>
              <w:right w:w="28" w:type="dxa"/>
            </w:tcMar>
            <w:hideMark/>
          </w:tcPr>
          <w:p w14:paraId="0EB4DE4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BBF04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CBF19" w14:textId="77777777"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3BDC140C"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4F9F4D8"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0432A5D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2610D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642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후 로그 및 감사추적 요구사항은 전환 이후에도 애플리케이션 보안 수준을 유지하기 위한 기준이 된다. 이에 접속로그, 오류로그, 관리자 작업로그 수집 대상, 로그 보관기간, </w:t>
            </w:r>
            <w:r w:rsidRPr="00CE7455">
              <w:rPr>
                <w:rFonts w:ascii="바탕체" w:hAnsi="바탕체" w:cs="굴림"/>
                <w:sz w:val="22"/>
              </w:rPr>
              <w:lastRenderedPageBreak/>
              <w:t>조회 권한, 위변조 방지 요구사항, 장애·보안사고 발생 시 추적 가능성 확보 등을 중심으로 전환 후 로그 및 감사추적 요구사항이 정의되어 있는지 점검하는 데 그 목적이 있다.</w:t>
            </w:r>
          </w:p>
          <w:p w14:paraId="12AE7D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1A57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 대상이 명확히 정의되어 있지 않으면 전환 과정에서 보안 요구가 누락되어 클라우드 환경에서 보안 공백이 생길 우려가 있다. 또한 로그 보관기간, 조회 권한, 위변조 방지 요구사항이 미비하면 전환 후 보안 사고 원인을 추적하지 못할 수 있다. 따라서 요구정의 단계에서 전환 후 로그 및 감사추적 요구사항이 정의되어 있는지 확인하는 것이 필요하다.</w:t>
            </w:r>
          </w:p>
          <w:p w14:paraId="4C88C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7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0C60D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BAAD833" w14:textId="77777777" w:rsidTr="00B02FCA">
        <w:tc>
          <w:tcPr>
            <w:tcW w:w="1690" w:type="dxa"/>
            <w:vMerge/>
            <w:tcMar>
              <w:top w:w="28" w:type="dxa"/>
              <w:left w:w="28" w:type="dxa"/>
              <w:bottom w:w="28" w:type="dxa"/>
              <w:right w:w="28" w:type="dxa"/>
            </w:tcMar>
            <w:hideMark/>
          </w:tcPr>
          <w:p w14:paraId="2A9C6489"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CC9A0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2F9709"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32C226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5D4D2FC2"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752E051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0185EE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0DA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 암호화, 마스킹, 접근제한 적용 필요성, 개인정보 처리 로그와 권한 통제 요구사항 등을 중심으로 개인정보 및 중요정보 처리 기능의 변경 영향이 검토되었는지 점검하는 것이 목적이다.</w:t>
            </w:r>
          </w:p>
          <w:p w14:paraId="49447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29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영향이 충분히 파악되지 않으면 전환 과정에서 보안 요구가 누락되어 클라우드 환경에서 보안 공백이 생길 위험이 있다. 또한 암호화, 마스킹, 접근제한 적용 필요성이 충분히 검토되지 않으면 전환 후 보안 사고 원인을 추적하지 못할 수 있다. 따라서 요구정의 단계에서 개인정보 및 중요정보 처리 기능의 변경 영향이 검토되었는지 확인하는 것이 필요하다.</w:t>
            </w:r>
          </w:p>
          <w:p w14:paraId="06467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05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1782B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0536B838" w14:textId="77777777" w:rsidTr="00B02FCA">
        <w:tc>
          <w:tcPr>
            <w:tcW w:w="1690" w:type="dxa"/>
            <w:tcMar>
              <w:top w:w="28" w:type="dxa"/>
              <w:left w:w="28" w:type="dxa"/>
              <w:bottom w:w="28" w:type="dxa"/>
              <w:right w:w="28" w:type="dxa"/>
            </w:tcMar>
            <w:hideMark/>
          </w:tcPr>
          <w:p w14:paraId="3434CE95"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68E5EA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1BEBC"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5BDF1FC4"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19D28A82" w14:textId="77777777"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3D184A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F6E5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요구사항은 전환 결과의 합격 판정 기준을 사전에 확정하는 장치가 된다. 이에 단위시험, 통합시험 계획 및 요건, 테스트 제약사항 요건 등을 중심으로 애플리케이션 및 상용SW 전환 결과를 검증하기 위한 테스트 요구사항이 정의되어 있는지 검증하는 것이 목적이다.</w:t>
            </w:r>
          </w:p>
          <w:p w14:paraId="05CBB6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365E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계획 및 요건이 명확히 정의되어 있지 않으면 검증 기준 없이 전환이 진행되어 전환 완료 여부를 둘러싼 이견이 생길 가능성이 있다. 또한 테스트 제약사항 요건이 명확히 정의되어 있지 않으면 테스트 범위가 불충분하게 정의되어 결함이 운영 개시 후에 드러날 수 있다. 따라서 요구정의 단계에서 애플리케이션 및 상용SW 전환 결과를 검증하기 위한 테스트 요구사항이 정의되어 있는지 확인하는 것이 필요하다.</w:t>
            </w:r>
          </w:p>
          <w:p w14:paraId="07E350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5F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4BCFF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F45E602" w14:textId="77777777" w:rsidR="00903A05" w:rsidRDefault="00903A05"/>
    <w:p w14:paraId="57958DE7" w14:textId="77777777" w:rsidR="00903A05" w:rsidRPr="007A00BD" w:rsidRDefault="00027272" w:rsidP="00312B67">
      <w:pPr>
        <w:pStyle w:val="31"/>
      </w:pPr>
      <w:bookmarkStart w:id="8" w:name="_Toc237633382"/>
      <w:bookmarkStart w:id="9" w:name="_Toc23788360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7ADC61CD"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F71B315"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7EFF023"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6FE6027C"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3A0F5A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FDBF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AC0AA7"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602179B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7F484187"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1206D5ED"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2B499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5506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적용 대상과 범위는 플랫폼 구축 범위와 책임 경계를 확정하는 출발점이 된다. 이에 IaaS, PaaS, SaaS 적용 대상, 플랫폼 적용 대상 업무·시스템·서비스 범위, 플랫폼 전환 </w:t>
            </w:r>
            <w:r w:rsidRPr="00CE7455">
              <w:rPr>
                <w:rFonts w:ascii="바탕체" w:hAnsi="바탕체" w:cs="굴림"/>
                <w:sz w:val="22"/>
              </w:rPr>
              <w:lastRenderedPageBreak/>
              <w:t>대상과 제외 대상 등을 중심으로 클라우드 플랫폼 적용 대상과 범위가 명확하게 정의되어 있는지 검토하는 데 그 목적이 있다.</w:t>
            </w:r>
          </w:p>
          <w:p w14:paraId="52E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D21E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대상이 누락되면 구축 범위를 둘러싼 과업 이견이 생길 우려가 있다. 특히 플랫폼 적용 대상 업무·시스템·서비스 범위가 명확히 정의되어 있지 않으면 제외 대상의 처리 방안이 공백으로 남을 수 있다. 따라서 요구정의 단계에서 클라우드 플랫폼 적용 대상과 범위가 명확하게 정의되어 있는지 확인하는 것이 필요하다.</w:t>
            </w:r>
          </w:p>
          <w:p w14:paraId="49F051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1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10D56A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66751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353290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06B40F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5FA389E"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5B0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90FB0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DFA94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512000C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53CB1CC0"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321AC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07F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적용 방식은 플랫폼 구축 범위와 책임 경계를 확정하는 출발점이 된다. 이에 정부 클라우드, 민간 클라우드, 하이브리드, 업무 중요도, 보안등급, 서비스 특성, 전환 목적과 플랫폼 적용 효과 간 정합성 등을 중심으로 플랫폼 적용 방식이 업무 특성과 전환 목적에 부합하는지 검토하는 것을 목적으로 한다.</w:t>
            </w:r>
          </w:p>
          <w:p w14:paraId="24AE0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9CF8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정부 클라우드, 민간 클라우드, 하이브리드가 충분히 검토되지 않으면 구축 범위를 둘러싼 과업 이견이 생길 가능성이 있다. 특히 업무 중요도, 보안등급, 서비스 특성이 반영되지 않으면 제외 대상의 처리 방안이 공백으로 남을 수 있다. 따라서 요구정의 단계에서 플랫폼 적용 방식이 업무 특성과 전환 목적에 부합하는지 확인하는 것이 필요하다.</w:t>
            </w:r>
          </w:p>
          <w:p w14:paraId="77E518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79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78B70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w:t>
            </w:r>
            <w:r w:rsidRPr="00CF01BA">
              <w:rPr>
                <w:sz w:val="22"/>
                <w:szCs w:val="22"/>
                <w:lang w:eastAsia="ko-KR"/>
              </w:rPr>
              <w:lastRenderedPageBreak/>
              <w:t>선택되었는가?” 및 [검토항목3_참고] “민간 클라우드 우선 도입”(「전자정부법」 제54조의2, 「행정기관 및 공공기관의 클라우드컴퓨팅서비스 이용 기준 및 안전성 확보 등에 관한 고시」 인용)</w:t>
            </w:r>
          </w:p>
          <w:p w14:paraId="20F8D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52FC09C8"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44D57AC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D31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579F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5674409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44DF78A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4C23E87F"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89B1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C62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 제외 사유와 후속 조치계획, 제외 대상이 전체 전환 구조에 미치는 영향 등을 중심으로 플랫폼 적용 제외 또는 제한 대상에 대한 사유가 명확한지 검토하는 것이 목적이다.</w:t>
            </w:r>
          </w:p>
          <w:p w14:paraId="793D00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460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대상이 미비하면 구축 범위를 둘러싼 과업 이견이 생길 우려가 있다. 또한 제외 사유와 후속 조치계획이 미비하면 제외 대상의 처리 방안이 공백으로 남을 수 있다. 따라서 요구정의 단계에서 플랫폼 적용 제외 또는 제한 대상에 대한 사유가 명확한지 확인하는 것이 필요하다.</w:t>
            </w:r>
          </w:p>
          <w:p w14:paraId="7E38AB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EA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4FB451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53B1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32A431E8"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A102343"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258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BFB36C"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125318EB"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18EFAB51"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업무별 적용 서비스 유형 결정 기준 확인</w:t>
            </w:r>
          </w:p>
          <w:p w14:paraId="3D8C01E4"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3F315B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F58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서비스는 서비스 이용 구조와 책임분계를 정하는 기본 틀이 된다. 이에 IaaS, PaaS, SaaS, DBaaS 등 서비스 유형, 업무별 적용 서비스 유형 결정, 서비스 유형별 책임 범위와 운영 방식 등에 대하여 클라우드 서비스 유형이 요구사항에 맞게 정의되어 있는지 검토하는 것을 목적으로 한다.</w:t>
            </w:r>
          </w:p>
          <w:p w14:paraId="731CA1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E9C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DBaaS 등 서비스 유형이 충분히 검토되지 않으면 서비스 유형 선택이 요구사항과 어긋나 이용 구조를 재설계하게 될 가능성이 있다. 특히 업무별 적용 서비스 유형 결정이 명확히 정의되어 있지 않으면 운영 개시 후 서비스 책임 공백이 드러날 수 있다. 따라서 요구정의 단계에서 클라우드 서비스 유형이 요구사항에 맞게 정의되어 있는지 확인하는 것이 필요하다.</w:t>
            </w:r>
          </w:p>
          <w:p w14:paraId="2A7010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7B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61E01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6E364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3DBD32EC"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01B4F8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C785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5A5374" w14:textId="77777777"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340409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FAA43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147AB723"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42D075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BB3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등 서비스 제공자 역할은 서비스 이용 구조와 책임분계를 정하는 기본 틀이 된다. 이에 CSP, MSP, 수행사, 발주기관 간 책임분계, 플랫폼 운영, 장애 대응, 보안관리 역할, 서비스 제공자의 기술지원 범위 등을 중심으로 CSP/MSP 등 서비스 제공자 역할이 명확하게 정의되어 있는지 검토하는 것을 목적으로 한다.</w:t>
            </w:r>
          </w:p>
          <w:p w14:paraId="5774C9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53BC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수행사, 발주기관 간 책임분계가 미비하면 서비스 유형 선택이 요구사항과 어긋나 이용 구조를 재설계하게 될 위험이 있다. 특히 플랫폼 운영, 장애 대응, 보안관리 역할이 명확히 구분되지 않으면 운영 개시 후 서비스 책임 공백이 드러날 수 </w:t>
            </w:r>
            <w:r w:rsidRPr="00CE7455">
              <w:rPr>
                <w:rFonts w:ascii="바탕체" w:hAnsi="바탕체" w:cs="굴림"/>
                <w:sz w:val="22"/>
              </w:rPr>
              <w:lastRenderedPageBreak/>
              <w:t>있다. 따라서 요구정의 단계에서 CSP/MSP 등 서비스 제공자 역할이 명확하게 정의되어 있는지 확인하는 것이 필요하다.</w:t>
            </w:r>
          </w:p>
          <w:p w14:paraId="456A6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8C4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2A6E93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6F16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5CEE5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345F642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E57677F"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2A2B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E15DA7" w14:textId="77777777"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6D2BB7E"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5D6F92D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C61E3B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72694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DE8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플랫폼에서 제공해야 할 기본 구성 요구사항은 플랫폼이 갖추어야 할 기능 범위를 확정하는 기준이 된다. 이에 컴퓨팅, 스토리지, 네트워크, 보안, 백업 요구사항, 모니터링, 로그관리, 계정관리, 권한관리 요구사항, 운영관리 포털 또는 콘솔 사용 요구사항 등에 대하여 클라우드 플랫폼에서 제공해야 할 기본 구성 요구사항이 정의되어 있는지 점검하는 데 목적이 있다.</w:t>
            </w:r>
          </w:p>
          <w:p w14:paraId="7B1913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203A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요구사항이 명확히 정의되어 있지 않으면 기본 구성 요구가 불완전하여 구축 단계에서 플랫폼 기능 추가 요구가 반복될 가능성이 있다. 특히 모니터링, 로그관리, 계정관리, 권한관리 요구사항이 반영되지 않으면 공통 서비스와 개별 요구가 뒤섞여 구성이 왜곡될 수 있다. 따라서 요구정의 단계에서 클라우드 플랫폼에서 제공해야 할 기본 구성 요구사항이 정의되어 있는지 확인하는 것이 필요하다.</w:t>
            </w:r>
          </w:p>
          <w:p w14:paraId="4B7FB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E288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4F3A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42438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33AA27D3"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A90DDF7"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A02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C786F"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0495188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66DA196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580E6182"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ABF9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D776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플랫폼 구성 요구사항은 플랫폼이 갖추어야 할 기능 범위를 확정하는 기준이 된다. 이에 운영계, 검증계, 개발계, DR 환경별 구성 요구사항, 핵심 업무와 일반 업무의 자원 분리, 업무 중요도별 가용성·성능 기준 차등 등에 대하여 업무시스템별 플랫폼 구성 요구사항이 구분되어 있는지 확인하는 것이 목적이다.</w:t>
            </w:r>
          </w:p>
          <w:p w14:paraId="5BE5A0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9A9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 검증계, 개발계, DR 환경별 구성 요구사항이 명확히 정의되어 있지 않으면 기본 구성 요구가 불완전하여 구축 단계에서 플랫폼 기능 추가 요구가 반복될 가능성이 있다. 특히 핵심 업무와 일반 업무의 자원 분리가 명확히 정의되어 있지 않으면 공통 서비스와 개별 요구가 뒤섞여 구성이 왜곡될 수 있다. 따라서 요구정의 단계에서 업무시스템별 플랫폼 구성 요구사항이 구분되어 있는지 확인하는 것이 필요하다.</w:t>
            </w:r>
          </w:p>
          <w:p w14:paraId="0BF0F8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5F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5FC70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207E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63CC13E5"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21C6932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0846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8AC4A4"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8A690D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791014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78E0DF0C"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65D9BD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5637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 요구사항은 플랫폼이 갖추어야 할 기능 범위를 확정하는 기준이 된다. 이에 Load Balancer, DNS, API Gateway, 메시징 등 필요성, 백업, 모니터링, 로그관리, 보안관리 공통기능, 공통서비스별 적용 대상과 사용 목적 등을 중심으로 플랫폼 공통서비스 요구사항이 식별되어 있는지 검토하는 것이 목적이다.</w:t>
            </w:r>
          </w:p>
          <w:p w14:paraId="1F9F16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334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등 필요성이 충분히 검토되지 않으면 기본 구성 요구가 불완전하여 구축 단계에서 플랫폼 기능 추가 요구가 반복될 우려가 있다. 또한 백업, 모니터링, 로그관리, 보안관리 공통기능이 명확히 정의되어 있지 않으면 공통 서비스와 개별 요구가 뒤섞여 구성이 왜곡될 수 있다. 따라서 요구정의 단계에서 플랫폼 공통서비스 요구사항이 식별되어 있는지 확인하는 것이 필요하다.</w:t>
            </w:r>
          </w:p>
          <w:p w14:paraId="0AB53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6DA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046B0C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19BEA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42702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w:t>
            </w:r>
            <w:r w:rsidRPr="00CF01BA">
              <w:rPr>
                <w:sz w:val="22"/>
                <w:szCs w:val="22"/>
                <w:lang w:eastAsia="ko-KR"/>
              </w:rPr>
              <w:lastRenderedPageBreak/>
              <w:t>learn.microsoft.com/azure/architecture/patterns/gateway-aggregation)</w:t>
            </w:r>
          </w:p>
        </w:tc>
      </w:tr>
      <w:tr w:rsidR="000F169A" w:rsidRPr="00A55136" w14:paraId="62FB18B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2435C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2FB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1EB00" w14:textId="77777777"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29C1467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76B98A3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46F930C8"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60D154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34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플랫폼 자원 규모와 이용 조건을 정하는 정량적 근거가 된다. 이에 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것을 목적으로 한다.</w:t>
            </w:r>
          </w:p>
          <w:p w14:paraId="0B1772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A031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과다 또는 과소 산정으로 비용 낭비나 성능 부족이 생길 가능성이 있다. 또한 서버, 스토리지, 네트워크, 보안 자원 규모가 명확히 정의되어 있지 않으면 운영 개시 후 자원 증설과 계약 변경이 반복될 수 있다. 따라서 요구정의 단계에서 최적의 성능과 안정성 확보를 위한 시스템 구성 및 사용조건이 정의되어 있는지 확인하는 것이 필요하다.</w:t>
            </w:r>
          </w:p>
          <w:p w14:paraId="2599F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B5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360B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0010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1972C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DB0A05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5EF0114"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094E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169151"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71D1CF6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190F844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35379FC"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47B5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B5AD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자원 산정 기준은 플랫폼 자원 규모와 이용 조건을 정하는 정량적 근거가 된다. 이에 vCPU, 메모리, 스토리지, IOPS, 네트워크 대역폭, 현행 사용량과 목표 사용량 비교, 향후 증가량과 확장 필요성 등을 중심으로 플랫폼 자원 산정 기준이 정량적으로 제시되어 있는지 검토하는 데 그 목적이 있다.</w:t>
            </w:r>
          </w:p>
          <w:p w14:paraId="03C7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A5C8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대역폭이 명확히 정의되어 있지 않으면 과다 또는 과소 산정으로 비용 낭비나 성능 부족이 생길 가능성이 있다. 또한 현행 사용량과 목표 사용량 비교가 미비하면 운영 개시 후 자원 증설과 계약 변경이 반복될 수 있다. 따라서 요구정의 단계에서 플랫폼 자원 산정 기준이 정량적으로 제시되어 있는지 확인하는 것이 필요하다.</w:t>
            </w:r>
          </w:p>
          <w:p w14:paraId="59FC0A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07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39FA2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4D98E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2B517F83"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7C04697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500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6AA69"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0E345AC2"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098A8B70"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313FBB1"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50AB6B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35A8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 아키텍처 요구사항은 플랫폼 설계의 방향을 정하는 상위 기준이 된다. 이에 업무시스템별 배치 구조와 구성 원칙, Web/WAS/DB, 배치서버, 연계서버, 관리서버 구성, 온프레미스와 클라우드 간 연계 구조 등에 대하여 클라우드 플랫폼 목표 아키텍처 요구사항이 정의되어 있는지 검토하는 데 그 목적이 있다.</w:t>
            </w:r>
          </w:p>
          <w:p w14:paraId="347E2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582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업무시스템별 배치 구조와 구성 원칙이 명확히 정의되어 있지 않으면 목표 아키텍처 없이 설계가 진행되어 구성요소 간 정합성이 확보되지 못할 가능성이 있다. 또한 Web/WAS/DB, 배치서버, 연계서버, 관리서버 구성이 명확히 정의되어 있지 않으면 아키텍처 요구가 뒤늦게 확정되어 설계 재작업이 발생할 수 있다. 따라서 요구정의 단계에서 클라우드 플랫폼 목표 아키텍처 요구사항이 정의되어 있는지 확인하는 것이 필요하다.</w:t>
            </w:r>
          </w:p>
          <w:p w14:paraId="5EA62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BF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41837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6BAB7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2BABA721"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0959C2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95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BE86"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697DDA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4B1FAB6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190091A6"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45E05C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43DA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이용하기 위한 이용환경 요구사항은 플랫폼 이용자와 운영자의 사용 환경을 확정하는 기준이 된다. 이에 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그 목적이 있다.</w:t>
            </w:r>
          </w:p>
          <w:p w14:paraId="052B49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60A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구성이 명확히 정의되어 있지 않으면 자원 신청·할당 방식이 임의로 운영될 위험이 있다. 또한 자원 신청, 승인, 할당, 변경, 회수 절차가 </w:t>
            </w:r>
            <w:r w:rsidRPr="00CE7455">
              <w:rPr>
                <w:rFonts w:ascii="바탕체" w:hAnsi="바탕체" w:cs="굴림"/>
                <w:sz w:val="22"/>
              </w:rPr>
              <w:lastRenderedPageBreak/>
              <w:t>명확히 정의되어 있지 않으면 계정·권한 체계가 미정인 상태로 구축되어 비인가 사용의 여지가 남을 수 있다. 따라서 요구정의 단계에서 클라우드 정보자원을 효율적으로 이용하기 위한 이용환경 요구사항이 정의되어 있는지 확인하는 것이 필요하다.</w:t>
            </w:r>
          </w:p>
          <w:p w14:paraId="2AAF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AF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29181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1BDBC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11(구가이드 7) “시스템의 환경구성에 따른 검증작업과 방화벽 포트 오픈 및 시스템접근 작업에 대한 허용에 대한 작업은 적정하게 이루어졌는가?” 및 [검토항목7_참고] 방화벽 포트 허용 신청</w:t>
            </w:r>
          </w:p>
          <w:p w14:paraId="59CE97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65A2A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2B383CA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73376D02"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5DE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3F2DBA"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1BCA030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2FE3D254" w14:textId="77777777"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5208B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F066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 체계는 플랫폼 이용자와 운영자의 사용 환경을 확정하는 기준이 된다. 이에 사용자, 운영자, 관리자, 개발자 권한, IAM, 역할 기반 권한, 최소권한 원칙 적용 요구사항 등을 중심으로 플랫폼 계정과 권한 체계가 정의되어 있는지 점검하는 데 목적이 있다.</w:t>
            </w:r>
          </w:p>
          <w:p w14:paraId="28891E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6E8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 방식이 임의로 운영될 위험이 있다. 특히 IAM, 역할 기반 권한, 최소권한 원칙 적용 요구사항이 미비하면 계정·권한 체계가 미정인 상태로 구축되어 비인가 사용의 여지가 남을 수 있다. 따라서 요구정의 단계에서 플랫폼 계정과 권한 체계가 정의되어 있는지 확인하는 것이 필요하다.</w:t>
            </w:r>
          </w:p>
          <w:p w14:paraId="3E734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49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02C5EB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10(구가이드 6) “nTOPS를 통한 계정 발급 신청, 권한 신청은 적정하게 이루어졌는가?” 및 [검토항목6_참고] nTOPS 신청 — “사용자 유형에 유의: </w:t>
            </w:r>
            <w:r w:rsidRPr="00CF01BA">
              <w:rPr>
                <w:sz w:val="22"/>
                <w:szCs w:val="22"/>
                <w:lang w:eastAsia="ko-KR"/>
              </w:rPr>
              <w:lastRenderedPageBreak/>
              <w:t>기관유지관리(기관 개발자), 센터사업참여자(통합센터 통합구축사업자 및 운영·유지관리 사업자 등)”</w:t>
            </w:r>
          </w:p>
          <w:p w14:paraId="7DF7E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1E2DA97F"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7B7091"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9A30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3E106A"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330887E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69536BA2"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40550C34"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19C20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50F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플랫폼과 내·외부 시스템 간 연계 요구사항은 플랫폼과 내·외부 시스템 간 연계 구조를 정하는 근거가 된다. 이에 기존 시스템, 외부기관, 공통기반, 인증체계 연계 대상, 보안관제, 통합로그, 운영관리 시스템 연계 필요성, API, 파일, DB, 메시징 연계 방식 등을 중심으로 클라우드 플랫폼과 내·외부 시스템 간 연계 요구사항이 식별되어 있는지 검토하는 것이 목적이다.</w:t>
            </w:r>
          </w:p>
          <w:p w14:paraId="3143D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5C3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외부기관, 공통기반, 인증체계 연계 대상이 미비하면 연계 요구가 누락되어 전환 후 플랫폼 경유 연계가 단절될 가능성이 있다. 특히 보안관제, 통합로그, 운영관리 시스템 연계 필요성이 미비하면 이용 집중 시 접속 장애가 생길 수 있다. 따라서 요구정의 단계에서 클라우드 플랫폼과 내·외부 시스템 간 연계 요구사항이 식별되어 있는지 확인하는 것이 필요하다.</w:t>
            </w:r>
          </w:p>
          <w:p w14:paraId="4DD6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5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048A9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535FD2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3A65845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58CC3D75"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5EA6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36510E"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3ED024B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521DFEF0"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63CA1FB7"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5C2FAA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A1C7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 내부망, 외부망, 관리망, 연계망 접속 경로, 트래픽 집중 구간과 우회 요구사항 등에 대하여 플랫폼 접속 및 트래픽 처리 요구사항이 정의되어 있는지 점검하는 데 그 목적이 있다.</w:t>
            </w:r>
          </w:p>
          <w:p w14:paraId="78767E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68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필요성이 미비하면 연계 요구가 누락되어 전환 후 플랫폼 경유 연계가 단절될 우려가 있다. 특히 내부망, 외부망, 관리망, 연계망 접속 경로가 명확히 정의되어 있지 않으면 이용 집중 시 접속 장애가 생길 수 있다. 따라서 요구정의 단계에서 플랫폼 접속 및 트래픽 처리 요구사항이 정의되어 있는지 확인하는 것이 필요하다.</w:t>
            </w:r>
          </w:p>
          <w:p w14:paraId="6474B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1E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7A82D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09AB0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00904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7A06B0A5"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63932286" w14:textId="77777777"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A04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8F220B" w14:textId="77777777"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3C19B545"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14BF786"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정기점검, 패치관리, 용량관리 기준 정의 여부</w:t>
            </w:r>
          </w:p>
          <w:p w14:paraId="1A63B942" w14:textId="77777777"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EC6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9B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요구사항은 전환 이후 플랫폼 운영 체계를 준비하는 출발점이 된다. 이에 장애관리, 변경관리, 구성관리, 백업관리 절차 요구사항, 정기점검, 패치관리, 용량관리 기준, 운영조직과 CSP/MSP 간 책임분계 등에 대하여 클라우드 플랫폼 운영관리 요구사항이 정의되어 있는지 검토하는 데 그 목적이 있다.</w:t>
            </w:r>
          </w:p>
          <w:p w14:paraId="5FC83D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F9C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 요구사항이 미비하면 구축 이후 운영 체계를 급조하게 될 위험이 있다. 또한 정기점검, 패치관리, 용량관리 기준이 명확히 정의되어 있지 않으면 운영 개시 후 플랫폼 상태를 파악하지 못할 수 있다. 따라서 요구정의 단계에서 클라우드 플랫폼 운영관리 요구사항이 정의되어 있는지 확인하는 것이 필요하다.</w:t>
            </w:r>
          </w:p>
          <w:p w14:paraId="4BACD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B59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6E69D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6C985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C488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76998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DB3B4EE" w14:textId="77777777" w:rsidR="00903A05" w:rsidRPr="00A55136" w:rsidRDefault="00903A05"/>
    <w:p w14:paraId="22310C91" w14:textId="77777777" w:rsidR="00903A05" w:rsidRPr="007A00BD" w:rsidRDefault="00027272" w:rsidP="00312B67">
      <w:pPr>
        <w:pStyle w:val="31"/>
      </w:pPr>
      <w:bookmarkStart w:id="10" w:name="_Toc237633383"/>
      <w:bookmarkStart w:id="11" w:name="_Toc23788360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74A2F921" w14:textId="77777777" w:rsidTr="00D76A46">
        <w:trPr>
          <w:tblHeader/>
        </w:trPr>
        <w:tc>
          <w:tcPr>
            <w:tcW w:w="1626" w:type="dxa"/>
            <w:shd w:val="clear" w:color="auto" w:fill="D9D9D9" w:themeFill="background1" w:themeFillShade="D9"/>
            <w:vAlign w:val="center"/>
            <w:hideMark/>
          </w:tcPr>
          <w:p w14:paraId="4EBBE520"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1951DD49"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1F74CF2A" w14:textId="77777777" w:rsidTr="007A00BD">
        <w:tc>
          <w:tcPr>
            <w:tcW w:w="1626" w:type="dxa"/>
            <w:vMerge w:val="restart"/>
            <w:hideMark/>
          </w:tcPr>
          <w:p w14:paraId="2B3C6F5C"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4888E6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FAD56E"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1FDAADA9"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업무 DB, 테이블, 파일, 첨부파일, 로그, 기준정보, 이력 데이터 식별 여부</w:t>
            </w:r>
          </w:p>
          <w:p w14:paraId="2344F7ED"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27E7F62C"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08DBBC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64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데이터는 데이터 전환 계획 수립의 기초 목록이 된다. 이에 업무 DB, 테이블, 파일, 첨부파일, 로그, 기준정보, 이력 데이터, 전환 대상 데이터와 제외 대상 데이터의, 제외 대상 데이터의 사유와 후속 처리방안 등을 중심으로 클라우드 전환 대상 데이터가 누락 없이 식별되어 있는지 점검하는 데 그 목적이 있다.</w:t>
            </w:r>
          </w:p>
          <w:p w14:paraId="44AFDA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2DF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DB, 테이블, 파일, 첨부파일, 로그, 기준정보, 이력 데이터가 누락되면 전환 대상 데이터가 누락되어 전환 후 업무 데이터 공백이 드러날 우려가 있다. 특히 전환 대상 데이터와 제외 대상 데이터의가 명확히 구분되지 않으면 이관 순서와 범위 판단이 흔들릴 수 있다. 따라서 요구정의 단계에서 클라우드 전환 대상 데이터가 누락 없이 식별되어 있는지 확인하는 것이 필요하다.</w:t>
            </w:r>
          </w:p>
          <w:p w14:paraId="6B5206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430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1B42D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6F1F5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385974E1" w14:textId="77777777" w:rsidTr="007A00BD">
        <w:tc>
          <w:tcPr>
            <w:tcW w:w="1626" w:type="dxa"/>
            <w:vMerge/>
            <w:hideMark/>
          </w:tcPr>
          <w:p w14:paraId="5F3C52B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283D92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196560"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3252ED7E"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326DB78B"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36270EE3"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1372E7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2A7B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대상과 업무·시스템 간 연관관계는 데이터 전환 계획 수립의 기초 목록이 된다. 이에 업무 기능별 사용 데이터 매핑, 애플리케이션, 배치, 연계시스템에서 참조하는 데이터, 기준정보, 마스터 데이터, 거래 데이터 간 선 후행 관계 등을 중심으로 </w:t>
            </w:r>
            <w:r w:rsidRPr="00CE7455">
              <w:rPr>
                <w:rFonts w:ascii="바탕체" w:hAnsi="바탕체" w:cs="굴림"/>
                <w:sz w:val="22"/>
              </w:rPr>
              <w:lastRenderedPageBreak/>
              <w:t>데이터 전환 대상과 업무·시스템 간 연관관계가 정의되어 있는지 검토하는 것이 목적이다.</w:t>
            </w:r>
          </w:p>
          <w:p w14:paraId="0AE3A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E5A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기능별 사용 데이터 매핑이 미비하면 전환 대상 데이터가 누락되어 전환 후 업무 데이터 공백이 드러날 위험이 있다. 특히 애플리케이션, 배치, 연계시스템에서 참조하는 데이터가 누락되면 이관 순서와 범위 판단이 흔들릴 수 있다. 따라서 요구정의 단계에서 데이터 전환 대상과 업무·시스템 간 연관관계가 정의되어 있는지 확인하는 것이 필요하다.</w:t>
            </w:r>
          </w:p>
          <w:p w14:paraId="5B6A1F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CF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514AA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2436DA72" w14:textId="77777777" w:rsidTr="007A00BD">
        <w:tc>
          <w:tcPr>
            <w:tcW w:w="1626" w:type="dxa"/>
            <w:vMerge/>
            <w:hideMark/>
          </w:tcPr>
          <w:p w14:paraId="5AE59FD9"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3225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66DC9"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6F0E8CB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1C381F85"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301DF43B"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082F3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544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 데이터 발생·저장·활용·보관·폐기 흐름, 현행 데이터 구조와 목표 클라우드 데이터 구조 간 차이 등을 중심으로 현행 데이터 아키텍처가 충분히 파악되어 있는지 검토하는 데 그 목적이 있다.</w:t>
            </w:r>
          </w:p>
          <w:p w14:paraId="603AD5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713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구조가 누락되면 전환 대상 데이터가 누락되어 전환 후 업무 데이터 공백이 드러날 가능성이 있다. 특히 데이터 발생·저장·활용·보관·폐기 흐름이 충분히 파악되지 않으면 이관 순서와 범위 판단이 흔들릴 수 있다. 따라서 요구정의 단계에서 현행 데이터 아키텍처가 충분히 파악되어 있는지 확인하는 것이 필요하다.</w:t>
            </w:r>
          </w:p>
          <w:p w14:paraId="2C51AF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CE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551BB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2C5287F4" w14:textId="77777777" w:rsidTr="007A00BD">
        <w:tc>
          <w:tcPr>
            <w:tcW w:w="1626" w:type="dxa"/>
            <w:hideMark/>
          </w:tcPr>
          <w:p w14:paraId="67671DBB"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79EC72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C350B"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46BBF07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305D13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0138E53C"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7EBEDA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D636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전환 범위는 이관 규모와 방식 결정의 전제가 된다. 이에 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그 목적이 있다.</w:t>
            </w:r>
          </w:p>
          <w:p w14:paraId="06EDBE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B30E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전체 이관, 부분 이관, 기간별 이관, 업무별 이관 범위가 명확히 정의되어 있지 않으면 전환 범위가 업무 요구와 어긋나 불필요한 데이터까지 이관하거나 필요한 데이터가 빠질 가능성이 있다. 특히 운영 데이터, 과거 데이터, 로그 데이터, 첨부파일이 반영되지 않으면 이관 규모 산정과 일정 계획이 부정확해질 수 있다. 따라서 요구정의 단계에서 데이터 전환 범위가 업무 요구사항에 맞게 정의되어 있는지 확인하는 것이 필요하다.</w:t>
            </w:r>
          </w:p>
          <w:p w14:paraId="153DF7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2D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70775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4CE4D13A" w14:textId="77777777" w:rsidTr="007A00BD">
        <w:tc>
          <w:tcPr>
            <w:tcW w:w="1626" w:type="dxa"/>
            <w:hideMark/>
          </w:tcPr>
          <w:p w14:paraId="75366DD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44208E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09689A"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73FEAA51"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0BD8E57B"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AE8637F"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03DC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049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이관 방식은 데이터 특성에 맞는 이관 전략을 정하는 근거가 된다. 이에 DB Export/Import, ETL, 파일 이관, API 이관, DB 복제 방식, 대용량 데이터, 첨부파일, 로그 데이터 등 유형별 이관 방식, 업무중단 허용시간과 이관 방식 간 정합성 등에 대하여 데이터 특성에 맞는 이관 방식이 검토되어 있는지 확인하는 데 그 목적이 있다.</w:t>
            </w:r>
          </w:p>
          <w:p w14:paraId="23762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0D18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Export/Import, ETL, 파일 이관, API 이관, DB 복제 방식이 충분히 검토되지 않으면 데이터 특성과 맞지 않는 이관 방식이 선택되어 이관 시간이 허용 범위를 초과할 가능성이 있다. 특히 대용량 데이터, 첨부파일, 로그 데이터 등 유형별 이관 방식이 명확히 구분되지 않으면 대용량·실시간 데이터의 이관 제약이 검토되지 않아 전환 시점에 이관이 실패할 수 있다. 따라서 요구정의 단계에서 데이터 특성에 맞는 이관 방식이 검토되어 있는지 확인하는 것이 필요하다.</w:t>
            </w:r>
          </w:p>
          <w:p w14:paraId="797607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D18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81E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7FB13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2248B82" w14:textId="77777777" w:rsidTr="007A00BD">
        <w:tc>
          <w:tcPr>
            <w:tcW w:w="1626" w:type="dxa"/>
            <w:vMerge w:val="restart"/>
            <w:hideMark/>
          </w:tcPr>
          <w:p w14:paraId="013B6D46"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5FDBC9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D4FB58"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3EBB29D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2D4048B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1633404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47356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0B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과정에서 데이터 동기화가 필요한 대상은 동기화 체계 구축 여부와 범위를 정하는 근거가 된다. 이에 실시간 동기화 대상과 배치성 동기화 대상, 운영 중 병행운영이 필요한 데이터, 동기화 제외 대상과 제외 사유 등에 대하여 클라우드 전환 과정에서 데이터 동기화가 필요한 대상이 식별되어 있는지 검토하는 것이 목적이다.</w:t>
            </w:r>
          </w:p>
          <w:p w14:paraId="0A354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98A5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동기화 대상과 배치성 동기화 대상이 명확히 구분되지 않으면 병행 운영 중 데이터 불일치가 생길 우려가 있다. 특히 운영 중 병행운영이 필요한 데이터가 누락되면 망간 동기화 필요성이 검토되지 않아 전환 구조 확정 후 재설계가 필요해질 수 있다. 따라서 요구정의 단계에서 클라우드 전환 과정에서 데이터 동기화가 필요한 대상이 식별되어 있는지 확인하는 것이 필요하다.</w:t>
            </w:r>
          </w:p>
          <w:p w14:paraId="30149E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18B1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w:t>
            </w:r>
            <w:r w:rsidRPr="00CF01BA">
              <w:rPr>
                <w:sz w:val="22"/>
                <w:szCs w:val="22"/>
                <w:lang w:eastAsia="ko-KR"/>
              </w:rPr>
              <w:lastRenderedPageBreak/>
              <w:t>시스템의 일반적인 데이터 동기화(배치성 단방향 동기화), 용도별 DB서버 분리를 통한 동기화(배치성 양방향 동기화)”, “망연동 정보시스템 구현: 소켓통신”</w:t>
            </w:r>
          </w:p>
        </w:tc>
      </w:tr>
      <w:tr w:rsidR="007A00BD" w:rsidRPr="0036780C" w14:paraId="4802C975" w14:textId="77777777" w:rsidTr="007A00BD">
        <w:tc>
          <w:tcPr>
            <w:tcW w:w="1626" w:type="dxa"/>
            <w:vMerge/>
            <w:hideMark/>
          </w:tcPr>
          <w:p w14:paraId="2F08EED1"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4BE93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4463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6758052"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89E4E"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4F6E1257"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4CC28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79D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망간 또는 영역 간 데이터 동기화 필요성은 동기화 체계 구축 여부와 범위를 정하는 근거가 된다. 이에 행정망–인터넷망, 내부망–외부망, 운영망–DR망 간 데이터 전환·동기화 필요성, 망간 데이터 흐름, 보안통제, 승인 절차, 데이터 동기화가 필요한 구간과 불필요한 구간 등에 대하여 망간 또는 영역 간 데이터 동기화 필요성이 검토되었는지 점검하는 것을 목적으로 한다.</w:t>
            </w:r>
          </w:p>
          <w:p w14:paraId="26425A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6E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행정망–인터넷망, 내부망–외부망, 운영망–DR망 간 데이터 전환·동기화 필요성이 미비하면 병행 운영 중 데이터 불일치가 생길 우려가 있다. 특히 망간 데이터 흐름, 보안통제, 승인 절차가 누락되면 망간 동기화 필요성이 검토되지 않아 전환 구조 확정 후 재설계가 필요해질 수 있다. 따라서 요구정의 단계에서 망간 또는 영역 간 데이터 동기화 필요성이 검토되었는지 확인하는 것이 필요하다.</w:t>
            </w:r>
          </w:p>
          <w:p w14:paraId="4AE25F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1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45938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662619AD" w14:textId="77777777" w:rsidTr="007A00BD">
        <w:tc>
          <w:tcPr>
            <w:tcW w:w="1626" w:type="dxa"/>
            <w:vMerge w:val="restart"/>
            <w:hideMark/>
          </w:tcPr>
          <w:p w14:paraId="2DF7713C"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08BFDB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74289"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05A05B17"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73D3223F"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05D5C121"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745EB4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3AB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특성에 맞는 동기화 방식은 동기화 구조 설계의 방향을 정하는 기준이 된다. 이에 CDC, 로그 기반 복제, DB 복제, ETL, API, 파일 동기화 방식, 실시간, 준실시간, 배치성 동기화 방식, 데이터량, 변경 빈도, 업무 중요도에 따른 방식 차등 등에 대하여 데이터 특성에 맞는 동기화 방식이 검토되어 있는지 확인하는 것을 목적으로 한다.</w:t>
            </w:r>
          </w:p>
          <w:p w14:paraId="17E05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03D9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CDC, 로그 기반 복제, DB 복제, ETL, API, 파일 동기화 방식이 충분히 검토되지 않으면 동기화 방식과 주기가 업무 요구와 어긋나 최신 데이터가 제때 반영되지 못할 우려가 있다. 특히 실시간, 준실시간, 배치성 동기화 방식이 명확히 구분되지 않으면 복제 방향과 운영 구조가 미정인 채 설계로 넘어가 동기화 체계가 재검토될 수 있다. 따라서 요구정의 단계에서 데이터 특성에 맞는 동기화 방식이 검토되어 있는지 확인하는 것이 필요하다.</w:t>
            </w:r>
          </w:p>
          <w:p w14:paraId="72C0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D4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0389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4184E39B" w14:textId="77777777" w:rsidTr="007A00BD">
        <w:tc>
          <w:tcPr>
            <w:tcW w:w="1626" w:type="dxa"/>
            <w:vMerge/>
            <w:hideMark/>
          </w:tcPr>
          <w:p w14:paraId="5EB3E460"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4D31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4F56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03F65D9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1D70103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6F29E816"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35B98E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6D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방향과 운영 구조는 동기화 구조 설계의 방향을 정하는 기준이 된다. 이에 단방향 복제, 양방향 복제, Active-Standby, Active-Active 구조, 원천 시스템과 대상 시스템의 역할, 병행운영 기간 중 데이터 입력·수정 기준 등을 중심으로 복제 방향과 운영 구조가 요구사항 단계에서 정의되어 있는지 점검하는 것이 목적이다.</w:t>
            </w:r>
          </w:p>
          <w:p w14:paraId="78CF6E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D02A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충분히 검토되지 않으면 동기화 방식과 주기가 업무 요구와 어긋나 최신 데이터가 제때 반영되지 못할 위험이 있다. 특히 원천 시스템과 대상 시스템의 역할이 명확히 정의되어 있지 않으면 복제 방향과 운영 구조가 미정인 채 설계로 넘어가 동기화 체계가 재검토될 수 있다. 따라서 요구정의 단계에서 복제 방향과 운영 구조가 요구사항 단계에서 정의되어 있는지 확인하는 것이 필요하다.</w:t>
            </w:r>
          </w:p>
          <w:p w14:paraId="75011B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763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3FAF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2A18A8B4" w14:textId="77777777" w:rsidTr="007A00BD">
        <w:tc>
          <w:tcPr>
            <w:tcW w:w="1626" w:type="dxa"/>
            <w:vMerge w:val="restart"/>
            <w:hideMark/>
          </w:tcPr>
          <w:p w14:paraId="221C7BB7"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39C2DD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9A63D"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1E5B199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7F0E4B6"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F82D87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39B6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B2B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목표 클라우드 데이터 간 매핑 기준은 이관 데이터의 구조 변환 규칙을 확정하는 기준이 된다. 이에 테이블·컬럼 단위 매핑 정의 필요성, 데이터 타입, 길이, 문자셋, 코드값, 날짜 형식 차이, 매핑 불가 항목과 예외 처리 기준 등에 대하여 원천 데이터와 목표 클라우드 데이터 간 매핑 기준이 정의되어 있는지 점검하는 데 목적이 있다.</w:t>
            </w:r>
          </w:p>
          <w:p w14:paraId="56DB6C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04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 정의 필요성이 미비하면 매핑 기준 없이 이관이 준비되어 항목 누락과 변환 오류가 발생할 위험이 있다. 특히 데이터 타입, 길이, 문자셋, 코드값, 날짜 형식 차이가 누락되면 원천의 오류 데이터가 그대로 이관될 수 있다. 따라서 요구정의 단계에서 원천 데이터와 목표 클라우드 데이터 간 매핑 기준이 정의되어 있는지 확인하는 것이 필요하다.</w:t>
            </w:r>
          </w:p>
          <w:p w14:paraId="2FABD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D7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34FDE4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0B3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2CAE6FC1" w14:textId="77777777" w:rsidTr="007A00BD">
        <w:tc>
          <w:tcPr>
            <w:tcW w:w="1626" w:type="dxa"/>
            <w:vMerge/>
            <w:hideMark/>
          </w:tcPr>
          <w:p w14:paraId="0F0CB9F7"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7646F1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C95BF"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69F981C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23F55EE8"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17469E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2A6C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코드 변환, 형식 변환, 암호화·복호화 적용, 오류값, 누락값, 중복값 처리 등에 대하여 데이터 변환·정제 기준이 요구사항에 포함되어 있는지 점검하는 것이 목적이다.</w:t>
            </w:r>
          </w:p>
          <w:p w14:paraId="75964B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E521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적용이 명확히 정의되어 있지 않으면 매핑 기준 없이 이관이 준비되어 항목 누락과 변환 오류가 발생할 위험이 있다. 또한 오류값, 누락값, 중복값 처리가 명확히 정의되어 있지 않으면 원천의 오류 데이터가 그대로 이관될 수 있다. 따라서 요구정의 단계에서 데이터 변환·정제 기준이 요구사항에 포함되어 있는지 확인하는 것이 필요하다.</w:t>
            </w:r>
          </w:p>
          <w:p w14:paraId="6E3785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0B85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4C031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421219A6" w14:textId="77777777" w:rsidTr="007A00BD">
        <w:tc>
          <w:tcPr>
            <w:tcW w:w="1626" w:type="dxa"/>
            <w:hideMark/>
          </w:tcPr>
          <w:p w14:paraId="3B021668"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5A225E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98382B"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31AFB17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3C383F8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54E91BD1"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DDD0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32E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전후 정합성 검증 기준은 이관 데이터의 신뢰성을 판정하는 기준이 된다. 이에 건수, 합계, 키값, 상태값, 참조관계 비교, 테이블별·업무별·중요 데이터별 검증 수준 차등, 정합성 검증 합격 기준과 예외 승인 기준 등에 대하여 데이터 이관 전후 정합성 검증 기준이 정의되어 있는지 검토하는 것을 목적으로 한다.</w:t>
            </w:r>
          </w:p>
          <w:p w14:paraId="5929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0CC1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비교가 명확히 정의되어 있지 않으면 이관 데이터의 완전성을 객관적으로 확인하지 못할 우려가 있다. 특히 테이블별·업무별·중요 데이터별 검증 수준 차등이 적정하게 적용되지 않으면 검증 방법이 미리 정해지지 않아 전환 시점에 검증이 부실하게 수행될 수 있다. 따라서 요구정의 단계에서 데이터 이관 전후 정합성 검증 기준이 정의되어 있는지 확인하는 것이 필요하다.</w:t>
            </w:r>
          </w:p>
          <w:p w14:paraId="0C69B0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3C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 13 / [지능정보기술가이드] 검토항목 19 “데이터 이관계획에 따라 데이터를 이관하고 검증이 이루어졌는가?”</w:t>
            </w:r>
          </w:p>
          <w:p w14:paraId="0415A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4EC0C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5579F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35B32273" w14:textId="77777777" w:rsidTr="007A00BD">
        <w:tc>
          <w:tcPr>
            <w:tcW w:w="1626" w:type="dxa"/>
            <w:hideMark/>
          </w:tcPr>
          <w:p w14:paraId="4B6ECD1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74BFF3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F156E1"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7F9EB9F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075257B0"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7CFAC2A4"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3B0A07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56E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오류와 예외 데이터 처리 기준은 이관 실패 상황의 처리 원칙을 정하는 기준이 된다. 이에 형식 오류, 코드 불일치, 누락값, 중복값 처리, 보정, 제외, 재처리, 수작업 처리 기준, 예외 데이터 승인 및 이력관리 등을 중심으로 데이터 이관 오류와 예외 데이터 처리 기준이 정의되어 있는지 검토하는 데 목적이 있다.</w:t>
            </w:r>
          </w:p>
          <w:p w14:paraId="53300A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0C7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형식 오류, 코드 불일치, 누락값, 중복값 처리가 명확히 정의되어 있지 않으면 이관 중단이나 임의 처리가 발생할 위험이 있다. 또한 보정, 제외, 재처리, 수작업 처리 기준이 명확히 정의되어 있지 않으면 충돌 처리 원칙이 정해지지 않아 데이터 정합성 훼손이 방치될 수 있다. 따라서 요구정의 단계에서 데이터 이관 오류와 예외 데이터 처리 기준이 정의되어 있는지 확인하는 것이 필요하다.</w:t>
            </w:r>
          </w:p>
          <w:p w14:paraId="7B6BD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8D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4FDB9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574C175" w14:textId="77777777" w:rsidTr="007A00BD">
        <w:tc>
          <w:tcPr>
            <w:tcW w:w="1626" w:type="dxa"/>
            <w:hideMark/>
          </w:tcPr>
          <w:p w14:paraId="343D608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31AE0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1B1E7" w14:textId="77777777"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2AE2E0E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5CDBE79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7B50A9F3"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업무 피크 시간대 이관·복제 부하 영향 분석 여부</w:t>
            </w:r>
          </w:p>
          <w:p w14:paraId="6094D9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69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및 동기화로 인한 시스템 성능 영향은 이관 작업이 운영 서비스에 주는 부담을 통제하는 근거가 된다. 이에 원천 DB CPU, 메모리, I/O, 로그 증가 영향, 대상 DB 반영 부하, Lock 발생, 인덱스 영향, 업무 피크 시간대 이관·복제 부하 영향 분석 등에 대하여 데이터 이관 및 동기화로 인한 시스템 성능 영향이 검토되었는지 검토하는 것을 목적으로 한다.</w:t>
            </w:r>
          </w:p>
          <w:p w14:paraId="747C90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C6C6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CPU, 메모리, I/O, 로그 증가 영향이 충분히 파악되지 않으면 이관·동기화 부하가 검토되지 않아 운영 중인 원천 시스템의 성능이 저하될 우려가 있다. 특히 대상 DB 반영 부하, Lock 발생, 인덱스 영향이 충분히 검토되지 않으면 업무 시간대 서비스에 영향이 미칠 수 있다. 따라서 요구정의 단계에서 데이터 이관 및 동기화로 인한 시스템 성능 영향이 검토되었는지 확인하는 것이 필요하다.</w:t>
            </w:r>
          </w:p>
          <w:p w14:paraId="09A93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31A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55F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6B41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53C4D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w:t>
            </w:r>
            <w:r w:rsidRPr="00CF01BA">
              <w:rPr>
                <w:sz w:val="22"/>
                <w:szCs w:val="22"/>
                <w:lang w:eastAsia="ko-KR"/>
              </w:rPr>
              <w:lastRenderedPageBreak/>
              <w:t>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4151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7C7A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DF6CBF" w14:textId="77777777" w:rsidTr="007A00BD">
        <w:tc>
          <w:tcPr>
            <w:tcW w:w="1626" w:type="dxa"/>
            <w:hideMark/>
          </w:tcPr>
          <w:p w14:paraId="1B2EAF2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69021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4716"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6D90C3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65ABBB2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8380F4E"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69AFDD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ABF50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구간의 보안 요구사항은 이관 구간의 데이터 보호 수준을 정하는 기준이 된다. 이에 원천–대상 간 IP, 포트, 프로토콜, 방화벽 정책, 전용회선, VPN, 보안그룹, 접근통제 적용 필요성, 망간 데이터 이동 시 승인·통제 절차 등에 대하여 데이터 이관·동기화 구간의 보안 요구사항이 정의되어 있는지 점검하는 것을 목적으로 한다.</w:t>
            </w:r>
          </w:p>
          <w:p w14:paraId="38801B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9CEE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간 IP, 포트, 프로토콜, 방화벽 정책이 누락되면 이관·동기화 구간의 보안 요구가 누락되어 전송 중 데이터가 노출될 위험이 있다. 또한 전용회선, VPN, 보안그룹, 접근통제 적용 필요성이 미비하면 이관 과정이 법적 위반 소지를 안게 될 수 있다. 따라서 요구정의 단계에서 데이터 이관·동기화 구간의 보안 요구사항이 정의되어 있는지 확인하는 것이 필요하다.</w:t>
            </w:r>
          </w:p>
          <w:p w14:paraId="10763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6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E524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56BC0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74ED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77B90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FCFB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w:t>
            </w:r>
            <w:r w:rsidRPr="00CF01BA">
              <w:rPr>
                <w:sz w:val="22"/>
                <w:szCs w:val="22"/>
                <w:lang w:eastAsia="ko-KR"/>
              </w:rPr>
              <w:lastRenderedPageBreak/>
              <w:t>정보자원에 대한 보안성 검토를 수행하였는가?”&lt;해설: 전환 대상 정보자원에 대한 보안성 검토 수행 요구&gt;</w:t>
            </w:r>
          </w:p>
        </w:tc>
      </w:tr>
      <w:tr w:rsidR="0036780C" w:rsidRPr="0036780C" w14:paraId="65C3651A" w14:textId="77777777" w:rsidTr="007A00BD">
        <w:tc>
          <w:tcPr>
            <w:tcW w:w="1626" w:type="dxa"/>
            <w:hideMark/>
          </w:tcPr>
          <w:p w14:paraId="6F5BB8B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2CCB5D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D51A5A"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5A60AF2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4A2B8D4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03D7EC82"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0D98F9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9F3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리허설 요구사항은 전환 실패에 대비한 안전장치를 마련하는 근거가 된다. 이에 초기 이관, 변경분 반영, 장애 복구 리허설 범위, 리허설 일정, 데이터 규모, 담당자, 리허설 결과보고서와 보완 조치 기준 등을 중심으로 데이터 이관·동기화 리허설 요구사항이 정의되어 있는지 점검하는 것이 목적이다.</w:t>
            </w:r>
          </w:p>
          <w:p w14:paraId="52ED9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E879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이관, 변경분 반영, 장애 복구 리허설 범위가 명확히 정의되어 있지 않으면 실제 전환에서 처음 겪는 문제로 전환이 실패할 가능성이 있다. 또한 리허설 일정, 데이터 규모, 담당자가 명확히 정의되어 있지 않으면 전환 실패 시 서비스를 되돌리지 못할 수 있다. 따라서 요구정의 단계에서 데이터 이관·동기화 리허설 요구사항이 정의되어 있는지 확인하는 것이 필요하다.</w:t>
            </w:r>
          </w:p>
          <w:p w14:paraId="7180E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2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5004DD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2160F889" w14:textId="77777777" w:rsidTr="007A00BD">
        <w:tc>
          <w:tcPr>
            <w:tcW w:w="1626" w:type="dxa"/>
            <w:hideMark/>
          </w:tcPr>
          <w:p w14:paraId="140A8EA2"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740E9D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20E8" w14:textId="77777777"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1200574D"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3221D18E"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56711159"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4AB35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4C7B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및 동기화 관련 산출물은 데이터 전환의 이행 근거를 남기는 기준이 된다. 이에 데이터전환계획서, 이관대상정의서, 동기화계획서, 매핑정의서, 정합성 검증계획서, 리허설계획서, 오류처리기준서, 산출물별 작성자, 검토자, 승인자 지정 등을 </w:t>
            </w:r>
            <w:r w:rsidRPr="00CE7455">
              <w:rPr>
                <w:rFonts w:ascii="바탕체" w:hAnsi="바탕체" w:cs="굴림"/>
                <w:sz w:val="22"/>
              </w:rPr>
              <w:lastRenderedPageBreak/>
              <w:t>중심으로 데이터 전환 및 동기화 관련 산출물이 정의되어 있는지 점검하는 데 목적이 있다.</w:t>
            </w:r>
          </w:p>
          <w:p w14:paraId="5A1EE3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0FC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데이터전환계획서, 이관대상정의서, 동기화계획서, 매핑정의서가 미비하면 이관 결과를 증빙할 자료가 남지 않을 우려가 있다. 또한 정합성 검증계획서, 리허설계획서, 오류처리기준서가 반영되지 않으면 검수와 감리 시 이행 여부를 확인하지 못할 수 있다. 따라서 요구정의 단계에서 데이터 전환 및 동기화 관련 산출물이 정의되어 있는지 확인하는 것이 필요하다.</w:t>
            </w:r>
          </w:p>
          <w:p w14:paraId="6D48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046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F903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0AA61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02B635B" w14:textId="77777777" w:rsidR="00A55136" w:rsidRDefault="00A55136"/>
    <w:p w14:paraId="3B8F6DC1" w14:textId="77777777"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52A67E77"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08725AD6"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6136F6D"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301DFD65" w14:textId="77777777" w:rsidTr="00B02FCA">
        <w:tc>
          <w:tcPr>
            <w:tcW w:w="1542" w:type="dxa"/>
            <w:vMerge w:val="restart"/>
            <w:tcMar>
              <w:top w:w="28" w:type="dxa"/>
              <w:left w:w="28" w:type="dxa"/>
              <w:bottom w:w="28" w:type="dxa"/>
              <w:right w:w="28" w:type="dxa"/>
            </w:tcMar>
            <w:hideMark/>
          </w:tcPr>
          <w:p w14:paraId="584E7B3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55D9B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8AD0B" w14:textId="77777777"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3F7345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44411C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10F4FD0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219AA3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5B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시스템의 인프라 구성과 운영환경은 목표 인프라 설계와 자원 산정의 기초 자료가 된다. 이에 서버, 스토리지, 네트워크, 백업, 보안장비 구성, 물리서버, 가상서버, OS, 미들웨어, DBMS 설치 위치, 운영계·개발계·검증계·DR 환경 구성 등에 대하여 현행 시스템의 인프라 구성과 운영환경이 충분히 파악되어 있는지 점검하는 데 목적이 있다.</w:t>
            </w:r>
          </w:p>
          <w:p w14:paraId="592D30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9DAD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백업, 보안장비 구성이 미비하면 목표 인프라가 실제 필요와 어긋나게 산정될 가능성이 있다. 또한 물리서버, 가상서버, OS, 미들웨어, DBMS 설치 위치가 미비하면 사용량·성능 현황 없이 자원이 산정되어 과다 도입이나 성능 부족이 생길 수 있다. 따라서 요구정의 단계에서 현행 시스템의 </w:t>
            </w:r>
            <w:r w:rsidRPr="00CE7455">
              <w:rPr>
                <w:rFonts w:ascii="바탕체" w:hAnsi="바탕체" w:cs="굴림"/>
                <w:sz w:val="22"/>
              </w:rPr>
              <w:lastRenderedPageBreak/>
              <w:t>인프라 구성과 운영환경이 충분히 파악되어 있는지 확인하는 것이 필요하다.</w:t>
            </w:r>
          </w:p>
          <w:p w14:paraId="7D13E7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8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3E39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3ECF4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47142DCE" w14:textId="77777777" w:rsidTr="00B02FCA">
        <w:tc>
          <w:tcPr>
            <w:tcW w:w="1542" w:type="dxa"/>
            <w:vMerge/>
            <w:tcMar>
              <w:top w:w="28" w:type="dxa"/>
              <w:left w:w="28" w:type="dxa"/>
              <w:bottom w:w="28" w:type="dxa"/>
              <w:right w:w="28" w:type="dxa"/>
            </w:tcMar>
            <w:hideMark/>
          </w:tcPr>
          <w:p w14:paraId="098EE42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9D4A6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0BA9F"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7D0453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A08463D"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1A7B5F6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A082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42DB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 사용자 수, 동시접속자 수, 트랜잭션량, 배치 처리량, 피크 시간대, 월말·연말 등 특수 부하 등을 중심으로 현행 인프라 자원 사용량과 성능 현황이 분석되어 있는지 검토하는 데 목적이 있다.</w:t>
            </w:r>
          </w:p>
          <w:p w14:paraId="20E1B5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FE24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사용량이 미비하면 목표 인프라가 실제 필요와 어긋나게 산정될 가능성이 있다. 또한 사용자 수, 동시접속자 수, 트랜잭션량, 배치 처리량이 미비하면 사용량·성능 현황 없이 자원이 산정되어 과다 도입이나 성능 부족이 생길 수 있다. 따라서 요구정의 단계에서 현행 인프라 자원 사용량과 성능 현황이 분석되어 있는지 확인하는 것이 필요하다.</w:t>
            </w:r>
          </w:p>
          <w:p w14:paraId="69D30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7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5A1A8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47D2E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0043E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4A755B60" w14:textId="77777777" w:rsidTr="00B02FCA">
        <w:tc>
          <w:tcPr>
            <w:tcW w:w="1542" w:type="dxa"/>
            <w:vMerge w:val="restart"/>
            <w:tcMar>
              <w:top w:w="28" w:type="dxa"/>
              <w:left w:w="28" w:type="dxa"/>
              <w:bottom w:w="28" w:type="dxa"/>
              <w:right w:w="28" w:type="dxa"/>
            </w:tcMar>
            <w:hideMark/>
          </w:tcPr>
          <w:p w14:paraId="6C2E120C"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3E775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81F68"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63C997D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47D41D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배치 서버, 연계 서버, 관리 서버, 백업 서버 포함 여부</w:t>
            </w:r>
          </w:p>
          <w:p w14:paraId="2F8083C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704B18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0C4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인프라는 인프라 전환 계획 수립의 기초 목록이 된다. 이에 전환 대상 서버, VM, 스토리지, DB 서버, Web/WAS 서버, 배치 서버, 연계 서버, 관리 서버, 백업 서버, 전환 대상 인프라 목록과 업무시스템 간 매핑 등에 대하여 클라우드 전환 대상 인프라가 누락 없이 식별되어 있는지 검토하는 것을 목적으로 한다.</w:t>
            </w:r>
          </w:p>
          <w:p w14:paraId="2EB9C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772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스토리지, DB 서버, Web/WAS 서버가 누락되면 전환 대상 인프라가 누락되어 전환 후 일부 시스템이 기반 없이 남게 될 위험이 있다. 특히 배치 서버, 연계 서버, 관리 서버, 백업 서버가 반영되지 않으면 중요도와 우선순위 없이 전환이 계획되어 핵심 시스템의 전환 품질이 확보되지 못할 수 있다. 따라서 요구정의 단계에서 클라우드 전환 대상 인프라가 누락 없이 식별되어 있는지 확인하는 것이 필요하다.</w:t>
            </w:r>
          </w:p>
          <w:p w14:paraId="3DCB9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D6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407B7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5C83E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28A5EEA7" w14:textId="77777777" w:rsidTr="00B02FCA">
        <w:tc>
          <w:tcPr>
            <w:tcW w:w="1542" w:type="dxa"/>
            <w:vMerge/>
            <w:tcMar>
              <w:top w:w="28" w:type="dxa"/>
              <w:left w:w="28" w:type="dxa"/>
              <w:bottom w:w="28" w:type="dxa"/>
              <w:right w:w="28" w:type="dxa"/>
            </w:tcMar>
            <w:hideMark/>
          </w:tcPr>
          <w:p w14:paraId="133F4E31"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A75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9C0F2"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123C050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2399431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49AFC4FD"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724E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225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제외 서버, 장비, 솔루션, 전용장비, 제외 사유와 제약조건 명시, 제외 대상이 전체 전환 구조와 운영에 미치는 영향 등을 중심으로 전환 제외 대상과 제외 사유가 명확히 정의되어 있는지 점검하는 것이 목적이다.</w:t>
            </w:r>
          </w:p>
          <w:p w14:paraId="27C1C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FD13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전용장비가 누락되면 전환 대상 인프라가 누락되어 전환 후 일부 시스템이 기반 없이 남게 될 위험이 있다. 특히 제외 사유와 제약조건 명시가 미비하면 중요도와 우선순위 없이 전환이 계획되어 핵심 시스템의 전환 품질이 확보되지 못할 수 있다. 따라서 요구정의 단계에서 전환 제외 </w:t>
            </w:r>
            <w:r w:rsidRPr="00CE7455">
              <w:rPr>
                <w:rFonts w:ascii="바탕체" w:hAnsi="바탕체" w:cs="굴림"/>
                <w:sz w:val="22"/>
              </w:rPr>
              <w:lastRenderedPageBreak/>
              <w:t>대상과 제외 사유가 명확히 정의되어 있는지 확인하는 것이 필요하다.</w:t>
            </w:r>
          </w:p>
          <w:p w14:paraId="3AF2A1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1B1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7052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2D3D6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11BC87A7" w14:textId="77777777" w:rsidTr="00B02FCA">
        <w:tc>
          <w:tcPr>
            <w:tcW w:w="1542" w:type="dxa"/>
            <w:vMerge/>
            <w:tcMar>
              <w:top w:w="28" w:type="dxa"/>
              <w:left w:w="28" w:type="dxa"/>
              <w:bottom w:w="28" w:type="dxa"/>
              <w:right w:w="28" w:type="dxa"/>
            </w:tcMar>
            <w:hideMark/>
          </w:tcPr>
          <w:p w14:paraId="00C13DD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06ED5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FF5CEC"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D9C74EF"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463EB0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E09055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B1F3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BBB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 보안등급, 가용성 요구수준, 업무 영향도, 단계적 전환 또는 일괄 전환 등에 대하여 인프라별 중요도와 전환 우선순위가 정의되어 있는지 검토하는 데 목적이 있다.</w:t>
            </w:r>
          </w:p>
          <w:p w14:paraId="2AE2D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1939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전환 대상 인프라가 누락되어 전환 후 일부 시스템이 기반 없이 남게 될 가능성이 있다. 또한 보안등급, 가용성 요구수준, 업무 영향도가 반영되지 않으면 중요도와 우선순위 없이 전환이 계획되어 핵심 시스템의 전환 품질이 확보되지 못할 수 있다. 따라서 요구정의 단계에서 인프라별 중요도와 전환 우선순위가 정의되어 있는지 확인하는 것이 필요하다.</w:t>
            </w:r>
          </w:p>
          <w:p w14:paraId="4EBCC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75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77C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1011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1F4C3F1B" w14:textId="77777777" w:rsidTr="00B02FCA">
        <w:tc>
          <w:tcPr>
            <w:tcW w:w="1542" w:type="dxa"/>
            <w:tcMar>
              <w:top w:w="28" w:type="dxa"/>
              <w:left w:w="28" w:type="dxa"/>
              <w:bottom w:w="28" w:type="dxa"/>
              <w:right w:w="28" w:type="dxa"/>
            </w:tcMar>
            <w:hideMark/>
          </w:tcPr>
          <w:p w14:paraId="08ACDA34" w14:textId="77777777"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 xml:space="preserve">3. 클라우드 전환 </w:t>
            </w:r>
            <w:r w:rsidRPr="005D2ACA">
              <w:rPr>
                <w:rFonts w:ascii="바탕체" w:hAnsi="바탕체" w:cs="굴림"/>
                <w:sz w:val="22"/>
                <w:szCs w:val="20"/>
              </w:rPr>
              <w:lastRenderedPageBreak/>
              <w:t>가능성 검토</w:t>
            </w:r>
          </w:p>
        </w:tc>
        <w:tc>
          <w:tcPr>
            <w:tcW w:w="7247" w:type="dxa"/>
            <w:tcMar>
              <w:top w:w="28" w:type="dxa"/>
              <w:left w:w="28" w:type="dxa"/>
              <w:bottom w:w="28" w:type="dxa"/>
              <w:right w:w="28" w:type="dxa"/>
            </w:tcMar>
            <w:vAlign w:val="center"/>
            <w:hideMark/>
          </w:tcPr>
          <w:p w14:paraId="6A3BA9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DECE334" w14:textId="77777777"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53D5064D"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2E5F8B9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227B14F8" w14:textId="77777777"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66E04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A793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인프라와 목표 클라우드 인프라 간 차이는 인프라 전환의 기술적 실현 가능성을 판단하는 근거가 된다. 이에 물리환경과 가상화·클라우드 환경 간 구조 차이, 자원 할당 방식, 백업 방식, 모니터링 방식 차이, 운영관리 책임과 기술지원 방식 변화 등을 중심으로 현행 인프라와 목표 클라우드 인프라 간 차이가 분석되어 있는지 검토하는 것이 목적이다.</w:t>
            </w:r>
          </w:p>
          <w:p w14:paraId="6BDF3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301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물리환경과 가상화·클라우드 환경 간 구조 차이가 충분히 파악되지 않으면 전환 불가 요소가 뒤늦게 드러날 우려가 있다. 또한 자원 할당 방식, 백업 방식, 모니터링 방식 차이가 충분히 파악되지 않으면 기술 제약이 검토되지 않은 채 전환이 확정되어 구축 단계에서 구성 변경이 반복될 수 있다. 따라서 요구정의 단계에서 현행 인프라와 목표 클라우드 인프라 간 차이가 분석되어 있는지 확인하는 것이 필요하다.</w:t>
            </w:r>
          </w:p>
          <w:p w14:paraId="72F6F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42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24A7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529E5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2A2D86A1" w14:textId="77777777" w:rsidTr="00B02FCA">
        <w:tc>
          <w:tcPr>
            <w:tcW w:w="1542" w:type="dxa"/>
            <w:vMerge w:val="restart"/>
            <w:tcMar>
              <w:top w:w="28" w:type="dxa"/>
              <w:left w:w="28" w:type="dxa"/>
              <w:bottom w:w="28" w:type="dxa"/>
              <w:right w:w="28" w:type="dxa"/>
            </w:tcMar>
            <w:hideMark/>
          </w:tcPr>
          <w:p w14:paraId="4B1DA38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4. 목표 인프라 구성 요구사항</w:t>
            </w:r>
          </w:p>
        </w:tc>
        <w:tc>
          <w:tcPr>
            <w:tcW w:w="7247" w:type="dxa"/>
            <w:tcMar>
              <w:top w:w="28" w:type="dxa"/>
              <w:left w:w="28" w:type="dxa"/>
              <w:bottom w:w="28" w:type="dxa"/>
              <w:right w:w="28" w:type="dxa"/>
            </w:tcMar>
            <w:vAlign w:val="center"/>
            <w:hideMark/>
          </w:tcPr>
          <w:p w14:paraId="4B187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CE556"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AC6C27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161F789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50613FFF"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3DE0F4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D80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목표 클라우드 인프라 구성 요구사항은 목표 인프라 설계의 방향과 범위를 정하는 기준이 된다. 이에 서버, 스토리지, 네트워크, 보안, 백업, 모니터링 요구사항, Web, WAS, DB, 배치, 연계, 관리서버별 </w:t>
            </w:r>
            <w:r w:rsidRPr="00CE7455">
              <w:rPr>
                <w:rFonts w:ascii="바탕체" w:hAnsi="바탕체" w:cs="굴림"/>
                <w:sz w:val="22"/>
              </w:rPr>
              <w:lastRenderedPageBreak/>
              <w:t>자원 요구사항, 개발·검증·운영·DR 환경별 구성 요구사항 등을 중심으로 목표 클라우드 인프라 구성 요구사항이 명확하게 정의되어 있는지 점검하는 것이 목적이다.</w:t>
            </w:r>
          </w:p>
          <w:p w14:paraId="0D27A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D7E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요구사항이 명확히 정의되어 있지 않으면 설계 단계에서 구성안이 거듭 변경될 우려가 있다. 특히 Web, WAS, DB, 배치, 연계, 관리서버별 자원 요구사항이 명확히 정의되어 있지 않으면 구축 후 재구성이 필요해질 수 있다. 따라서 요구정의 단계에서 목표 클라우드 인프라 구성 요구사항이 명확하게 정의되어 있는지 확인하는 것이 필요하다.</w:t>
            </w:r>
          </w:p>
          <w:p w14:paraId="71970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2C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0913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2CF7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DF0DEBC" w14:textId="77777777" w:rsidTr="00B02FCA">
        <w:tc>
          <w:tcPr>
            <w:tcW w:w="1542" w:type="dxa"/>
            <w:vMerge/>
            <w:tcMar>
              <w:top w:w="28" w:type="dxa"/>
              <w:left w:w="28" w:type="dxa"/>
              <w:bottom w:w="28" w:type="dxa"/>
              <w:right w:w="28" w:type="dxa"/>
            </w:tcMar>
            <w:hideMark/>
          </w:tcPr>
          <w:p w14:paraId="2F928EC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7C3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1AE1C"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2021501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390AA67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68A05BAC"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6AE9C3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0891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목표 인프라 구성과 업무 요구사항 간 정합성은 목표 인프라 설계의 방향과 범위를 정하는 기준이 된다. 이에 업무 처리량과 자원규모 간 적정성, 업무 연속성, 확장성, 보안 요구사항, 운영조직이 관리 가능한 구성 등에 대하여 목표 인프라 구성과 업무 요구사항 간 정합성이 확보되어 있는지 검토하는 데 목적이 있다.</w:t>
            </w:r>
          </w:p>
          <w:p w14:paraId="54C368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83E7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자원규모 간 적정성이 미비하면 설계 단계에서 구성안이 거듭 변경될 가능성이 있다. 또한 업무 연속성, 확장성, 보안 요구사항이 반영되지 않으면 구축 후 재구성이 필요해질 수 있다. 따라서 요구정의 단계에서 목표 인프라 구성과 업무 요구사항 간 정합성이 확보되어 있는지 확인하는 것이 필요하다.</w:t>
            </w:r>
          </w:p>
          <w:p w14:paraId="4A52EC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7E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검토항목 02</w:t>
            </w:r>
          </w:p>
          <w:p w14:paraId="7CF95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04D3D7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3AF88FB" w14:textId="77777777" w:rsidTr="00B02FCA">
        <w:tc>
          <w:tcPr>
            <w:tcW w:w="1542" w:type="dxa"/>
            <w:vMerge w:val="restart"/>
            <w:tcMar>
              <w:top w:w="28" w:type="dxa"/>
              <w:left w:w="28" w:type="dxa"/>
              <w:bottom w:w="28" w:type="dxa"/>
              <w:right w:w="28" w:type="dxa"/>
            </w:tcMar>
            <w:hideMark/>
          </w:tcPr>
          <w:p w14:paraId="2C9DB2A8"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5. 시스템 구성 및 사용량 확정</w:t>
            </w:r>
          </w:p>
        </w:tc>
        <w:tc>
          <w:tcPr>
            <w:tcW w:w="7247" w:type="dxa"/>
            <w:tcMar>
              <w:top w:w="28" w:type="dxa"/>
              <w:left w:w="28" w:type="dxa"/>
              <w:bottom w:w="28" w:type="dxa"/>
              <w:right w:w="28" w:type="dxa"/>
            </w:tcMar>
            <w:vAlign w:val="center"/>
            <w:hideMark/>
          </w:tcPr>
          <w:p w14:paraId="38DBA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187D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078531E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1BD91D61"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7348C244"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49519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D1DD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인프라 자원 규모와 이용 조건을 정하는 정량적 근거가 된다. 이에 사용자 수, 동시접속자 수, 트랜잭션량 산정, 배치 처리량, 파일 처리량, 데이터 증가량, 업무 피크, 월말·연말 처리, 대량 처리 조건 등에 대하여 최적의 성능과 안정성 확보를 위한 시스템 구성 및 사용조건이 정의되어 있는지 점검하는 데 목적이 있다.</w:t>
            </w:r>
          </w:p>
          <w:p w14:paraId="632EA6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3A7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자원 과다 도입으로 비용이 낭비되거나 부족으로 성능이 저하될 위험이 있다. 특히 배치 처리량, 파일 처리량, 데이터 증가량이 반영되지 않으면 운영 개시 후 증설과 계약 변경이 반복될 수 있다. 따라서 요구정의 단계에서 최적의 성능과 안정성 확보를 위한 시스템 구성 및 사용조건이 정의되어 있는지 확인하는 것이 필요하다.</w:t>
            </w:r>
          </w:p>
          <w:p w14:paraId="5FEF5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EB8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19AC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A8F39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1293972" w14:textId="77777777" w:rsidTr="00B02FCA">
        <w:tc>
          <w:tcPr>
            <w:tcW w:w="1542" w:type="dxa"/>
            <w:vMerge/>
            <w:tcMar>
              <w:top w:w="28" w:type="dxa"/>
              <w:left w:w="28" w:type="dxa"/>
              <w:bottom w:w="28" w:type="dxa"/>
              <w:right w:w="28" w:type="dxa"/>
            </w:tcMar>
            <w:hideMark/>
          </w:tcPr>
          <w:p w14:paraId="4026CD4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B9D79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B0E7F"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017806A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74A46A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6288E4BB"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8BBD6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DC8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 현행 사용량과 목표 사용량 비교, 향후 증가량과 확장 필요성 등을 중심으로 인프라 자원 산정 기준이 정량적으로 제시되어 있는지 검토하는 데 그 목적이 있다.</w:t>
            </w:r>
          </w:p>
          <w:p w14:paraId="0C6176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F0D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산정이 명확히 정의되어 있지 않으면 자원 과다 도입으로 비용이 낭비되거나 부족으로 성능이 저하될 위험이 있다. 또한 현행 사용량과 목표 사용량 비교가 미비하면 운영 개시 후 증설과 계약 변경이 반복될 수 있다. 따라서 요구정의 단계에서 인프라 자원 산정 기준이 정량적으로 제시되어 있는지 확인하는 것이 필요하다.</w:t>
            </w:r>
          </w:p>
          <w:p w14:paraId="00B076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AD1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6805BE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3F783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5255E92B" w14:textId="77777777" w:rsidTr="00B02FCA">
        <w:tc>
          <w:tcPr>
            <w:tcW w:w="1542" w:type="dxa"/>
            <w:vMerge/>
            <w:tcMar>
              <w:top w:w="28" w:type="dxa"/>
              <w:left w:w="28" w:type="dxa"/>
              <w:bottom w:w="28" w:type="dxa"/>
              <w:right w:w="28" w:type="dxa"/>
            </w:tcMar>
            <w:hideMark/>
          </w:tcPr>
          <w:p w14:paraId="258D892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1D29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BCFFE"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FA70B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4676F157"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C157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A455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사용조건과 운영 제약사항은 인프라 자원 규모와 이용 조건을 정하는 정량적 근거가 된다. 이에 자원 사용 한계, 서비스 제약, 기술 제약, 사용량 급증 시 증설 또는 확장 등을 중심으로 자원 사용조건과 운영 제약사항이 명확히 정의되어 있는지 검토하는 데 목적이 있다.</w:t>
            </w:r>
          </w:p>
          <w:p w14:paraId="647C23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629F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제약이 미비하면 자원 과다 도입으로 비용이 낭비되거나 부족으로 성능이 저하될 가능성이 있다. 또한 사용량 급증 시 증설 또는 확장이 명확히 정의되어 있지 않으면 운영 개시 후 증설과 계약 변경이 반복될 수 있다. 따라서 </w:t>
            </w:r>
            <w:r w:rsidRPr="00CE7455">
              <w:rPr>
                <w:rFonts w:ascii="바탕체" w:hAnsi="바탕체" w:cs="굴림"/>
                <w:sz w:val="22"/>
              </w:rPr>
              <w:lastRenderedPageBreak/>
              <w:t>요구정의 단계에서 자원 사용조건과 운영 제약사항이 명확히 정의되어 있는지 확인하는 것이 필요하다.</w:t>
            </w:r>
          </w:p>
          <w:p w14:paraId="279B6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363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275124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6F02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47A9A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3DF7D7C8" w14:textId="77777777" w:rsidTr="00B02FCA">
        <w:tc>
          <w:tcPr>
            <w:tcW w:w="1542" w:type="dxa"/>
            <w:vMerge w:val="restart"/>
            <w:tcMar>
              <w:top w:w="28" w:type="dxa"/>
              <w:left w:w="28" w:type="dxa"/>
              <w:bottom w:w="28" w:type="dxa"/>
              <w:right w:w="28" w:type="dxa"/>
            </w:tcMar>
            <w:hideMark/>
          </w:tcPr>
          <w:p w14:paraId="44DEF98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9178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844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22B80671"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08DBE4B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76E0D9EC"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B15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D70C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컴퓨팅 자원 요구사항은 업무 처리량을 감당할 컴퓨팅 규모를 정하는 기준이 된다. 이에 서버별 vCPU, 메모리, 인스턴스 수량 산정, 업무별 자원 할당 기준과 우선순위, 운영계·개발계·검증계 자원 규모 등을 중심으로 컴퓨팅 자원 요구사항이 업무 처리량에 맞게 정의되어 있는지 점검하는 것이 목적이다.</w:t>
            </w:r>
          </w:p>
          <w:p w14:paraId="4017EB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24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vCPU, 메모리, 인스턴스 수량 산정이 미비하면 컴퓨팅 요구가 업무 처리량과 어긋나 피크 시간대 처리 지연이 생길 우려가 있다. 또한 업무별 자원 할당 기준과 우선순위가 미비하면 부하 변동에 대응하지 못할 수 있다. 따라서 요구정의 단계에서 컴퓨팅 자원 요구사항이 업무 처리량에 맞게 정의되어 있는지 확인하는 것이 필요하다.</w:t>
            </w:r>
          </w:p>
          <w:p w14:paraId="68419F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C5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7A93C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36FA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6E8FD50F" w14:textId="77777777" w:rsidTr="00B02FCA">
        <w:tc>
          <w:tcPr>
            <w:tcW w:w="1542" w:type="dxa"/>
            <w:vMerge/>
            <w:tcMar>
              <w:top w:w="28" w:type="dxa"/>
              <w:left w:w="28" w:type="dxa"/>
              <w:bottom w:w="28" w:type="dxa"/>
              <w:right w:w="28" w:type="dxa"/>
            </w:tcMar>
            <w:hideMark/>
          </w:tcPr>
          <w:p w14:paraId="681DE9A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E9A59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4B02A" w14:textId="77777777"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4BC71CBD"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30A6649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7A6CC359"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398F2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F6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자원의 확장·축소 요구사항은 업무 처리량을 감당할 컴퓨팅 규모를 정하는 기준이 된다. 이에 수평확장, 수직확장 적용 필요성, 오토스케일링 적용 대상과 기준, 자원 증설·축소 승인 절차 요구사항 등에 대하여 컴퓨팅 자원의 확장·축소 요구사항이 정의되어 있는지 점검하는 것을 목적으로 한다.</w:t>
            </w:r>
          </w:p>
          <w:p w14:paraId="40EB41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36CB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필요성이 충분히 검토되지 않으면 컴퓨팅 요구가 업무 처리량과 어긋나 피크 시간대 처리 지연이 생길 우려가 있다. 특히 오토스케일링 적용 대상과 기준이 충분히 검토되지 않으면 부하 변동에 대응하지 못할 수 있다. 따라서 요구정의 단계에서 컴퓨팅 자원의 확장·축소 요구사항이 정의되어 있는지 확인하는 것이 필요하다.</w:t>
            </w:r>
          </w:p>
          <w:p w14:paraId="7D1F26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25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0D7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64CB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3B21145D" w14:textId="77777777" w:rsidTr="00B02FCA">
        <w:tc>
          <w:tcPr>
            <w:tcW w:w="1542" w:type="dxa"/>
            <w:vMerge w:val="restart"/>
            <w:tcMar>
              <w:top w:w="28" w:type="dxa"/>
              <w:left w:w="28" w:type="dxa"/>
              <w:bottom w:w="28" w:type="dxa"/>
              <w:right w:w="28" w:type="dxa"/>
            </w:tcMar>
            <w:hideMark/>
          </w:tcPr>
          <w:p w14:paraId="1EED9DBB"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1CC8DD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1D94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53589EF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09D6D8A7"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2422243"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0E292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E8C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 요구사항은 데이터 저장 구조와 용량 계획을 정하는 기준이 된다. 이에 블록, 파일, 오브젝트 스토리지 적용 필요성, DB 데이터, 첨부파일, 로그, 백업 데이터별 저장소 요구사항, 용량, IOPS, 처리량, 지연시간 등을 중심으로 스토리지 구성 요구사항이 데이터 특성에 맞게 정의되어 있는지 검토하는 데 그 목적이 있다.</w:t>
            </w:r>
          </w:p>
          <w:p w14:paraId="3DF1B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79C7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 필요성이 충분히 검토되지 않으면 스토리지 요구가 데이터 특성과 맞지 않아 성능 저하나 용량 부족이 생길 가능성이 있다. 또한 DB 데이터, 첨부파일, 로그, 백업 데이터별 저장소 요구사항이 명확히 정의되어 있지 않으면 운영 중 긴급 증설이 반복될 수 있다. 따라서 요구정의 단계에서 스토리지 구성 요구사항이 데이터 특성에 맞게 정의되어 있는지 확인하는 것이 필요하다.</w:t>
            </w:r>
          </w:p>
          <w:p w14:paraId="66EE25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1D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1D624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5D770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483FA546" w14:textId="77777777" w:rsidTr="00B02FCA">
        <w:tc>
          <w:tcPr>
            <w:tcW w:w="1542" w:type="dxa"/>
            <w:vMerge/>
            <w:tcMar>
              <w:top w:w="28" w:type="dxa"/>
              <w:left w:w="28" w:type="dxa"/>
              <w:bottom w:w="28" w:type="dxa"/>
              <w:right w:w="28" w:type="dxa"/>
            </w:tcMar>
            <w:hideMark/>
          </w:tcPr>
          <w:p w14:paraId="7F16F47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EACB0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26463"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3B01FB5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현행 데이터 용량과 향후 증가량 산정 여부</w:t>
            </w:r>
          </w:p>
          <w:p w14:paraId="5613F61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56D5E1F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664AD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23B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용량과 증가율은 데이터 저장 구조와 용량 계획을 정하는 기준이 된다. 이에 현행 데이터 용량과 향후 증가량 산정, 로그, 백업, 임시파일, 아카이브 데이터 용량, 용량 부족 시 증설 기준과 절차 등을 중심으로 스토리지 용량과 증가율이 반영되어 있는지 검토하는 것이 목적이다.</w:t>
            </w:r>
          </w:p>
          <w:p w14:paraId="67E53A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9F5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데이터 용량과 향후 증가량 산정이 미비하면 스토리지 요구가 데이터 특성과 맞지 않아 성능 저하나 용량 부족이 생길 위험이 있다. 또한 로그, 백업, 임시파일, 아카이브 데이터 용량이 반영되지 않으면 운영 중 긴급 증설이 반복될 수 있다. 따라서 요구정의 단계에서 스토리지 용량과 증가율이 반영되어 있는지 확인하는 것이 필요하다.</w:t>
            </w:r>
          </w:p>
          <w:p w14:paraId="135BBA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1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EB13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30B91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4F374C6" w14:textId="77777777" w:rsidTr="00B02FCA">
        <w:tc>
          <w:tcPr>
            <w:tcW w:w="1542" w:type="dxa"/>
            <w:vMerge/>
            <w:tcMar>
              <w:top w:w="28" w:type="dxa"/>
              <w:left w:w="28" w:type="dxa"/>
              <w:bottom w:w="28" w:type="dxa"/>
              <w:right w:w="28" w:type="dxa"/>
            </w:tcMar>
            <w:hideMark/>
          </w:tcPr>
          <w:p w14:paraId="4CB441E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A50FB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61358"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62B0EBB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384F8FA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5F4751D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4E1B5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2FB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보안 및 접근 요구사항은 데이터 저장 구조와 용량 계획을 정하는 기준이 된다. 이에 저장구간 암호화, 접근권한, 보관·삭제, 중요 데이터 저장소의 접근통제 요구사항, 스토리지 장애 및 복구 요구사항 등을 중심으로 스토리지 보안 및 접근 요구사항이 정의되어 있는지 점검하는 것을 목적으로 한다.</w:t>
            </w:r>
          </w:p>
          <w:p w14:paraId="2C8B23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AB1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저장구간 암호화, 접근권한, 보관·삭제가 명확히 정의되어 있지 않으면 스토리지 요구가 데이터 특성과 맞지 않아 성능 저하나 용량 부족이 생길 우려가 있다. 또한 중요 데이터 저장소의 접근통제 요구사항이 미비하면 운영 중 긴급 증설이 반복될 수 있다. 따라서 </w:t>
            </w:r>
            <w:r w:rsidRPr="00CE7455">
              <w:rPr>
                <w:rFonts w:ascii="바탕체" w:hAnsi="바탕체" w:cs="굴림"/>
                <w:sz w:val="22"/>
              </w:rPr>
              <w:lastRenderedPageBreak/>
              <w:t>요구정의 단계에서 스토리지 보안 및 접근 요구사항이 정의되어 있는지 확인하는 것이 필요하다.</w:t>
            </w:r>
          </w:p>
          <w:p w14:paraId="2B19E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CAD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724181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560EE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20BBFDCA" w14:textId="77777777" w:rsidTr="00B02FCA">
        <w:tc>
          <w:tcPr>
            <w:tcW w:w="1542" w:type="dxa"/>
            <w:vMerge w:val="restart"/>
            <w:tcMar>
              <w:top w:w="28" w:type="dxa"/>
              <w:left w:w="28" w:type="dxa"/>
              <w:bottom w:w="28" w:type="dxa"/>
              <w:right w:w="28" w:type="dxa"/>
            </w:tcMar>
            <w:hideMark/>
          </w:tcPr>
          <w:p w14:paraId="5AD38162"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8. 백업·복구 요구사항</w:t>
            </w:r>
          </w:p>
        </w:tc>
        <w:tc>
          <w:tcPr>
            <w:tcW w:w="7247" w:type="dxa"/>
            <w:tcMar>
              <w:top w:w="28" w:type="dxa"/>
              <w:left w:w="28" w:type="dxa"/>
              <w:bottom w:w="28" w:type="dxa"/>
              <w:right w:w="28" w:type="dxa"/>
            </w:tcMar>
            <w:vAlign w:val="center"/>
            <w:hideMark/>
          </w:tcPr>
          <w:p w14:paraId="7F176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5567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0A397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0EF0776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3A20C19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5AFB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17E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인프라의 백업·복구 요구사항은 데이터와 서비스의 복구 가능성을 보장하는 기준이 된다. 이에 서버, DB, 파일, 설정정보, 로그에 대한 백업 대상, 백업 주기, 보관기간, 보관위치, 백업 방식, 백업 실패 시 알림 및 재수행 등을 중심으로 클라우드 인프라의 백업·복구 요구사항이 명확하게 정의되어 있는지 검토하는 것을 목적으로 한다.</w:t>
            </w:r>
          </w:p>
          <w:p w14:paraId="4A1872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DE2D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로그에 대한 백업 대상이 명확히 정의되어 있지 않으면 장애 시 복구 범위와 시간이 보장되지 못할 가능성이 있다. 특히 백업 주기, 보관기간, 보관위치, 백업 방식이 명확히 정의되어 있지 않으면 전환 실패 시 현행 환경으로 되돌릴 수단이 없을 수 있다. 따라서 요구정의 단계에서 클라우드 인프라의 백업·복구 요구사항이 명확하게 정의되어 있는지 확인하는 것이 필요하다.</w:t>
            </w:r>
          </w:p>
          <w:p w14:paraId="3494DF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281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686B7E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7EE48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482B18F" w14:textId="77777777" w:rsidTr="00B02FCA">
        <w:tc>
          <w:tcPr>
            <w:tcW w:w="1542" w:type="dxa"/>
            <w:vMerge/>
            <w:tcMar>
              <w:top w:w="28" w:type="dxa"/>
              <w:left w:w="28" w:type="dxa"/>
              <w:bottom w:w="28" w:type="dxa"/>
              <w:right w:w="28" w:type="dxa"/>
            </w:tcMar>
            <w:hideMark/>
          </w:tcPr>
          <w:p w14:paraId="6703E9F3"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C32F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8FAC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3E3A5AC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업무별 RTO, RPO, 복구 우선순위 확인</w:t>
            </w:r>
          </w:p>
          <w:p w14:paraId="5FBA13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007DD79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76C3E7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918C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 복구 절차와 복구 승인 기준, 복구 가능성 검증을 위한 시험 요구사항 등을 중심으로 RTO/RPO 등 복구 목표가 정의되어 있는지 점검하는 것을 목적으로 한다.</w:t>
            </w:r>
          </w:p>
          <w:p w14:paraId="6EBA6D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072C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우선순위가 미비하면 장애 시 복구 범위와 시간이 보장되지 못할 우려가 있다. 특히 복구 절차와 복구 승인 기준이 명확히 정의되어 있지 않으면 전환 실패 시 현행 환경으로 되돌릴 수단이 없을 수 있다. 따라서 요구정의 단계에서 RTO/RPO 등 복구 목표가 정의되어 있는지 확인하는 것이 필요하다.</w:t>
            </w:r>
          </w:p>
          <w:p w14:paraId="0B440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99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4A57F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2C12B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DBAD823" w14:textId="77777777" w:rsidTr="00B02FCA">
        <w:tc>
          <w:tcPr>
            <w:tcW w:w="1542" w:type="dxa"/>
            <w:vMerge/>
            <w:tcMar>
              <w:top w:w="28" w:type="dxa"/>
              <w:left w:w="28" w:type="dxa"/>
              <w:bottom w:w="28" w:type="dxa"/>
              <w:right w:w="28" w:type="dxa"/>
            </w:tcMar>
            <w:hideMark/>
          </w:tcPr>
          <w:p w14:paraId="04E295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37B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DBF26"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173AE4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494F93B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0CE2D4BC"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507F0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9FBE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전환 실패에 대비한 원복 요구사항은 데이터와 서비스의 복구 가능성을 보장하는 기준이 된다. 이에 전환 전 백업, 원복 시점, 원복 절차, 원복 책임자, 원복 후 서비스 정상성 등에 대하여 장애 또는 전환 실패에 대비한 원복 요구사항이 정의되어 있는지 검토하는 것을 목적으로 한다.</w:t>
            </w:r>
          </w:p>
          <w:p w14:paraId="276578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D30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전 백업이 명확히 정의되어 있지 않으면 장애 시 복구 범위와 시간이 보장되지 못할 우려가 있다. 또한 원복 시점, 원복 절차, 원복 책임자가 명확히 정의되어 있지 않으면 전환 실패 시 현행 환경으로 되돌릴 수단이 없을 수 있다. 따라서 요구정의 단계에서 장애 또는 전환 실패에 대비한 원복 요구사항이 정의되어 있는지 확인하는 것이 필요하다.</w:t>
            </w:r>
          </w:p>
          <w:p w14:paraId="129E8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1B6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19(데이터 이관)</w:t>
            </w:r>
          </w:p>
          <w:p w14:paraId="67DDB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3FE5C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51AACFDD" w14:textId="77777777" w:rsidTr="00B02FCA">
        <w:tc>
          <w:tcPr>
            <w:tcW w:w="1542" w:type="dxa"/>
            <w:vMerge w:val="restart"/>
            <w:tcMar>
              <w:top w:w="28" w:type="dxa"/>
              <w:left w:w="28" w:type="dxa"/>
              <w:bottom w:w="28" w:type="dxa"/>
              <w:right w:w="28" w:type="dxa"/>
            </w:tcMar>
            <w:hideMark/>
          </w:tcPr>
          <w:p w14:paraId="34029CFE"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634D93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E6C1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39F569ED"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6ED6C16"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D584A4E"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2F276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00BC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가용성 요구사항은 서비스 중단을 예방하는 구조적 안전장치의 기준이 된다. 이에 서버, DB, 스토리지, 네트워크, 보안장비 이중화 필요성, Load Balancer, 다중 Zone, 이중 회선 적용 필요성, 업무 중요도별 가용성 수준 차등 등을 중심으로 주요 인프라 구성요소의 가용성 요구사항이 정의되어 있는지 점검하는 것이 목적이다.</w:t>
            </w:r>
          </w:p>
          <w:p w14:paraId="584A2D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B0B6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 필요성이 미비하면 단일 구성요소 장애가 전체 서비스 중단으로 번질 가능성이 있다. 또한 Load Balancer, 다중 Zone, 이중 회선 적용 필요성이 미비하면 SPOF 제거 요구가 도출되지 않아 이중화 설계가 누락될 수 있다. 따라서 요구정의 단계에서 주요 인프라 구성요소의 가용성 요구사항이 정의되어 있는지 확인하는 것이 필요하다.</w:t>
            </w:r>
          </w:p>
          <w:p w14:paraId="065EE2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26F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4EA6D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71472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2C3CC551" w14:textId="77777777" w:rsidTr="00B02FCA">
        <w:tc>
          <w:tcPr>
            <w:tcW w:w="1542" w:type="dxa"/>
            <w:vMerge/>
            <w:tcMar>
              <w:top w:w="28" w:type="dxa"/>
              <w:left w:w="28" w:type="dxa"/>
              <w:bottom w:w="28" w:type="dxa"/>
              <w:right w:w="28" w:type="dxa"/>
            </w:tcMar>
            <w:hideMark/>
          </w:tcPr>
          <w:p w14:paraId="20F53A90"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AD461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33E7A"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37709D12"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764691B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0C50A240"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0C6D2E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C74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 제거 요구사항은 서비스 중단을 예방하는 구조적 안전장치의 기준이 된다. 이에 단일 서버, 단일 회선, 단일 스토리지 위험, SPOF 제거 또는 보완대책 요구사항, 제거 불가 항목의 예외 사유와 대응방안 등을 중심으로 단일 장애점 제거 요구사항이 도출되어 있는지 확인하는 것을 목적으로 한다.</w:t>
            </w:r>
          </w:p>
          <w:p w14:paraId="342B7A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0EF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누락되면 단일 구성요소 장애가 전체 서비스 중단으로 번질 우려가 있다. 또한 SPOF 제거 또는 보완대책 요구사항이 미비하면 SPOF 제거 요구가 도출되지 않아 이중화 설계가 누락될 수 있다. 따라서 요구정의 단계에서 단일 장애점 제거 요구사항이 도출되어 있는지 확인하는 것이 필요하다.</w:t>
            </w:r>
          </w:p>
          <w:p w14:paraId="71237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8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5D7E6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55A4BE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297569EC" w14:textId="77777777" w:rsidTr="00B02FCA">
        <w:tc>
          <w:tcPr>
            <w:tcW w:w="1542" w:type="dxa"/>
            <w:tcMar>
              <w:top w:w="28" w:type="dxa"/>
              <w:left w:w="28" w:type="dxa"/>
              <w:bottom w:w="28" w:type="dxa"/>
              <w:right w:w="28" w:type="dxa"/>
            </w:tcMar>
            <w:hideMark/>
          </w:tcPr>
          <w:p w14:paraId="326A71A5"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38968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30720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179375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0F0E714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381BDAB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FA1EA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1C8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네트워크 연결 요구사항은 클라우드 인프라와 기존 환경 간 연결 구조를 정하는 근거가 된다. </w:t>
            </w:r>
            <w:r w:rsidRPr="00CE7455">
              <w:rPr>
                <w:rFonts w:ascii="바탕체" w:hAnsi="바탕체" w:cs="굴림"/>
                <w:sz w:val="22"/>
              </w:rPr>
              <w:lastRenderedPageBreak/>
              <w:t>이에 내부 업무망, 인터넷망, 관리망, 외부기관 연계 요구사항, 온프레미스, 공통기반, 운영관리망 연결 요구사항, VPN, 전용회선, VPC Peering 등 연결 방식 등을 중심으로 클라우드 인프라와 내·외부 시스템 간 네트워크 연결 요구사항이 식별되어 있는지 검토하는 것이 목적이다.</w:t>
            </w:r>
          </w:p>
          <w:p w14:paraId="56A0E4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154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업무망, 인터넷망, 관리망, 외부기관 연계 요구사항이 미비하면 네트워크 연결 요구가 누락되어 전환 후 내·외부 시스템 접속이 단절될 우려가 있다. 또한 온프레미스, 공통기반, 운영관리망 연결 요구사항이 미비하면 연결 방식이 미정인 채 설계로 넘어가 회선·보안 협의가 지연될 수 있다. 따라서 요구정의 단계에서 클라우드 인프라와 내·외부 시스템 간 네트워크 연결 요구사항이 식별되어 있는지 확인하는 것이 필요하다.</w:t>
            </w:r>
          </w:p>
          <w:p w14:paraId="17C59C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7C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124F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05C9C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2F5DD0A6" w14:textId="77777777" w:rsidTr="00B02FCA">
        <w:tc>
          <w:tcPr>
            <w:tcW w:w="1542" w:type="dxa"/>
            <w:tcMar>
              <w:top w:w="28" w:type="dxa"/>
              <w:left w:w="28" w:type="dxa"/>
              <w:bottom w:w="28" w:type="dxa"/>
              <w:right w:w="28" w:type="dxa"/>
            </w:tcMar>
          </w:tcPr>
          <w:p w14:paraId="186D419A"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327A73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B2DAA8" w14:textId="77777777"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4E7B197A"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638D2ADF"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39B286C7"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10E94B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EF6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애플리케이션 성능 요구사항은 전환 후 성능 판정의 객관적 기준이 된다. 이에 주요 업무별 응답시간, 처리량, 동시사용자 기준, 배치 처리시간, 연계 응답시간, 파일처리 성능 기준, 현행 성능 기준과 목표 성능 기준 비교 가능성 등에 대하여 클라우드 전환 후 애플리케이션 성능 요구사항이 정량적으로 정의되어 있는지 검토하는 데 그 목적이 있다.</w:t>
            </w:r>
          </w:p>
          <w:p w14:paraId="4A65DD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F54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업무별 응답시간, 처리량, 동시사용자 기준이 명확히 정의되어 있지 않으면 성능 요구가 정량화되지 않아 전환 후 성능 저하 여부를 판정하지 못할 우려가 있다. 특히 배치 처리시간, 연계 응답시간, 파일처리 성능 기준이 명확히 정의되어 있지 않으면 성능 목표 없이 자원이 산정되어 성능 미달 책임을 가리기 어려워질 수 있다. 따라서 요구정의 단계에서 클라우드 전환 후 애플리케이션 성능 요구사항이 정량적으로 정의되어 있는지 확인하는 것이 필요하다.</w:t>
            </w:r>
          </w:p>
          <w:p w14:paraId="1C70A1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009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922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886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2D89933A" w14:textId="77777777" w:rsidTr="00B02FCA">
        <w:tc>
          <w:tcPr>
            <w:tcW w:w="1542" w:type="dxa"/>
            <w:vMerge w:val="restart"/>
            <w:tcMar>
              <w:top w:w="28" w:type="dxa"/>
              <w:left w:w="28" w:type="dxa"/>
              <w:bottom w:w="28" w:type="dxa"/>
              <w:right w:w="28" w:type="dxa"/>
            </w:tcMar>
            <w:hideMark/>
          </w:tcPr>
          <w:p w14:paraId="3D1A2F3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30934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962E"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4A181D8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A31B47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7FE3F1D8"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66C1D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E2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요구사항은 클라우드 인프라의 보안 통제 수준을 정하는 기준이 된다. 이에 계정권한, 관리자 접근, 원격접속, MFA 요구사항, 서버 보안설정, OS 보안패치, 취약점 점검 필요성, 보안그룹, 방화벽, 침입탐지, 암호화 전송 요구사항 등에 대하여 클라우드 인프라 보안 요구사항이 충분히 정의되어 있는지 점검하는 것을 목적으로 한다.</w:t>
            </w:r>
          </w:p>
          <w:p w14:paraId="21BF1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A295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관리자 접근, 원격접속, MFA 요구사항이 미비하면 클라우드 환경에 보안 공백이 생길 위험이 있다. 또한 서버 보안설정, OS 보안패치, 취약점 점검 필요성이 미비하면 침해 발생 시 원인을 규명하지 못할 수 있다. 따라서 요구정의 단계에서 클라우드 인프라 보안 요구사항이 충분히 정의되어 있는지 확인하는 것이 필요하다.</w:t>
            </w:r>
          </w:p>
          <w:p w14:paraId="675BA2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6AD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3C0E7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11E587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6D2C234C" w14:textId="77777777" w:rsidTr="00B02FCA">
        <w:tc>
          <w:tcPr>
            <w:tcW w:w="1542" w:type="dxa"/>
            <w:vMerge/>
            <w:tcMar>
              <w:top w:w="28" w:type="dxa"/>
              <w:left w:w="28" w:type="dxa"/>
              <w:bottom w:w="28" w:type="dxa"/>
              <w:right w:w="28" w:type="dxa"/>
            </w:tcMar>
            <w:hideMark/>
          </w:tcPr>
          <w:p w14:paraId="11E1F31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3847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2011"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8650065"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15CD0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4F23436"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AC9FA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ABB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 로그 보관기간, 접근권한, 위변조 방지, 보안관제 또는 통합로그 연계 필요성 등에 대하여 보안로그 및 감사추적 요구사항이 정의되어 있는지 검토하는 것을 목적으로 한다.</w:t>
            </w:r>
          </w:p>
          <w:p w14:paraId="2812B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71D9FC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미비하면 클라우드 환경에 보안 공백이 생길 우려가 있다. 또한 로그 보관기간, 접근권한, 위변조 방지가 명확히 정의되어 있지 않으면 침해 발생 시 원인을 규명하지 못할 수 있다. 따라서 요구정의 단계에서 보안로그 및 감사추적 요구사항이 정의되어 있는지 확인하는 것이 필요하다.</w:t>
            </w:r>
          </w:p>
          <w:p w14:paraId="52C99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D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26BEE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1978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0AE65851" w14:textId="77777777" w:rsidTr="00B02FCA">
        <w:tc>
          <w:tcPr>
            <w:tcW w:w="1542" w:type="dxa"/>
            <w:tcMar>
              <w:top w:w="28" w:type="dxa"/>
              <w:left w:w="28" w:type="dxa"/>
              <w:bottom w:w="28" w:type="dxa"/>
              <w:right w:w="28" w:type="dxa"/>
            </w:tcMar>
            <w:hideMark/>
          </w:tcPr>
          <w:p w14:paraId="5153094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7997CD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63FA4"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1DB45C1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2B3E565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118436D5"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18384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C840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구축과 검증을 위한 테스트 요구사항은 인프라 구축 결과의 합격 기준을 사전에 정하는 장치가 된다. 이에 인프라 구성 검증, 자원 할당 검증, 네트워크 연결성, 성능시험, 장애전환시험, 백업·복구시험, 보안점검 대상, 테스트 시나리오, 측정지표, 합격 기준, 재시험 등을 중심으로 클라우드 인프라 구축과 검증을 위한 테스트 요구사항이 정의되어 있는지 점검하는 데 목적이 있다.</w:t>
            </w:r>
          </w:p>
          <w:p w14:paraId="3A63C1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1E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 자원 할당 검증, 네트워크 연결성이 명확히 정의되어 있지 않으면 검증 요구 없이 구축이 진행되어 구축 완료 판정을 둘러싼 이견이 생길 위험이 있다. 또한 성능시험, 장애전환시험, 백업·복구시험, 보안점검 대상이 미비하면 인프라 결함이 운영 중에 드러날 수 있다. 따라서 요구정의 단계에서 클라우드 인프라 구축과 검증을 위한 테스트 요구사항이 정의되어 있는지 확인하는 것이 필요하다.</w:t>
            </w:r>
          </w:p>
          <w:p w14:paraId="04992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AA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30B2BB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53C014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41D6CDA1" w14:textId="77777777" w:rsidR="00903A05" w:rsidRPr="00A55136" w:rsidRDefault="00903A05"/>
    <w:p w14:paraId="689B67C9" w14:textId="77777777"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5A3DD04"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2CE9831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5576AA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45F2505F" w14:textId="77777777" w:rsidTr="006D2DF1">
        <w:tc>
          <w:tcPr>
            <w:tcW w:w="1554" w:type="dxa"/>
            <w:vMerge w:val="restart"/>
            <w:tcMar>
              <w:top w:w="28" w:type="dxa"/>
              <w:left w:w="28" w:type="dxa"/>
              <w:bottom w:w="28" w:type="dxa"/>
              <w:right w:w="28" w:type="dxa"/>
            </w:tcMar>
            <w:hideMark/>
          </w:tcPr>
          <w:p w14:paraId="0A62B37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078B2A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DF3A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DD9892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7D6EEF62"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3E28EF2"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45929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8338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변경 대상과 범위는 네트워크 전환 계획 수립의 기초가 된다. 이에 내부망, 외부망, 업무망, 관리망, 인터넷망 등 전환 영향 범위, 온프레미스–클라우드 간 연결 필요 구간, 전환 제외 네트워크 구간과 제외 사유 등에 대하여 클라우드 전환에 따른 네트워크 변경 대상과 범위가 명확하게 식별되어 있는지 확인하는 것을 목적으로 한다.</w:t>
            </w:r>
          </w:p>
          <w:p w14:paraId="7C25E4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B694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외부망, 업무망, 관리망, 인터넷망 등 전환 영향 범위가 미비하면 네트워크 변경 대상이 누락되어 전환 시점에 접속 불가 시스템이 발생할 위험이 있다. 특히 온프레미스–클라우드 간 연결 필요 구간이 누락되면 타 영역 전환 범위와 어긋나 네트워크만 준비되지 않은 시스템이 남을 수 있다. 따라서 요구정의 단계에서 클라우드 전환에 따른 네트워크 변경 대상과 범위가 명확하게 식별되어 있는지 확인하는 것이 필요하다.</w:t>
            </w:r>
          </w:p>
          <w:p w14:paraId="7B798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CCC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E6F7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4E3A1F74" w14:textId="77777777" w:rsidTr="006D2DF1">
        <w:tc>
          <w:tcPr>
            <w:tcW w:w="1554" w:type="dxa"/>
            <w:vMerge/>
            <w:tcMar>
              <w:top w:w="28" w:type="dxa"/>
              <w:left w:w="28" w:type="dxa"/>
              <w:bottom w:w="28" w:type="dxa"/>
              <w:right w:w="28" w:type="dxa"/>
            </w:tcMar>
            <w:hideMark/>
          </w:tcPr>
          <w:p w14:paraId="7C02308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0D0A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635CD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04ECA6C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05C5F20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15E223E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1F87F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453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네트워크 변경이 필요한 시스템과 서비스가 누락 없이는 네트워크 전환 계획 수립의 기초가 된다. 이에 업무시스템, 연계시스템, 관리시스템, 보안시스템, 사용자 접속, 관리자 접속, 외부기관 접속 경로, 클라우드 전환으로 영향받는 통신 구간 등에 대하여 네트워크 변경이 필요한 시스템과 서비스가 누락 없이 식별되어 있는지 확인하는 것을 목적으로 한다.</w:t>
            </w:r>
          </w:p>
          <w:p w14:paraId="26F4A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739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연계시스템, 관리시스템, 보안시스템이 누락되면 네트워크 변경 대상이 누락되어 전환 시점에 접속 불가 시스템이 발생할 가능성이 있다. 특히 사용자 접속, 관리자 접속, 외부기관 접속 경로가 누락되면 타 영역 전환 범위와 어긋나 네트워크만 준비되지 않은 시스템이 남을 수 있다. 따라서 요구정의 단계에서 네트워크 변경이 필요한 시스템과 서비스가 누락 없이 식별되어 있는지 확인하는 것이 필요하다.</w:t>
            </w:r>
          </w:p>
          <w:p w14:paraId="2E6D35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B1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0FE48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53DE7EE" w14:textId="77777777" w:rsidTr="006D2DF1">
        <w:tc>
          <w:tcPr>
            <w:tcW w:w="1554" w:type="dxa"/>
            <w:vMerge/>
            <w:tcMar>
              <w:top w:w="28" w:type="dxa"/>
              <w:left w:w="28" w:type="dxa"/>
              <w:bottom w:w="28" w:type="dxa"/>
              <w:right w:w="28" w:type="dxa"/>
            </w:tcMar>
            <w:hideMark/>
          </w:tcPr>
          <w:p w14:paraId="26D5962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ED6C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775F2A"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4B8A9D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1FC1AB6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63D86D3F"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00E3E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074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전환 범위와 애플리케이션·인프라·데이터 전환 범위는 네트워크 전환 계획 수립의 기초가 된다. 이에 전환 대상 시스템과 네트워크 연결 대상 간 정합성, 데이터 이관·복제 구간의 네트워크 요구사항, 연계시스템 변경 범위와 네트워크 변경 범위 일치 등을 중심으로 네트워크 전환 범위와 애플리케이션·인프라·데이터 전환 범위가 일치하는지 확인하는 것을 목적으로 한다.</w:t>
            </w:r>
          </w:p>
          <w:p w14:paraId="00A44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2B7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시스템과 네트워크 연결 대상 간 정합성이 미비하면 네트워크 변경 대상이 누락되어 전환 시점에 접속 불가 시스템이 발생할 위험이 있다. 특히 데이터 이관·복제 구간의 네트워크 요구사항이 반영되지 않으면 타 영역 전환 범위와 어긋나 네트워크만 준비되지 않은 시스템이 남을 수 있다. 따라서 요구정의 단계에서 네트워크 전환 범위와 </w:t>
            </w:r>
            <w:r w:rsidRPr="00CE7455">
              <w:rPr>
                <w:rFonts w:ascii="바탕체" w:hAnsi="바탕체" w:cs="굴림"/>
                <w:sz w:val="22"/>
              </w:rPr>
              <w:lastRenderedPageBreak/>
              <w:t>애플리케이션·인프라·데이터 전환 범위가 일치하는지 확인하는 것이 필요하다.</w:t>
            </w:r>
          </w:p>
          <w:p w14:paraId="2C963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98A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p w14:paraId="1024F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7A1BF5C" w14:textId="77777777" w:rsidTr="006D2DF1">
        <w:tc>
          <w:tcPr>
            <w:tcW w:w="1554" w:type="dxa"/>
            <w:tcMar>
              <w:top w:w="28" w:type="dxa"/>
              <w:left w:w="28" w:type="dxa"/>
              <w:bottom w:w="28" w:type="dxa"/>
              <w:right w:w="28" w:type="dxa"/>
            </w:tcMar>
            <w:hideMark/>
          </w:tcPr>
          <w:p w14:paraId="62F797FC"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4F8E88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23B4"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47D881F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7FF9955"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03AA243B" w14:textId="77777777"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313C9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7E5B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구성과 접속 구조는 목표 네트워크 설계의 기초 자료가 된다. 이에 현행 네트워크 구성도, IP 대역, VLAN, 서브넷, 라우팅 정보, 방화벽, L4/L7, VPN, 전용회선, 보안장비 구성, 내부망·외부망·관리망·연계망 간 연결 구조 등을 중심으로 현행 네트워크 구성과 접속 구조가 충분히 파악되어 있는지 검토하는 데 그 목적이 있다.</w:t>
            </w:r>
          </w:p>
          <w:p w14:paraId="398081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04E7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구성도, IP 대역, VLAN, 서브넷, 라우팅 정보가 미비하면 목표 네트워크 설계에서 필요한 경로가 누락될 가능성이 있다. 또한 방화벽, L4/L7, VPN, 전용회선, 보안장비 구성이 미비하면 접속 구조를 모른 채 전환이 계획되어 사용자 접속 경로가 단절될 수 있다. 따라서 요구정의 단계에서 현행 네트워크 구성과 접속 구조가 충분히 파악되어 있는지 확인하는 것이 필요하다.</w:t>
            </w:r>
          </w:p>
          <w:p w14:paraId="611F6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3B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2C43F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6074C6CB" w14:textId="77777777" w:rsidTr="006D2DF1">
        <w:tc>
          <w:tcPr>
            <w:tcW w:w="1554" w:type="dxa"/>
            <w:vMerge w:val="restart"/>
            <w:tcMar>
              <w:top w:w="28" w:type="dxa"/>
              <w:left w:w="28" w:type="dxa"/>
              <w:bottom w:w="28" w:type="dxa"/>
              <w:right w:w="28" w:type="dxa"/>
            </w:tcMar>
            <w:hideMark/>
          </w:tcPr>
          <w:p w14:paraId="23370DF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12201C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98937"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2411F7CC"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605C077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4597C044"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운영·개발·검증·DR 환경별 네트워크 분리 요구사항 확인</w:t>
            </w:r>
          </w:p>
          <w:p w14:paraId="69B7C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D4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목표 네트워크 구성 요구사항은 클라우드 환경의 통신 구조를 확정하는 기준이 된다. 이에 VPC/VNet, 서브넷, 라우팅, NAT, DNS 요구사항, 내부망, 외부망, 관리망, 연계망 분리 기준, 운영·개발·검증·DR 환경별 네트워크 분리 요구사항 등에 대하여 클라우드 환경의 목표 네트워크 구성 요구사항이 명확하게 정의되어 있는지 검토하는 데 그 목적이 있다.</w:t>
            </w:r>
          </w:p>
          <w:p w14:paraId="1F3A89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AAB3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요구사항이 명확히 정의되어 있지 않으면 설계 단계에서 네트워크 구조가 거듭 변경될 가능성이 있다. 특히 내부망, 외부망, 관리망, 연계망 분리 기준이 명확히 정의되어 있지 않으면 기존 환경과의 연결 방식이 검토되지 않아 하이브리드 구간 통신이 막힐 수 있다. 따라서 요구정의 단계에서 클라우드 환경의 목표 네트워크 구성 요구사항이 명확하게 정의되어 있는지 확인하는 것이 필요하다.</w:t>
            </w:r>
          </w:p>
          <w:p w14:paraId="66AC05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CA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47EE4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1B5329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46072C0A" w14:textId="77777777" w:rsidTr="006D2DF1">
        <w:tc>
          <w:tcPr>
            <w:tcW w:w="1554" w:type="dxa"/>
            <w:vMerge/>
            <w:tcMar>
              <w:top w:w="28" w:type="dxa"/>
              <w:left w:w="28" w:type="dxa"/>
              <w:bottom w:w="28" w:type="dxa"/>
              <w:right w:w="28" w:type="dxa"/>
            </w:tcMar>
            <w:hideMark/>
          </w:tcPr>
          <w:p w14:paraId="7AFB4E1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F065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6E38F1"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198B5550"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115496C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52963C0"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4FE4A8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3D1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 연결 구간별 대역폭, 지연시간, 가용성 요구사항, 회선 장애 시 우회경로 또는 대체 접속 방식 등을 중심으로 클라우드와 기존 환경 간 연결 방식이 검토되어 있는지 점검하는 것을 목적으로 한다.</w:t>
            </w:r>
          </w:p>
          <w:p w14:paraId="032B6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90B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필요성이 충분히 검토되지 않으면 설계 단계에서 네트워크 구조가 거듭 변경될 가능성이 있다. 또한 연결 구간별 대역폭, 지연시간, 가용성 요구사항이 미비하면 기존 환경과의 연결 방식이 검토되지 않아 하이브리드 구간 통신이 막힐 수 있다. 따라서 요구정의 단계에서 클라우드와 기존 환경 간 연결 방식이 검토되어 있는지 확인하는 것이 필요하다.</w:t>
            </w:r>
          </w:p>
          <w:p w14:paraId="53003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B3E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[검토항목1_참고] 표3-16, 검토항목05(비용산정, 그림3-7)</w:t>
            </w:r>
          </w:p>
          <w:p w14:paraId="73404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04E0F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7B34CB88" w14:textId="77777777" w:rsidTr="006D2DF1">
        <w:tc>
          <w:tcPr>
            <w:tcW w:w="1554" w:type="dxa"/>
            <w:vMerge w:val="restart"/>
            <w:tcMar>
              <w:top w:w="28" w:type="dxa"/>
              <w:left w:w="28" w:type="dxa"/>
              <w:bottom w:w="28" w:type="dxa"/>
              <w:right w:w="28" w:type="dxa"/>
            </w:tcMar>
            <w:hideMark/>
          </w:tcPr>
          <w:p w14:paraId="1C316296"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2D9FD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460BE"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4DD04272"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4991FF0F"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00F2A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230C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요구사항은 서비스 접속의 안정성과 부하 분산 구조를 정하는 기준이 된다. 이에 L4/L7 Load Balancer 적용 대상, VIP, Pool, Health Check, Session Persistence 요구사항 등에 대하여 서비스 접속을 위한 Load Balancer 요구사항이 정의되어 있는지 점검하는 데 목적이 있다.</w:t>
            </w:r>
          </w:p>
          <w:p w14:paraId="5093B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1BF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대상이 미비하면 접속 집중 시 서비스가 불안정해질 가능성이 있다. 또한 VIP, Pool, Health Check, Session Persistence 요구사항이 미비하면 내·외부 접속 경로가 구분되지 않아 보안 통제와 성능 관리가 어려워질 수 있다. 따라서 요구정의 단계에서 서비스 접속을 위한 Load Balancer 요구사항이 정의되어 있는지 확인하는 것이 필요하다.</w:t>
            </w:r>
          </w:p>
          <w:p w14:paraId="79E63B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52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45697E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15C70871" w14:textId="77777777" w:rsidTr="006D2DF1">
        <w:tc>
          <w:tcPr>
            <w:tcW w:w="1554" w:type="dxa"/>
            <w:vMerge/>
            <w:tcMar>
              <w:top w:w="28" w:type="dxa"/>
              <w:left w:w="28" w:type="dxa"/>
              <w:bottom w:w="28" w:type="dxa"/>
              <w:right w:w="28" w:type="dxa"/>
            </w:tcMar>
            <w:hideMark/>
          </w:tcPr>
          <w:p w14:paraId="33712C2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B7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CE663"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539F67C3"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255C912A"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6B39AC41"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1E923C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1714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사용자와 내부 사용자 접속 경로는 서비스 접속의 안정성과 부하 분산 구조를 정하는 기준이 된다. 이에 인터넷 접속, 내부 업무망 접속, 관리자 접속 경로, WAF, Reverse Proxy, API Gateway 등 보안 접점 필요성, 외부 노출 서비스와 내부 서비스 분리 </w:t>
            </w:r>
            <w:r w:rsidRPr="00CE7455">
              <w:rPr>
                <w:rFonts w:ascii="바탕체" w:hAnsi="바탕체" w:cs="굴림"/>
                <w:sz w:val="22"/>
              </w:rPr>
              <w:lastRenderedPageBreak/>
              <w:t>요구사항 등에 대하여 외부 사용자와 내부 사용자 접속 경로가 구분되어 있는지 검토하는 것이 목적이다.</w:t>
            </w:r>
          </w:p>
          <w:p w14:paraId="6F8587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E74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집중 시 서비스가 불안정해질 위험이 있다. 또한 WAF, Reverse Proxy, API Gateway 등 보안 접점 필요성이 미비하면 내·외부 접속 경로가 구분되지 않아 보안 통제와 성능 관리가 어려워질 수 있다. 따라서 요구정의 단계에서 외부 사용자와 내부 사용자 접속 경로가 구분되어 있는지 확인하는 것이 필요하다.</w:t>
            </w:r>
          </w:p>
          <w:p w14:paraId="6FBE26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DE8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2FC78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62B29010" w14:textId="77777777" w:rsidTr="006D2DF1">
        <w:tc>
          <w:tcPr>
            <w:tcW w:w="1554" w:type="dxa"/>
            <w:tcMar>
              <w:top w:w="28" w:type="dxa"/>
              <w:left w:w="28" w:type="dxa"/>
              <w:bottom w:w="28" w:type="dxa"/>
              <w:right w:w="28" w:type="dxa"/>
            </w:tcMar>
            <w:hideMark/>
          </w:tcPr>
          <w:p w14:paraId="0F9B850F"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8. 연계시스템 네트워크 요구사항</w:t>
            </w:r>
          </w:p>
        </w:tc>
        <w:tc>
          <w:tcPr>
            <w:tcW w:w="7235" w:type="dxa"/>
            <w:tcMar>
              <w:top w:w="28" w:type="dxa"/>
              <w:left w:w="28" w:type="dxa"/>
              <w:bottom w:w="28" w:type="dxa"/>
              <w:right w:w="28" w:type="dxa"/>
            </w:tcMar>
            <w:vAlign w:val="center"/>
            <w:hideMark/>
          </w:tcPr>
          <w:p w14:paraId="5C4C5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DEC9D9"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38F28970"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4B8F4E0D"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53B223AF" w14:textId="7777777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40FD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C634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요구사항은 연계 기관과의 네트워크 변경 협의를 시작하는 근거가 된다. 이에 내부 시스템, 외부기관, 공통기반, 인증, 문자, 메일 연계 대상, API, EAI, ESB, 파일 송수신, DB Link, 배치 연계 방식, 연계별 IP, 포트, 프로토콜, 인증방식, 송수신 주기 등에 대하여 클라우드 전환으로 영향을 받는 연계시스템의 네트워크 요구사항이 식별되어 있는지 확인하는 것을 목적으로 한다.</w:t>
            </w:r>
          </w:p>
          <w:p w14:paraId="11D11B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1714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연계 대상이 미비하면 연계시스템 네트워크 요구가 누락되어 상대 기관 방화벽·회선 협의가 지연될 가능성이 있다. 특히 API, EAI, ESB, 파일 송수신, DB Link, 배치 연계 방식이 미비하면 연계 경로가 준비되지 않은 채 전환되어 대외 연계가 중단될 수 있다. 따라서 요구정의 단계에서 클라우드 전환으로 영향을 받는 연계시스템의 네트워크 요구사항이 식별되어 있는지 확인하는 것이 필요하다.</w:t>
            </w:r>
          </w:p>
          <w:p w14:paraId="76859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4A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6E229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16 — “클라우드 전환으로 인해 영향을 받는 연계시스템이 식별되고 이에 대한 변경이 </w:t>
            </w:r>
            <w:r w:rsidRPr="00CF01BA">
              <w:rPr>
                <w:sz w:val="22"/>
                <w:szCs w:val="22"/>
                <w:lang w:eastAsia="ko-KR"/>
              </w:rPr>
              <w:lastRenderedPageBreak/>
              <w:t>적절하게 수행되었는가?”; [표 3-16] “인터넷 서비스와 행정망 서비스 간 데이터 연동 필요 여부”</w:t>
            </w:r>
          </w:p>
          <w:p w14:paraId="3FBD7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77B81A23" w14:textId="77777777" w:rsidTr="006D2DF1">
        <w:tc>
          <w:tcPr>
            <w:tcW w:w="1554" w:type="dxa"/>
            <w:vMerge w:val="restart"/>
            <w:tcMar>
              <w:top w:w="28" w:type="dxa"/>
              <w:left w:w="28" w:type="dxa"/>
              <w:bottom w:w="28" w:type="dxa"/>
              <w:right w:w="28" w:type="dxa"/>
            </w:tcMar>
            <w:hideMark/>
          </w:tcPr>
          <w:p w14:paraId="774DA8C0"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94FC0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86337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4E7055B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4695E56A"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7F8EDE5C"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26F55A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BE2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요구사항은 도입 정보자원의 보안 적합성을 확보하는 절차적 기준이 된다. 이에 국가 정보보안 기준 또는 기관 보안기준, 보안성 검토 대상 시스템과 자료 준비 범위, 구성도, 통신흐름도, 보안대책서 필요 산출물 등에 대하여 클라우드 전환 대상 정보자원에 대한 보안성 검토 요구사항이 정의되어 있는지 검토하는 것이 목적이다.</w:t>
            </w:r>
          </w:p>
          <w:p w14:paraId="36277D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077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기관 보안기준이 적정하게 적용되지 않으면 보안성 검토 요구가 누락되어 검토 미이행 상태로 사업이 진행될 위험이 있다. 또한 보안성 검토 대상 시스템과 자료 준비 범위가 미비하면 지적된 보안 결함이 방치될 수 있다. 따라서 요구정의 단계에서 클라우드 전환 대상 정보자원에 대한 보안성 검토 요구사항이 정의되어 있는지 확인하는 것이 필요하다.</w:t>
            </w:r>
          </w:p>
          <w:p w14:paraId="4D2D67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91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45F5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3C36B034" w14:textId="77777777" w:rsidTr="006D2DF1">
        <w:tc>
          <w:tcPr>
            <w:tcW w:w="1554" w:type="dxa"/>
            <w:vMerge/>
            <w:tcMar>
              <w:top w:w="28" w:type="dxa"/>
              <w:left w:w="28" w:type="dxa"/>
              <w:bottom w:w="28" w:type="dxa"/>
              <w:right w:w="28" w:type="dxa"/>
            </w:tcMar>
            <w:hideMark/>
          </w:tcPr>
          <w:p w14:paraId="6CCFABE5"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0261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6B3DC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312E2A8D" w14:textId="77777777"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53233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188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검토 결과 반영 및 재검토 절차는 도입 정보자원의 보안 적합성을 확보하는 절차적 기준이 된다. 이에 보안성 검토 및 조치 일정 계획 등을 중심으로 보안 검토 결과 반영 및 재검토 절차가 요구사항에 포함되어 있는지 검토하는 데 그 목적이 있다.</w:t>
            </w:r>
          </w:p>
          <w:p w14:paraId="0D701C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FF0E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보안성 검토 및 조치 일정 계획이 명확히 정의되어 있지 않으면 보안성 검토 요구가 누락되어 검토 미이행 상태로 사업이 진행될 우려가 있다. 특히 검토 결과 반영 절차가 없어 지적된 보안 결함이 방치될 수 있다. 따라서 요구정의 단계에서 보안 검토 결과 반영 및 재검토 절차가 요구사항에 포함되어 있는지 확인하는 것이 필요하다.</w:t>
            </w:r>
          </w:p>
          <w:p w14:paraId="73CD2E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8A2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4C4633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566135D0" w14:textId="77777777" w:rsidTr="006D2DF1">
        <w:tc>
          <w:tcPr>
            <w:tcW w:w="1554" w:type="dxa"/>
            <w:vMerge w:val="restart"/>
            <w:tcMar>
              <w:top w:w="28" w:type="dxa"/>
              <w:left w:w="28" w:type="dxa"/>
              <w:bottom w:w="28" w:type="dxa"/>
              <w:right w:w="28" w:type="dxa"/>
            </w:tcMar>
            <w:hideMark/>
          </w:tcPr>
          <w:p w14:paraId="19128E2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12. 암호화 및 중요정보 보호 요구사항</w:t>
            </w:r>
          </w:p>
        </w:tc>
        <w:tc>
          <w:tcPr>
            <w:tcW w:w="7235" w:type="dxa"/>
            <w:tcMar>
              <w:top w:w="28" w:type="dxa"/>
              <w:left w:w="28" w:type="dxa"/>
              <w:bottom w:w="28" w:type="dxa"/>
              <w:right w:w="28" w:type="dxa"/>
            </w:tcMar>
            <w:vAlign w:val="center"/>
            <w:hideMark/>
          </w:tcPr>
          <w:p w14:paraId="77E3A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89FC51"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FA1A97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47EFCFD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5605441F"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23132B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5CC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요구사항은 전송·저장 데이터의 기밀성을 보장하는 기준이 된다. 이에 TLS/SSL, VPN, 전용회선 암호화 적용 필요성, DB 암호화, 파일 암호화, 스토리지 암호화 요구사항, 암호화 예외 대상과 보완통제 등에 대하여 전송구간 및 저장구간 암호화 요구사항이 정의되어 있는지 검토하는 데 목적이 있다.</w:t>
            </w:r>
          </w:p>
          <w:p w14:paraId="29533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B5B5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적용 필요성이 미비하면 전환 후 중요정보가 평문으로 유통될 가능성이 있다. 또한 DB 암호화, 파일 암호화, 스토리지 암호화 요구사항이 미비하면 개인정보 보호 요구가 누락되어 법적 보호 조치가 공백으로 남을 수 있다. 따라서 요구정의 단계에서 전송구간 및 저장구간 암호화 요구사항이 정의되어 있는지 확인하는 것이 필요하다.</w:t>
            </w:r>
          </w:p>
          <w:p w14:paraId="10F5A1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12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09FB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21F1DA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07034A04" w14:textId="77777777" w:rsidTr="006D2DF1">
        <w:tc>
          <w:tcPr>
            <w:tcW w:w="1554" w:type="dxa"/>
            <w:vMerge/>
            <w:tcMar>
              <w:top w:w="28" w:type="dxa"/>
              <w:left w:w="28" w:type="dxa"/>
              <w:bottom w:w="28" w:type="dxa"/>
              <w:right w:w="28" w:type="dxa"/>
            </w:tcMar>
            <w:hideMark/>
          </w:tcPr>
          <w:p w14:paraId="6A5A4C65"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31A4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9F5FF"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53AF23D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00FE8750"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마스킹, 비식별화, 접근제한 적용 필요성 확인</w:t>
            </w:r>
          </w:p>
          <w:p w14:paraId="3F99AEE0"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05D6A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7D2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 요구사항은 전송·저장 데이터의 기밀성을 보장하는 기준이 된다. 이에 개인정보, 고유식별정보, 민감정보 포함, 마스킹, 비식별화, 접근제한 적용 필요성, 중요정보 처리 로그와 접근기록 보관 등에 대하여 개인정보 및 중요정보 보호 요구사항이 반영되어 있는지 검토하는 데 목적이 있다.</w:t>
            </w:r>
          </w:p>
          <w:p w14:paraId="0DC68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20C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포함이 반영되지 않으면 전환 후 중요정보가 평문으로 유통될 위험이 있다. 특히 마스킹, 비식별화, 접근제한 적용 필요성이 미비하면 개인정보 보호 요구가 누락되어 법적 보호 조치가 공백으로 남을 수 있다. 따라서 요구정의 단계에서 개인정보 및 중요정보 보호 요구사항이 반영되어 있는지 확인하는 것이 필요하다.</w:t>
            </w:r>
          </w:p>
          <w:p w14:paraId="534D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65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1930F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234BBBE8" w14:textId="77777777" w:rsidTr="006D2DF1">
        <w:tc>
          <w:tcPr>
            <w:tcW w:w="1554" w:type="dxa"/>
            <w:vMerge w:val="restart"/>
            <w:tcMar>
              <w:top w:w="28" w:type="dxa"/>
              <w:left w:w="28" w:type="dxa"/>
              <w:bottom w:w="28" w:type="dxa"/>
              <w:right w:w="28" w:type="dxa"/>
            </w:tcMar>
            <w:hideMark/>
          </w:tcPr>
          <w:p w14:paraId="243B33F3"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13. 취약점 점검 및 보안조치 요구사항</w:t>
            </w:r>
          </w:p>
        </w:tc>
        <w:tc>
          <w:tcPr>
            <w:tcW w:w="7235" w:type="dxa"/>
            <w:tcMar>
              <w:top w:w="28" w:type="dxa"/>
              <w:left w:w="28" w:type="dxa"/>
              <w:bottom w:w="28" w:type="dxa"/>
              <w:right w:w="28" w:type="dxa"/>
            </w:tcMar>
            <w:vAlign w:val="center"/>
            <w:hideMark/>
          </w:tcPr>
          <w:p w14:paraId="0E44C9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1D26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B2213D5"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655FBEC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2527920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7A1991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F374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 대상과 기준은 전환 환경의 보안 결함을 사전에 제거하는 기준이 된다. 이에 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33D764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C0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미비하면 알려진 취약점이 남은 채 서비스가 개시될 우려가 있다. 특히 웹 취약점, 인프라 취약점, 계정·권한이 명확히 정의되어 있지 않으면 발견된 취약점의 조치 완료를 담보하지 못할 수 있다. 따라서 요구정의 단계에서 네트워크 및 보안 취약점 점검 대상과 기준이 정의되어 있는지 확인하는 것이 필요하다.</w:t>
            </w:r>
          </w:p>
          <w:p w14:paraId="59F72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7F2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BAC7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222FE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10866EE8" w14:textId="77777777" w:rsidTr="006D2DF1">
        <w:tc>
          <w:tcPr>
            <w:tcW w:w="1554" w:type="dxa"/>
            <w:vMerge/>
            <w:tcMar>
              <w:top w:w="28" w:type="dxa"/>
              <w:left w:w="28" w:type="dxa"/>
              <w:bottom w:w="28" w:type="dxa"/>
              <w:right w:w="28" w:type="dxa"/>
            </w:tcMar>
            <w:hideMark/>
          </w:tcPr>
          <w:p w14:paraId="2B7475D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D8B8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D9937"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008BC626"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0D3D5A54"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5BEF6AD"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0A0A0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6CB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등에 대하여 취약점 조치 및 재점검 기준이 정의되어 있는지 검토하는 것이 목적이다.</w:t>
            </w:r>
          </w:p>
          <w:p w14:paraId="772ED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997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알려진 취약점이 남은 채 서비스가 개시될 가능성이 있다. 또한 조치 불가 항목의 예외 승인 및 보완통제가 명확히 정의되어 있지 않으면 발견된 취약점의 조치 완료를 담보하지 못할 수 있다. 따라서 요구정의 단계에서 취약점 조치 및 재점검 기준이 정의되어 있는지 확인하는 것이 필요하다.</w:t>
            </w:r>
          </w:p>
          <w:p w14:paraId="19F3C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E10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2C9CA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44D2ECE6" w14:textId="77777777" w:rsidTr="006D2DF1">
        <w:tc>
          <w:tcPr>
            <w:tcW w:w="1554" w:type="dxa"/>
            <w:tcMar>
              <w:top w:w="28" w:type="dxa"/>
              <w:left w:w="28" w:type="dxa"/>
              <w:bottom w:w="28" w:type="dxa"/>
              <w:right w:w="28" w:type="dxa"/>
            </w:tcMar>
            <w:hideMark/>
          </w:tcPr>
          <w:p w14:paraId="1059655E"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50928B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3A071"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232ED9AE"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5761BEC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BDFC41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32724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496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요구사항은 침해 시도를 감시하고 대응하는 체계의 요구 기준이 된다. 이에 관제 대상 시스템, 로그, 이벤트, 경보, 보안관제센터 또는 통합관제시스템 연계 필요성, 경보 등급과 대응 우선순위 등에 대하여 클라우드 환경의 보안관제 요구사항이 정의되어 있는지 점검하는 것이 목적이다.</w:t>
            </w:r>
          </w:p>
          <w:p w14:paraId="28B1F2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0A7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경보가 명확히 정의되어 있지 않으면 클라우드 구간이 관제 사각지대로 남을 위험이 있다. 특히 보안관제센터 또는 통합관제시스템 연계 필요성이 미비하면 사고 </w:t>
            </w:r>
            <w:r w:rsidRPr="00CE7455">
              <w:rPr>
                <w:rFonts w:ascii="바탕체" w:hAnsi="바탕체" w:cs="굴림"/>
                <w:sz w:val="22"/>
              </w:rPr>
              <w:lastRenderedPageBreak/>
              <w:t>발생 시 초동 대응이 지연될 수 있다. 따라서 요구정의 단계에서 클라우드 환경의 보안관제 요구사항이 정의되어 있는지 확인하는 것이 필요하다.</w:t>
            </w:r>
          </w:p>
          <w:p w14:paraId="273984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562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37CE47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7F99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6AD70C58" w14:textId="77777777" w:rsidR="006311FE" w:rsidRDefault="006311FE"/>
    <w:p w14:paraId="57016F2C" w14:textId="77777777" w:rsidR="006311FE" w:rsidRDefault="006311FE">
      <w:pPr>
        <w:widowControl/>
        <w:wordWrap/>
        <w:autoSpaceDE/>
        <w:autoSpaceDN/>
      </w:pPr>
      <w:r>
        <w:br w:type="page"/>
      </w:r>
    </w:p>
    <w:p w14:paraId="6D12D7B4" w14:textId="77777777" w:rsidR="00903A05" w:rsidRPr="00C8670B" w:rsidRDefault="002908BE" w:rsidP="00C8670B">
      <w:pPr>
        <w:pStyle w:val="211"/>
      </w:pPr>
      <w:bookmarkStart w:id="12" w:name="_Toc237633384"/>
      <w:bookmarkStart w:id="13" w:name="_Toc23788360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06EA03BD" w14:textId="77777777" w:rsidR="00820F40" w:rsidRPr="005D2ACA" w:rsidRDefault="00820F40" w:rsidP="000B73C0">
      <w:pPr>
        <w:pStyle w:val="31"/>
      </w:pPr>
      <w:bookmarkStart w:id="14" w:name="_Toc23788360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6898B8BA"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5A9E1A23"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E5D9E8E"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10ED9439" w14:textId="77777777" w:rsidTr="00E50F20">
        <w:tc>
          <w:tcPr>
            <w:tcW w:w="1696" w:type="dxa"/>
            <w:vMerge w:val="restart"/>
            <w:tcMar>
              <w:top w:w="28" w:type="dxa"/>
              <w:left w:w="28" w:type="dxa"/>
              <w:bottom w:w="28" w:type="dxa"/>
              <w:right w:w="28" w:type="dxa"/>
            </w:tcMar>
            <w:hideMark/>
          </w:tcPr>
          <w:p w14:paraId="45F39D3F"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2DE466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8980B"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4C2D9AB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0C9430BA"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C1DFA6E"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51D2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F73B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클라우드 전환 범위는 확정된 사업범위가 설계로 이어지는 연결 고리가 된다. 이에 전환 대상 시스템, 업무, 서비스, 인프라 범위가 설계서, 요구사항정의서와 설계서 간 범위 불일치, 전환 제외·보류 대상과 그 사유가 설계 산출물에 명확히 등을 중심으로 요구정의 단계에서 확정된 클라우드 전환 범위가 설계 산출물에 반영되어 있는지 검토하는 것이 목적이다.</w:t>
            </w:r>
          </w:p>
          <w:p w14:paraId="3CC0A3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0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 업무, 서비스, 인프라 범위가 설계서가 미비하면 요구정의에서 확정한 범위와 설계 내용이 어긋나 과업 이행 판정의 기준이 흔들릴 위험이 있다. 또한 요구사항정의서와 설계서 간 범위 불일치가 미비하면 미승인 변경이 설계에 섞여 들어가 범위 통제가 무력화될 수 있다. 따라서 요구정의 단계에서 확정된 클라우드 전환 범위가 설계 산출물에 반영되어 있는지 확인하는 것이 필요하다.</w:t>
            </w:r>
          </w:p>
          <w:p w14:paraId="57998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24C2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54C7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0B9372A7" w14:textId="77777777" w:rsidTr="00E50F20">
        <w:tc>
          <w:tcPr>
            <w:tcW w:w="1696" w:type="dxa"/>
            <w:vMerge/>
            <w:tcMar>
              <w:top w:w="28" w:type="dxa"/>
              <w:left w:w="28" w:type="dxa"/>
              <w:bottom w:w="28" w:type="dxa"/>
              <w:right w:w="28" w:type="dxa"/>
            </w:tcMar>
            <w:hideMark/>
          </w:tcPr>
          <w:p w14:paraId="055C16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5F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A2099"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61B1767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701B31E9"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5E56A0B1"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3C5F99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950A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RFP, 제안서, 계약서, 요구사항정의서, 설계서 간 정합성, 클라우드 인프라, 플랫폼, 애플리케이션, 데이터, 네트워크·보안 설계 범위 누락, 과업 범위 변경이 필요한 경우 변경관리 절차에 따라 등에 대하여 계약·제안·요구사항과 설계 산출물 간 과업 범위 불일치가 없는지 검토하는 것이 목적이다.</w:t>
            </w:r>
          </w:p>
          <w:p w14:paraId="02CB5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2D61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설계서 간 정합성이 미비하면 요구정의에서 확정한 범위와 설계 내용이 어긋나 과업 이행 판정의 기준이 흔들릴 가능성이 있다. 또한 클라우드 인프라, 플랫폼, 애플리케이션, 데이터, 네트워크·보안 설계 범위 누락이 미비하면 미승인 변경이 설계에 섞여 들어가 범위 통제가 무력화될 수 있다. 따라서 설계 단계에서 계약·제안·요구사항과 설계 산출물 간 과업 범위 불일치가 없는지 확인하는 것이 필요하다.</w:t>
            </w:r>
          </w:p>
          <w:p w14:paraId="1AF87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28F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66F97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15EA06AC" w14:textId="77777777" w:rsidTr="00E50F20">
        <w:tc>
          <w:tcPr>
            <w:tcW w:w="1696" w:type="dxa"/>
            <w:vMerge/>
            <w:tcMar>
              <w:top w:w="28" w:type="dxa"/>
              <w:left w:w="28" w:type="dxa"/>
              <w:bottom w:w="28" w:type="dxa"/>
              <w:right w:w="28" w:type="dxa"/>
            </w:tcMar>
            <w:hideMark/>
          </w:tcPr>
          <w:p w14:paraId="32A21C94"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2F1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A577F7"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38F833D8"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24E9BBB7"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35D31194"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7D563A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01A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추가·변경 요구사항은 확정된 사업범위가 설계로 이어지는 연결 고리가 된다. 이에 변경요청 등록, 영향도 분석, 승인 절차, 변경사항이 일정, 비용, 품질, 테스트 계획, 승인되지 않은 임의 설계 변경 또는 구두 합의 변경 등에 대하여 추가·변경 요구사항이 공식 절차에 따라 설계에 반영되고 있는지 점검하는 것을 목적으로 한다.</w:t>
            </w:r>
          </w:p>
          <w:p w14:paraId="0A59E5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58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등록, 영향도 분석, 승인 절차가 적정하게 수행되지 않으면 요구정의에서 확정한 범위와 설계 내용이 어긋나 과업 이행 판정의 기준이 흔들릴 가능성이 있다. 특히 변경사항이 일정, 비용, 품질, 테스트 계획이 미비하면 미승인 변경이 설계에 섞여 들어가 범위 통제가 무력화될 수 있다. 따라서 설계 단계에서 추가·변경 요구사항이 공식 절차에 따라 설계에 반영되고 있는지 확인하는 것이 필요하다.</w:t>
            </w:r>
          </w:p>
          <w:p w14:paraId="7640BF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FC3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63CEF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52AF9C8F" w14:textId="77777777" w:rsidTr="00E50F20">
        <w:tc>
          <w:tcPr>
            <w:tcW w:w="1696" w:type="dxa"/>
            <w:vMerge w:val="restart"/>
            <w:tcMar>
              <w:top w:w="28" w:type="dxa"/>
              <w:left w:w="28" w:type="dxa"/>
              <w:bottom w:w="28" w:type="dxa"/>
              <w:right w:w="28" w:type="dxa"/>
            </w:tcMar>
            <w:hideMark/>
          </w:tcPr>
          <w:p w14:paraId="4E0EBBBE"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26453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E3E28"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2E2368F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1F7D81F3"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2CEF1B0C"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6BED7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3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주요 활동 일정은 설계 활동을 계획된 기한 내에 완결하기 위한 통제 기준이 된다. 이에 설계 이후 일정 수립 상세화, 산출물 작성·검토·승인 일정이 전체 전환 일정과, 설계 일정 조정 등이 구축·전환·테스트 일정 등에 대하여 설계단계 이후 주요 활동 일정이 체계적으로 수립되어 있는지 검토하는 것을 목적으로 한다.</w:t>
            </w:r>
          </w:p>
          <w:p w14:paraId="314CF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D45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이후 일정 수립 상세화가 미비하면 설계 지연이 조기에 드러나지 않아 구축 착수 일정이 밀릴 위험이 있다. 또한 산출물 작성·검토·승인 일정이 전체 전환 일정과가 미비하면 미확정 설계 항목이 방치되어 구축 단계에서 설계 변경이 속출할 수 있다. 따라서 설계단계 이후 주요 활동 일정이 체계적으로 수립되어 있는지 확인하는 것이 필요하다.</w:t>
            </w:r>
          </w:p>
          <w:p w14:paraId="4B187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AD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71D34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0D962867" w14:textId="77777777" w:rsidTr="00E50F20">
        <w:tc>
          <w:tcPr>
            <w:tcW w:w="1696" w:type="dxa"/>
            <w:vMerge/>
            <w:tcMar>
              <w:top w:w="28" w:type="dxa"/>
              <w:left w:w="28" w:type="dxa"/>
              <w:bottom w:w="28" w:type="dxa"/>
              <w:right w:w="28" w:type="dxa"/>
            </w:tcMar>
            <w:hideMark/>
          </w:tcPr>
          <w:p w14:paraId="3615EE18"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BE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BA8CA"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7E6FF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3D6C39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1199A93"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1E4BA7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50E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검토·보완·승인 일정은 설계 활동을 계획된 기한 내에 완결하기 위한 통제 기준이 된다. 이에 설계 검토회의 일정, 검토 대상, 승인권자, 설계 보완사항의 조치기한과 담당자, 구축 착수 </w:t>
            </w:r>
            <w:r w:rsidRPr="00CE7455">
              <w:rPr>
                <w:rFonts w:ascii="바탕체" w:hAnsi="바탕체" w:cs="굴림"/>
                <w:sz w:val="22"/>
              </w:rPr>
              <w:lastRenderedPageBreak/>
              <w:t>등 선행 착수 위험 등을 중심으로 설계 검토·보완·승인 일정이 관리되고 있는지 검토하는 데 목적이 있다.</w:t>
            </w:r>
          </w:p>
          <w:p w14:paraId="5AF29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3D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검토회의 일정, 검토 대상, 승인권자가 명확히 정의되어 있지 않으면 설계 지연이 조기에 드러나지 않아 구축 착수 일정이 밀릴 가능성이 있다. 또한 설계 보완사항의 조치기한과 담당자가 미비하면 미확정 설계 항목이 방치되어 구축 단계에서 설계 변경이 속출할 수 있다. 따라서 설계 단계에서 설계 검토·보완·승인 일정이 관리되고 있는지 확인하는 것이 필요하다.</w:t>
            </w:r>
          </w:p>
          <w:p w14:paraId="160E66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8B6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1CBCA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79581D9E" w14:textId="77777777" w:rsidTr="00E50F20">
        <w:tc>
          <w:tcPr>
            <w:tcW w:w="1696" w:type="dxa"/>
            <w:vMerge/>
            <w:tcMar>
              <w:top w:w="28" w:type="dxa"/>
              <w:left w:w="28" w:type="dxa"/>
              <w:bottom w:w="28" w:type="dxa"/>
              <w:right w:w="28" w:type="dxa"/>
            </w:tcMar>
            <w:hideMark/>
          </w:tcPr>
          <w:p w14:paraId="5498B47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0D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DBDAF"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7F9294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545B16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4DB3074B"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682BA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509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항목과 의사결정 필요사항은 설계 활동을 계획된 기한 내에 완결하기 위한 통제 기준이 된다. 이에 미결정 항목, 쟁점사항, 외부 협의 필요사항 목록화, 의사결정 담당자, 조치기한, 승인결과, 미확정 항목이 후속 구축단계로 이월될 경우 위험과 대응방안 등을 중심으로 미확정 설계 항목과 의사결정 필요사항이 이슈로 관리되고 있는지 검토하는 데 목적이 있다.</w:t>
            </w:r>
          </w:p>
          <w:p w14:paraId="03B2F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E15C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미결정 항목, 쟁점사항, 외부 협의 필요사항 목록화가 미비하면 설계 지연이 조기에 드러나지 않아 구축 착수 일정이 밀릴 우려가 있다. 특히 의사결정 담당자, 조치기한, 승인결과가 체계적으로 관리되지 않으면 미확정 설계 항목이 방치되어 구축 단계에서 설계 변경이 속출할 수 있다. 따라서 설계 단계에서 미확정 설계 항목과 의사결정 필요사항이 이슈로 관리되고 있는지 확인하는 것이 필요하다.</w:t>
            </w:r>
          </w:p>
          <w:p w14:paraId="77A7DE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142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7350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C02450" w:rsidRPr="00820F40" w14:paraId="52EA5C73" w14:textId="77777777" w:rsidTr="00E50F20">
        <w:tc>
          <w:tcPr>
            <w:tcW w:w="1696" w:type="dxa"/>
            <w:vMerge w:val="restart"/>
            <w:tcMar>
              <w:top w:w="28" w:type="dxa"/>
              <w:left w:w="28" w:type="dxa"/>
              <w:bottom w:w="28" w:type="dxa"/>
              <w:right w:w="28" w:type="dxa"/>
            </w:tcMar>
            <w:hideMark/>
          </w:tcPr>
          <w:p w14:paraId="44753195"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5EFBE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4671E" w14:textId="77777777"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1B149F0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01257AB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15E12259"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78EF6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57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이해관계자별 역할과 책임은 설계 이후 단계의 수행 주체와 책임을 확정하는 기준이 된다. 이에 발주기관, 수행사, CSP/MSP, 운영조직, 보안담당자 역할, 영역별 설계 작성자, 검토자, 승인자 지정, 책임 공백 또는 중복 책임 발생 가능성 등에 대하여 설계단계 이후 이해관계자별 역할과 책임이 명확히 정의되어 있는지 검토하는 데 그 목적이 있다.</w:t>
            </w:r>
          </w:p>
          <w:p w14:paraId="5F093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68B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보안담당자 역할이 명확히 정의되어 있지 않으면 역할 공백이나 중복으로 설계 결정이 지연되고 책임 소재가 불분명해질 위험이 있다. 특히 영역별 설계 작성자, 검토자, 승인자 지정이 미비하면 구축·운영 단계에서 업무 공백이 생길 수 있다. 따라서 설계단계 이후 이해관계자별 역할과 책임이 명확히 정의되어 있는지 확인하는 것이 필요하다.</w:t>
            </w:r>
          </w:p>
          <w:p w14:paraId="161DC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8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0FDB1A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63947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A7B9E19" w14:textId="77777777" w:rsidTr="00E50F20">
        <w:tc>
          <w:tcPr>
            <w:tcW w:w="1696" w:type="dxa"/>
            <w:vMerge/>
            <w:tcMar>
              <w:top w:w="28" w:type="dxa"/>
              <w:left w:w="28" w:type="dxa"/>
              <w:bottom w:w="28" w:type="dxa"/>
              <w:right w:w="28" w:type="dxa"/>
            </w:tcMar>
          </w:tcPr>
          <w:p w14:paraId="03E99135"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2744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50130" w14:textId="77777777"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423B5DDD"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7A8CAF7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23358D2" w14:textId="77777777"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06E33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D9D1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CSP/MSP, 수행사, 발주기관 간 책임 범위는 설계 이후 단계의 수행 주체와 책임을 확정하는 기준이 된다. 이에 책임분계표 작성, 장애, 보안, 성능, 데이터 손실 발생 시 책임 주체 명확성, 공동책임 모델 또는 외부 사업자 책임 범위가 설계 등에 대하여 CSP/MSP, 수행사, 발주기관 간 책임 범위가 설계에 반영되어 있는지 점검하는 데 그 목적이 있다.</w:t>
            </w:r>
          </w:p>
          <w:p w14:paraId="433839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34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책임분계표 작성이 미비하면 역할 공백이나 중복으로 설계 결정이 지연되고 책임 소재가 불분명해질 우려가 있다. 특히 장애, 보안, 성능, 데이터 손실 발생 시 책임 주체 명확성이 미비하면 구축·운영 단계에서 업무 공백이 생길 수 있다. 따라서 설계 단계에서 CSP/MSP, 수행사, 발주기관 간 책임 범위가 설계에 반영되어 있는지 확인하는 것이 필요하다.</w:t>
            </w:r>
          </w:p>
          <w:p w14:paraId="1CE38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E3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68FA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375159DC" w14:textId="77777777" w:rsidTr="00E50F20">
        <w:tc>
          <w:tcPr>
            <w:tcW w:w="1696" w:type="dxa"/>
            <w:vMerge/>
            <w:tcMar>
              <w:top w:w="28" w:type="dxa"/>
              <w:left w:w="28" w:type="dxa"/>
              <w:bottom w:w="28" w:type="dxa"/>
              <w:right w:w="28" w:type="dxa"/>
            </w:tcMar>
            <w:hideMark/>
          </w:tcPr>
          <w:p w14:paraId="236D1D6B"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E60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49AC" w14:textId="77777777"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194E18B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6417C88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7F75A468"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5F312C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77D6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영역별 설계 책임자는 설계 이후 단계의 수행 주체와 책임을 확정하는 기준이 된다. 이에 클라우드 인프라, 플랫폼, 애플리케이션, 데이터, 네트워크, 보안 영역별 책임자 지정, 영역 간 설계 조정 책임과 통합 검토 책임, 외부 사업자 또는 상용SW 공급사 설계 참여 범위 등을 중심으로 영역별 설계 책임자가 지정되어 있는지 점검하는 것을 목적으로 한다.</w:t>
            </w:r>
          </w:p>
          <w:p w14:paraId="1C6B8E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4903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플랫폼, 애플리케이션, 데이터, 네트워크, 보안 영역별 책임자 지정이 미비하면 역할 공백이나 중복으로 설계 결정이 지연되고 책임 소재가 불분명해질 우려가 있다. 또한 영역 간 설계 조정 책임과 통합 검토 책임이 미비하면 구축·운영 단계에서 업무 공백이 생길 수 있다. 따라서 설계 단계에서 영역별 설계 책임자가 지정되어 있는지 확인하는 것이 필요하다.</w:t>
            </w:r>
          </w:p>
          <w:p w14:paraId="3D1A1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F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항목5(나. 사업자 추진체계 — 업무분장, 참여인력 총괄표)</w:t>
            </w:r>
          </w:p>
          <w:p w14:paraId="019B4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3CF5A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73E40B31" w14:textId="77777777" w:rsidTr="00E50F20">
        <w:tc>
          <w:tcPr>
            <w:tcW w:w="1696" w:type="dxa"/>
            <w:vMerge w:val="restart"/>
            <w:tcMar>
              <w:top w:w="28" w:type="dxa"/>
              <w:left w:w="28" w:type="dxa"/>
              <w:bottom w:w="28" w:type="dxa"/>
              <w:right w:w="28" w:type="dxa"/>
            </w:tcMar>
            <w:hideMark/>
          </w:tcPr>
          <w:p w14:paraId="46F12A48"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2CEFF2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3463D8"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50E70EF0" w14:textId="7777777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4B34F33D"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49645422"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28FC88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0F47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여부는 요구사항이 누락 없이 구현으로 이어지도록 하는 관리 장치가 된다. 이에 설계단계까지 요구사항 추적표 작성, 요구사항별 설계 반영, 부분반영, 미반영 상태, 미반영 요구사항의 사유와 대체방안 승인 등을 중심으로 요구사항별 설계 반영 여부가 추적 관리되고 있는지 검토하는 데 목적이 있다.</w:t>
            </w:r>
          </w:p>
          <w:p w14:paraId="1441DD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D9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설계단계까지 요구사항 추적표 작성이 미비하면 설계에 반영되지 않은 요구사항이 뒤늦게 발견되어 설계 재작업이 발생할 가능성이 있다. 특히 요구사항별 설계 반영, 부분반영, 미반영 상태가 체계적으로 관리되지 않으면 요구사항-설계-테스트 연계가 끊겨 검증 단계에서 이행 여부를 확인하지 못할 수 있다. 따라서 설계 단계에서 요구사항별 설계 반영 여부가 추적 관리되고 있는지 확인하는 것이 필요하다.</w:t>
            </w:r>
          </w:p>
          <w:p w14:paraId="789260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3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16BE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23A9DE3" w14:textId="77777777" w:rsidTr="00E50F20">
        <w:tc>
          <w:tcPr>
            <w:tcW w:w="1696" w:type="dxa"/>
            <w:vMerge/>
            <w:tcMar>
              <w:top w:w="28" w:type="dxa"/>
              <w:left w:w="28" w:type="dxa"/>
              <w:bottom w:w="28" w:type="dxa"/>
              <w:right w:w="28" w:type="dxa"/>
            </w:tcMar>
            <w:hideMark/>
          </w:tcPr>
          <w:p w14:paraId="0E8E4D6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3CA3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5F8787"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5CDF068E" w14:textId="77777777"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730B5E7C" w14:textId="77777777"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1634A047"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7BF58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7C9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요구사항–설계–테스트 간 연계성은 요구사항이 누락 없이 구현으로 이어지도록 하는 관리 장치가 된다. 이에 요구사항별 검증 항목, 설계까지의 연계 내용에 대한 추적성 확보, 종료단계에서 요구사항 충족 여부를 검증할 수 있는 검사 기준 등에 대하여 요구사항–설계–테스트 간 연계성이 확보 체계가 확보되어 있는지 점검하는 데 목적이 있다.</w:t>
            </w:r>
          </w:p>
          <w:p w14:paraId="18348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DB2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검증 항목이 미비하면 설계에 반영되지 않은 요구사항이 뒤늦게 발견되어 설계 재작업이 발생할 위험이 있다. 특히 설계까지의 연계 내용에 대한 추적성 확보가 미비하면 요구사항-설계-테스트 연계가 끊겨 검증 단계에서 이행 여부를 확인하지 못할 수 있다. 따라서 설계 단계에서 요구사항–설계–테스트 간 연계성이 확보 체계가 확보되어 있는지 확인하는 것이 필요하다.</w:t>
            </w:r>
          </w:p>
          <w:p w14:paraId="3E8FE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DF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4C578C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5AB9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04217BD4" w14:textId="77777777" w:rsidTr="00E50F20">
        <w:tc>
          <w:tcPr>
            <w:tcW w:w="1696" w:type="dxa"/>
            <w:vMerge w:val="restart"/>
            <w:tcMar>
              <w:top w:w="28" w:type="dxa"/>
              <w:left w:w="28" w:type="dxa"/>
              <w:bottom w:w="28" w:type="dxa"/>
              <w:right w:w="28" w:type="dxa"/>
            </w:tcMar>
            <w:hideMark/>
          </w:tcPr>
          <w:p w14:paraId="0DC7D433"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6246D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C44FE"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4C0FCC6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522005D"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54749AF1"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18690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6649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전환 위험은 설계단계 위험을 조기에 통제하는 관리 장치가 된다. 이에 플랫폼 변경, IP 변경, 상용SW 호환성, 데이터 복제 지연, 보안정책 오류 위험, 연계기관 협의 지연, 라이선스 이슈, 기술지원 지연 위험, 전환 실패, 성능 미달, 원복 실패 가능성 식별 등을 중심으로 설계단계 주요 전환 위험이 식별되어 있는지 검토하는 데 목적이 있다.</w:t>
            </w:r>
          </w:p>
          <w:p w14:paraId="6222FD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602B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 IP 변경, 상용SW 호환성, 데이터 복제 지연, 보안정책 오류 위험이 미비하면 구축·전환 단계에서 실제 문제로 </w:t>
            </w:r>
            <w:r w:rsidRPr="00CE7455">
              <w:rPr>
                <w:rFonts w:ascii="바탕체" w:hAnsi="바탕체" w:cs="굴림"/>
                <w:sz w:val="22"/>
              </w:rPr>
              <w:lastRenderedPageBreak/>
              <w:t>확대될 위험이 있다. 또한 연계기관 협의 지연, 라이선스 이슈, 기술지원 지연 위험이 미비하면 설계 미확정과 외부협의 지연이 방치되어 후속 일정 전체가 압박을 받을 수 있다. 따라서 설계단계 주요 전환 위험이 식별되어 있는지 확인하는 것이 필요하다.</w:t>
            </w:r>
          </w:p>
          <w:p w14:paraId="4B6F4B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D1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169A2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326FB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2275B83C" w14:textId="77777777" w:rsidTr="00E50F20">
        <w:tc>
          <w:tcPr>
            <w:tcW w:w="1696" w:type="dxa"/>
            <w:vMerge/>
            <w:tcMar>
              <w:top w:w="28" w:type="dxa"/>
              <w:left w:w="28" w:type="dxa"/>
              <w:bottom w:w="28" w:type="dxa"/>
              <w:right w:w="28" w:type="dxa"/>
            </w:tcMar>
            <w:hideMark/>
          </w:tcPr>
          <w:p w14:paraId="13981A0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2A75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3207B"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3A320C90"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2D18D02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BF6017F"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17A42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95B6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영향도, 대응방안, 담당자는 설계단계 위험을 조기에 통제하는 관리 장치가 된다. 이에 위험 발생 가능성 및 영향도 평가, 예방·완화·대응 방안 수립, 담당자, 조치기한, 상태값 등을 중심으로 위험별 영향도, 대응방안, 담당자가 정의되어 있는지 검토하는 데 목적이 있다.</w:t>
            </w:r>
          </w:p>
          <w:p w14:paraId="7D8A57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AA7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발생 가능성 및 영향도 평가가 미비하면 구축·전환 단계에서 실제 문제로 확대될 위험이 있다. 특히 예방·완화·대응 방안 수립이 마련되어 있지 않으면 설계 미확정과 외부협의 지연이 방치되어 후속 일정 전체가 압박을 받을 수 있다. 따라서 설계 단계에서 위험별 영향도, 대응방안, 담당자가 정의되어 있는지 확인하는 것이 필요하다.</w:t>
            </w:r>
          </w:p>
          <w:p w14:paraId="483D8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69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2F567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6807B904" w14:textId="77777777" w:rsidTr="00E50F20">
        <w:tc>
          <w:tcPr>
            <w:tcW w:w="1696" w:type="dxa"/>
            <w:vMerge/>
            <w:tcMar>
              <w:top w:w="28" w:type="dxa"/>
              <w:left w:w="28" w:type="dxa"/>
              <w:bottom w:w="28" w:type="dxa"/>
              <w:right w:w="28" w:type="dxa"/>
            </w:tcMar>
            <w:hideMark/>
          </w:tcPr>
          <w:p w14:paraId="192998E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DCD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075FD"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53B147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268E1EB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353CE60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7C51D0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C2E5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미확정, 기술검토 지연, 외부협의 이슈는 설계단계 위험을 조기에 통제하는 관리 장치가 된다. 이에 미확정 설계 항목의 조치계획, CSP/MSP, 상용SW 공급사, 외부기관 협의 필요사항, 중대 이슈의 escalation 및 의사결정 체계 운영 등에 대하여 설계 미확정, 기술검토 지연, 외부협의 이슈가 관리되고 있는지 확인하는 데 그 목적이 있다.</w:t>
            </w:r>
          </w:p>
          <w:p w14:paraId="74F74B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8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항목의 조치계획이 체계적으로 관리되지 않으면 구축·전환 단계에서 실제 문제로 확대될 가능성이 있다. 또한 CSP/MSP, 상용SW 공급사, 외부기관 협의 필요사항이 체계적으로 관리되지 않으면 설계 미확정과 외부협의 지연이 방치되어 후속 일정 전체가 압박을 받을 수 있다. 따라서 설계 단계에서 설계 미확정, 기술검토 지연, 외부협의 이슈가 관리되고 있는지 확인하는 것이 필요하다.</w:t>
            </w:r>
          </w:p>
          <w:p w14:paraId="2CDB7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2F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3F602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1E5721CE" w14:textId="77777777" w:rsidTr="00E50F20">
        <w:tc>
          <w:tcPr>
            <w:tcW w:w="1696" w:type="dxa"/>
            <w:vMerge w:val="restart"/>
            <w:tcMar>
              <w:top w:w="28" w:type="dxa"/>
              <w:left w:w="28" w:type="dxa"/>
              <w:bottom w:w="28" w:type="dxa"/>
              <w:right w:w="28" w:type="dxa"/>
            </w:tcMar>
            <w:hideMark/>
          </w:tcPr>
          <w:p w14:paraId="0B51C18C"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5A7AC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773EA"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6B86B165"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2950644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0C23E9E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58D15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4C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변경사항은 설계 변경을 질서 있게 반영하는 통제 장치가 된다. 이에 요구사항, 구성, 전환방식, 일정, 비용, 보안정책 변경 등록, 변경 사유, 요청자, 영향도, 승인자 기록, 승인 전 임의 변경 등을 중심으로 설계단계 변경사항이 공식 변경요청으로 관리되고 있는지 검토하는 것이 목적이다.</w:t>
            </w:r>
          </w:p>
          <w:p w14:paraId="1BC265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BB35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 구성, 전환방식, 일정, 비용, 보안정책 변경 등록이 미비하면 변경이 공식 절차 없이 반영되어 설계서 간 불일치가 누적될 가능성이 있다. 특히 변경 사유, 요청자, 영향도, 승인자 기록이 미비하면 변경 승인 후 관련 산출물이 갱신되지 않아 구축이 구판 설계로 진행될 수 있다. 따라서 설계단계 변경사항이 공식 변경요청으로 관리되고 있는지 확인하는 것이 필요하다.</w:t>
            </w:r>
          </w:p>
          <w:p w14:paraId="2800A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35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296838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57251907" w14:textId="77777777" w:rsidTr="00E50F20">
        <w:tc>
          <w:tcPr>
            <w:tcW w:w="1696" w:type="dxa"/>
            <w:vMerge/>
            <w:tcMar>
              <w:top w:w="28" w:type="dxa"/>
              <w:left w:w="28" w:type="dxa"/>
              <w:bottom w:w="28" w:type="dxa"/>
              <w:right w:w="28" w:type="dxa"/>
            </w:tcMar>
            <w:hideMark/>
          </w:tcPr>
          <w:p w14:paraId="0FB8AAD0"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DB2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2CF090"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6E15829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4A3F3F6F"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777163CE"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540ED7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C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 변경 이력 및 승인 이력, 최신 산출물 기준으로 후속 작업 등을 중심으로 변경 승인 후 관련 산출물이 함께 갱신되고 있는지 검토하는 데 목적이 있다.</w:t>
            </w:r>
          </w:p>
          <w:p w14:paraId="71D65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10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갱신이 미비하면 변경이 공식 절차 없이 반영되어 설계서 간 불일치가 누적될 가능성이 있다. 또한 변경 이력 및 승인 이력이 체계적으로 관리되지 않으면 변경 승인 후 관련 산출물이 갱신되지 않아 구축이 구판 설계로 진행될 수 있다. 따라서 설계 단계에서 변경 승인 후 관련 산출물이 함께 갱신되고 있는지 확인하는 것이 필요하다.</w:t>
            </w:r>
          </w:p>
          <w:p w14:paraId="14841B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2D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0DAD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4A090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352D2A6E" w14:textId="77777777" w:rsidTr="00E50F20">
        <w:tc>
          <w:tcPr>
            <w:tcW w:w="1696" w:type="dxa"/>
            <w:tcMar>
              <w:top w:w="28" w:type="dxa"/>
              <w:left w:w="28" w:type="dxa"/>
              <w:bottom w:w="28" w:type="dxa"/>
              <w:right w:w="28" w:type="dxa"/>
            </w:tcMar>
          </w:tcPr>
          <w:p w14:paraId="453E025A" w14:textId="77777777"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76ED04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C8BEA6" w14:textId="77777777"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1946D78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4DC6F4D7"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64ABA8AE" w14:textId="77777777"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28730D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8DB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실행을 위한 단계별 전환 시나리오는 전환 실행의 순서와 방법을 사전에 확정하는 기준이 된다. 이에 사전 준비, 리허설, 본 전환, 검증, 오픈 절차, 애플리케이션, 데이터, 인프라, 네트워크·보안 전환 순서, 단계별 책임자, 작업시간, 승인기준 등에 대하여 클라우드 전환 실행을 위한 단계별 전환 시나리오가 설계되어 있는지 점검하는 것이 목적이다.</w:t>
            </w:r>
          </w:p>
          <w:p w14:paraId="7A5F6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34E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사전 준비, 리허설, 본 전환, 검증, 오픈 절차가 명확히 정의되어 있지 않으면 전환 시나리오 없이 구축이 진행되어 전환 당일 작업이 즉흥적으로 수행될 우려가 있다. 또한 애플리케이션, 데이터, 인프라, 네트워크·보안 전환 순서가 미비하면 전환 중단 여부를 결정하지 못할 수 있다. 따라서 클라우드 전환 실행을 위한 단계별 전환 시나리오가 설계되어 있는지 확인하는 것이 필요하다.</w:t>
            </w:r>
          </w:p>
          <w:p w14:paraId="37B8DB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351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4AE20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5D0C1F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57AF525D" w14:textId="77777777" w:rsidTr="00E50F20">
        <w:tc>
          <w:tcPr>
            <w:tcW w:w="1696" w:type="dxa"/>
            <w:vMerge w:val="restart"/>
            <w:tcMar>
              <w:top w:w="28" w:type="dxa"/>
              <w:left w:w="28" w:type="dxa"/>
              <w:bottom w:w="28" w:type="dxa"/>
              <w:right w:w="28" w:type="dxa"/>
            </w:tcMar>
          </w:tcPr>
          <w:p w14:paraId="20C19CD3" w14:textId="77777777"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3EA9FC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7CC82"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4F7D583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16AD15C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09298C86"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1A00B5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426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주요 산출물은 설계 결과물의 완성도와 구축 활용 가능성을 담보하는 기준이 된다. 이에 클라우드 아키텍처 설계서, 인프라 구성도, 플랫폼 설계서 작성, 애플리케이션 전환설계서, </w:t>
            </w:r>
            <w:r w:rsidRPr="00CE7455">
              <w:rPr>
                <w:rFonts w:ascii="바탕체" w:hAnsi="바탕체" w:cs="굴림"/>
                <w:sz w:val="22"/>
              </w:rPr>
              <w:lastRenderedPageBreak/>
              <w:t>데이터 이관·복제 설계서, 네트워크·보안 설계서 작성, 테스트 계획서, 전환 계획서, 원복 계획서 등 후속 검증 산출물 작성 등을 중심으로 설계단계 주요 산출물이 작성 기준에 따라 작성되어 있는지 검토하는 데 목적이 있다.</w:t>
            </w:r>
          </w:p>
          <w:p w14:paraId="597558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DCAF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아키텍처 설계서, 인프라 구성도, 플랫폼 설계서 작성이 미비하면 산출물 품질 편차로 구축 단계에서 설계서를 신뢰하지 못하고 재확인 작업이 반복될 위험이 있다. 특히 애플리케이션 전환설계서, 데이터 이관·복제 설계서, 네트워크·보안 설계서 작성이 미비하면 어느 판이 확정 설계인지 혼선이 생길 수 있다. 따라서 설계단계 주요 산출물이 작성 기준에 따라 작성되어 있는지 확인하는 것이 필요하다.</w:t>
            </w:r>
          </w:p>
          <w:p w14:paraId="7E4A70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C43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69EE74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7BED3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4BDF7CA6" w14:textId="77777777" w:rsidTr="00E50F20">
        <w:tc>
          <w:tcPr>
            <w:tcW w:w="1696" w:type="dxa"/>
            <w:vMerge/>
            <w:tcMar>
              <w:top w:w="28" w:type="dxa"/>
              <w:left w:w="28" w:type="dxa"/>
              <w:bottom w:w="28" w:type="dxa"/>
              <w:right w:w="28" w:type="dxa"/>
            </w:tcMar>
          </w:tcPr>
          <w:p w14:paraId="7BF7A74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6D85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F4DB"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3A5232DA"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E759EF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0161999F"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184F1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D8A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산출물별 작성자·검토자·승인자는 설계 결과물의 완성도와 구축 활용 가능성을 담보하는 기준이 된다. 이에 산출물 책임자 지정, 검토 및 승인 이력, 미승인 산출물이 후속 단계에 사용되지 않도록 등을 중심으로 산출물별 작성자·검토자·승인자가 명확히 지정되어 있는지 확인하는 데 목적이 있다.</w:t>
            </w:r>
          </w:p>
          <w:p w14:paraId="6B00D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4E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책임자 지정이 미비하면 산출물 품질 편차로 구축 단계에서 설계서를 신뢰하지 못하고 재확인 작업이 반복될 위험이 있다. 특히 검토 및 승인 이력이 체계적으로 관리되지 않으면 어느 판이 확정 설계인지 혼선이 생길 수 있다. 따라서 설계 단계에서 산출물별 작성자·검토자·승인자가 명확히 지정되어 있는지 확인하는 것이 필요하다.</w:t>
            </w:r>
          </w:p>
          <w:p w14:paraId="7B154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44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항목5(사업추진체계 — 업무분장), 항목7(산출물계획)</w:t>
            </w:r>
          </w:p>
          <w:p w14:paraId="05CAB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035BB969" w14:textId="77777777" w:rsidTr="00E50F20">
        <w:tc>
          <w:tcPr>
            <w:tcW w:w="1696" w:type="dxa"/>
            <w:vMerge/>
            <w:tcMar>
              <w:top w:w="28" w:type="dxa"/>
              <w:left w:w="28" w:type="dxa"/>
              <w:bottom w:w="28" w:type="dxa"/>
              <w:right w:w="28" w:type="dxa"/>
            </w:tcMar>
          </w:tcPr>
          <w:p w14:paraId="57BDBC7A"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24F47B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E1507"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32B9982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150F6F4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0C2DDA55"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561D9D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0B6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변경 이력과 검토의견은 설계 결과물의 완성도와 구축 활용 가능성을 담보하는 기준이 된다. 이에 설계 산출물 버전관리 및 변경이력, 검토의견, 조치결과, 재검토 결과 기록, 최신본 기준으로 설계·구축·테스트가 진행되도록 등을 중심으로 설계서 변경 이력과 검토의견이 관리되고 있는지 검토하는 데 그 목적이 있다.</w:t>
            </w:r>
          </w:p>
          <w:p w14:paraId="52A0CD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303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및 변경이력이 체계적으로 관리되지 않으면 산출물 품질 편차로 구축 단계에서 설계서를 신뢰하지 못하고 재확인 작업이 반복될 우려가 있다. 또한 검토의견, 조치결과, 재검토 결과 기록이 미비하면 어느 판이 확정 설계인지 혼선이 생길 수 있다. 따라서 설계 단계에서 설계서 변경 이력과 검토의견이 관리되고 있는지 확인하는 것이 필요하다.</w:t>
            </w:r>
          </w:p>
          <w:p w14:paraId="54A6D5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4EAB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기본점검항목02(반복계획 평가 및 계획 — “반복에 대한 평가결과 및 반영”)</w:t>
            </w:r>
          </w:p>
          <w:p w14:paraId="2820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7419A652" w14:textId="77777777" w:rsidTr="00E50F20">
        <w:tc>
          <w:tcPr>
            <w:tcW w:w="1696" w:type="dxa"/>
            <w:vMerge w:val="restart"/>
            <w:tcMar>
              <w:top w:w="28" w:type="dxa"/>
              <w:left w:w="28" w:type="dxa"/>
              <w:bottom w:w="28" w:type="dxa"/>
              <w:right w:w="28" w:type="dxa"/>
            </w:tcMar>
            <w:hideMark/>
          </w:tcPr>
          <w:p w14:paraId="70E4B195"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107D8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9BFE0" w14:textId="77777777"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08E2BDA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7D92A23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7D66A738"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6629FD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FCDE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품질보증 활동은 구축 착수 가능 여부를 판단하는 품질 관문이 된다. 이에 계획된 산출물 리뷰, 체크리스트 기반 품질점검, 품질보증 결과와 조치이력 등을 중심으로 설계 품질보증 활동이 계획대로 수행되고 있는지 검토하는 데 목적이 있다.</w:t>
            </w:r>
          </w:p>
          <w:p w14:paraId="46E25F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563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계획된 산출물 리뷰가 적정하게 수행되지 않으면 설계 결함이 걸러지지 않은 채 구축으로 넘어갈 우려가 있다. 특히 체크리스트 기반 품질점검이 적정하게 수행되지 않으면 결함 조치와 재검토가 생략되어 동일 결함이 구현 단계에서 재발할 수 있다. 따라서 설계 단계에서 설계 품질보증 활동이 계획대로 수행되고 있는지 확인하는 것이 필요하다.</w:t>
            </w:r>
          </w:p>
          <w:p w14:paraId="3377D8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72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4E2FC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1A9F80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2190BA5C" w14:textId="77777777" w:rsidTr="00E50F20">
        <w:tc>
          <w:tcPr>
            <w:tcW w:w="1696" w:type="dxa"/>
            <w:vMerge/>
            <w:tcMar>
              <w:top w:w="28" w:type="dxa"/>
              <w:left w:w="28" w:type="dxa"/>
              <w:bottom w:w="28" w:type="dxa"/>
              <w:right w:w="28" w:type="dxa"/>
            </w:tcMar>
            <w:hideMark/>
          </w:tcPr>
          <w:p w14:paraId="170EA0B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372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D447F"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4B6964F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25537E1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0F185BAC"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34819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392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담당자는 구축 착수 가능 여부를 판단하는 품질 관문이 된다. 이에 산출물 누락, 산출물 간 불일치, 요구사항 추적성과 테스트 가능성 등에 대하여 품질보증 담당자가 설계 산출물의 완전성·일관성·추적성을 검토하고 있는지 확인하는 것이 목적이다.</w:t>
            </w:r>
          </w:p>
          <w:p w14:paraId="2CEC78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DCE8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누락이 미비하면 설계 결함이 걸러지지 않은 채 구축으로 넘어갈 우려가 있다. 특히 산출물 간 불일치가 미비하면 결함 조치와 재검토가 생략되어 동일 결함이 구현 단계에서 재발할 수 있다. 따라서 설계 단계에서 품질보증 담당자가 설계 산출물의 완전성·일관성·추적성을 검토하고 있는지 확인하는 것이 필요하다.</w:t>
            </w:r>
          </w:p>
          <w:p w14:paraId="63D5D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3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2D72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19AAE09B" w14:textId="77777777" w:rsidTr="00E50F20">
        <w:tc>
          <w:tcPr>
            <w:tcW w:w="1696" w:type="dxa"/>
            <w:vMerge/>
            <w:tcMar>
              <w:top w:w="28" w:type="dxa"/>
              <w:left w:w="28" w:type="dxa"/>
              <w:bottom w:w="28" w:type="dxa"/>
              <w:right w:w="28" w:type="dxa"/>
            </w:tcMar>
            <w:hideMark/>
          </w:tcPr>
          <w:p w14:paraId="484A30FD"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4644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BA41B6"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777C25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보완 요청사항 등록 여부 확인</w:t>
            </w:r>
          </w:p>
          <w:p w14:paraId="1867CB5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60F1925D"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2E88E2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78B8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결함과 보완사항은 구축 착수 가능 여부를 판단하는 품질 관문이 된다. 이에 보완 요청사항 등록, 조치결과, 재검토 및 승인 결과 등에 대하여 설계 결함과 보완사항이 조치되고 재검토되고 있는지 점검하는 데 목적이 있다.</w:t>
            </w:r>
          </w:p>
          <w:p w14:paraId="3642A1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97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보완 요청사항 등록이 미비하면 설계 결함이 걸러지지 않은 채 구축으로 넘어갈 위험이 있다. 특히 조치결과가 미비하면 결함 조치와 재검토가 생략되어 동일 결함이 구현 단계에서 재발할 수 있다. 따라서 설계 단계에서 설계 결함과 보완사항이 조치되고 재검토되고 있는지 확인하는 것이 필요하다.</w:t>
            </w:r>
          </w:p>
          <w:p w14:paraId="3DFAEA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4F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64DF9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 “품질보증 활동이 계획대로 수행되었는가? — 품질보증활동 계획 대비 활동 적정성”</w:t>
            </w:r>
          </w:p>
          <w:p w14:paraId="70056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05169F9C" w14:textId="77777777" w:rsidTr="00E50F20">
        <w:tc>
          <w:tcPr>
            <w:tcW w:w="1696" w:type="dxa"/>
            <w:vMerge/>
            <w:tcMar>
              <w:top w:w="28" w:type="dxa"/>
              <w:left w:w="28" w:type="dxa"/>
              <w:bottom w:w="28" w:type="dxa"/>
              <w:right w:w="28" w:type="dxa"/>
            </w:tcMar>
            <w:hideMark/>
          </w:tcPr>
          <w:p w14:paraId="4B776742"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C13D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9A785"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6E4C4D7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044B842"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75D7059"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06AC05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52B8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결과는 구축 착수 가능 여부를 판단하는 품질 관문이 된다. 이에 설계단계 완료 기준 충족, 구축 착수 전 필수 보완사항 조치, 단계전환 승인 근거 확보 등을 중심으로 품질보증 결과가 구축 착수 판단에 활용되고 있는지 점검하는 것을 목적으로 한다.</w:t>
            </w:r>
          </w:p>
          <w:p w14:paraId="506AB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D7B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완료 기준 충족이 미비하면 설계 결함이 걸러지지 않은 채 구축으로 넘어갈 우려가 있다. 또한 구축 착수 전 필수 보완사항 조치가 미비하면 결함 조치와 재검토가 생략되어 동일 결함이 구현 단계에서 재발할 수 있다. 따라서 설계 단계에서 품질보증 결과가 구축 착수 판단에 활용되고 있는지 확인하는 것이 필요하다.</w:t>
            </w:r>
          </w:p>
          <w:p w14:paraId="3F949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35FB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496D6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4FF5E742" w14:textId="77777777" w:rsidR="002908BE" w:rsidRPr="00820F40" w:rsidRDefault="002908BE" w:rsidP="002908BE">
      <w:pPr>
        <w:pStyle w:val="a5"/>
      </w:pPr>
    </w:p>
    <w:p w14:paraId="27B5A2AC" w14:textId="77777777" w:rsidR="002908BE" w:rsidRPr="00654959" w:rsidRDefault="00C042C6" w:rsidP="0020191D">
      <w:pPr>
        <w:pStyle w:val="31"/>
      </w:pPr>
      <w:bookmarkStart w:id="15" w:name="_Toc23788360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6A6E1F21"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7E2E7633"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7797AF0"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10CEF0E" w14:textId="77777777" w:rsidTr="00D069C0">
        <w:tc>
          <w:tcPr>
            <w:tcW w:w="1696" w:type="dxa"/>
            <w:vMerge w:val="restart"/>
            <w:tcMar>
              <w:top w:w="28" w:type="dxa"/>
              <w:left w:w="28" w:type="dxa"/>
              <w:bottom w:w="28" w:type="dxa"/>
              <w:right w:w="28" w:type="dxa"/>
            </w:tcMar>
            <w:hideMark/>
          </w:tcPr>
          <w:p w14:paraId="1DAD1BF1"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1515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F61831"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080AF93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2807EF6D"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5378FBC4"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635F7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956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구축의 실행 기준이 된다. 이에 전환 대상 업무시스템, 응용프로그램, 배치 프로그램, 전환 제외 대상과 제외 사유 명시, 핵심 업무, 대민 서비스, 내부 업무 등 중요도별 분류 등에 대하여 클라우드 전환 대상 애플리케이션이 설계 산출물에 누락 없이 반영되어 있는지 점검하는 것을 목적으로 한다.</w:t>
            </w:r>
          </w:p>
          <w:p w14:paraId="1E39E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F7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프로그램이 반영되지 않으면 전환 대상이 설계에서 누락되어 구축 단계에서 대상 추가와 재설계가 발생할 가능성이 있다. 특히 전환 제외 대상과 제외 사유 명시가 미비하면 애플리케이션별 작업 방법을 현장에서 정하게 될 수 있다. 따라서 설계 단계에서 클라우드 전환 대상 애플리케이션이 설계 산출물에 누락 없이 반영되어 있는지 확인하는 것이 필요하다.</w:t>
            </w:r>
          </w:p>
          <w:p w14:paraId="6EC0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7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1A2AD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77D7E8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635A57F9" w14:textId="77777777" w:rsidTr="00D069C0">
        <w:tc>
          <w:tcPr>
            <w:tcW w:w="1696" w:type="dxa"/>
            <w:vMerge/>
            <w:tcMar>
              <w:top w:w="28" w:type="dxa"/>
              <w:left w:w="28" w:type="dxa"/>
              <w:bottom w:w="28" w:type="dxa"/>
              <w:right w:w="28" w:type="dxa"/>
            </w:tcMar>
            <w:hideMark/>
          </w:tcPr>
          <w:p w14:paraId="583BA9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A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3EAB8" w14:textId="77777777"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147093C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3DE1E161"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1D9026E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3E3105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A024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애플리케이션별 전환 방식은 애플리케이션 전환 구축의 실행 기준이 된다. 이에 단순 이전, 수정 후 이전, 재설치, 재구성, 재개발 대상, 애플리케이션별 전환 난이도와 영향도, 전환 방식별 작업 절차와 검증 기준 등을 중심으로 애플리케이션별 전환 방식이 명확히 설계되어 있는지 검토하는 데 그 목적이 있다.</w:t>
            </w:r>
          </w:p>
          <w:p w14:paraId="0FA9F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9319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이전, 수정 후 이전, 재설치, 재구성, 재개발 대상이 명확히 구분되지 않으면 전환 대상이 설계에서 누락되어 구축 단계에서 대상 추가와 재설계가 발생할 위험이 있다. 특히 애플리케이션별 전환 난이도와 영향도가 반영되지 않으면 애플리케이션별 작업 방법을 현장에서 정하게 될 수 있다. 따라서 설계 단계에서 애플리케이션별 전환 방식이 명확히 설계되어 있는지 확인하는 것이 필요하다.</w:t>
            </w:r>
          </w:p>
          <w:p w14:paraId="314CFF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0122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3087C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6159B1B8" w14:textId="77777777" w:rsidTr="00D069C0">
        <w:tc>
          <w:tcPr>
            <w:tcW w:w="1696" w:type="dxa"/>
            <w:vMerge/>
            <w:tcMar>
              <w:top w:w="28" w:type="dxa"/>
              <w:left w:w="28" w:type="dxa"/>
              <w:bottom w:w="28" w:type="dxa"/>
              <w:right w:w="28" w:type="dxa"/>
            </w:tcMar>
            <w:hideMark/>
          </w:tcPr>
          <w:p w14:paraId="1BEDD09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68D2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A070A"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439CC4B4"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7032FE7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6F58E33C"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40126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95AF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구성요소 간 관계는 애플리케이션 전환 구축의 실행 기준이 된다. 이에 Web, WAS, DB, 배치, 연계 모듈 간 구성관계, 업무 흐름과 시스템 호출 구조, 애플리케이션 간 의존관계와 선후행 작업 등에 대하여 애플리케이션 구성요소 간 관계가 설계에 반영되어 있는지 점검하는 데 목적이 있다.</w:t>
            </w:r>
          </w:p>
          <w:p w14:paraId="358CC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D920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배치, 연계 모듈 간 구성관계가 반영되지 않으면 전환 대상이 설계에서 누락되어 구축 단계에서 대상 추가와 </w:t>
            </w:r>
            <w:r w:rsidRPr="00CE7455">
              <w:rPr>
                <w:rFonts w:ascii="바탕체" w:hAnsi="바탕체" w:cs="굴림"/>
                <w:sz w:val="22"/>
              </w:rPr>
              <w:lastRenderedPageBreak/>
              <w:t>재설계가 발생할 위험이 있다. 또한 업무 흐름과 시스템 호출 구조가 반영되지 않으면 애플리케이션별 작업 방법을 현장에서 정하게 될 수 있다. 따라서 설계 단계에서 애플리케이션 구성요소 간 관계가 설계에 반영되어 있는지 확인하는 것이 필요하다.</w:t>
            </w:r>
          </w:p>
          <w:p w14:paraId="25C702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B80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55CAD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14BB90E" w14:textId="77777777" w:rsidTr="00D069C0">
        <w:tc>
          <w:tcPr>
            <w:tcW w:w="1696" w:type="dxa"/>
            <w:vMerge w:val="restart"/>
            <w:tcMar>
              <w:top w:w="28" w:type="dxa"/>
              <w:left w:w="28" w:type="dxa"/>
              <w:bottom w:w="28" w:type="dxa"/>
              <w:right w:w="28" w:type="dxa"/>
            </w:tcMar>
            <w:hideMark/>
          </w:tcPr>
          <w:p w14:paraId="4903C872"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2. 플랫폼 변경 영향 설계</w:t>
            </w:r>
          </w:p>
        </w:tc>
        <w:tc>
          <w:tcPr>
            <w:tcW w:w="7093" w:type="dxa"/>
            <w:tcMar>
              <w:top w:w="28" w:type="dxa"/>
              <w:left w:w="28" w:type="dxa"/>
              <w:bottom w:w="28" w:type="dxa"/>
              <w:right w:w="28" w:type="dxa"/>
            </w:tcMar>
            <w:vAlign w:val="center"/>
            <w:hideMark/>
          </w:tcPr>
          <w:p w14:paraId="312D86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9806BD"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75474BF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4B3A0B4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0CCEDC97"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76F13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1B7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OS 변경에 따른 애플리케이션 수정사항은 환경 변경에 따른 수정 작업의 실행 기준이 된다. 이에 IP, URL, 도메인, 포트 변경 대상, OS, WAS, DBMS, 미들웨어 변경 영향, 수정 대상 소스, 설정파일, 배포파일, 스크립트 명시 등에 대하여 IP 변경, 플랫폼 변경, OS 변경에 따른 애플리케이션 수정사항이 설계되어 있는지 확인하는 것이 목적이다.</w:t>
            </w:r>
          </w:p>
          <w:p w14:paraId="7C620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1C20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대상이 누락되면 구축 중 수정 누락이 발견될 가능성이 있다. 또한 OS, WAS, DBMS, 미들웨어 변경 영향이 반영되지 않으면 전환 후 애플리케이션 오류가 발생할 수 있다. 따라서 설계 단계에서 IP 변경, 플랫폼 변경, OS 변경에 따른 애플리케이션 수정사항이 설계되어 있는지 확인하는 것이 필요하다.</w:t>
            </w:r>
          </w:p>
          <w:p w14:paraId="4A1D7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CDA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6D416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08136598" w14:textId="77777777" w:rsidTr="00D069C0">
        <w:tc>
          <w:tcPr>
            <w:tcW w:w="1696" w:type="dxa"/>
            <w:vMerge/>
            <w:tcMar>
              <w:top w:w="28" w:type="dxa"/>
              <w:left w:w="28" w:type="dxa"/>
              <w:bottom w:w="28" w:type="dxa"/>
              <w:right w:w="28" w:type="dxa"/>
            </w:tcMar>
            <w:hideMark/>
          </w:tcPr>
          <w:p w14:paraId="51070874"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3A3058"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1F5D6248"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5C90347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233A21B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변경 전후 비교 및 검증 방법 정의 여부</w:t>
            </w:r>
          </w:p>
          <w:p w14:paraId="082C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EDF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 설정파일 외부화 또는 환경변수, 변경 전후 비교 및 검증 방법 등에 대하여 하드코딩 정보와 환경 의존 요소의 변경 방안이 설계되어 있는지 검토하는 것이 목적이다.</w:t>
            </w:r>
          </w:p>
          <w:p w14:paraId="189DAD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036C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하드코딩이 미비하면 구축 중 수정 누락이 발견될 우려가 있다. 또한 설정파일 외부화 또는 환경변수가 적정하게 적용되지 않으면 전환 후 애플리케이션 오류가 발생할 수 있다. 따라서 설계 단계에서 하드코딩 정보와 환경 의존 요소의 변경 방안이 설계되어 있는지 확인하는 것이 필요하다.</w:t>
            </w:r>
          </w:p>
          <w:p w14:paraId="4277F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02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1A7A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4DF6B4E4" w14:textId="77777777" w:rsidTr="00D069C0">
        <w:tc>
          <w:tcPr>
            <w:tcW w:w="1696" w:type="dxa"/>
            <w:vMerge w:val="restart"/>
            <w:tcMar>
              <w:top w:w="28" w:type="dxa"/>
              <w:left w:w="28" w:type="dxa"/>
              <w:bottom w:w="28" w:type="dxa"/>
              <w:right w:w="28" w:type="dxa"/>
            </w:tcMar>
            <w:hideMark/>
          </w:tcPr>
          <w:p w14:paraId="6B2D3E0D"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41B25D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F9CE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3BF3C7A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123E2077"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747038D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10407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201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이관·재설치·변경 절차는 미들웨어 이관 작업의 실행 절차서가 된다. 이에 Web, WAS, DB 서버별 설치 및 이관 절차, 재설치, 업그레이드, 패치, 설정 변경 대상, 설치 순서, 작업 시간, 담당자, 검증 기준 명시 등에 대하여 Web/WAS/DB 서버 소프트웨어의 이관·재설치·변경 절차가 구체화되어 있는지 검토하는 데 그 목적이 있다.</w:t>
            </w:r>
          </w:p>
          <w:p w14:paraId="0A74A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1A7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서버별 설치 및 이관 절차가 명확히 정의되어 있지 않으면 구축 작업의 품질이 작업자에 따라 달라질 우려가 있다. 또한 재설치, 업그레이드, 패치, 설정 변경 대상이 명확히 구분되지 않으면 기존 설정값이 누락 반영되어 Web-WAS-DB 연동 오류가 발생할 수 있다. 따라서 설계 단계에서 Web/WAS/DB 서버 소프트웨어의 이관·재설치·변경 절차가 구체화되어 있는지 확인하는 것이 필요하다.</w:t>
            </w:r>
          </w:p>
          <w:p w14:paraId="784B11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4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2DC3D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[검토항목3_참고] “시스템 구성 설계”(다계층 구성 2/3계층)(p.120~121 / p.65~66)</w:t>
            </w:r>
          </w:p>
        </w:tc>
      </w:tr>
      <w:tr w:rsidR="00D069C0" w:rsidRPr="00663D1A" w14:paraId="1ADF7FCF" w14:textId="77777777" w:rsidTr="00D069C0">
        <w:tc>
          <w:tcPr>
            <w:tcW w:w="1696" w:type="dxa"/>
            <w:vMerge/>
            <w:tcMar>
              <w:top w:w="28" w:type="dxa"/>
              <w:left w:w="28" w:type="dxa"/>
              <w:bottom w:w="28" w:type="dxa"/>
              <w:right w:w="28" w:type="dxa"/>
            </w:tcMar>
            <w:hideMark/>
          </w:tcPr>
          <w:p w14:paraId="0C865DF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CF2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E2D3C5"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7E311F3"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D34418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48C30FB1"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7E3DDA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01F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운영환경 설정값은 미들웨어 이관 작업의 실행 절차서가 된다. 이에 커넥션풀, 세션, JVM 옵션, 로그 설정, DB 접속정보, 파일 경로, 업로드 경로, 임시 디렉터리, 운영 파라미터와 보안 설정의 누락 등에 대하여 기존 운영환경 설정값이 목표 클라우드 환경에 반영되도록 설계되어 있는지 점검하는 데 그 목적이 있다.</w:t>
            </w:r>
          </w:p>
          <w:p w14:paraId="337182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B9A0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구축 작업의 품질이 작업자에 따라 달라질 위험이 있다. 또한 DB 접속정보, 파일 경로, 업로드 경로, 임시 디렉터리가 반영되지 않으면 기존 설정값이 누락 반영되어 Web-WAS-DB 연동 오류가 발생할 수 있다. 따라서 설계 단계에서 기존 운영환경 설정값이 목표 클라우드 환경에 반영되도록 설계되어 있는지 확인하는 것이 필요하다.</w:t>
            </w:r>
          </w:p>
          <w:p w14:paraId="003E3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1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9180E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0A602D6F" w14:textId="77777777" w:rsidTr="00D069C0">
        <w:tc>
          <w:tcPr>
            <w:tcW w:w="1696" w:type="dxa"/>
            <w:vMerge/>
            <w:tcMar>
              <w:top w:w="28" w:type="dxa"/>
              <w:left w:w="28" w:type="dxa"/>
              <w:bottom w:w="28" w:type="dxa"/>
              <w:right w:w="28" w:type="dxa"/>
            </w:tcMar>
            <w:hideMark/>
          </w:tcPr>
          <w:p w14:paraId="0B36EA7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CC9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83D2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1F2F65ED"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865FDA0"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7BBFD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83E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연결성 검증 항목, DB 접속, 트랜잭션 처리, 세션 유지 등을 중심으로 Web/WAS/DB 서버 간 연동 검증 방안이 설계되어 있는지 검토하는 데 그 목적이 있다.</w:t>
            </w:r>
          </w:p>
          <w:p w14:paraId="01CD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004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항목이 명확히 정의되어 있지 않으면 구축 작업의 품질이 작업자에 따라 달라질 가능성이 있다. 특히 DB 접속, 트랜잭션 처리, 세션 유지가 미비하면 기존 설정값이 </w:t>
            </w:r>
            <w:r w:rsidRPr="00CE7455">
              <w:rPr>
                <w:rFonts w:ascii="바탕체" w:hAnsi="바탕체" w:cs="굴림"/>
                <w:sz w:val="22"/>
              </w:rPr>
              <w:lastRenderedPageBreak/>
              <w:t>누락 반영되어 Web-WAS-DB 연동 오류가 발생할 수 있다. 따라서 설계 단계에서 Web/WAS/DB 서버 간 연동 검증 방안이 설계되어 있는지 확인하는 것이 필요하다.</w:t>
            </w:r>
          </w:p>
          <w:p w14:paraId="7B3C63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15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384000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3CE907D3" w14:textId="77777777" w:rsidTr="00D069C0">
        <w:tc>
          <w:tcPr>
            <w:tcW w:w="1696" w:type="dxa"/>
            <w:vMerge w:val="restart"/>
            <w:tcMar>
              <w:top w:w="28" w:type="dxa"/>
              <w:left w:w="28" w:type="dxa"/>
              <w:bottom w:w="28" w:type="dxa"/>
              <w:right w:w="28" w:type="dxa"/>
            </w:tcMar>
            <w:hideMark/>
          </w:tcPr>
          <w:p w14:paraId="26BBA343"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07731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D571AB"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6B768E6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3E40F03C"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5C4D1545"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435F2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F2A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상용SW의 재설치·업그레이드·환경설정 방안은 상용SW 전환 작업과 계약 조치의 실행 기준이 된다. 이에 상용SW별 설치 위치, 버전, 구성 방식, 업그레이드 또는 패치 필요성, 환경설정 변경 항목과 검증 방법 등에 대하여 상용SW의 재설치·업그레이드·환경설정 방안이 설계되어 있는지 점검하는 것을 목적으로 한다.</w:t>
            </w:r>
          </w:p>
          <w:p w14:paraId="193FBE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833D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설치 위치, 버전, 구성 방식이 명확히 정의되어 있지 않으면 전환 시점에 상용SW 설치가 지연될 위험이 있다. 또한 업그레이드 또는 패치 필요성이 반영되지 않으면 전환 후 라이선스 위반이나 추가 비용이 생길 수 있다. 따라서 설계 단계에서 상용SW의 재설치·업그레이드·환경설정 방안이 설계되어 있는지 확인하는 것이 필요하다.</w:t>
            </w:r>
          </w:p>
          <w:p w14:paraId="6ECB0B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89A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1DAA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06404E" w14:textId="77777777" w:rsidTr="00D069C0">
        <w:tc>
          <w:tcPr>
            <w:tcW w:w="1696" w:type="dxa"/>
            <w:vMerge/>
            <w:tcMar>
              <w:top w:w="28" w:type="dxa"/>
              <w:left w:w="28" w:type="dxa"/>
              <w:bottom w:w="28" w:type="dxa"/>
              <w:right w:w="28" w:type="dxa"/>
            </w:tcMar>
            <w:hideMark/>
          </w:tcPr>
          <w:p w14:paraId="52DE055E"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80BE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0E205E"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40FC8E9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33F6110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01F8879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676BF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A4A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상용SW 라이선스 변경 영향은 상용SW 전환 작업과 계약 조치의 실행 기준이 된다. 이에 CPU, Core, VM, Instance, 사용자 수 기준 라이선스, 클라우드 환경 사용 가능 여부 및 계약 변경 필요성, 추가 라이선스 비용과 기술지원 범위 등에 대하여 상용SW 라이선스 변경 영향이 설계에 반영되어 있는지 검토하는 것이 목적이다.</w:t>
            </w:r>
          </w:p>
          <w:p w14:paraId="3C4A2E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D3D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라이선스가 충분히 검토되지 않으면 전환 시점에 상용SW 설치가 지연될 우려가 있다. 또한 클라우드 환경 사용 가능 여부 및 계약 변경 필요성이 미비하면 전환 후 라이선스 위반이나 추가 비용이 생길 수 있다. 따라서 설계 단계에서 상용SW 라이선스 변경 영향이 설계에 반영되어 있는지 확인하는 것이 필요하다.</w:t>
            </w:r>
          </w:p>
          <w:p w14:paraId="4EDE37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F2E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2B1F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3F22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46D136EB" w14:textId="77777777" w:rsidTr="00D069C0">
        <w:tc>
          <w:tcPr>
            <w:tcW w:w="1696" w:type="dxa"/>
            <w:vMerge/>
            <w:tcMar>
              <w:top w:w="28" w:type="dxa"/>
              <w:left w:w="28" w:type="dxa"/>
              <w:bottom w:w="28" w:type="dxa"/>
              <w:right w:w="28" w:type="dxa"/>
            </w:tcMar>
            <w:hideMark/>
          </w:tcPr>
          <w:p w14:paraId="39DDE3F3"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7EC5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6FAD76"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95E861F"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1A4C2F93"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77C9EB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69CE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기술지원 계획은 상용SW 전환 작업과 계약 조치의 실행 기준이 된다. 이에 설치, 이관, 장애 대응 시 공급사 지원 범위, 기술지원 일정과 전환 일정 간 연계 등에 대하여 상용SW 공급사 기술지원 계획이 설계단계에 반영되어 있는지 점검하는 데 목적이 있다.</w:t>
            </w:r>
          </w:p>
          <w:p w14:paraId="2E2AC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C19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이관, 장애 대응 시 공급사 지원 범위가 명확히 정의되어 있지 않으면 전환 시점에 상용SW 설치가 지연될 가능성이 있다. 또한 기술지원 일정과 전환 일정 간 연계가 미비하면 전환 후 라이선스 위반이나 추가 비용이 생길 수 있다. 따라서 설계 단계에서 상용SW 공급사 기술지원 계획이 설계단계에 반영되어 있는지 확인하는 것이 필요하다.</w:t>
            </w:r>
          </w:p>
          <w:p w14:paraId="1A68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F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561D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7394588A" w14:textId="77777777" w:rsidTr="00D069C0">
        <w:tc>
          <w:tcPr>
            <w:tcW w:w="1696" w:type="dxa"/>
            <w:vMerge w:val="restart"/>
            <w:tcMar>
              <w:top w:w="28" w:type="dxa"/>
              <w:left w:w="28" w:type="dxa"/>
              <w:bottom w:w="28" w:type="dxa"/>
              <w:right w:w="28" w:type="dxa"/>
            </w:tcMar>
            <w:hideMark/>
          </w:tcPr>
          <w:p w14:paraId="6334A684"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75E50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F00F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6204803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61B75CE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5274CA9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658DA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703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인한 애플리케이션 수정 요구는 애플리케이션 수정 작업의 범위와 검증 기준이 된다. 이에 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것을 목적으로 한다.</w:t>
            </w:r>
          </w:p>
          <w:p w14:paraId="7EB77F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944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모듈, 배치, 연계 프로그램 명시가 미비하면 수정 설계가 상세화되지 않아 구현 범위와 방법을 둘러싼 혼선이 생길 우려가 있다. 또한 수정 사유, 변경 전후 내용, 영향 범위가 명확히 정의되어 있지 않으면 검증 기준 없이 수정이 반영되어 수정 부위의 결함이 운영까지 이어질 수 있다. 따라서 설계 단계에서 클라우드 전환으로 인한 애플리케이션 수정 요구가 상세 설계에 반영되어 있는지 확인하는 것이 필요하다.</w:t>
            </w:r>
          </w:p>
          <w:p w14:paraId="347F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88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3362E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01008E3E" w14:textId="77777777" w:rsidTr="00D069C0">
        <w:tc>
          <w:tcPr>
            <w:tcW w:w="1696" w:type="dxa"/>
            <w:vMerge/>
            <w:tcMar>
              <w:top w:w="28" w:type="dxa"/>
              <w:left w:w="28" w:type="dxa"/>
              <w:bottom w:w="28" w:type="dxa"/>
              <w:right w:w="28" w:type="dxa"/>
            </w:tcMar>
            <w:hideMark/>
          </w:tcPr>
          <w:p w14:paraId="1D159F2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70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6CEC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241701B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21A941B1"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7549D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625A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기능별 단위시험 항목, 주요 업무 프로세스별 통합시험 항목 등을 중심으로 애플리케이션 수정 후 기능 검증 기준이 정의되어 있는지 검토하는 것을 목적으로 한다.</w:t>
            </w:r>
          </w:p>
          <w:p w14:paraId="313F44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263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수정 기능별 단위시험 항목이 명확히 정의되어 있지 않으면 수정 설계가 상세화되지 않아 구현 범위와 방법을 둘러싼 혼선이 생길 우려가 있다. 또한 주요 업무 프로세스별 통합시험 항목이 명확히 정의되어 있지 않으면 검증 기준 없이 수정이 반영되어 수정 부위의 결함이 운영까지 이어질 수 있다. 따라서 설계 단계에서 애플리케이션 수정 후 기능 검증 기준이 정의되어 있는지 확인하는 것이 필요하다.</w:t>
            </w:r>
          </w:p>
          <w:p w14:paraId="4B22A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AB3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41B96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27885A1" w14:textId="77777777" w:rsidTr="00D069C0">
        <w:tc>
          <w:tcPr>
            <w:tcW w:w="1696" w:type="dxa"/>
            <w:vMerge/>
            <w:tcMar>
              <w:top w:w="28" w:type="dxa"/>
              <w:left w:w="28" w:type="dxa"/>
              <w:bottom w:w="28" w:type="dxa"/>
              <w:right w:w="28" w:type="dxa"/>
            </w:tcMar>
            <w:hideMark/>
          </w:tcPr>
          <w:p w14:paraId="0D5D849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B37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896E7"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0AF1D20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A12C2D5"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3CC96E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9B27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수정사항은 애플리케이션 수정 작업의 범위와 검증 기준이 된다. 이에 배포 절차, 배포 파일, 배포 순서, 배포 전 백업 및 배포 후 검증 기준 등에 대하여 수정사항이 운영환경에 안전하게 배포될 수 있도록 설계되어 있는지 확인하는 것을 목적으로 한다.</w:t>
            </w:r>
          </w:p>
          <w:p w14:paraId="594DB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28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절차, 배포 파일, 배포 순서가 명확히 정의되어 있지 않으면 수정 설계가 상세화되지 않아 구현 범위와 방법을 둘러싼 혼선이 생길 위험이 있다. 특히 배포 전 백업 및 배포 후 검증 기준이 마련되어 있지 않으면 검증 기준 없이 수정이 반영되어 수정 부위의 결함이 운영까지 이어질 수 있다. 따라서 설계 단계에서 수정사항이 운영환경에 안전하게 배포될 수 있도록 설계되어 있는지 확인하는 것이 필요하다.</w:t>
            </w:r>
          </w:p>
          <w:p w14:paraId="45419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B0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00EBD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35ECAD51" w14:textId="77777777" w:rsidTr="00D069C0">
        <w:tc>
          <w:tcPr>
            <w:tcW w:w="1696" w:type="dxa"/>
            <w:vMerge w:val="restart"/>
            <w:tcMar>
              <w:top w:w="28" w:type="dxa"/>
              <w:left w:w="28" w:type="dxa"/>
              <w:bottom w:w="28" w:type="dxa"/>
              <w:right w:w="28" w:type="dxa"/>
            </w:tcMar>
            <w:hideMark/>
          </w:tcPr>
          <w:p w14:paraId="14AB70FB"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1019FF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4676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36DF648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3320A341"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0623B308"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배치 수행 서버, 수행 시간, 선후행 관계 반영 여부</w:t>
            </w:r>
          </w:p>
          <w:p w14:paraId="2297F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3DE5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 변경사항은 배치 업무의 전환 연속성을 설계로 보장하는 기준이 된다. 이에 정기·수시·대용량 배치 목록, Cron, 스케줄러, Shell, SQL, 파일 송수신 스크립트 변경 대상, 배치 수행 서버, 수행 시간, 선후행 관계 등에 대하여 배치 프로그램과 스케줄러 변경사항이 설계에 반영되어 있는지 점검하는 데 목적이 있다.</w:t>
            </w:r>
          </w:p>
          <w:p w14:paraId="50AC3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2C9E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목록이 반영되지 않으면 배치·스케줄러 변경이 설계에서 누락되어 전환 후 배치 실패가 발생할 가능성이 있다. 또한 Cron, 스케줄러, Shell, SQL, 파일 송수신 스크립트 변경 대상이 명확히 정의되어 있지 않으면 실패 배치의 복구가 지연되고 후속 업무에 파급될 수 있다. 따라서 설계 단계에서 배치 프로그램과 스케줄러 변경사항이 설계에 반영되어 있는지 확인하는 것이 필요하다.</w:t>
            </w:r>
          </w:p>
          <w:p w14:paraId="1CC39E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9B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52CAF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7E44F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61CF1359" w14:textId="77777777" w:rsidTr="00D069C0">
        <w:tc>
          <w:tcPr>
            <w:tcW w:w="1696" w:type="dxa"/>
            <w:vMerge/>
            <w:tcMar>
              <w:top w:w="28" w:type="dxa"/>
              <w:left w:w="28" w:type="dxa"/>
              <w:bottom w:w="28" w:type="dxa"/>
              <w:right w:w="28" w:type="dxa"/>
            </w:tcMar>
            <w:hideMark/>
          </w:tcPr>
          <w:p w14:paraId="53C1D42A"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F543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E67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560EC540"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0FB209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3C31F0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62E73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ED3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변경, 파일 권한, 보관 위치, 로그 위치, 파일 송수신 실패 시 재처리 기준 등에 대하여 배치 처리 경로와 파일 처리 방식 변경이 설계되어 있는지 확인하는 데 목적이 있다.</w:t>
            </w:r>
          </w:p>
          <w:p w14:paraId="3736C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DDF6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변경이 미비하면 배치·스케줄러 변경이 설계에서 누락되어 전환 후 배치 실패가 발생할 가능성이 있다. </w:t>
            </w:r>
            <w:r w:rsidRPr="00CE7455">
              <w:rPr>
                <w:rFonts w:ascii="바탕체" w:hAnsi="바탕체" w:cs="굴림"/>
                <w:sz w:val="22"/>
              </w:rPr>
              <w:lastRenderedPageBreak/>
              <w:t>또한 파일 권한, 보관 위치, 로그 위치가 반영되지 않으면 실패 배치의 복구가 지연되고 후속 업무에 파급될 수 있다. 따라서 설계 단계에서 배치 처리 경로와 파일 처리 방식 변경이 설계되어 있는지 확인하는 것이 필요하다.</w:t>
            </w:r>
          </w:p>
          <w:p w14:paraId="4048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DB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677DD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4CBD7B69" w14:textId="77777777" w:rsidTr="00D069C0">
        <w:tc>
          <w:tcPr>
            <w:tcW w:w="1696" w:type="dxa"/>
            <w:vMerge/>
            <w:tcMar>
              <w:top w:w="28" w:type="dxa"/>
              <w:left w:w="28" w:type="dxa"/>
              <w:bottom w:w="28" w:type="dxa"/>
              <w:right w:w="28" w:type="dxa"/>
            </w:tcMar>
            <w:hideMark/>
          </w:tcPr>
          <w:p w14:paraId="602623E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3C6E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E8BD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2F751E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750EF25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97426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5802A5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F7C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성능 및 장애 대응 방안은 배치 업무의 전환 연속성을 설계로 보장하는 기준이 된다. 이에 배치 처리시간 목표와 허용 기준, 지연, 중복 실행, 실패 발생 시 대응 절차, 배치 처리 결과 확인 및 운영자 알림 기준 등에 대하여 배치 성능 및 장애 대응 방안이 설계되어 있는지 점검하는 것이 목적이다.</w:t>
            </w:r>
          </w:p>
          <w:p w14:paraId="19891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538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처리시간 목표와 허용 기준이 명확히 정의되어 있지 않으면 배치·스케줄러 변경이 설계에서 누락되어 전환 후 배치 실패가 발생할 가능성이 있다. 특히 지연, 중복 실행, 실패 발생 시 대응 절차가 명확히 정의되어 있지 않으면 실패 배치의 복구가 지연되고 후속 업무에 파급될 수 있다. 따라서 설계 단계에서 배치 성능 및 장애 대응 방안이 설계되어 있는지 확인하는 것이 필요하다.</w:t>
            </w:r>
          </w:p>
          <w:p w14:paraId="327D8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2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372F5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2F64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2584CA63" w14:textId="77777777" w:rsidTr="00D069C0">
        <w:tc>
          <w:tcPr>
            <w:tcW w:w="1696" w:type="dxa"/>
            <w:vMerge w:val="restart"/>
            <w:tcMar>
              <w:top w:w="28" w:type="dxa"/>
              <w:left w:w="28" w:type="dxa"/>
              <w:bottom w:w="28" w:type="dxa"/>
              <w:right w:w="28" w:type="dxa"/>
            </w:tcMar>
            <w:hideMark/>
          </w:tcPr>
          <w:p w14:paraId="1C344D14"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1D7DB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856EE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48FD4A6C"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381CE04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46D51C3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78A79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08D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변경 작업의 실행 기준이 된다. 이에 내부 시스템, 외부기관, 공통기반, 인증, 문자, 메일 등 연계 대상, API, EAI, ESB, 파일, DB Link, 배치 연계 방식 명시, 연계별 변경 대상 IP, URL, 포트 등을 중심으로 클라우드 전환으로 영향을 받는 연계시스템이 식별되고 변경 설계가 반영되어 있는지 점검하는 것이 목적이다.</w:t>
            </w:r>
          </w:p>
          <w:p w14:paraId="0BEBB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7E7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변경 설계가 누락되어 전환 후 대외 연계가 단절될 가능성이 있다. 또한 API, EAI, ESB, 파일, DB Link, 배치 연계 방식 명시가 미비하면 연계 오류가 운영 개시 후 드러날 수 있다. 따라서 설계 단계에서 클라우드 전환으로 영향을 받는 연계시스템이 식별되고 변경 설계가 반영되어 있는지 확인하는 것이 필요하다.</w:t>
            </w:r>
          </w:p>
          <w:p w14:paraId="2ED856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90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70EF4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1200939B" w14:textId="77777777" w:rsidTr="00D069C0">
        <w:tc>
          <w:tcPr>
            <w:tcW w:w="1696" w:type="dxa"/>
            <w:vMerge/>
            <w:tcMar>
              <w:top w:w="28" w:type="dxa"/>
              <w:left w:w="28" w:type="dxa"/>
              <w:bottom w:w="28" w:type="dxa"/>
              <w:right w:w="28" w:type="dxa"/>
            </w:tcMar>
            <w:hideMark/>
          </w:tcPr>
          <w:p w14:paraId="7254FE05"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A1F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96AA1"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75DC8E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2960746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745E19A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590A5E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A71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 구조 변경에 따른 검증 방안은 연계 시스템 변경 작업의 실행 기준이 된다. 이에 송신·수신 데이터 항목과 전문 구조, 정상·오류·재처리 시나리오, 연계 처리 결과와 오류 로그 확인 방안 등을 중심으로 연계 송수신 구조 변경에 따른 검증 방안이 설계되어 있는지 검토하는 데 목적이 있다.</w:t>
            </w:r>
          </w:p>
          <w:p w14:paraId="261F0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303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송신·수신 데이터 항목과 전문 구조가 미비하면 연계 변경 설계가 누락되어 전환 후 대외 연계가 단절될 우려가 있다. 또한 정상·오류·재처리 시나리오가 명확히 정의되어 있지 않으면 연계 오류가 운영 개시 후 드러날 수 있다. 따라서 설계 단계에서 연계 송수신 구조 변경에 따른 검증 방안이 설계되어 있는지 확인하는 것이 필요하다.</w:t>
            </w:r>
          </w:p>
          <w:p w14:paraId="5EB24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742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B75D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5F9D932D" w14:textId="77777777" w:rsidTr="00D069C0">
        <w:tc>
          <w:tcPr>
            <w:tcW w:w="1696" w:type="dxa"/>
            <w:vMerge w:val="restart"/>
            <w:tcMar>
              <w:top w:w="28" w:type="dxa"/>
              <w:left w:w="28" w:type="dxa"/>
              <w:bottom w:w="28" w:type="dxa"/>
              <w:right w:w="28" w:type="dxa"/>
            </w:tcMar>
            <w:hideMark/>
          </w:tcPr>
          <w:p w14:paraId="3B2B5B01"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094F09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D89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37ABEC5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997396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1982C05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4818E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3D3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계획은 전환 결과 검증의 실행 계획이 된다. 이에 단위시험, 통합시험, 회귀시험, 성능시험, 보안시험 계획, 테스트 대상, 시나리오, 데이터, 일정, 담당자, 합격 기준, 결함 조치 기준, 재시험 기준 명확화 등에 대하여 애플리케이션 및 상용SW 전환 결과를 검증하기 위한 테스트 계획이 구체화되어 있는지 검증하는 데 그 목적이 있다.</w:t>
            </w:r>
          </w:p>
          <w:p w14:paraId="6AD430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45E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성능시험, 보안시험 계획이 마련되어 있지 않으면 검증이 부실하게 수행되고 결함이 이월될 가능성이 있다. 또한 테스트 대상, 시나리오, 데이터, 일정, </w:t>
            </w:r>
            <w:r w:rsidRPr="00CE7455">
              <w:rPr>
                <w:rFonts w:ascii="바탕체" w:hAnsi="바탕체" w:cs="굴림"/>
                <w:sz w:val="22"/>
              </w:rPr>
              <w:lastRenderedPageBreak/>
              <w:t>담당자가 명확히 정의되어 있지 않으면 테스트 완료 판정을 둘러싼 이견이 생길 수 있다. 따라서 설계 단계에서 애플리케이션 및 상용SW 전환 결과를 검증하기 위한 테스트 계획이 구체화되어 있는지 확인하는 것이 필요하다.</w:t>
            </w:r>
          </w:p>
          <w:p w14:paraId="7EE777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44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1F86F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16B60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515BF213" w14:textId="77777777" w:rsidTr="00D069C0">
        <w:tc>
          <w:tcPr>
            <w:tcW w:w="1696" w:type="dxa"/>
            <w:vMerge/>
            <w:tcMar>
              <w:top w:w="28" w:type="dxa"/>
              <w:left w:w="28" w:type="dxa"/>
              <w:bottom w:w="28" w:type="dxa"/>
              <w:right w:w="28" w:type="dxa"/>
            </w:tcMar>
            <w:hideMark/>
          </w:tcPr>
          <w:p w14:paraId="3B241B6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D55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04A58" w14:textId="77777777"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0D30D42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2546DEBD"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2ADBCFF4"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4DC58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FB4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 항목은 전환 결과 검증의 실행 계획이 된다. 이에 주요 업무 흐름 기반 테스트 케이스 구성, 사용자 유형별, 권한별, 업무별 시험 시나리오, 연계, 배치, 예외처리, 오류처리 시나리오 등을 중심으로 사용자 시나리오 기반 통합시험 항목이 설계되어 있는지 검증하는 데 목적이 있다.</w:t>
            </w:r>
          </w:p>
          <w:p w14:paraId="7849B1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200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흐름 기반 테스트 케이스 구성이 미비하면 검증이 부실하게 수행되고 결함이 이월될 가능성이 있다. 또한 사용자 유형별, 권한별, 업무별 시험 시나리오가 반영되지 않으면 테스트 완료 판정을 둘러싼 이견이 생길 수 있다. 따라서 설계 단계에서 사용자 시나리오 기반 통합시험 항목이 설계되어 있는지 확인하는 것이 필요하다.</w:t>
            </w:r>
          </w:p>
          <w:p w14:paraId="6EDEF2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F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A1F64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59E1EABE" w14:textId="77777777" w:rsidTr="00D069C0">
        <w:tc>
          <w:tcPr>
            <w:tcW w:w="1696" w:type="dxa"/>
            <w:vMerge/>
            <w:tcMar>
              <w:top w:w="28" w:type="dxa"/>
              <w:left w:w="28" w:type="dxa"/>
              <w:bottom w:w="28" w:type="dxa"/>
              <w:right w:w="28" w:type="dxa"/>
            </w:tcMar>
            <w:hideMark/>
          </w:tcPr>
          <w:p w14:paraId="4F62AC4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76F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AB836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30DD9549"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FB4DD3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1896B28A"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684C16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127E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정상 동작 검증 기준은 전환 결과 검증의 실행 계획이 된다. 이에 상용SW 기동, 연동, 기능, 로그, 장애처리 검증 항목, 라이선스 정상 적용 및 기술지원 가능, 상용SW 장애 발생 시 조치 및 제조사 지원 절차 등을 중심으로 상용SW 정상 동작 검증 기준이 정의되어 있는지 검토하는 데 목적이 있다.</w:t>
            </w:r>
          </w:p>
          <w:p w14:paraId="427B7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A03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기동, 연동, 기능, 로그, 장애처리 검증 항목이 명확히 정의되어 있지 않으면 검증이 부실하게 수행되고 결함이 이월될 위험이 있다. 특히 라이선스 정상 적용 및 기술지원 가능이 미비하면 테스트 완료 판정을 둘러싼 이견이 생길 수 있다. 따라서 설계 단계에서 상용SW 정상 동작 검증 기준이 정의되어 있는지 확인하는 것이 필요하다.</w:t>
            </w:r>
          </w:p>
          <w:p w14:paraId="1C32E7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63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FCEC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4AF77169" w14:textId="77777777" w:rsidR="002908BE" w:rsidRPr="002908BE" w:rsidRDefault="002908BE" w:rsidP="002908BE">
      <w:pPr>
        <w:pStyle w:val="a5"/>
      </w:pPr>
    </w:p>
    <w:p w14:paraId="11C6A2B0" w14:textId="77777777" w:rsidR="002908BE" w:rsidRPr="00C52D59" w:rsidRDefault="00C042C6" w:rsidP="0020191D">
      <w:pPr>
        <w:pStyle w:val="31"/>
      </w:pPr>
      <w:bookmarkStart w:id="16" w:name="_Toc23788360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76E609B5"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0C5BEFBD"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E08E92C"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78144C2A" w14:textId="77777777" w:rsidTr="00C52D59">
        <w:tc>
          <w:tcPr>
            <w:tcW w:w="1696" w:type="dxa"/>
            <w:vMerge w:val="restart"/>
            <w:tcMar>
              <w:top w:w="28" w:type="dxa"/>
              <w:left w:w="28" w:type="dxa"/>
              <w:bottom w:w="28" w:type="dxa"/>
              <w:right w:w="28" w:type="dxa"/>
            </w:tcMar>
            <w:hideMark/>
          </w:tcPr>
          <w:p w14:paraId="720F64F4"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53A0DC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41922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3791E62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733707C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21337F6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4FAB0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61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목표는 플랫폼 구축의 청사진이 된다. 이에 IaaS, PaaS, SaaS 적용 범위, 업무시스템별 플랫폼 배치 구조, 운영, 개발, 검증, DR 환경 분리 등을 중심으로 클라우드 플랫폼 목표 아키텍처가 요구사항에 맞게 설계되어 있는지 점검하는 데 목적이 있다.</w:t>
            </w:r>
          </w:p>
          <w:p w14:paraId="313967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7AB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범위가 반영되지 않으면 아키텍처 설계가 요구와 어긋나 구축 후 구조 변경이라는 큰 재작업이 발생할 가능성이 있다. 또한 업무시스템별 플랫폼 배치 구조가 명확히 정의되어 있지 않으면 고가용성·장애격리 구조가 빠진 채 구축되어 플랫폼 장애가 전체 서비스로 번질 수 있다. 따라서 </w:t>
            </w:r>
            <w:r w:rsidRPr="00CE7455">
              <w:rPr>
                <w:rFonts w:ascii="바탕체" w:hAnsi="바탕체" w:cs="굴림"/>
                <w:sz w:val="22"/>
              </w:rPr>
              <w:lastRenderedPageBreak/>
              <w:t>설계 단계에서 클라우드 플랫폼 목표 아키텍처가 요구사항에 맞게 설계되어 있는지 확인하는 것이 필요하다.</w:t>
            </w:r>
          </w:p>
          <w:p w14:paraId="127BD4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92D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23A0E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DD20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DA6E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043467D1" w14:textId="77777777" w:rsidTr="00C52D59">
        <w:tc>
          <w:tcPr>
            <w:tcW w:w="1696" w:type="dxa"/>
            <w:vMerge/>
            <w:tcMar>
              <w:top w:w="28" w:type="dxa"/>
              <w:left w:w="28" w:type="dxa"/>
              <w:bottom w:w="28" w:type="dxa"/>
              <w:right w:w="28" w:type="dxa"/>
            </w:tcMar>
            <w:hideMark/>
          </w:tcPr>
          <w:p w14:paraId="3DBADF4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151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B102E" w14:textId="77777777"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52F89E9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6E8AD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474A172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00683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2F7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 Web/WAS/DB, 연계서버, 배치서버, 관리서버 배치 기준, 클라우드 플랫폼과 기존 온프레미스 시스템 간 연결 구조 등에 대하여 플랫폼 구성요소 간 관계가 명확하게 설계되어 있는지 점검하는 것이 목적이다.</w:t>
            </w:r>
          </w:p>
          <w:p w14:paraId="6C796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533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관계가 명확히 정의되어 있지 않으면 아키텍처 설계가 요구와 어긋나 구축 후 구조 변경이라는 큰 재작업이 발생할 우려가 있다. 또한 Web/WAS/DB, 연계서버, 배치서버, 관리서버 배치 기준이 반영되지 않으면 고가용성·장애격리 구조가 빠진 채 구축되어 플랫폼 장애가 전체 서비스로 번질 수 있다. 따라서 설계 단계에서 플랫폼 구성요소 간 관계가 명확하게 설계되어 있는지 확인하는 것이 필요하다.</w:t>
            </w:r>
          </w:p>
          <w:p w14:paraId="7913D6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C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62E2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37D9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5E15D5DE" w14:textId="77777777" w:rsidTr="00C52D59">
        <w:tc>
          <w:tcPr>
            <w:tcW w:w="1696" w:type="dxa"/>
            <w:vMerge/>
            <w:tcMar>
              <w:top w:w="28" w:type="dxa"/>
              <w:left w:w="28" w:type="dxa"/>
              <w:bottom w:w="28" w:type="dxa"/>
              <w:right w:w="28" w:type="dxa"/>
            </w:tcMar>
            <w:hideMark/>
          </w:tcPr>
          <w:p w14:paraId="697F6B1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3BDA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17A8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0435A7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195CC89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17881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5B5A6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3B39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고가용성, 확장성, 장애격리 구조는 플랫폼 구축의 청사진이 된다. 이에 멀티존, 이중화, 부하분산, 단일 장애점 제거 방안, 장애 발생 시 서비스 영향 최소화 구조 등에 대하여 고가용성, 확장성, 장애격리 구조가 설계에 반영되어 있는지 검토하는 것이 목적이다.</w:t>
            </w:r>
          </w:p>
          <w:p w14:paraId="1912A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A9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멀티존, 이중화, 부하분산이 적정하게 적용되지 않으면 아키텍처 설계가 요구와 어긋나 구축 후 구조 변경이라는 큰 재작업이 발생할 위험이 있다. 또한 단일 장애점 제거 방안이 반영되지 않으면 고가용성·장애격리 구조가 빠진 채 구축되어 플랫폼 장애가 전체 서비스로 번질 수 있다. 따라서 설계 단계에서 고가용성, 확장성, 장애격리 구조가 설계에 반영되어 있는지 확인하는 것이 필요하다.</w:t>
            </w:r>
          </w:p>
          <w:p w14:paraId="18847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1F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22BB58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8457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6C56E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2CFA1489" w14:textId="77777777" w:rsidTr="00C52D59">
        <w:tc>
          <w:tcPr>
            <w:tcW w:w="1696" w:type="dxa"/>
            <w:vMerge w:val="restart"/>
            <w:tcMar>
              <w:top w:w="28" w:type="dxa"/>
              <w:left w:w="28" w:type="dxa"/>
              <w:bottom w:w="28" w:type="dxa"/>
              <w:right w:w="28" w:type="dxa"/>
            </w:tcMar>
            <w:hideMark/>
          </w:tcPr>
          <w:p w14:paraId="06BA9A2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3FB90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03018"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3191E93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45AD2E1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1FCED2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피크 시간, 월말·연말 처리, 대량 배치 부하 반영 여부</w:t>
            </w:r>
          </w:p>
          <w:p w14:paraId="5C6B42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0AE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플랫폼 자원 구성은 플랫폼 자원 배치와 확장 운영의 기준이 된다. 이에 서버, vCPU, 메모리, 스토리지, 네트워크 자원 산정 기준, 업무별 예상 사용자 수, 동시접속자 수, 처리량, 피크 시간, 월말·연말 처리, 대량 배치 부하 등을 중심으로 최적의 성능과 안정성 확보를 위한 플랫폼 자원 구성이 설계되어 있는지 확인하는 데 목적이 있다.</w:t>
            </w:r>
          </w:p>
          <w:p w14:paraId="5B8AF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A82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vCPU, 메모리, 스토리지, 네트워크 자원 산정 기준이 반영되지 않으면 성능 부족이나 자원 낭비가 구조화될 우려가 있다. 특히 업무별 예상 사용자 수, 동시접속자 수, 처리량이 반영되지 않으면 일부 자원 장애가 연쇄 장애로 확대될 수 있다. 따라서 설계 단계에서 최적의 성능과 안정성 확보를 위한 플랫폼 자원 구성이 설계되어 있는지 확인하는 것이 필요하다.</w:t>
            </w:r>
          </w:p>
          <w:p w14:paraId="36C50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F5C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76B0D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788F4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453E5297" w14:textId="77777777" w:rsidTr="00C52D59">
        <w:tc>
          <w:tcPr>
            <w:tcW w:w="1696" w:type="dxa"/>
            <w:vMerge/>
            <w:tcMar>
              <w:top w:w="28" w:type="dxa"/>
              <w:left w:w="28" w:type="dxa"/>
              <w:bottom w:w="28" w:type="dxa"/>
              <w:right w:w="28" w:type="dxa"/>
            </w:tcMar>
            <w:hideMark/>
          </w:tcPr>
          <w:p w14:paraId="10F292B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F3C3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083E9"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4CC1648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323B461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26FBF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2BB2C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84AE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할당 및 확장 기준은 플랫폼 자원 배치와 확장 운영의 기준이 된다. 이에 초기 자원 할당 기준, 수평확장, 수직확장, 오토스케일링 적용 기준, 자원 증설·축소 승인 절차와 기준 등을 중심으로 자원 할당 및 확장 기준이 구체적으로 설계되어 있는지 점검하는 데 목적이 있다.</w:t>
            </w:r>
          </w:p>
          <w:p w14:paraId="4E2A56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448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자원 할당 기준이 명확히 정의되어 있지 않으면 성능 부족이나 자원 낭비가 구조화될 가능성이 있다. 또한 수평확장, 수직확장, 오토스케일링 적용 기준이 반영되지 않으면 일부 자원 장애가 연쇄 장애로 확대될 수 있다. 따라서 설계 단계에서 자원 할당 및 확장 기준이 구체적으로 설계되어 있는지 확인하는 것이 필요하다.</w:t>
            </w:r>
          </w:p>
          <w:p w14:paraId="6570AE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DA8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 [용량 관리]</w:t>
            </w:r>
          </w:p>
          <w:p w14:paraId="11114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5EA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4471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4BEDBFC0" w14:textId="77777777" w:rsidTr="00C52D59">
        <w:tc>
          <w:tcPr>
            <w:tcW w:w="1696" w:type="dxa"/>
            <w:vMerge/>
            <w:tcMar>
              <w:top w:w="28" w:type="dxa"/>
              <w:left w:w="28" w:type="dxa"/>
              <w:bottom w:w="28" w:type="dxa"/>
              <w:right w:w="28" w:type="dxa"/>
            </w:tcMar>
            <w:hideMark/>
          </w:tcPr>
          <w:p w14:paraId="02F34FC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89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101E74"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516D181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6141FCE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3B90F06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4262A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9FC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 공유 자원과 전용 자원, 장애 전파 방지를 위한 자원 격리 설계 등을 중심으로 플랫폼 자원 간 의존관계와 배치 기준이 명확한지 검토하는 데 목적이 있다.</w:t>
            </w:r>
          </w:p>
          <w:p w14:paraId="63383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CB35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분리가 명확히 구분되지 않으면 성능 부족이나 자원 낭비가 구조화될 가능성이 있다. 특히 공유 자원과 전용 자원이 명확히 구분되지 않으면 일부 자원 장애가 연쇄 장애로 확대될 수 있다. 따라서 설계 단계에서 플랫폼 자원 간 의존관계와 배치 기준이 명확한지 확인하는 것이 필요하다.</w:t>
            </w:r>
          </w:p>
          <w:p w14:paraId="31CB42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56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4488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3D359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6908359" w14:textId="77777777" w:rsidTr="00C52D59">
        <w:tc>
          <w:tcPr>
            <w:tcW w:w="1696" w:type="dxa"/>
            <w:vMerge w:val="restart"/>
            <w:tcMar>
              <w:top w:w="28" w:type="dxa"/>
              <w:left w:w="28" w:type="dxa"/>
              <w:bottom w:w="28" w:type="dxa"/>
              <w:right w:w="28" w:type="dxa"/>
            </w:tcMar>
            <w:hideMark/>
          </w:tcPr>
          <w:p w14:paraId="7AE1F4CD"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3. 클라우드 서비스 이용환경 설계</w:t>
            </w:r>
          </w:p>
        </w:tc>
        <w:tc>
          <w:tcPr>
            <w:tcW w:w="7093" w:type="dxa"/>
            <w:tcMar>
              <w:top w:w="28" w:type="dxa"/>
              <w:left w:w="28" w:type="dxa"/>
              <w:bottom w:w="28" w:type="dxa"/>
              <w:right w:w="28" w:type="dxa"/>
            </w:tcMar>
            <w:vAlign w:val="center"/>
            <w:hideMark/>
          </w:tcPr>
          <w:p w14:paraId="497944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EF4B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263E5AF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413534D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139C86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0CA8B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4F38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 구축의 실행 기준이 된다. 이에 프로젝트, 테넌트, VPC, 서브넷, 보안그룹 구성 기준, 자원 신청, 승인, 할당, 변경, 회수 절차 설계, 운영자 콘솔 및 관리 포털 사용 기준 등에 대하여 클라우드 정보자원을 효율적으로 이용할 수 있는 환경이 설계되어 있는지 검토하는 데 목적이 있다.</w:t>
            </w:r>
          </w:p>
          <w:p w14:paraId="0B4122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4A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 기준이 명확히 정의되어 있지 않으면 자원 신청·할당이 수작업으로 운영될 위험이 있다. 또한 자원 신청, 승인, 할당, 변경, 회수 절차 설계가 미비하면 비인가 접근 여지가 남을 수 있다. 따라서 설계 단계에서 클라우드 정보자원을 효율적으로 이용할 수 있는 환경이 설계되어 있는지 확인하는 것이 필요하다.</w:t>
            </w:r>
          </w:p>
          <w:p w14:paraId="4A4582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21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18275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14D91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68A2B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A92B704" w14:textId="77777777" w:rsidTr="00C52D59">
        <w:tc>
          <w:tcPr>
            <w:tcW w:w="1696" w:type="dxa"/>
            <w:vMerge/>
            <w:tcMar>
              <w:top w:w="28" w:type="dxa"/>
              <w:left w:w="28" w:type="dxa"/>
              <w:bottom w:w="28" w:type="dxa"/>
              <w:right w:w="28" w:type="dxa"/>
            </w:tcMar>
            <w:hideMark/>
          </w:tcPr>
          <w:p w14:paraId="310BB98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D98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422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60057A8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4D3B807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7EBC17C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계정 생성, 변경, 회수, 권한 점검 절차 정의 여부</w:t>
            </w:r>
          </w:p>
          <w:p w14:paraId="10E89F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3928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계정과 권한 체계는 플랫폼 이용 체계 구축의 실행 기준이 된다. 이에 사용자, 운영자, 관리자, 개발자 권한, IAM, 역할 기반 권한, 최소권한 원칙, 계정 생성, 변경, 회수, 권한 점검 절차 등을 중심으로 계정과 권한 체계가 플랫폼 이용환경에 맞게 설계되어 있는지 점검하는 것을 목적으로 한다.</w:t>
            </w:r>
          </w:p>
          <w:p w14:paraId="76C3A7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07C0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신청·할당이 수작업으로 운영될 우려가 있다. 특히 IAM, 역할 기반 권한, 최소권한 원칙이 반영되지 않으면 비인가 접근 여지가 남을 수 있다. 따라서 설계 단계에서 계정과 권한 체계가 플랫폼 이용환경에 맞게 설계되어 있는지 확인하는 것이 필요하다.</w:t>
            </w:r>
          </w:p>
          <w:p w14:paraId="0371C9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A8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3883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5AE373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2E51C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1A95FE6F" w14:textId="77777777" w:rsidTr="00C52D59">
        <w:tc>
          <w:tcPr>
            <w:tcW w:w="1696" w:type="dxa"/>
            <w:vMerge/>
            <w:tcMar>
              <w:top w:w="28" w:type="dxa"/>
              <w:left w:w="28" w:type="dxa"/>
              <w:bottom w:w="28" w:type="dxa"/>
              <w:right w:w="28" w:type="dxa"/>
            </w:tcMar>
            <w:hideMark/>
          </w:tcPr>
          <w:p w14:paraId="3983D9E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4BA8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C827F"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72A743E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15E5329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14D18D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463FF3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6A8D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관리 기능은 플랫폼 이용 체계 구축의 실행 기준이 된다. 이에 자원 상태 조회, 사용량 확인, 장애 알림 기능, 변경관리, 작업관리, 접근관리 기능 요구, 운영조직이 플랫폼을 관리할 수 있는 절차 등을 중심으로 플랫폼 관리 기능이 운영 가능하도록 설계되어 있는지 검토하는 데 목적이 있다.</w:t>
            </w:r>
          </w:p>
          <w:p w14:paraId="78BE10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6CD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기능이 반영되지 않으면 자원 신청·할당이 수작업으로 운영될 가능성이 있다. 특히 변경관리, 작업관리, 접근관리 기능 요구가 반영되지 않으면 비인가 접근 여지가 남을 수 있다. 따라서 설계 단계에서 플랫폼 </w:t>
            </w:r>
            <w:r w:rsidRPr="00CE7455">
              <w:rPr>
                <w:rFonts w:ascii="바탕체" w:hAnsi="바탕체" w:cs="굴림"/>
                <w:sz w:val="22"/>
              </w:rPr>
              <w:lastRenderedPageBreak/>
              <w:t>관리 기능이 운영 가능하도록 설계되어 있는지 확인하는 것이 필요하다.</w:t>
            </w:r>
          </w:p>
          <w:p w14:paraId="6A50E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2A5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1D883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0EBD9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654E82DD" w14:textId="77777777" w:rsidTr="00C52D59">
        <w:tc>
          <w:tcPr>
            <w:tcW w:w="1696" w:type="dxa"/>
            <w:vMerge w:val="restart"/>
            <w:tcMar>
              <w:top w:w="28" w:type="dxa"/>
              <w:left w:w="28" w:type="dxa"/>
              <w:bottom w:w="28" w:type="dxa"/>
              <w:right w:w="28" w:type="dxa"/>
            </w:tcMar>
            <w:hideMark/>
          </w:tcPr>
          <w:p w14:paraId="074EB1E8"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4. 플랫폼 서비스 구성 설계</w:t>
            </w:r>
          </w:p>
        </w:tc>
        <w:tc>
          <w:tcPr>
            <w:tcW w:w="7093" w:type="dxa"/>
            <w:tcMar>
              <w:top w:w="28" w:type="dxa"/>
              <w:left w:w="28" w:type="dxa"/>
              <w:bottom w:w="28" w:type="dxa"/>
              <w:right w:w="28" w:type="dxa"/>
            </w:tcMar>
            <w:vAlign w:val="center"/>
            <w:hideMark/>
          </w:tcPr>
          <w:p w14:paraId="710BD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A3F9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3755DA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73A929F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3BBCB71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51C7A6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98C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플랫폼에서 제공할 공통 서비스는 플랫폼 공통 서비스의 제공 범위와 방식을 정하는 기준이 된다. 이에 Load Balancer, DNS, API Gateway, 메시징, DBaaS 등 필요 서비스, 백업, 모니터링, 로그관리, 보안관리 서비스 설계, 서비스별 적용 대상 시스템과 사용 목적 등에 대하여 플랫폼에서 제공할 공통 서비스가 명확히 설계되어 있는지 점검하는 데 목적이 있다.</w:t>
            </w:r>
          </w:p>
          <w:p w14:paraId="4D6F31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8A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DBaaS 등 필요 서비스가 반영되지 않으면 업무시스템별 중복 구축이 발생할 가능성이 있다. 특히 백업, 모니터링, 로그관리, 보안관리 서비스 설계가 미비하면 서비스 구성이 표준 없이 제각각이 될 수 있다. 따라서 설계 단계에서 플랫폼에서 제공할 공통 서비스가 명확히 설계되어 있는지 확인하는 것이 필요하다.</w:t>
            </w:r>
          </w:p>
          <w:p w14:paraId="3B01A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9D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12A51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62E28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27CC5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w:t>
            </w:r>
            <w:r w:rsidRPr="00CF01BA">
              <w:rPr>
                <w:sz w:val="22"/>
                <w:szCs w:val="22"/>
                <w:lang w:eastAsia="ko-KR"/>
              </w:rPr>
              <w:lastRenderedPageBreak/>
              <w:t>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03EAD697" w14:textId="77777777" w:rsidTr="00C52D59">
        <w:tc>
          <w:tcPr>
            <w:tcW w:w="1696" w:type="dxa"/>
            <w:vMerge/>
            <w:tcMar>
              <w:top w:w="28" w:type="dxa"/>
              <w:left w:w="28" w:type="dxa"/>
              <w:bottom w:w="28" w:type="dxa"/>
              <w:right w:w="28" w:type="dxa"/>
            </w:tcMar>
            <w:hideMark/>
          </w:tcPr>
          <w:p w14:paraId="0FFF41A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85CC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4275D" w14:textId="77777777"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067103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0CE5404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51DFD62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326C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77D8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 Pod, Node, Namespace, Service, Ingress 구성 기준, 컨테이너 자원 제한, 배포 전략, 롤백 기준 등을 중심으로 컨테이너 및 PaaS 서비스 사용 기준이 설계되어 있는지 검토하는 것을 목적으로 한다.</w:t>
            </w:r>
          </w:p>
          <w:p w14:paraId="7DB87B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759C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파이프라인이 적정하게 적용되지 않으면 업무시스템별 중복 구축이 발생할 가능성이 있다. 특히 Pod, Node, Namespace, Service, Ingress 구성 기준이 반영되지 않으면 서비스 구성이 표준 없이 제각각이 될 수 있다. 따라서 설계 단계에서 컨테이너 및 PaaS 서비스 사용 기준이 설계되어 있는지 확인하는 것이 필요하다.</w:t>
            </w:r>
          </w:p>
          <w:p w14:paraId="200DC0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9A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22699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488DD3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w:t>
            </w:r>
            <w:r w:rsidRPr="00CF01BA">
              <w:rPr>
                <w:sz w:val="22"/>
                <w:szCs w:val="22"/>
                <w:lang w:eastAsia="ko-KR"/>
              </w:rPr>
              <w:lastRenderedPageBreak/>
              <w:t>(for example: a DaemonSet)”(출처: kubernetes.io/docs/tasks/run-application/horizontal-pod-autoscale/)</w:t>
            </w:r>
          </w:p>
        </w:tc>
      </w:tr>
      <w:tr w:rsidR="00C52D59" w:rsidRPr="00673B9D" w14:paraId="1A73F0A3" w14:textId="77777777" w:rsidTr="00C52D59">
        <w:tc>
          <w:tcPr>
            <w:tcW w:w="1696" w:type="dxa"/>
            <w:vMerge/>
            <w:tcMar>
              <w:top w:w="28" w:type="dxa"/>
              <w:left w:w="28" w:type="dxa"/>
              <w:bottom w:w="28" w:type="dxa"/>
              <w:right w:w="28" w:type="dxa"/>
            </w:tcMar>
            <w:hideMark/>
          </w:tcPr>
          <w:p w14:paraId="63371AA5"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062A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D9C7B" w14:textId="77777777"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52B8C5C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1587DB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17EB5C5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3B413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68E3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서비스 간 연계 방식은 플랫폼 공통 서비스의 제공 범위와 방식을 정하는 기준이 된다. 이에 플랫폼 공통서비스와 업무 애플리케이션 간 호출 구조, API, 메시지, 이벤트, 파일 연계 구조, 서비스 장애 시 우회 또는 재처리 기준 등을 중심으로 플랫폼 서비스 간 연계 방식이 명확히 정의되어 있는지 검토하는 데 그 목적이 있다.</w:t>
            </w:r>
          </w:p>
          <w:p w14:paraId="05F9A7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96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공통서비스와 업무 애플리케이션 간 호출 구조가 명확히 정의되어 있지 않으면 업무시스템별 중복 구축이 발생할 가능성이 있다. 또한 API, 메시지, 이벤트, 파일 연계 구조가 반영되지 않으면 서비스 구성이 표준 없이 제각각이 될 수 있다. 따라서 설계 단계에서 플랫폼 서비스 간 연계 방식이 명확히 정의되어 있는지 확인하는 것이 필요하다.</w:t>
            </w:r>
          </w:p>
          <w:p w14:paraId="795C1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3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81CE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704B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w:t>
            </w:r>
            <w:r w:rsidRPr="00CF01BA">
              <w:rPr>
                <w:sz w:val="22"/>
                <w:szCs w:val="22"/>
                <w:lang w:eastAsia="ko-KR"/>
              </w:rPr>
              <w:lastRenderedPageBreak/>
              <w:t>learn.microsoft.com/azure/architecture/patterns/gateway-aggregation)</w:t>
            </w:r>
          </w:p>
        </w:tc>
      </w:tr>
      <w:tr w:rsidR="00C52D59" w:rsidRPr="00673B9D" w14:paraId="7A9841C0" w14:textId="77777777" w:rsidTr="00C52D59">
        <w:tc>
          <w:tcPr>
            <w:tcW w:w="1696" w:type="dxa"/>
            <w:vMerge w:val="restart"/>
            <w:tcMar>
              <w:top w:w="28" w:type="dxa"/>
              <w:left w:w="28" w:type="dxa"/>
              <w:bottom w:w="28" w:type="dxa"/>
              <w:right w:w="28" w:type="dxa"/>
            </w:tcMar>
            <w:hideMark/>
          </w:tcPr>
          <w:p w14:paraId="6CE35329"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5. 성능 및 확장성 설계</w:t>
            </w:r>
          </w:p>
        </w:tc>
        <w:tc>
          <w:tcPr>
            <w:tcW w:w="7093" w:type="dxa"/>
            <w:tcMar>
              <w:top w:w="28" w:type="dxa"/>
              <w:left w:w="28" w:type="dxa"/>
              <w:bottom w:w="28" w:type="dxa"/>
              <w:right w:w="28" w:type="dxa"/>
            </w:tcMar>
            <w:vAlign w:val="center"/>
            <w:hideMark/>
          </w:tcPr>
          <w:p w14:paraId="67FA4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043B51"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48644D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4B02934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3CD894F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5BD85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7F8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목표와 검증 기준은 플랫폼 성능 확보의 설계 근거가 된다. 이에 응답시간, 처리량, 동시사용자, CPU·메모리 사용률 기준, 성능시험 대상, 시나리오, 측정지표, 성능 미달 시 튜닝·증설·구성변경 기준 등에 대하여 클라우드 플랫폼 성능 목표와 검증 기준이 설계되어 있는지 검토하는 것이 목적이다.</w:t>
            </w:r>
          </w:p>
          <w:p w14:paraId="50AD3B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5D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CPU·메모리 사용률 기준이 반영되지 않으면 성능 미달을 구축 후에야 알게 될 우려가 있다. 특히 성능시험 대상, 시나리오, 측정지표가 명확히 정의되어 있지 않으면 이용 확대 시 플랫폼 전반의 성능이 저하될 수 있다. 따라서 설계 단계에서 클라우드 플랫폼 성능 목표와 검증 기준이 설계되어 있는지 확인하는 것이 필요하다.</w:t>
            </w:r>
          </w:p>
          <w:p w14:paraId="618AC5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51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5B31E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23EF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248E1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49D76D7D" w14:textId="77777777" w:rsidTr="00C52D59">
        <w:tc>
          <w:tcPr>
            <w:tcW w:w="1696" w:type="dxa"/>
            <w:vMerge/>
            <w:tcMar>
              <w:top w:w="28" w:type="dxa"/>
              <w:left w:w="28" w:type="dxa"/>
              <w:bottom w:w="28" w:type="dxa"/>
              <w:right w:w="28" w:type="dxa"/>
            </w:tcMar>
            <w:hideMark/>
          </w:tcPr>
          <w:p w14:paraId="3E1F5C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2CC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EEAF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63D842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A883A5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57341E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057BA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E020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 수평확장, 수직확장, 스토리지 확장 기준, 확장 시 라이선스, 비용, 운영 영향 등을 중심으로 </w:t>
            </w:r>
            <w:r w:rsidRPr="00CE7455">
              <w:rPr>
                <w:rFonts w:ascii="바탕체" w:hAnsi="바탕체" w:cs="굴림"/>
                <w:sz w:val="22"/>
              </w:rPr>
              <w:lastRenderedPageBreak/>
              <w:t>플랫폼 확장성 확보 방안이 설계되어 있는지 점검하는 데 목적이 있다.</w:t>
            </w:r>
          </w:p>
          <w:p w14:paraId="783AC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810B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오토스케일링 적용 대상과 임계치가 명확히 정의되어 있지 않으면 성능 미달을 구축 후에야 알게 될 위험이 있다. 또한 수평확장, 수직확장, 스토리지 확장 기준이 반영되지 않으면 이용 확대 시 플랫폼 전반의 성능이 저하될 수 있다. 따라서 설계 단계에서 플랫폼 확장성 확보 방안이 설계되어 있는지 확인하는 것이 필요하다.</w:t>
            </w:r>
          </w:p>
          <w:p w14:paraId="4E901A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91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531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4B426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4E55B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02F73BFD" w14:textId="77777777" w:rsidTr="00C52D59">
        <w:tc>
          <w:tcPr>
            <w:tcW w:w="1696" w:type="dxa"/>
            <w:vMerge/>
            <w:tcMar>
              <w:top w:w="28" w:type="dxa"/>
              <w:left w:w="28" w:type="dxa"/>
              <w:bottom w:w="28" w:type="dxa"/>
              <w:right w:w="28" w:type="dxa"/>
            </w:tcMar>
            <w:hideMark/>
          </w:tcPr>
          <w:p w14:paraId="689023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AA5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0C22FB"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45A6B57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78BD47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3A61E0D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57FAB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8C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 병목 구간에 대한 대응방안은 플랫폼 성능 확보의 설계 근거가 된다. 이에 DB, 스토리지, 네트워크, 연계, 배치 병목 예상 구간, 캐시, 부하분산, 커넥션풀, 큐잉 등 개선 방안, 성능 </w:t>
            </w:r>
            <w:r w:rsidRPr="00CE7455">
              <w:rPr>
                <w:rFonts w:ascii="바탕체" w:hAnsi="바탕체" w:cs="굴림"/>
                <w:sz w:val="22"/>
              </w:rPr>
              <w:lastRenderedPageBreak/>
              <w:t>모니터링과 임계치 알림 기준 등에 대하여 성능 병목 구간에 대한 대응방안이 설계되어 있는지 검토하는 데 목적이 있다.</w:t>
            </w:r>
          </w:p>
          <w:p w14:paraId="5F5FB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3C18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네트워크, 연계, 배치 병목 예상 구간이 누락되면 성능 미달을 구축 후에야 알게 될 가능성이 있다. 특히 캐시, 부하분산, 커넥션풀, 큐잉 등 개선 방안이 반영되지 않으면 이용 확대 시 플랫폼 전반의 성능이 저하될 수 있다. 따라서 설계 단계에서 성능 병목 구간에 대한 대응방안이 설계되어 있는지 확인하는 것이 필요하다.</w:t>
            </w:r>
          </w:p>
          <w:p w14:paraId="1D9799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CF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467A05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5237C6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40B53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7DE9BB20" w14:textId="77777777" w:rsidTr="00C52D59">
        <w:tc>
          <w:tcPr>
            <w:tcW w:w="1696" w:type="dxa"/>
            <w:vMerge w:val="restart"/>
            <w:tcMar>
              <w:top w:w="28" w:type="dxa"/>
              <w:left w:w="28" w:type="dxa"/>
              <w:bottom w:w="28" w:type="dxa"/>
              <w:right w:w="28" w:type="dxa"/>
            </w:tcMar>
            <w:hideMark/>
          </w:tcPr>
          <w:p w14:paraId="61C51AB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6. 가용성 및 장애대응 설계</w:t>
            </w:r>
          </w:p>
        </w:tc>
        <w:tc>
          <w:tcPr>
            <w:tcW w:w="7093" w:type="dxa"/>
            <w:tcMar>
              <w:top w:w="28" w:type="dxa"/>
              <w:left w:w="28" w:type="dxa"/>
              <w:bottom w:w="28" w:type="dxa"/>
              <w:right w:w="28" w:type="dxa"/>
            </w:tcMar>
            <w:vAlign w:val="center"/>
            <w:hideMark/>
          </w:tcPr>
          <w:p w14:paraId="619E0A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675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03AF20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7080EC6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1CFB3A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6CEE51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C0FF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중단을 예방하고 복구를 보장하는 설계 기준이 된다. 이에 서비스 가용성 목표와 장애 허용 기준, 주요 구성요소 이중화와 자동전환 설계, 중요도별 가용성 수준 차등 등을 중심으로 플랫폼 가용성 목표가 설계에 반영되어 있는지 검토하는 것이 목적이다.</w:t>
            </w:r>
          </w:p>
          <w:p w14:paraId="4007F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0D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목표와 장애 허용 기준이 명확히 정의되어 있지 않으면 플랫폼 장애가 곧 서비스 중단으로 이어질 가능성이 있다. 또한 주요 구성요소 이중화와 자동전환 설계가 미비하면 백업·DR 반영이 누락되어 재해 시 플랫폼을 복구하지 못할 수 있다. 따라서 설계 단계에서 플랫폼 가용성 목표가 설계에 반영되어 있는지 확인하는 것이 필요하다.</w:t>
            </w:r>
          </w:p>
          <w:p w14:paraId="744328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6F0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71AA5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2DE57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검토항목13(SLA — “가용성: 클라우드컴퓨팅서비스 제공자의 가용률 측정을 위한 기능 보유 및 가용률 유지 능력”)</w:t>
            </w:r>
          </w:p>
          <w:p w14:paraId="5810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7F15F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9903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2E8B3355" w14:textId="77777777" w:rsidTr="00C52D59">
        <w:tc>
          <w:tcPr>
            <w:tcW w:w="1696" w:type="dxa"/>
            <w:vMerge/>
            <w:tcMar>
              <w:top w:w="28" w:type="dxa"/>
              <w:left w:w="28" w:type="dxa"/>
              <w:bottom w:w="28" w:type="dxa"/>
              <w:right w:w="28" w:type="dxa"/>
            </w:tcMar>
            <w:hideMark/>
          </w:tcPr>
          <w:p w14:paraId="0ABCC4C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67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2C4C8" w14:textId="77777777"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21342CB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69A405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54843DB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703FC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41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발생 시 탐지·전파·복구 절차는 플랫폼 중단을 예방하고 복구를 보장하는 설계 기준이 된다. 이에 장애 감지 기준과 알림 절차, 장애 유형별 조치 절차와 담당자 지정, 장애 복구 후 재발방지 및 사후 보고 절차 등에 대하여 장애 발생 시 탐지·전파·복구 절차가 설계되어 있는지 검토하는 데 목적이 있다.</w:t>
            </w:r>
          </w:p>
          <w:p w14:paraId="3AF75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ECAC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감지 기준과 알림 절차가 명확히 정의되어 있지 않으면 플랫폼 장애가 곧 서비스 중단으로 이어질 위험이 있다. 또한 장애 유형별 조치 절차와 담당자 지정이 미비하면 백업·DR 반영이 누락되어 재해 시 플랫폼을 복구하지 못할 수 있다. 따라서 설계 단계에서 장애 발생 시 탐지·전파·복구 절차가 설계되어 있는지 확인하는 것이 필요하다.</w:t>
            </w:r>
          </w:p>
          <w:p w14:paraId="1891F9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F1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4B95D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4E802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25259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52A7EDF1" w14:textId="77777777" w:rsidTr="00C52D59">
        <w:tc>
          <w:tcPr>
            <w:tcW w:w="1696" w:type="dxa"/>
            <w:vMerge/>
            <w:tcMar>
              <w:top w:w="28" w:type="dxa"/>
              <w:left w:w="28" w:type="dxa"/>
              <w:bottom w:w="28" w:type="dxa"/>
              <w:right w:w="28" w:type="dxa"/>
            </w:tcMar>
            <w:hideMark/>
          </w:tcPr>
          <w:p w14:paraId="2D3D0B2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E10D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D3257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450DD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0D5DF66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RTO, RPO, 복구 우선순위 반영 여부</w:t>
            </w:r>
          </w:p>
          <w:p w14:paraId="68C2C78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136E4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EFE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 RTO, RPO, 복구 우선순위, 백업 복구시험 및 DR 전환시험 기준 등을 중심으로 백업·복구·DR 요구사항이 플랫폼 설계에 반영되어 있는지 확인하는 데 목적이 있다.</w:t>
            </w:r>
          </w:p>
          <w:p w14:paraId="75871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950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절차가 명확히 정의되어 있지 않으면 플랫폼 장애가 곧 서비스 중단으로 이어질 위험이 있다. 특히 RTO, RPO, 복구 우선순위가 반영되지 않으면 백업·DR 반영이 누락되어 재해 시 플랫폼을 복구하지 못할 수 있다. 따라서 설계 단계에서 백업·복구·DR 요구사항이 플랫폼 설계에 반영되어 있는지 확인하는 것이 필요하다.</w:t>
            </w:r>
          </w:p>
          <w:p w14:paraId="216BE9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A4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72763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3C872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281E1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26ACE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336F9EE6" w14:textId="77777777" w:rsidTr="00C52D59">
        <w:tc>
          <w:tcPr>
            <w:tcW w:w="1696" w:type="dxa"/>
            <w:vMerge w:val="restart"/>
            <w:tcMar>
              <w:top w:w="28" w:type="dxa"/>
              <w:left w:w="28" w:type="dxa"/>
              <w:bottom w:w="28" w:type="dxa"/>
              <w:right w:w="28" w:type="dxa"/>
            </w:tcMar>
            <w:hideMark/>
          </w:tcPr>
          <w:p w14:paraId="0F600F9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7. 플랫폼 보안 및 접근통제 설계</w:t>
            </w:r>
          </w:p>
        </w:tc>
        <w:tc>
          <w:tcPr>
            <w:tcW w:w="7093" w:type="dxa"/>
            <w:tcMar>
              <w:top w:w="28" w:type="dxa"/>
              <w:left w:w="28" w:type="dxa"/>
              <w:bottom w:w="28" w:type="dxa"/>
              <w:right w:w="28" w:type="dxa"/>
            </w:tcMar>
            <w:vAlign w:val="center"/>
            <w:hideMark/>
          </w:tcPr>
          <w:p w14:paraId="7341FF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0B298"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3E003B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29F66B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6D74856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2A2E40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5A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보안통제는 플랫폼 계층의 보안 통제 구조를 확정하는 기준이 된다. 이에 보안그룹, 방화벽, 네트워크 분리, 암호화 전송 설계, 저장구간 암호화, 키 관리, 인증서 관리 기준, 관리자 접근통제와 원격접속 보안 기준 등을 중심으로 클라우드 플랫폼 보안통제가 설계에 반영되어 있는지 검토하는 데 목적이 있다.</w:t>
            </w:r>
          </w:p>
          <w:p w14:paraId="7ADC1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8C56C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보안그룹, 방화벽, 네트워크 분리, 암호화 전송 설계가 미비하면 플랫폼 계층에 보안 공백이 생길 가능성이 있다. 또한 저장구간 암호화, 키 관리, 인증서 관리 기준이 반영되지 않으면 지적사항이 설계에 반영되지 않을 수 있다. 따라서 설계 단계에서 클라우드 플랫폼 보안통제가 설계에 반영되어 있는지 확인하는 것이 필요하다.</w:t>
            </w:r>
          </w:p>
          <w:p w14:paraId="78E376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4DCA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48692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057D4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5B41FBD4" w14:textId="77777777" w:rsidTr="00C52D59">
        <w:tc>
          <w:tcPr>
            <w:tcW w:w="1696" w:type="dxa"/>
            <w:vMerge/>
            <w:tcMar>
              <w:top w:w="28" w:type="dxa"/>
              <w:left w:w="28" w:type="dxa"/>
              <w:bottom w:w="28" w:type="dxa"/>
              <w:right w:w="28" w:type="dxa"/>
            </w:tcMar>
            <w:hideMark/>
          </w:tcPr>
          <w:p w14:paraId="5C2F9DB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17B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B43BAC"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636243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4BB21BA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0ADC24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3A6FF6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E0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계정·권한 관리체계는 플랫폼 계층의 보안 통제 구조를 확정하는 기준이 된다. 이에 IAM 권한, 관리자 권한, 운영자 권한 분리, 권한 부여·변경·회수 승인 절차, 권한 변경 이력 및 관리자 작업 이력 기록 기준 등에 대하여 플랫폼 계정·권한 관리체계가 설계되어 있는지 검토하는 데 목적이 있다.</w:t>
            </w:r>
          </w:p>
          <w:p w14:paraId="0A104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4D24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IAM 권한, 관리자 권한, 운영자 권한 분리가 명확히 구분되지 않으면 플랫폼 계층에 보안 공백이 생길 우려가 있다. 특히 권한 부여·변경·회수 승인 절차가 반영되지 않으면 지적사항이 설계에 반영되지 않을 수 있다. 따라서 설계 단계에서 플랫폼 계정·권한 관리체계가 설계되어 있는지 확인하는 것이 필요하다.</w:t>
            </w:r>
          </w:p>
          <w:p w14:paraId="038DC1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38E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52006E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7591E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C0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C52D59" w:rsidRPr="00673B9D" w14:paraId="5AADB97F" w14:textId="77777777" w:rsidTr="00C52D59">
        <w:tc>
          <w:tcPr>
            <w:tcW w:w="1696" w:type="dxa"/>
            <w:vMerge/>
            <w:tcMar>
              <w:top w:w="28" w:type="dxa"/>
              <w:left w:w="28" w:type="dxa"/>
              <w:bottom w:w="28" w:type="dxa"/>
              <w:right w:w="28" w:type="dxa"/>
            </w:tcMar>
            <w:hideMark/>
          </w:tcPr>
          <w:p w14:paraId="0D66DC8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782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4EF6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5FF0C0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321A5F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8DA966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34C93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60A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 취약점 점검 대상, 기준, 조치기한, 미조치 취약점의 예외 승인 및 재점검 절차 등을 중심으로 보안성 검토와 취약점 점검 결과 반영 구조가 마련되어 있는지 검토하는 것이 목적이다.</w:t>
            </w:r>
          </w:p>
          <w:p w14:paraId="56A5F3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7C6D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산출물이 반영되지 않으면 플랫폼 계층에 보안 공백이 생길 우려가 있다. 또한 취약점 점검 대상, 기준, 조치기한이 명확히 정의되어 있지 않으면 지적사항이 설계에 반영되지 않을 수 있다. 따라서 설계 단계에서 보안성 검토와 취약점 점검 결과 반영 구조가 마련되어 있는지 확인하는 것이 필요하다.</w:t>
            </w:r>
          </w:p>
          <w:p w14:paraId="3B8CBF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A967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AE87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433C51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7C0B74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5E6EC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4B9B3EFF" w14:textId="77777777" w:rsidTr="00C52D59">
        <w:tc>
          <w:tcPr>
            <w:tcW w:w="1696" w:type="dxa"/>
            <w:vMerge w:val="restart"/>
            <w:tcMar>
              <w:top w:w="28" w:type="dxa"/>
              <w:left w:w="28" w:type="dxa"/>
              <w:bottom w:w="28" w:type="dxa"/>
              <w:right w:w="28" w:type="dxa"/>
            </w:tcMar>
            <w:hideMark/>
          </w:tcPr>
          <w:p w14:paraId="55B227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2E9DCA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61BF3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1EF19AE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35CFE4A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0384EE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1DCB326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175874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7194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플랫폼과 내·외부 시스템 간 연계 구조는 플랫폼 경유 연계와 접속 처리의 구조를 정하는 기준이 된다. 이에 내부 업무시스템, 외부기관, 공통기반, 보안관제 연계 대상, API, VPN, 전용회선, DB Link, 파일 송수신 방식, 연계별 IP, 포트, </w:t>
            </w:r>
            <w:r w:rsidRPr="00CE7455">
              <w:rPr>
                <w:rFonts w:ascii="바탕체" w:hAnsi="바탕체" w:cs="굴림"/>
                <w:sz w:val="22"/>
              </w:rPr>
              <w:lastRenderedPageBreak/>
              <w:t>프로토콜, 인증방식 등에 대하여 클라우드 플랫폼과 내·외부 시스템 간 연계 구조가 설계되어 있는지 확인하는 데 그 목적이 있다.</w:t>
            </w:r>
          </w:p>
          <w:p w14:paraId="1B642B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EFE9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외부기관, 공통기반, 보안관제 연계 대상이 반영되지 않으면 연계 구조 설계가 누락되어 내·외부 시스템 연계가 전환 후 단절될 가능성이 있다. 특히 API, VPN, 전용회선, DB Link, 파일 송수신 방식이 명확히 정의되어 있지 않으면 접속 집중 시 플랫폼 병목이 생길 수 있다. 따라서 설계 단계에서 클라우드 플랫폼과 내·외부 시스템 간 연계 구조가 설계되어 있는지 확인하는 것이 필요하다.</w:t>
            </w:r>
          </w:p>
          <w:p w14:paraId="4AEC1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50B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DA89C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87856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6EA4873F" w14:textId="77777777" w:rsidTr="00C52D59">
        <w:tc>
          <w:tcPr>
            <w:tcW w:w="1696" w:type="dxa"/>
            <w:vMerge/>
            <w:tcMar>
              <w:top w:w="28" w:type="dxa"/>
              <w:left w:w="28" w:type="dxa"/>
              <w:bottom w:w="28" w:type="dxa"/>
              <w:right w:w="28" w:type="dxa"/>
            </w:tcMar>
            <w:hideMark/>
          </w:tcPr>
          <w:p w14:paraId="1DCC95F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A178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7DF6D"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8334A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12C05A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7865079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56E19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A71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 내부망·외부망·관리망 접속 경로, 트래픽 집중 구간과 우회경로 등에 대하여 플랫폼 접속 및 트래픽 처리 구조가 적정하게 설계되어 있는지 확인하는 데 그 목적이 있다.</w:t>
            </w:r>
          </w:p>
          <w:p w14:paraId="3691CE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A47A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구성이 반영되지 않으면 연계 구조 설계가 누락되어 내·외부 시스템 연계가 전환 후 단절될 위험이 있다. 또한 내부망·외부망·관리망 접속 경로가 명확히 구분되지 않으면 접속 집중 시 플랫폼 병목이 생길 수 있다. 따라서 설계 단계에서 플랫폼 접속 및 트래픽 처리 구조가 적정하게 설계되어 있는지 확인하는 것이 필요하다.</w:t>
            </w:r>
          </w:p>
          <w:p w14:paraId="4B040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6B6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F242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79C2BF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[검토항목1_참고] [표 3-16] 내외부망 물리적 분리 및 망연계 시스템 경유 원칙</w:t>
            </w:r>
          </w:p>
          <w:p w14:paraId="3F2E4F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3CC2399E" w14:textId="77777777" w:rsidTr="00C52D59">
        <w:tc>
          <w:tcPr>
            <w:tcW w:w="1696" w:type="dxa"/>
            <w:vMerge w:val="restart"/>
            <w:tcMar>
              <w:top w:w="28" w:type="dxa"/>
              <w:left w:w="28" w:type="dxa"/>
              <w:bottom w:w="28" w:type="dxa"/>
              <w:right w:w="28" w:type="dxa"/>
            </w:tcMar>
            <w:hideMark/>
          </w:tcPr>
          <w:p w14:paraId="38E5730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9. 운영관리 및 모니터링 설계</w:t>
            </w:r>
          </w:p>
        </w:tc>
        <w:tc>
          <w:tcPr>
            <w:tcW w:w="7093" w:type="dxa"/>
            <w:tcMar>
              <w:top w:w="28" w:type="dxa"/>
              <w:left w:w="28" w:type="dxa"/>
              <w:bottom w:w="28" w:type="dxa"/>
              <w:right w:w="28" w:type="dxa"/>
            </w:tcMar>
            <w:vAlign w:val="center"/>
            <w:hideMark/>
          </w:tcPr>
          <w:p w14:paraId="557A7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6A8E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640A8B4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038EB33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147EC95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5EFF89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4F3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체계는 플랫폼 운영 체계의 설계 기준이 된다. 이에 자원관리, 변경관리, 장애관리, 백업관리, 보안관리 절차, 운영조직과 CSP/MSP 간 역할과 책임, 정기점검, 패치관리, 구성관리 절차 등에 대하여 클라우드 플랫폼 운영관리 체계가 설계되어 있는지 점검하는 것을 목적으로 한다.</w:t>
            </w:r>
          </w:p>
          <w:p w14:paraId="5646F3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CB9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자원관리, 변경관리, 장애관리, 백업관리, 보안관리 절차가 반영되지 않으면 구축 후 운영 절차를 급조하게 될 위험이 있다. 특히 운영조직과 CSP/MSP 간 역할과 책임이 명확히 정의되어 있지 않으면 이상 징후를 조기에 탐지하지 못할 수 있다. 따라서 설계 단계에서 클라우드 플랫폼 운영관리 체계가 설계되어 있는지 확인하는 것이 필요하다.</w:t>
            </w:r>
          </w:p>
          <w:p w14:paraId="66A78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C50A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562EA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56D73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MA-IF-04 [예방점검](정기점검, 일상점검, 비정기점검)</w:t>
            </w:r>
          </w:p>
          <w:p w14:paraId="19449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78144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03566239" w14:textId="77777777" w:rsidTr="00C52D59">
        <w:tc>
          <w:tcPr>
            <w:tcW w:w="1696" w:type="dxa"/>
            <w:vMerge/>
            <w:tcMar>
              <w:top w:w="28" w:type="dxa"/>
              <w:left w:w="28" w:type="dxa"/>
              <w:bottom w:w="28" w:type="dxa"/>
              <w:right w:w="28" w:type="dxa"/>
            </w:tcMar>
            <w:hideMark/>
          </w:tcPr>
          <w:p w14:paraId="022943B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83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23ED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64217C0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3A144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CD6335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07C6B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68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 장애, 성능저하, 용량 부족, 비용 초과 임계치 설정, 알림, 보고, 조치, 이력관리 절차 등에 대하여 플랫폼 모니터링 항목과 임계치가 정의되어 있는지 점검하는 것이 목적이다.</w:t>
            </w:r>
          </w:p>
          <w:p w14:paraId="395B99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1C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항목이 명확히 정의되어 있지 않으면 구축 후 운영 절차를 급조하게 될 우려가 있다. 또한 장애, 성능저하, 용량 부족, 비용 초과 임계치 설정이 적정하게 적용되지 않으면 이상 징후를 조기에 탐지하지 못할 수 있다. 따라서 설계 단계에서 플랫폼 모니터링 항목과 임계치가 정의되어 있는지 확인하는 것이 필요하다.</w:t>
            </w:r>
          </w:p>
          <w:p w14:paraId="1101CE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644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C56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6C7B7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58A314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B8F8FF" w14:textId="77777777" w:rsidTr="00C52D59">
        <w:tc>
          <w:tcPr>
            <w:tcW w:w="1696" w:type="dxa"/>
            <w:vMerge/>
            <w:tcMar>
              <w:top w:w="28" w:type="dxa"/>
              <w:left w:w="28" w:type="dxa"/>
              <w:bottom w:w="28" w:type="dxa"/>
              <w:right w:w="28" w:type="dxa"/>
            </w:tcMar>
            <w:hideMark/>
          </w:tcPr>
          <w:p w14:paraId="2402D1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2C80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12C83"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00554A7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6316D63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7E2559D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79F495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7173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로그관리 및 감사추적 체계는 플랫폼 운영 체계의 설계 기준이 된다. 이에 시스템로그, 보안로그, 관리자 작업로그 수집 대상, 로그 보관 기간, 접근권한, 위변조 방지 기준, 보안관제 및 침해사고 분석 연계 등을 중심으로 로그관리 및 감사추적 체계가 설계되어 있는지 검토하는 데 그 목적이 있다.</w:t>
            </w:r>
          </w:p>
          <w:p w14:paraId="1016E9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F7BC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명확히 정의되어 있지 않으면 구축 후 운영 절차를 급조하게 될 우려가 있다. 또한 로그 보관 기간, 접근권한, 위변조 방지 기준이 반영되지 않으면 이상 징후를 조기에 탐지하지 못할 수 있다. 따라서 설계 단계에서 로그관리 및 감사추적 체계가 설계되어 있는지 확인하는 것이 필요하다.</w:t>
            </w:r>
          </w:p>
          <w:p w14:paraId="0FF89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19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1406A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5F2E0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042BE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54508FB7" w14:textId="77777777" w:rsidTr="00C52D59">
        <w:tc>
          <w:tcPr>
            <w:tcW w:w="1696" w:type="dxa"/>
            <w:vMerge w:val="restart"/>
            <w:tcMar>
              <w:top w:w="28" w:type="dxa"/>
              <w:left w:w="28" w:type="dxa"/>
              <w:bottom w:w="28" w:type="dxa"/>
              <w:right w:w="28" w:type="dxa"/>
            </w:tcMar>
            <w:hideMark/>
          </w:tcPr>
          <w:p w14:paraId="2D3508B5"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669BD8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DA050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5DFF800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DDEBBD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54D935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2BEADA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B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구축 결과를 검증하기 위한 시험 항목은 플랫폼 구축 검증과 전환 안전장치의 기준이 된다. 이에 자원 할당, 접근권한, 네트워크 연결, 보안정책 검증 항목, 성능시험, 장애전환시험, 백업·복구시험, 보안점검 항목, 시험 결과 합격 기준과 재시험 기준 등에 대하여 플랫폼 구축 결과를 검증하기 위한 시험 항목이 설계되어 있는지 점검하는 데 목적이 있다.</w:t>
            </w:r>
          </w:p>
          <w:p w14:paraId="352D8E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CEDE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항목이 명확히 정의되어 있지 않으면 플랫폼 결함이 검증 없이 운영으로 넘어갈 가능성이 있다. 특히 성능시험, 장애전환시험, 백업·복구시험, 보안점검 항목이 반영되지 않으면 전환 실패 시 서비스를 복구하지 못할 수 있다. 따라서 설계 단계에서 플랫폼 </w:t>
            </w:r>
            <w:r w:rsidRPr="00CE7455">
              <w:rPr>
                <w:rFonts w:ascii="바탕체" w:hAnsi="바탕체" w:cs="굴림"/>
                <w:sz w:val="22"/>
              </w:rPr>
              <w:lastRenderedPageBreak/>
              <w:t>구축 결과를 검증하기 위한 시험 항목이 설계되어 있는지 확인하는 것이 필요하다.</w:t>
            </w:r>
          </w:p>
          <w:p w14:paraId="2E442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C4D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25601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732E6F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57863F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731A0453" w14:textId="77777777" w:rsidTr="00D81F3F">
        <w:tc>
          <w:tcPr>
            <w:tcW w:w="1696" w:type="dxa"/>
            <w:vMerge/>
            <w:tcMar>
              <w:top w:w="28" w:type="dxa"/>
              <w:left w:w="28" w:type="dxa"/>
              <w:bottom w:w="28" w:type="dxa"/>
              <w:right w:w="28" w:type="dxa"/>
            </w:tcMar>
            <w:vAlign w:val="center"/>
            <w:hideMark/>
          </w:tcPr>
          <w:p w14:paraId="31A64708"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2FFD8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CCA40"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1D57BF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4A530D2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F2D11C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F109D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7C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전환 실패 시 원복·복구 방안은 플랫폼 구축 검증과 전환 안전장치의 기준이 된다. 이에 구성 오류, 접속 실패, 성능 미달, 보안정책 오류 시 대응 절차, 전환 전 설정 백업과 복구 절차, 원복 판단 기준과 승인 절차 등을 중심으로 플랫폼 전환 실패 시 원복·복구 방안이 설계되어 있는지 검토하는 데 목적이 있다.</w:t>
            </w:r>
          </w:p>
          <w:p w14:paraId="2DDC46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762C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 오류, 접속 실패, 성능 미달, 보안정책 오류 시 대응 절차가 명확히 정의되어 있지 않으면 플랫폼 결함이 검증 없이 운영으로 넘어갈 가능성이 있다. 또한 전환 전 설정 백업과 복구 절차가 반영되지 않으면 전환 실패 시 서비스를 복구하지 못할 수 있다. 따라서 설계 단계에서 플랫폼 전환 실패 시 원복·복구 방안이 설계되어 있는지 확인하는 것이 필요하다.</w:t>
            </w:r>
          </w:p>
          <w:p w14:paraId="2E9E4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93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전환 계획을 적정하게 수립하였는지 여부”)</w:t>
            </w:r>
          </w:p>
          <w:p w14:paraId="2EE83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1CBBE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검토항목19(데이터 이관계획에 따른 이관 및 검증 — “이관작업 전 모든 데이터에 대해 완전백업(Full-Backup)을 통해 위험을 줄이고”)</w:t>
            </w:r>
          </w:p>
          <w:p w14:paraId="7025B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4824E4F4" w14:textId="77777777" w:rsidR="002908BE" w:rsidRPr="00C3400E" w:rsidRDefault="002908BE" w:rsidP="002908BE">
      <w:pPr>
        <w:pStyle w:val="a5"/>
      </w:pPr>
    </w:p>
    <w:p w14:paraId="4A7047C5" w14:textId="77777777" w:rsidR="002908BE" w:rsidRPr="00D80E93" w:rsidRDefault="00C042C6" w:rsidP="0020191D">
      <w:pPr>
        <w:pStyle w:val="31"/>
      </w:pPr>
      <w:bookmarkStart w:id="17" w:name="_Toc23788360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57866525"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507E3651"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4F6B4E5"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2406C41D" w14:textId="77777777" w:rsidTr="00D80E93">
        <w:tc>
          <w:tcPr>
            <w:tcW w:w="1696" w:type="dxa"/>
            <w:vMerge w:val="restart"/>
            <w:tcMar>
              <w:top w:w="28" w:type="dxa"/>
              <w:left w:w="28" w:type="dxa"/>
              <w:bottom w:w="28" w:type="dxa"/>
              <w:right w:w="28" w:type="dxa"/>
            </w:tcMar>
            <w:hideMark/>
          </w:tcPr>
          <w:p w14:paraId="59E31FD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794A89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1256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648505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5E1F069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674C539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762F19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E886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데이터는 복제 체계 구축의 대상과 우선순위를 확정하는 기준이 된다. 이에 복제 대상 DB, 테이블, 파일, 로그, 기준정보, 트랜잭션 데이터, 실시간 동기화 대상과 배치 동기화 대상, 복제 제외 대상과 제외 사유 명시 등을 중심으로 복제 및 동기화 대상 데이터가 명확히 식별되어 있는지 확인하는 것을 목적으로 한다.</w:t>
            </w:r>
          </w:p>
          <w:p w14:paraId="7E89B0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0D2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누락되면 필요한 데이터가 동기화 범위에서 빠질 위험이 있다. 또한 실시간 동기화 대상과 배치 동기화 대상이 명확히 구분되지 않으면 복제 구성이 업무와 어긋날 수 있다. 따라서 설계 단계에서 복제 및 동기화 대상 데이터가 명확히 식별되어 있는지 확인하는 것이 필요하다.</w:t>
            </w:r>
          </w:p>
          <w:p w14:paraId="4EB05D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C2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475A8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77160D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560522CA" w14:textId="77777777" w:rsidTr="00D80E93">
        <w:tc>
          <w:tcPr>
            <w:tcW w:w="1696" w:type="dxa"/>
            <w:vMerge/>
            <w:tcMar>
              <w:top w:w="28" w:type="dxa"/>
              <w:left w:w="28" w:type="dxa"/>
              <w:bottom w:w="28" w:type="dxa"/>
              <w:right w:w="28" w:type="dxa"/>
            </w:tcMar>
            <w:hideMark/>
          </w:tcPr>
          <w:p w14:paraId="329E563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5D5E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E75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2BFC8FC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1323AB3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A6D31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2A23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D23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 서비스 오픈 필수 데이터와 사후 반영 가능 데이터, 중요 데이터 누락 시 업무 영향도 분석 등에 대하여 업무 중요도에 따라 복제 우선순위가 정의되어 있는지 검토하는 것이 목적이다.</w:t>
            </w:r>
          </w:p>
          <w:p w14:paraId="5B6E8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F8B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우선순위가 명확히 정의되어 있지 않으면 필요한 데이터가 동기화 범위에서 빠질 우려가 있다. 특히 서비스 오픈 필수 데이터와 사후 반영 가능 데이터가 명확히 구분되지 않으면 복제 구성이 업무와 어긋날 수 있다. 따라서 설계 단계에서 업무 중요도에 따라 복제 우선순위가 정의되어 있는지 확인하는 것이 필요하다.</w:t>
            </w:r>
          </w:p>
          <w:p w14:paraId="1B84FB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BD0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p w14:paraId="09FB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7BD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655712A0" w14:textId="77777777" w:rsidTr="00D80E93">
        <w:tc>
          <w:tcPr>
            <w:tcW w:w="1696" w:type="dxa"/>
            <w:vMerge/>
            <w:tcMar>
              <w:top w:w="28" w:type="dxa"/>
              <w:left w:w="28" w:type="dxa"/>
              <w:bottom w:w="28" w:type="dxa"/>
              <w:right w:w="28" w:type="dxa"/>
            </w:tcMar>
            <w:hideMark/>
          </w:tcPr>
          <w:p w14:paraId="1E14898F"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F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3FBCC"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503F6DE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2C689BA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4429046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7499D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F7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기능별 필요 데이터 매핑, 연계시스템에서 참조하는 데이터, 기준정보와 트랜잭션 데이터 간 선후행 관계 등을 </w:t>
            </w:r>
            <w:r w:rsidRPr="00CE7455">
              <w:rPr>
                <w:rFonts w:ascii="바탕체" w:hAnsi="바탕체" w:cs="굴림"/>
                <w:sz w:val="22"/>
              </w:rPr>
              <w:lastRenderedPageBreak/>
              <w:t>중심으로 복제 대상 데이터와 애플리케이션·연계시스템 간 관계가 정의되어 있는지 검토하는 데 목적이 있다.</w:t>
            </w:r>
          </w:p>
          <w:p w14:paraId="6A1FC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3C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기능별 필요 데이터 매핑이 미비하면 필요한 데이터가 동기화 범위에서 빠질 위험이 있다. 특히 연계시스템에서 참조하는 데이터가 반영되지 않으면 복제 구성이 업무와 어긋날 수 있다. 따라서 설계 단계에서 복제 대상 데이터와 애플리케이션·연계시스템 간 관계가 정의되어 있는지 확인하는 것이 필요하다.</w:t>
            </w:r>
          </w:p>
          <w:p w14:paraId="1938BD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46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791CE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45FD1942" w14:textId="77777777" w:rsidTr="00D80E93">
        <w:tc>
          <w:tcPr>
            <w:tcW w:w="1696" w:type="dxa"/>
            <w:vMerge w:val="restart"/>
            <w:tcMar>
              <w:top w:w="28" w:type="dxa"/>
              <w:left w:w="28" w:type="dxa"/>
              <w:bottom w:w="28" w:type="dxa"/>
              <w:right w:w="28" w:type="dxa"/>
            </w:tcMar>
            <w:hideMark/>
          </w:tcPr>
          <w:p w14:paraId="58726A40"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2. 복제·동기화 방식 설계</w:t>
            </w:r>
          </w:p>
        </w:tc>
        <w:tc>
          <w:tcPr>
            <w:tcW w:w="7093" w:type="dxa"/>
            <w:tcMar>
              <w:top w:w="28" w:type="dxa"/>
              <w:left w:w="28" w:type="dxa"/>
              <w:bottom w:w="28" w:type="dxa"/>
              <w:right w:w="28" w:type="dxa"/>
            </w:tcMar>
            <w:vAlign w:val="center"/>
            <w:hideMark/>
          </w:tcPr>
          <w:p w14:paraId="386309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6484E0"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0D4A6AA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7AEB5ED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32A3335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39F4FE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E1A2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복제·동기화 방식은 데이터 특성에 맞는 복제 구조를 확정하는 기준이 된다. 이에 DB 복제, CDC, 로그 기반 복제, ETL, API, 파일 동기화 방식, 실시간, 준실시간, 주기적 배치 동기화 방식, 데이터량, 변경 빈도, 업무 중요도에 따른 방식 차등 등을 중심으로 데이터 특성에 맞는 복제·동기화 방식이 설계되어 있는지 검토하는 데 그 목적이 있다.</w:t>
            </w:r>
          </w:p>
          <w:p w14:paraId="192F4F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057C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복제, CDC, 로그 기반 복제, ETL, API, 파일 동기화 방식이 충분히 검토되지 않으면 복제 방식이 데이터 특성과 맞지 않아 동기화 누락이나 성능 문제가 생길 위험이 있다. 특히 실시간, 준실시간, 주기적 배치 동기화 방식이 명확히 구분되지 않으면 초기 적재와 변경분 동기화가 구분되지 않아 전환 절차가 혼선을 빚을 수 있다. 따라서 설계 단계에서 데이터 특성에 맞는 복제·동기화 방식이 설계되어 있는지 확인하는 것이 필요하다.</w:t>
            </w:r>
          </w:p>
          <w:p w14:paraId="388BFD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7EA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3-8](p.29) / [지능정보기술가이드] [표 3-7] “인터넷망-행정업무망 간 데이터 동기화 방안” — “개별 시스템의 일반적인 데이터 동기화(배치성 단방향 </w:t>
            </w:r>
            <w:r w:rsidRPr="00CF01BA">
              <w:rPr>
                <w:sz w:val="22"/>
                <w:szCs w:val="22"/>
                <w:lang w:eastAsia="ko-KR"/>
              </w:rPr>
              <w:lastRenderedPageBreak/>
              <w:t>동기화)”, “용도별 DB서버 분리를 통한 동기화(배치성 양방향 동기화)”, “망연동 정보시스템 구현(소켓통신)”</w:t>
            </w:r>
          </w:p>
          <w:p w14:paraId="781B2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0BB01939" w14:textId="77777777" w:rsidTr="00D80E93">
        <w:tc>
          <w:tcPr>
            <w:tcW w:w="1696" w:type="dxa"/>
            <w:vMerge/>
            <w:tcMar>
              <w:top w:w="28" w:type="dxa"/>
              <w:left w:w="28" w:type="dxa"/>
              <w:bottom w:w="28" w:type="dxa"/>
              <w:right w:w="28" w:type="dxa"/>
            </w:tcMar>
            <w:hideMark/>
          </w:tcPr>
          <w:p w14:paraId="19BEC063"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E74D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919E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4E888FCD"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68018D8D"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1EA0518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0763C8A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1A15CC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5151DF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FBDF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 원천 DB와 대상 DB 간 역할 및 책임, 복제 중단 또는 전환 시점의 데이터 기준점 등에 대하여 복제 방향과 구조가 명확히 설계되어 있는지 검토하는 데 목적이 있다.</w:t>
            </w:r>
          </w:p>
          <w:p w14:paraId="75C49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01A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명확히 정의되어 있지 않으면 복제 방식이 데이터 특성과 맞지 않아 동기화 누락이나 성능 문제가 생길 가능성이 있다. 또한 원천 DB와 대상 DB 간 역할 및 책임이 명확히 구분되지 않으면 초기 적재와 변경분 동기화가 구분되지 않아 전환 절차가 혼선을 빚을 수 있다. 따라서 설계 단계에서 복제 방향과 구조가 명확히 설계되어 있는지 확인하는 것이 필요하다.</w:t>
            </w:r>
          </w:p>
          <w:p w14:paraId="2035D9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EB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2EAF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ECFF9DF" w14:textId="77777777" w:rsidTr="00D80E93">
        <w:tc>
          <w:tcPr>
            <w:tcW w:w="1696" w:type="dxa"/>
            <w:vMerge/>
            <w:tcMar>
              <w:top w:w="28" w:type="dxa"/>
              <w:left w:w="28" w:type="dxa"/>
              <w:bottom w:w="28" w:type="dxa"/>
              <w:right w:w="28" w:type="dxa"/>
            </w:tcMar>
            <w:hideMark/>
          </w:tcPr>
          <w:p w14:paraId="7DC44E1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F4A3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28B92"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02140E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56C4724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495FFD4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초기 적재와 변경분 동기화 간 중복·누락 방지 기준 정의 여부</w:t>
            </w:r>
          </w:p>
          <w:p w14:paraId="028398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6D2B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 절차는 데이터 특성에 맞는 복제 구조를 확정하는 기준이 된다. 이에 초기 Full Load 절차, 초기 적재 이후 변경분 반영 방식, 초기 적재와 변경분 동기화 간 중복·누락 방지 기준 등을 중심으로 초기 적재와 변경분 동기화 절차가 구분되어 설계되어 있는지 검토하는 것을 목적으로 한다.</w:t>
            </w:r>
          </w:p>
          <w:p w14:paraId="301A5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9C24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 절차가 명확히 정의되어 있지 않으면 복제 방식이 데이터 특성과 맞지 않아 동기화 누락이나 성능 문제가 생길 위험이 있다. 특히 초기 적재 이후 변경분 반영 방식이 명확히 정의되어 있지 않으면 초기 적재와 변경분 동기화가 구분되지 않아 전환 절차가 혼선을 빚을 수 있다. 따라서 설계 단계에서 초기 적재와 변경분 동기화 절차가 구분되어 설계되어 있는지 확인하는 것이 필요하다.</w:t>
            </w:r>
          </w:p>
          <w:p w14:paraId="6A3A52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C6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565C5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6C7C4ACF" w14:textId="77777777" w:rsidTr="00D80E93">
        <w:tc>
          <w:tcPr>
            <w:tcW w:w="1696" w:type="dxa"/>
            <w:vMerge w:val="restart"/>
            <w:tcMar>
              <w:top w:w="28" w:type="dxa"/>
              <w:left w:w="28" w:type="dxa"/>
              <w:bottom w:w="28" w:type="dxa"/>
              <w:right w:w="28" w:type="dxa"/>
            </w:tcMar>
            <w:hideMark/>
          </w:tcPr>
          <w:p w14:paraId="7BB1BC2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6C8CCD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23DB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66C6C31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72371DF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4784CFE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4D2824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180D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기준시점과 동기화 주기는 복제 시점 관리와 데이터 최신성 보장의 기준이 된다. 이에 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것을 목적으로 한다.</w:t>
            </w:r>
          </w:p>
          <w:p w14:paraId="6DC644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45F6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기준시점, 스냅샷 시점, Cutover 기준시점이 명확히 정의되어 있지 않으면 기준시점과 주기가 업무 요구와 어긋나 전환 시점 </w:t>
            </w:r>
            <w:r w:rsidRPr="00CE7455">
              <w:rPr>
                <w:rFonts w:ascii="바탕체" w:hAnsi="바탕체" w:cs="굴림"/>
                <w:sz w:val="22"/>
              </w:rPr>
              <w:lastRenderedPageBreak/>
              <w:t>데이터가 불완전해질 우려가 있다. 특히 동기화 주기, 허용 지연시간, 반영 지연 한계가 명확히 정의되어 있지 않으면 지연 누적이 방치되고 RPO를 지키지 못할 수 있다. 따라서 설계 단계에서 복제 기준시점과 동기화 주기가 업무 요구에 맞게 정의되어 있는지 확인하는 것이 필요하다.</w:t>
            </w:r>
          </w:p>
          <w:p w14:paraId="191B8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93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69654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2248A536" w14:textId="77777777" w:rsidTr="00D80E93">
        <w:tc>
          <w:tcPr>
            <w:tcW w:w="1696" w:type="dxa"/>
            <w:vMerge/>
            <w:tcMar>
              <w:top w:w="28" w:type="dxa"/>
              <w:left w:w="28" w:type="dxa"/>
              <w:bottom w:w="28" w:type="dxa"/>
              <w:right w:w="28" w:type="dxa"/>
            </w:tcMar>
            <w:hideMark/>
          </w:tcPr>
          <w:p w14:paraId="774ED9E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0AC3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F8B35F"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A061DD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57B4F67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545FEFD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7F812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0DC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 복제 지연이 RPO 목표를 초과하지, 장애 또는 전환 시점의 데이터 복구 기준 등을 중심으로 RPO 요구사항과 동기화 설계가 일치하는지 검토하는 것이 목적이다.</w:t>
            </w:r>
          </w:p>
          <w:p w14:paraId="1DD75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3BFE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범위가 명확히 정의되어 있지 않으면 기준시점과 주기가 업무 요구와 어긋나 전환 시점 데이터가 불완전해질 위험이 있다. 특히 복제 지연이 RPO 목표를 초과하지가 충분히 검토되지 않으면 지연 누적이 방치되고 RPO를 지키지 못할 수 있다. 따라서 설계 단계에서 RPO 요구사항과 동기화 설계가 일치하는지 확인하는 것이 필요하다.</w:t>
            </w:r>
          </w:p>
          <w:p w14:paraId="1A99C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C82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01993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6D9C5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2392B903" w14:textId="77777777" w:rsidTr="00D80E93">
        <w:tc>
          <w:tcPr>
            <w:tcW w:w="1696" w:type="dxa"/>
            <w:vMerge/>
            <w:tcMar>
              <w:top w:w="28" w:type="dxa"/>
              <w:left w:w="28" w:type="dxa"/>
              <w:bottom w:w="28" w:type="dxa"/>
              <w:right w:w="28" w:type="dxa"/>
            </w:tcMar>
            <w:hideMark/>
          </w:tcPr>
          <w:p w14:paraId="57F6DD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96FC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39B2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3114C21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04670E2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0095C1B0"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0C342B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8ED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동기화 지연 발생 시 대응 기준은 복제 시점 관리와 데이터 최신성 보장의 기준이 된다. 이에 지연 임계치, 알림 기준, 조치 기준, 지연 발생 시 우선 반영 데이터 기준, 지연 해소 후 정합성 재검증 절차 등에 대하여 동기화 지연 발생 시 대응 기준이 마련되어 있는지 검토하는 데 그 목적이 있다.</w:t>
            </w:r>
          </w:p>
          <w:p w14:paraId="7C61E9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E4B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임계치, 알림 기준, 조치 기준이 명확히 정의되어 있지 않으면 기준시점과 주기가 업무 요구와 어긋나 전환 시점 데이터가 불완전해질 위험이 있다. 또한 지연 발생 시 우선 반영 데이터 기준이 명확히 정의되어 있지 않으면 지연 누적이 방치되고 RPO를 지키지 못할 수 있다. 따라서 설계 단계에서 동기화 지연 발생 시 대응 기준이 마련되어 있는지 확인하는 것이 필요하다.</w:t>
            </w:r>
          </w:p>
          <w:p w14:paraId="17E985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BB5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534B76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 요인으로 “Source database workload and transaction log generation 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1119B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06049AEA" w14:textId="77777777" w:rsidTr="00D80E93">
        <w:tc>
          <w:tcPr>
            <w:tcW w:w="1696" w:type="dxa"/>
            <w:vMerge w:val="restart"/>
            <w:tcMar>
              <w:top w:w="28" w:type="dxa"/>
              <w:left w:w="28" w:type="dxa"/>
              <w:bottom w:w="28" w:type="dxa"/>
              <w:right w:w="28" w:type="dxa"/>
            </w:tcMar>
            <w:hideMark/>
          </w:tcPr>
          <w:p w14:paraId="4ED07EA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2F96DE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138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73CDEC5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원천 시스템, 복제 솔루션, 중계 서버, 대상 DB 구성 정의 여부</w:t>
            </w:r>
          </w:p>
          <w:p w14:paraId="3DF01FC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3FFF868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48D8F1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B7F9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아키텍처는 복제 체계의 물리적 구현 기준이 된다. 이에 원천 시스템, 복제 솔루션, 중계 서버, 대상 DB 구성, 클라우드 네트워크, 보안그룹, 방화벽 정책과의 연계 설계, 운영환경, 검증환경, DR 환경 간 복제 구조 등을 중심으로 복제·동기화 아키텍처가 목표 클라우드 구조에 맞게 설계되어 있는지 검토하는 데 목적이 있다.</w:t>
            </w:r>
          </w:p>
          <w:p w14:paraId="3DE0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6C8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 복제 솔루션, 중계 서버, 대상 DB 구성이 명확히 정의되어 있지 않으면 복제 아키텍처가 목표 구조와 맞지 않아 구축 중 복제 구성이 재설계될 가능성이 있다. 특히 클라우드 네트워크, 보안그룹, 방화벽 정책과의 연계 설계가 미비하면 복제 구성의 단일 장애점이 남아 복제 중단이 전환 일정 전체를 위협할 수 있다. 따라서 설계 단계에서 복제·동기화 아키텍처가 목표 클라우드 구조에 맞게 설계되어 있는지 확인하는 것이 필요하다.</w:t>
            </w:r>
          </w:p>
          <w:p w14:paraId="6E607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2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463F5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6B2036F5" w14:textId="77777777" w:rsidTr="00D80E93">
        <w:tc>
          <w:tcPr>
            <w:tcW w:w="1696" w:type="dxa"/>
            <w:vMerge/>
            <w:tcMar>
              <w:top w:w="28" w:type="dxa"/>
              <w:left w:w="28" w:type="dxa"/>
              <w:bottom w:w="28" w:type="dxa"/>
              <w:right w:w="28" w:type="dxa"/>
            </w:tcMar>
            <w:hideMark/>
          </w:tcPr>
          <w:p w14:paraId="79B7AA7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1499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E31E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65DC4B52"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4F4266AC"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4169C52D" w14:textId="77777777"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11BE3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52DB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복제 에이전트, 로그 리더, 중계 모듈, 큐, 모니터링 구성, 복제 대상별 설정값, 접속정보, 권한, 계정, 솔루션 장애 시 재기동·재처리 절차 등에 대하여 복제 솔루션 또는 도구 구성요소가 상세 설계되어 있는지 확인하는 데 목적이 있다.</w:t>
            </w:r>
          </w:p>
          <w:p w14:paraId="2DC309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3F9D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에이전트, 로그 리더, 중계 모듈, 큐, 모니터링 구성이 명확히 정의되어 있지 않으면 복제 아키텍처가 목표 구조와 맞지 않아 구축 중 복제 구성이 재설계될 우려가 있다. 또한 복제 대상별 설정값, 접속정보, 권한, 계정이 명확히 정의되어 있지 않으면 복제 구성의 단일 장애점이 남아 복제 중단이 전환 일정 전체를 위협할 수 있다. 따라서 설계 단계에서 복제 솔루션 또는 도구 구성요소가 상세 설계되어 있는지 확인하는 것이 필요하다.</w:t>
            </w:r>
          </w:p>
          <w:p w14:paraId="59770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A06D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36941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1BDF74DC" w14:textId="77777777" w:rsidTr="00D80E93">
        <w:tc>
          <w:tcPr>
            <w:tcW w:w="1696" w:type="dxa"/>
            <w:vMerge/>
            <w:tcMar>
              <w:top w:w="28" w:type="dxa"/>
              <w:left w:w="28" w:type="dxa"/>
              <w:bottom w:w="28" w:type="dxa"/>
              <w:right w:w="28" w:type="dxa"/>
            </w:tcMar>
            <w:hideMark/>
          </w:tcPr>
          <w:p w14:paraId="4DE95834"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E9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FFF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4F2F3FA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62A928E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0E940EB3"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6104B3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674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구성의 단일 장애점은 복제 체계의 물리적 구현 기준이 된다. 이에 중계 서버, 네트워크 구간, 스토리지, 대상 DB SPOF, 복제 솔루션 자체 이중화 필요성, 장애 시 복제 재개 또는 대체 경로 설계 등에 대하여 복제 구성의 단일 장애점이 식별되고 제거되었는지 점검하는 것을 목적으로 한다.</w:t>
            </w:r>
          </w:p>
          <w:p w14:paraId="71AEA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040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중계 서버, 네트워크 구간, 스토리지, 대상 DB SPOF가 충분히 검토되지 않으면 복제 아키텍처가 목표 구조와 맞지 않아 구축 중 복제 구성이 재설계될 위험이 있다. 특히 복제 솔루션 자체 이중화 필요성이 충분히 검토되지 않으면 복제 구성의 단일 장애점이 남아 복제 중단이 전환 일정 전체를 위협할 수 있다. 따라서 설계 단계에서 복제 구성의 단일 장애점이 식별되고 제거되었는지 확인하는 것이 필요하다.</w:t>
            </w:r>
          </w:p>
          <w:p w14:paraId="0B924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E2B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079CF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2C358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4850C118" w14:textId="77777777" w:rsidTr="00D80E93">
        <w:tc>
          <w:tcPr>
            <w:tcW w:w="1696" w:type="dxa"/>
            <w:vMerge w:val="restart"/>
            <w:tcMar>
              <w:top w:w="28" w:type="dxa"/>
              <w:left w:w="28" w:type="dxa"/>
              <w:bottom w:w="28" w:type="dxa"/>
              <w:right w:w="28" w:type="dxa"/>
            </w:tcMar>
            <w:hideMark/>
          </w:tcPr>
          <w:p w14:paraId="6692D08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9566B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1E65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739DABA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02CE499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3EE9A9FA"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252AB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99D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대상 데이터 간 매핑 기준은 복제 데이터의 구조 변환 규칙을 확정하는 기준이 된다. 이에 테이블·컬럼 단위 매핑, 데이터 타입, 길이, 문자셋, 코드값, 날짜 형식 차이, 매핑 불가 항목과 예외 처리 기준 등에 대하여 원천 데이터와 대상 데이터 간 매핑 기준이 정의되어 있는지 검토하는 것이 목적이다.</w:t>
            </w:r>
          </w:p>
          <w:p w14:paraId="3EA45A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2D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매핑이 명확히 정의되어 있지 않으면 복제 과정에서 데이터 왜곡이 생길 우려가 있다. 또한 데이터 타입, 길이, 문자셋, 코드값, 날짜 형식 차이가 반영되지 않으면 원천 구조 변경 시 복제가 중단될 수 있다. 따라서 설계 단계에서 원천 데이터와 대상 데이터 간 매핑 기준이 정의되어 있는지 확인하는 것이 필요하다.</w:t>
            </w:r>
          </w:p>
          <w:p w14:paraId="5C4C7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5A0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7BEBE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23352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7DAD6348" w14:textId="77777777" w:rsidTr="00D80E93">
        <w:tc>
          <w:tcPr>
            <w:tcW w:w="1696" w:type="dxa"/>
            <w:vMerge/>
            <w:tcMar>
              <w:top w:w="28" w:type="dxa"/>
              <w:left w:w="28" w:type="dxa"/>
              <w:bottom w:w="28" w:type="dxa"/>
              <w:right w:w="28" w:type="dxa"/>
            </w:tcMar>
            <w:hideMark/>
          </w:tcPr>
          <w:p w14:paraId="5D0C95C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DAC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32C1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102EC23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6CDDDF1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16C391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67B68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D05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 오류값, 누락값, 중복값 처리 기준, 변환 후 업무적 의미가 유지되는지 검증 기준 등을 중심으로 복제 과정의 데이터 변환·정제 기준이 설계되어 있는지 점검하는 것을 목적으로 한다.</w:t>
            </w:r>
          </w:p>
          <w:p w14:paraId="1A2DA0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1F1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기준이 명확히 정의되어 있지 않으면 복제 과정에서 데이터 왜곡이 생길 우려가 있다. 특히 오류값, 누락값, 중복값 처리 기준이 반영되지 않으면 원천 구조 변경 시 복제가 중단될 수 있다. 따라서 설계 단계에서 복제 과정의 데이터 변환·정제 기준이 설계되어 있는지 확인하는 것이 필요하다.</w:t>
            </w:r>
          </w:p>
          <w:p w14:paraId="253D9C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A4A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11A4E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BC8C6AF" w14:textId="77777777" w:rsidTr="00D80E93">
        <w:tc>
          <w:tcPr>
            <w:tcW w:w="1696" w:type="dxa"/>
            <w:vMerge/>
            <w:tcMar>
              <w:top w:w="28" w:type="dxa"/>
              <w:left w:w="28" w:type="dxa"/>
              <w:bottom w:w="28" w:type="dxa"/>
              <w:right w:w="28" w:type="dxa"/>
            </w:tcMar>
            <w:hideMark/>
          </w:tcPr>
          <w:p w14:paraId="7FC6CB1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6A67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BEFD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65FCE68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322446D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34BFA89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37B35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5A41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스키마 변경 시 복제 영향 관리 방안은 복제 데이터의 구조 변환 규칙을 확정하는 기준이 된다. 이에 테이블·컬럼 추가·변경·삭제 시 복제 설정 변경 절차, 스키마 변경에 따른 애플리케이션 영향, 변경 후 복제 재검증 기준 등을 중심으로 스키마 변경 시 복제 영향 관리 방안이 마련되어 있는지 검토하는 데 목적이 있다.</w:t>
            </w:r>
          </w:p>
          <w:p w14:paraId="7F7D1E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F7C7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테이블·컬럼 추가·변경·삭제 시 복제 설정 변경 절차가 명확히 정의되어 있지 않으면 복제 과정에서 데이터 왜곡이 생길 가능성이 있다. 특히 스키마 변경에 따른 애플리케이션 영향이 충분히 검토되지 않으면 원천 구조 변경 시 복제가 중단될 수 있다. 따라서 설계 단계에서 스키마 변경 시 복제 영향 관리 방안이 마련되어 있는지 확인하는 것이 필요하다.</w:t>
            </w:r>
          </w:p>
          <w:p w14:paraId="25A1B2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D1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730D2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46C4F29" w14:textId="77777777" w:rsidTr="00D80E93">
        <w:tc>
          <w:tcPr>
            <w:tcW w:w="1696" w:type="dxa"/>
            <w:vMerge w:val="restart"/>
            <w:tcMar>
              <w:top w:w="28" w:type="dxa"/>
              <w:left w:w="28" w:type="dxa"/>
              <w:bottom w:w="28" w:type="dxa"/>
              <w:right w:w="28" w:type="dxa"/>
            </w:tcMar>
            <w:hideMark/>
          </w:tcPr>
          <w:p w14:paraId="407B168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4D1CA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1A904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761D6BD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61BF5A4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04F7CFD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31ECD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1E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 검증 기준은 복제 데이터 신뢰성 검증의 실행 기준이 된다. 이에 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그 목적이 있다.</w:t>
            </w:r>
          </w:p>
          <w:p w14:paraId="72138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D30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 기준이 명확히 정의되어 있지 않으면 불일치 데이터가 걸러지지 않은 채 전환될 가능성이 있다. 또한 테이블별·업무별·중요 데이터별 검증 수준 차등이 적정하게 적용되지 않으면 병행 운영 중 불일치가 누적될 수 있다. 따라서 설계 단계에서 복제 전후 데이터 정합성 검증 기준이 구체적으로 설계되어 있는지 확인하는 것이 필요하다.</w:t>
            </w:r>
          </w:p>
          <w:p w14:paraId="2554CC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3F9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1C1D8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(사전/사후) 검증”</w:t>
            </w:r>
          </w:p>
        </w:tc>
      </w:tr>
      <w:tr w:rsidR="00D80E93" w:rsidRPr="0093192B" w14:paraId="598C9B69" w14:textId="77777777" w:rsidTr="00D80E93">
        <w:tc>
          <w:tcPr>
            <w:tcW w:w="1696" w:type="dxa"/>
            <w:vMerge/>
            <w:tcMar>
              <w:top w:w="28" w:type="dxa"/>
              <w:left w:w="28" w:type="dxa"/>
              <w:bottom w:w="28" w:type="dxa"/>
              <w:right w:w="28" w:type="dxa"/>
            </w:tcMar>
            <w:hideMark/>
          </w:tcPr>
          <w:p w14:paraId="3A259EC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490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23F2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774D50F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6C2834D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5D7F70DF"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D19FC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F293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주기적 정합성 점검 방안은 복제 데이터 신뢰성 검증의 실행 기준이 된다. 이에 복제 상태 모니터링과 정합성 점검 주기, 체크섬, 해시, 샘플링, 증분 비교 등 검증 방식, 정합성 오류 발생 시 자동 탐지 및 알림 기준 등을 중심으로 실시간 또는 주기적 정합성 점검 방안이 마련되어 있는지 검토하는 데 그 목적이 있다.</w:t>
            </w:r>
          </w:p>
          <w:p w14:paraId="3D221B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67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모니터링과 정합성 점검 주기가 명확히 정의되어 있지 않으면 불일치 데이터가 걸러지지 않은 채 전환될 우려가 있다. 특히 체크섬, 해시, 샘플링, 증분 비교 등 검증 방식이 반영되지 않으면 병행 운영 중 불일치가 누적될 수 있다. 따라서 설계 단계에서 실시간 또는 주기적 정합성 점검 방안이 마련되어 있는지 확인하는 것이 필요하다.</w:t>
            </w:r>
          </w:p>
          <w:p w14:paraId="1FA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E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8EBC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03E4FDDF" w14:textId="77777777" w:rsidTr="00D80E93">
        <w:tc>
          <w:tcPr>
            <w:tcW w:w="1696" w:type="dxa"/>
            <w:vMerge w:val="restart"/>
            <w:tcMar>
              <w:top w:w="28" w:type="dxa"/>
              <w:left w:w="28" w:type="dxa"/>
              <w:bottom w:w="28" w:type="dxa"/>
              <w:right w:w="28" w:type="dxa"/>
            </w:tcMar>
            <w:hideMark/>
          </w:tcPr>
          <w:p w14:paraId="0232F59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78058C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C367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0BF2388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666FE0A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6D0A03F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3446F5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0F5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양방향 또는 병행 운영 시 데이터 충돌 처리 기준은 병행 운영 중 데이터 일관성을 지키는 처리 기준이 된다. 이에 동일 데이터 동시 변경 시 우선순위 기준, 원천 우선, 최신 변경 우선, 업무 승인 기반 처리 등 정책, 충돌 발생 시 알림, 보류, 수작업 승인 </w:t>
            </w:r>
            <w:r w:rsidRPr="00CE7455">
              <w:rPr>
                <w:rFonts w:ascii="바탕체" w:hAnsi="바탕체" w:cs="굴림"/>
                <w:sz w:val="22"/>
              </w:rPr>
              <w:lastRenderedPageBreak/>
              <w:t>절차 등을 중심으로 양방향 또는 병행 운영 시 데이터 충돌 처리 기준이 마련되어 있는지 점검하는 데 그 목적이 있다.</w:t>
            </w:r>
          </w:p>
          <w:p w14:paraId="5414A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CC5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시 우선순위 기준이 명확히 정의되어 있지 않으면 양방향 운영에서 데이터 정합성이 훼손될 가능성이 있다. 또한 원천 우선, 최신 변경 우선, 업무 승인 기반 처리 등 정책이 명확히 정의되어 있지 않으면 복제 실패 건이 중복 반영되거나 누락될 수 있다. 따라서 설계 단계에서 양방향 또는 병행 운영 시 데이터 충돌 처리 기준이 마련되어 있는지 확인하는 것이 필요하다.</w:t>
            </w:r>
          </w:p>
          <w:p w14:paraId="356A99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A2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0025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p w14:paraId="64113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BA66654" w14:textId="77777777" w:rsidTr="00D80E93">
        <w:tc>
          <w:tcPr>
            <w:tcW w:w="1696" w:type="dxa"/>
            <w:vMerge/>
            <w:tcMar>
              <w:top w:w="28" w:type="dxa"/>
              <w:left w:w="28" w:type="dxa"/>
              <w:bottom w:w="28" w:type="dxa"/>
              <w:right w:w="28" w:type="dxa"/>
            </w:tcMar>
            <w:hideMark/>
          </w:tcPr>
          <w:p w14:paraId="02EC04C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809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09D2F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5BEED8B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74FDE5C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B644387"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607F7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CD32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 재처리 시 중복 반영 방지 기준, 누락 데이터 탐지 및 보정 절차 등에 대하여 중복 반영 및 누락 방지 방안이 설계되어 있는지 점검하는 데 목적이 있다.</w:t>
            </w:r>
          </w:p>
          <w:p w14:paraId="7C1A47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3533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시퀀스가 체계적으로 관리되지 않으면 양방향 운영에서 데이터 정합성이 훼손될 위험이 있다. 또한 재처리 시 중복 반영 방지 기준이 명확히 정의되어 있지 않으면 복제 실패 건이 중복 반영되거나 누락될 수 있다. 따라서 설계 단계에서 중복 반영 및 누락 방지 방안이 설계되어 있는지 확인하는 것이 필요하다.</w:t>
            </w:r>
          </w:p>
          <w:p w14:paraId="6EFAB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438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708EA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6832FAF" w14:textId="77777777" w:rsidTr="00D80E93">
        <w:tc>
          <w:tcPr>
            <w:tcW w:w="1696" w:type="dxa"/>
            <w:vMerge/>
            <w:tcMar>
              <w:top w:w="28" w:type="dxa"/>
              <w:left w:w="28" w:type="dxa"/>
              <w:bottom w:w="28" w:type="dxa"/>
              <w:right w:w="28" w:type="dxa"/>
            </w:tcMar>
            <w:hideMark/>
          </w:tcPr>
          <w:p w14:paraId="29B0802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37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FDE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417F505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C3924B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474272E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5B3EA3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01AD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실패 후 재처리 기준은 병행 운영 중 데이터 일관성을 지키는 처리 기준이 된다. 이에 실패 구간 재시작, 부분 재처리, 전체 재처리 기준, 재처리 후 정합성 재검증 절차, 반복 오류 원인분석 및 조치 기준 등을 중심으로 복제 실패 후 재처리 기준이 정의되어 있는지 점검하는 데 목적이 있다.</w:t>
            </w:r>
          </w:p>
          <w:p w14:paraId="1465D1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2AFA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구간 재시작, 부분 재처리, 전체 재처리 기준이 명확히 정의되어 있지 않으면 양방향 운영에서 데이터 정합성이 훼손될 위험이 있다. 특히 재처리 후 정합성 재검증 절차가 반영되지 않으면 복제 실패 건이 중복 반영되거나 누락될 수 있다. 따라서 설계 단계에서 복제 실패 후 재처리 기준이 정의되어 있는지 확인하는 것이 필요하다.</w:t>
            </w:r>
          </w:p>
          <w:p w14:paraId="08DF84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E0AC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23567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464C36C7" w14:textId="77777777" w:rsidTr="00D80E93">
        <w:tc>
          <w:tcPr>
            <w:tcW w:w="1696" w:type="dxa"/>
            <w:vMerge w:val="restart"/>
            <w:tcMar>
              <w:top w:w="28" w:type="dxa"/>
              <w:left w:w="28" w:type="dxa"/>
              <w:bottom w:w="28" w:type="dxa"/>
              <w:right w:w="28" w:type="dxa"/>
            </w:tcMar>
            <w:hideMark/>
          </w:tcPr>
          <w:p w14:paraId="31C931A7"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0E82AE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803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0532CA1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087F829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EC1911B"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02E87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C7A5C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복제·동기화로 인한 원천 시스템과 대상 시스템의 성능 영향은 복제 부하로부터 운영 서비스를 보호하는 설계 근거가 된다. 이에 원천 DB 로그 증가, CPU·메모리·I/O 부하 분석, 대상 DB 반영 부하, 인덱스 영향, Lock 발생 가능성, 업무 피크 시간대 복제 부하 영향 등에 대하여 복제·동기화로 인한 원천 시스템과 대상 시스템의 성능 영향이 분석되었는지 확인하는 데 그 목적이 있다.</w:t>
            </w:r>
          </w:p>
          <w:p w14:paraId="6D3E02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FCEC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로그 증가, CPU·메모리·I/O 부하 분석이 충분히 검토되지 않으면 원천 시스템 성능이 저하될 가능성이 있다. 또한 대상 DB 반영 부하, 인덱스 영향, Lock 발생 가능성이 충분히 검토되지 않으면 대량 변경 시 동기화가 지연을 따라잡지 못할 수 있다. 따라서 설계 단계에서 복제·동기화로 인한 원천 시스템과 대상 시스템의 성능 영향이 분석되었는지 확인하는 것이 필요하다.</w:t>
            </w:r>
          </w:p>
          <w:p w14:paraId="4813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FB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1E4E8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3787E414" w14:textId="77777777" w:rsidTr="00D80E93">
        <w:tc>
          <w:tcPr>
            <w:tcW w:w="1696" w:type="dxa"/>
            <w:vMerge/>
            <w:tcMar>
              <w:top w:w="28" w:type="dxa"/>
              <w:left w:w="28" w:type="dxa"/>
              <w:bottom w:w="28" w:type="dxa"/>
              <w:right w:w="28" w:type="dxa"/>
            </w:tcMar>
            <w:hideMark/>
          </w:tcPr>
          <w:p w14:paraId="74DE3D9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EC1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86C7E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53AFCC4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1A3C6D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1B4A3950"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98563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3934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처리 성능 기준은 복제 부하로부터 운영 서비스를 보호하는 설계 근거가 된다. 이에 초당 처리 건수, 반영 지연시간, 큐 적체 허용 기준, 대량 변경분 발생 시 처리 기준, 성능 미달 시 튜닝·증설·분할 처리 방안 등을 중심으로 복제 처리 성능 기준이 정량적으로 정의되어 있는지 점검하는 것을 목적으로 한다.</w:t>
            </w:r>
          </w:p>
          <w:p w14:paraId="76B0EB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5000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허용 기준이 명확히 정의되어 있지 않으면 원천 시스템 성능이 저하될 가능성이 있다. 또한 대량 변경분 발생 시 처리 기준이 반영되지 않으면 대량 변경 시 동기화가 지연을 따라잡지 못할 수 있다. 따라서 설계 </w:t>
            </w:r>
            <w:r w:rsidRPr="00CE7455">
              <w:rPr>
                <w:rFonts w:ascii="바탕체" w:hAnsi="바탕체" w:cs="굴림"/>
                <w:sz w:val="22"/>
              </w:rPr>
              <w:lastRenderedPageBreak/>
              <w:t>단계에서 복제 처리 성능 기준이 정량적으로 정의되어 있는지 확인하는 것이 필요하다.</w:t>
            </w:r>
          </w:p>
          <w:p w14:paraId="243BC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FF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5276E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72580C78" w14:textId="77777777" w:rsidTr="00D80E93">
        <w:tc>
          <w:tcPr>
            <w:tcW w:w="1696" w:type="dxa"/>
            <w:vMerge w:val="restart"/>
            <w:tcMar>
              <w:top w:w="28" w:type="dxa"/>
              <w:left w:w="28" w:type="dxa"/>
              <w:bottom w:w="28" w:type="dxa"/>
              <w:right w:w="28" w:type="dxa"/>
            </w:tcMar>
            <w:hideMark/>
          </w:tcPr>
          <w:p w14:paraId="7345A6E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522021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A7113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654C942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45DD150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4D7BA9F8"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C346A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E3E7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상태 감시와 장애 복구의 실행 기준이 된다. 이에 복제 상태, 지연시간, 큐 적체, 오류 건수 모니터링 항목, 임계치, 알림 대상, 알림 방식, 모니터링 결과 보고 주기와 담당자 등을 중심으로 복제·동기화 상태를 모니터링할 수 있도록 설계되어 있는지 확인하는 것이 목적이다.</w:t>
            </w:r>
          </w:p>
          <w:p w14:paraId="3F44A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144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 항목이 명확히 정의되어 있지 않으면 복제 중단을 뒤늦게 인지하게 될 우려가 있다. 또한 임계치, 알림 대상, 알림 방식이 명확히 정의되어 있지 않으면 복구 과정에서 데이터 유실이 생길 수 있다. 따라서 설계 단계에서 복제·동기화 상태를 모니터링할 수 있도록 설계되어 있는지 확인하는 것이 필요하다.</w:t>
            </w:r>
          </w:p>
          <w:p w14:paraId="3F46F6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5FD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17FD7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[TTA표준](TTAS.KO-10.0257) — 위 검토항목의 참고자료로 병기된 정보통신단체표준(존재 및 표준명 확인)</w:t>
            </w:r>
          </w:p>
        </w:tc>
      </w:tr>
      <w:tr w:rsidR="00D80E93" w:rsidRPr="0093192B" w14:paraId="4870B982" w14:textId="77777777" w:rsidTr="00D80E93">
        <w:tc>
          <w:tcPr>
            <w:tcW w:w="1696" w:type="dxa"/>
            <w:vMerge/>
            <w:tcMar>
              <w:top w:w="28" w:type="dxa"/>
              <w:left w:w="28" w:type="dxa"/>
              <w:bottom w:w="28" w:type="dxa"/>
              <w:right w:w="28" w:type="dxa"/>
            </w:tcMar>
            <w:hideMark/>
          </w:tcPr>
          <w:p w14:paraId="36E35EB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B472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AB05DB"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00C8F2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4CDBC66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2656EF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7033A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53A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장애 후 데이터 정합성 복구 절차는 복제 상태 감시와 장애 복구의 실행 기준이 된다. 이에 장애 구간 식별 및 변경분 재반영 기준, 복구 후 정합성 검증 기준, 장애 조치 결과와 재발방지 대책 등을 중심으로 복제 장애 후 데이터 정합성 복구 절차가 설계되어 있는지 확인하는 데 목적이 있다.</w:t>
            </w:r>
          </w:p>
          <w:p w14:paraId="0B775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629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구간 식별 및 변경분 재반영 기준이 명확히 정의되어 있지 않으면 복제 중단을 뒤늦게 인지하게 될 위험이 있다. 또한 복구 후 정합성 검증 기준이 반영되지 않으면 복구 과정에서 데이터 유실이 생길 수 있다. 따라서 설계 단계에서 복제 장애 후 데이터 정합성 복구 절차가 설계되어 있는지 확인하는 것이 필요하다.</w:t>
            </w:r>
          </w:p>
          <w:p w14:paraId="49EF24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5C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43F0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138B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0D015DCA" w14:textId="77777777" w:rsidTr="00D80E93">
        <w:tc>
          <w:tcPr>
            <w:tcW w:w="1696" w:type="dxa"/>
            <w:tcMar>
              <w:top w:w="28" w:type="dxa"/>
              <w:left w:w="28" w:type="dxa"/>
              <w:bottom w:w="28" w:type="dxa"/>
              <w:right w:w="28" w:type="dxa"/>
            </w:tcMar>
            <w:hideMark/>
          </w:tcPr>
          <w:p w14:paraId="2789911C" w14:textId="777777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6390B3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4A62F2" w14:textId="77777777"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5DC2A8FE"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FD9F244"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372FD3F3" w14:textId="77777777"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40E2E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53E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리허설 계획은 전환 리허설의 실행 계획이 된다. 이에 초기 적재, 변경분 동기화, 장애 복구 리허설 범위, 리허설 일정, 데이터 규모, 담당자, 검증 기준, 리허설 결과보고서와 보완 조치 기준 등을 중심으로 복제·동기화 리허설 계획이 구체적으로 설계되어 있는지 검토하는 데 목적이 있다.</w:t>
            </w:r>
          </w:p>
          <w:p w14:paraId="590E52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0EB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초기 적재, 변경분 동기화, 장애 복구 리허설 범위가 명확히 정의되어 있지 않으면 실제 전환의 문제를 사전에 걸러내지 못할 가능성이 있다. 특히 리허설 일정, 데이터 규모, 담당자, 검증 기준이 명확히 정의되어 있지 않으면 전환 가능 여부 판단이 주관에 맡겨질 수 있다. 따라서 설계 단계에서 복제·동기화 리허설 계획이 구체적으로 설계되어 있는지 확인하는 것이 필요하다.</w:t>
            </w:r>
          </w:p>
          <w:p w14:paraId="280DB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756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2A334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17DCF41F" w14:textId="77777777" w:rsidTr="00D80E93">
        <w:tc>
          <w:tcPr>
            <w:tcW w:w="1696" w:type="dxa"/>
            <w:vMerge w:val="restart"/>
            <w:tcMar>
              <w:top w:w="28" w:type="dxa"/>
              <w:left w:w="28" w:type="dxa"/>
              <w:bottom w:w="28" w:type="dxa"/>
              <w:right w:w="28" w:type="dxa"/>
            </w:tcMar>
            <w:hideMark/>
          </w:tcPr>
          <w:p w14:paraId="0877D1B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12. 산출물 및 증적관리</w:t>
            </w:r>
          </w:p>
        </w:tc>
        <w:tc>
          <w:tcPr>
            <w:tcW w:w="7093" w:type="dxa"/>
            <w:tcMar>
              <w:top w:w="28" w:type="dxa"/>
              <w:left w:w="28" w:type="dxa"/>
              <w:bottom w:w="28" w:type="dxa"/>
              <w:right w:w="28" w:type="dxa"/>
            </w:tcMar>
            <w:vAlign w:val="center"/>
            <w:hideMark/>
          </w:tcPr>
          <w:p w14:paraId="77B64B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EDF6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637E4FF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7FCE516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2915CFB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44CF2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4E3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산출물은 복제 이행 근거를 남기는 관리 기준이 된다. 이에 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것이 목적이다.</w:t>
            </w:r>
          </w:p>
          <w:p w14:paraId="3A0449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8D02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정합성 검증계획서가 미비하면 복제 설계·결과의 근거 자료가 남지 않을 가능성이 있다. 특히 리허설 결과서, 복제 모니터링 결과, 오류 조치내역 산출물이 명확히 정의되어 있지 않으면 검수·감리 시 정합성 검증 결과를 입증하지 못할 수 있다. 따라서 설계 단계에서 복제·동기화 관련 산출물이 정의되어 있는지 확인하는 것이 필요하다.</w:t>
            </w:r>
          </w:p>
          <w:p w14:paraId="299BDB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6E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4ADCE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SD15-1(전개/운영준비) 주요검토대상산출물 “09. 데이터매핑정의서”</w:t>
            </w:r>
          </w:p>
        </w:tc>
      </w:tr>
      <w:tr w:rsidR="00D80E93" w:rsidRPr="0093192B" w14:paraId="47DAB49C" w14:textId="77777777" w:rsidTr="00D80E93">
        <w:tc>
          <w:tcPr>
            <w:tcW w:w="1696" w:type="dxa"/>
            <w:vMerge/>
            <w:tcMar>
              <w:top w:w="28" w:type="dxa"/>
              <w:left w:w="28" w:type="dxa"/>
              <w:bottom w:w="28" w:type="dxa"/>
              <w:right w:w="28" w:type="dxa"/>
            </w:tcMar>
            <w:hideMark/>
          </w:tcPr>
          <w:p w14:paraId="128DFA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9B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D49C5"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62A3CCE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40F7A41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775DC8D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63EF91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BF75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 정합성 비교 결과, 오류 목록, 조치 결과, 최종 전환 승인 근거로 활용 가능한 증적 확보 등을 중심으로 복제 결과와 정합성 검증 결과가 증적으로 관리되도록 설계되어 있는지 검토하는 데 그 목적이 있다.</w:t>
            </w:r>
          </w:p>
          <w:p w14:paraId="641A7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89F9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기준이 명확히 정의되어 있지 않으면 복제 설계·결과의 근거 자료가 남지 않을 우려가 있다. 또한 정합성 비교 결과, 오류 목록, 조치 결과가 체계적으로 관리되지 않으면 검수·감리 시 정합성 검증 결과를 입증하지 못할 수 있다. 따라서 설계 단계에서 복제 결과와 정합성 검증 결과가 증적으로 관리되도록 설계되어 있는지 확인하는 것이 필요하다.</w:t>
            </w:r>
          </w:p>
          <w:p w14:paraId="564248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9C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0A06F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2C4FB06C" w14:textId="77777777" w:rsidR="002908BE" w:rsidRPr="00C3400E" w:rsidRDefault="002908BE" w:rsidP="002908BE">
      <w:pPr>
        <w:pStyle w:val="a5"/>
      </w:pPr>
    </w:p>
    <w:p w14:paraId="082FDA5B" w14:textId="77777777" w:rsidR="002908BE" w:rsidRPr="009145FD" w:rsidRDefault="00C042C6" w:rsidP="009145FD">
      <w:pPr>
        <w:pStyle w:val="31"/>
      </w:pPr>
      <w:bookmarkStart w:id="18" w:name="_Toc23788360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60247DD6"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2ED89499"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5C98C9F"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6AE7CE32" w14:textId="77777777" w:rsidTr="00A06551">
        <w:tc>
          <w:tcPr>
            <w:tcW w:w="1696" w:type="dxa"/>
            <w:vMerge w:val="restart"/>
            <w:tcMar>
              <w:top w:w="28" w:type="dxa"/>
              <w:left w:w="28" w:type="dxa"/>
              <w:bottom w:w="28" w:type="dxa"/>
              <w:right w:w="28" w:type="dxa"/>
            </w:tcMar>
            <w:hideMark/>
          </w:tcPr>
          <w:p w14:paraId="72FC5EE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56D257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50BC6"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3121867E"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6E316843"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879C00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71C8F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050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시스템의 목표 인프라는 인프라 구축의 청사진이 된다. 이에 업무시스템별 서버, 스토리지, 네트워크, 보안 구성, 운영, 개발, 검증, DR 환경, 현행 인프라와 목표 클라우드 인프라 간 차이 등을 중심으로 클라우드 전환 대상 </w:t>
            </w:r>
            <w:r w:rsidRPr="00CE7455">
              <w:rPr>
                <w:rFonts w:ascii="바탕체" w:hAnsi="바탕체" w:cs="굴림"/>
                <w:sz w:val="22"/>
              </w:rPr>
              <w:lastRenderedPageBreak/>
              <w:t>시스템의 목표 인프라 아키텍처가 요구사항에 맞게 설계되어 있는지 검토하는 것을 목적으로 한다.</w:t>
            </w:r>
          </w:p>
          <w:p w14:paraId="3AFD6E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89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서버, 스토리지, 네트워크, 보안 구성이 반영되지 않으면 아키텍처 설계가 요구와 어긋나 구축 후 인프라 재구성이 발생할 우려가 있다. 특히 운영, 개발, 검증, DR 환경이 명확히 구분되지 않으면 구성도와 상세 설계 간 불일치로 구축 작업이 혼선을 빚을 수 있다. 따라서 설계 단계에서 클라우드 전환 대상 시스템의 목표 인프라 아키텍처가 요구사항에 맞게 설계되어 있는지 확인하는 것이 필요하다.</w:t>
            </w:r>
          </w:p>
          <w:p w14:paraId="59241F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84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3F4E9A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4579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4FD3D49E" w14:textId="77777777" w:rsidTr="00A06551">
        <w:tc>
          <w:tcPr>
            <w:tcW w:w="1696" w:type="dxa"/>
            <w:vMerge/>
            <w:tcMar>
              <w:top w:w="28" w:type="dxa"/>
              <w:left w:w="28" w:type="dxa"/>
              <w:bottom w:w="28" w:type="dxa"/>
              <w:right w:w="28" w:type="dxa"/>
            </w:tcMar>
            <w:hideMark/>
          </w:tcPr>
          <w:p w14:paraId="59DE490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A55F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7BB30"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48E502D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14A9F8B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57B7A12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3AAE4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F71B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 중요 업무와 일반 업무의 자원 분리, 장애 전파 방지를 위한 구성요소 격리 등에 대하여 Web/WAS/DB, 배치, 연계, 관리 서버 등 주요 구성요소가 적정하게 배치되어 있는지 확인하는 데 목적이 있다.</w:t>
            </w:r>
          </w:p>
          <w:p w14:paraId="61EF9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A9B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분리가 명확히 구분되지 않으면 아키텍처 설계가 요구와 어긋나 구축 후 인프라 재구성이 발생할 우려가 있다. 특히 중요 업무와 일반 업무의 자원 분리가 명확히 구분되지 않으면 구성도와 상세 설계 간 불일치로 구축 작업이 혼선을 빚을 수 있다. 따라서 설계 단계에서 Web/WAS/DB, 배치, 연계, 관리 서버 등 주요 구성요소가 적정하게 배치되어 있는지 확인하는 것이 필요하다.</w:t>
            </w:r>
          </w:p>
          <w:p w14:paraId="6D6F9F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56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[검토항목3_참고] 시스템 구성 설계(다계층 구성, DB서버 이중화 방식)</w:t>
            </w:r>
          </w:p>
          <w:p w14:paraId="77B4B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6C27D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25B4DB7A" w14:textId="77777777" w:rsidTr="00A06551">
        <w:tc>
          <w:tcPr>
            <w:tcW w:w="1696" w:type="dxa"/>
            <w:vMerge/>
            <w:tcMar>
              <w:top w:w="28" w:type="dxa"/>
              <w:left w:w="28" w:type="dxa"/>
              <w:bottom w:w="28" w:type="dxa"/>
              <w:right w:w="28" w:type="dxa"/>
            </w:tcMar>
            <w:hideMark/>
          </w:tcPr>
          <w:p w14:paraId="0C908BF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573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610BA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4209BDD2"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0AC3F0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19E2458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892B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E02D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 네트워크·보안 설계와 인프라 설계 간 불일치, 구성 변경 이력 및 설계 승인 등을 중심으로 인프라 구성도와 상세 설계서 간 정합성이 확보되어 있는지 점검하는 데 그 목적이 있다.</w:t>
            </w:r>
          </w:p>
          <w:p w14:paraId="0943C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38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일치가 미비하면 아키텍처 설계가 요구와 어긋나 구축 후 인프라 재구성이 발생할 위험이 있다. 또한 네트워크·보안 설계와 인프라 설계 간 불일치가 미비하면 구성도와 상세 설계 간 불일치로 구축 작업이 혼선을 빚을 수 있다. 따라서 설계 단계에서 인프라 구성도와 상세 설계서 간 정합성이 확보되어 있는지 확인하는 것이 필요하다.</w:t>
            </w:r>
          </w:p>
          <w:p w14:paraId="0750C7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2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77AD7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55BBE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7050024C" w14:textId="77777777" w:rsidTr="00A06551">
        <w:tc>
          <w:tcPr>
            <w:tcW w:w="1696" w:type="dxa"/>
            <w:vMerge w:val="restart"/>
            <w:tcMar>
              <w:top w:w="28" w:type="dxa"/>
              <w:left w:w="28" w:type="dxa"/>
              <w:bottom w:w="28" w:type="dxa"/>
              <w:right w:w="28" w:type="dxa"/>
            </w:tcMar>
            <w:hideMark/>
          </w:tcPr>
          <w:p w14:paraId="2654A1CD"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17CFFE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31F7B" w14:textId="7777777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0CEB7F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4193F987"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64D8802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60B8C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B80E3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성능 요구사항을 반영하여 컴퓨팅 자원은 컴퓨팅 자원 도입과 배치의 실행 기준이 된다. 이에 vCPU, 메모리, 인스턴스 수량 산정, 사용자 수, 동시접속자 수, 트랜잭션량, 피크 시간, 월말·연말 처리, 대량 배치 부하 등을 중심으로 업무 처리량과 성능 요구사항을 반영하여 컴퓨팅 자원이 산정되어 있는지 검토하는 것을 목적으로 한다.</w:t>
            </w:r>
          </w:p>
          <w:p w14:paraId="0AA5C2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297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인스턴스 수량 산정이 명확히 정의되어 있지 않으면 자원 산정이 처리량과 어긋나 성능 부족이나 과다 도입이 확정될 위험이 있다. 특히 사용자 수, 동시접속자 수, 트랜잭션량이 반영되지 않으면 부하 변동에 대응하지 못하는 구조로 굳어질 수 있다. 따라서 설계 단계에서 업무 처리량과 성능 요구사항을 반영하여 컴퓨팅 자원이 산정되어 있는지 확인하는 것이 필요하다.</w:t>
            </w:r>
          </w:p>
          <w:p w14:paraId="14C399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E08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74A6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7CF57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283783D0" w14:textId="77777777" w:rsidTr="00A06551">
        <w:tc>
          <w:tcPr>
            <w:tcW w:w="1696" w:type="dxa"/>
            <w:vMerge/>
            <w:tcMar>
              <w:top w:w="28" w:type="dxa"/>
              <w:left w:w="28" w:type="dxa"/>
              <w:bottom w:w="28" w:type="dxa"/>
              <w:right w:w="28" w:type="dxa"/>
            </w:tcMar>
            <w:hideMark/>
          </w:tcPr>
          <w:p w14:paraId="48750BA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4DE5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E4B84"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6253E97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48310E6A"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1D02E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54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 오토스케일링 적용 대상과 임계치 등에 대하여 컴퓨팅 자원의 확장 및 축소 기준이 설계되어 있는지 검토하는 것을 목적으로 한다.</w:t>
            </w:r>
          </w:p>
          <w:p w14:paraId="2E0218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87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기준이 명확히 정의되어 있지 않으면 자원 산정이 처리량과 어긋나 성능 부족이나 과다 도입이 확정될 우려가 있다. 또한 오토스케일링 적용 대상과 임계치가 명확히 정의되어 있지 않으면 부하 변동에 대응하지 못하는 구조로 굳어질 수 있다. 따라서 설계 단계에서 컴퓨팅 자원의 확장 및 축소 기준이 설계되어 있는지 확인하는 것이 필요하다.</w:t>
            </w:r>
          </w:p>
          <w:p w14:paraId="3F86F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A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V2.0 - SD11-1 검토항목02(시스템 구성 및 아키텍처에 대한 사용자 요구사항: 가용성 및 확장성)</w:t>
            </w:r>
          </w:p>
          <w:p w14:paraId="50218C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21D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5F47B717" w14:textId="77777777" w:rsidTr="00A06551">
        <w:tc>
          <w:tcPr>
            <w:tcW w:w="1696" w:type="dxa"/>
            <w:vMerge/>
            <w:tcMar>
              <w:top w:w="28" w:type="dxa"/>
              <w:left w:w="28" w:type="dxa"/>
              <w:bottom w:w="28" w:type="dxa"/>
              <w:right w:w="28" w:type="dxa"/>
            </w:tcMar>
            <w:hideMark/>
          </w:tcPr>
          <w:p w14:paraId="74C88A7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75E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B88F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00F1C10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5586C87D"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2EC63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27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중요도에 따라 컴퓨팅 자원은 컴퓨팅 자원 도입과 배치의 실행 기준이 된다. 이에 핵심 업무와 비핵심 업무 자원 분리, 운영·검증·개발 환경 자원 분리 등에 대하여 업무 중요도에 따라 컴퓨팅 자원이 적절히 분리·할당되어 있는지 점검하는 데 목적이 있다.</w:t>
            </w:r>
          </w:p>
          <w:p w14:paraId="3FA469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A8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업무와 비핵심 업무 자원 분리가 명확히 구분되지 않으면 자원 산정이 처리량과 어긋나 성능 부족이나 과다 도입이 확정될 우려가 있다. 또한 운영·검증·개발 환경 자원 분리가 명확히 구분되지 않으면 부하 변동에 대응하지 못하는 구조로 굳어질 수 있다. 따라서 설계 단계에서 업무 중요도에 따라 컴퓨팅 자원이 적절히 분리·할당되어 있는지 확인하는 것이 필요하다.</w:t>
            </w:r>
          </w:p>
          <w:p w14:paraId="0F14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A0BC1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700DD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w:t>
            </w:r>
            <w:r w:rsidRPr="00CF01BA">
              <w:rPr>
                <w:sz w:val="22"/>
                <w:szCs w:val="22"/>
                <w:lang w:eastAsia="ko-KR"/>
              </w:rPr>
              <w:lastRenderedPageBreak/>
              <w:t>resilient architecture, consistent change management, and proven failure recovery processes”(출처: docs.aws.amazon.com/wellarchitected/latest/reliability-pillar/)</w:t>
            </w:r>
          </w:p>
        </w:tc>
      </w:tr>
      <w:tr w:rsidR="00695B72" w:rsidRPr="00C042C6" w14:paraId="1A4FFB5C" w14:textId="77777777" w:rsidTr="00A06551">
        <w:tc>
          <w:tcPr>
            <w:tcW w:w="1696" w:type="dxa"/>
            <w:vMerge w:val="restart"/>
            <w:tcMar>
              <w:top w:w="28" w:type="dxa"/>
              <w:left w:w="28" w:type="dxa"/>
              <w:bottom w:w="28" w:type="dxa"/>
              <w:right w:w="28" w:type="dxa"/>
            </w:tcMar>
            <w:hideMark/>
          </w:tcPr>
          <w:p w14:paraId="5D47C459"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25445F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A254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451547D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5C73147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45E627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299396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84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구성과 용량은 데이터 보관과 백업 체계의 구현 기준이 된다. 이에 블록, 파일, 오브젝트 스토리지 적용, DB, 첨부파일, 로그, 백업 데이터별 저장소, 용량 증가율, 보관기간, IOPS 요구사항 등을 중심으로 스토리지 구성과 용량이 데이터 특성에 맞게 설계되어 있는지 검토하는 데 목적이 있다.</w:t>
            </w:r>
          </w:p>
          <w:p w14:paraId="58D91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5EE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적용이 명확히 정의되어 있지 않으면 스토리지 설계가 데이터 특성과 맞지 않아 성능 저하나 용량 부족이 구조화될 위험이 있다. 특히 DB, 첨부파일, 로그, 백업 데이터별 저장소가 명확히 구분되지 않으면 장애 시 복구 수단이 확보되지 못할 수 있다. 따라서 설계 단계에서 스토리지 구성과 용량이 데이터 특성에 맞게 설계되어 있는지 확인하는 것이 필요하다.</w:t>
            </w:r>
          </w:p>
          <w:p w14:paraId="73393E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0A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77115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6ED5C7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8B9EEC4" w14:textId="77777777" w:rsidTr="00A06551">
        <w:tc>
          <w:tcPr>
            <w:tcW w:w="1696" w:type="dxa"/>
            <w:vMerge/>
            <w:tcMar>
              <w:top w:w="28" w:type="dxa"/>
              <w:left w:w="28" w:type="dxa"/>
              <w:bottom w:w="28" w:type="dxa"/>
              <w:right w:w="28" w:type="dxa"/>
            </w:tcMar>
            <w:hideMark/>
          </w:tcPr>
          <w:p w14:paraId="096AC7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7EB8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A31C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1D04D28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5D0D24B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5C473A2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338DEB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388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DB, 파일, 설정정보, 로그 백업 대상, 일·주·월 백업 주기 및 보관정책, 백업 데이터의 보관 위치와 접근권한 등을 중심으로 백업 대상, 주기, 보관기간, 복구 방식이 명확히 설계되어 있는지 점검하는 것이 목적이다.</w:t>
            </w:r>
          </w:p>
          <w:p w14:paraId="5F1E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BF4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대상이 명확히 정의되어 있지 않으면 스토리지 설계가 데이터 특성과 맞지 않아 성능 저하나 용량 부족이 구조화될 위험이 있다. 또한 일·주·월 백업 주기 및 보관정책이 반영되지 않으면 장애 시 복구 수단이 확보되지 못할 수 있다. 따라서 설계 단계에서 백업 대상, 주기, 보관기간, 복구 방식이 명확히 설계되어 있는지 확인하는 것이 필요하다.</w:t>
            </w:r>
          </w:p>
          <w:p w14:paraId="6BBC74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CC8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3C7B8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6AEE0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2E1193B3" w14:textId="77777777" w:rsidTr="00A06551">
        <w:tc>
          <w:tcPr>
            <w:tcW w:w="1696" w:type="dxa"/>
            <w:vMerge w:val="restart"/>
            <w:tcMar>
              <w:top w:w="28" w:type="dxa"/>
              <w:left w:w="28" w:type="dxa"/>
              <w:bottom w:w="28" w:type="dxa"/>
              <w:right w:w="28" w:type="dxa"/>
            </w:tcMar>
            <w:hideMark/>
          </w:tcPr>
          <w:p w14:paraId="2009B1E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2EFA45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2D35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4E83268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18699BB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268704A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24C99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9399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고가용성 구조는 무중단 서비스 구조의 구현 기준이 된다. 이에 서버, DB, 스토리지, 네트워크 이중화, Load Balancer, 이중 NIC, 다중 AZ/Zone, 중요도별 가용성 수준 차등 등에 대하여 주요 인프라 구성요소의 고가용성 구조가 설계되어 있는지 검토하는 것이 목적이다.</w:t>
            </w:r>
          </w:p>
          <w:p w14:paraId="0D703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0AF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이중화가 미비하면 단일 장애가 서비스 중단으로 직결될 위험이 있다. 특히 Load Balancer, 이중 NIC, 다중 AZ/Zone가 적정하게 적용되지 않으면 SPOF가 제거되지 않은 채 구축되어 장애 취약 지점이 상존할 수 있다. 따라서 설계 단계에서 주요 인프라 구성요소의 고가용성 구조가 설계되어 있는지 확인하는 것이 필요하다.</w:t>
            </w:r>
          </w:p>
          <w:p w14:paraId="4EEABD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7D3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75E66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3-8] “시스템 구성 설계 - 이중화 구성: 이중화, 부하분산, NAS”</w:t>
            </w:r>
          </w:p>
          <w:p w14:paraId="22158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33038C33" w14:textId="77777777" w:rsidTr="00A06551">
        <w:tc>
          <w:tcPr>
            <w:tcW w:w="1696" w:type="dxa"/>
            <w:vMerge/>
            <w:tcMar>
              <w:top w:w="28" w:type="dxa"/>
              <w:left w:w="28" w:type="dxa"/>
              <w:bottom w:w="28" w:type="dxa"/>
              <w:right w:w="28" w:type="dxa"/>
            </w:tcMar>
            <w:hideMark/>
          </w:tcPr>
          <w:p w14:paraId="735C009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3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CBE5A"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7EDF6AB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5C0D0CF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7BB886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711A28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8F64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장애점(SPOF)는 무중단 서비스 구조의 구현 기준이 된다. 이에 단일 서버, 단일 스토리지, 단일 회선 위험, 장애 시 우회 경로 또는 대체 자원 설계, SPOF 제거 불가 항목의 예외 사유와 대응방안 명시 등에 대하여 단일 장애점(SPOF)이 식별되고 제거 방안이 반영되어 있는지 점검하는 것을 목적으로 한다.</w:t>
            </w:r>
          </w:p>
          <w:p w14:paraId="7F08B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1C9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스토리지, 단일 회선 위험이 누락되면 단일 장애가 서비스 중단으로 직결될 가능성이 있다. 또한 장애 시 우회 경로 또는 대체 자원 설계가 미비하면 SPOF가 제거되지 않은 채 구축되어 장애 취약 지점이 상존할 수 있다. 따라서 설계 단계에서 단일 장애점(SPOF)이 식별되고 제거 방안이 반영되어 있는지 확인하는 것이 필요하다.</w:t>
            </w:r>
          </w:p>
          <w:p w14:paraId="0D2903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76B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5A12AF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9DC4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3FDF5242" w14:textId="77777777" w:rsidTr="00A06551">
        <w:tc>
          <w:tcPr>
            <w:tcW w:w="1696" w:type="dxa"/>
            <w:vMerge w:val="restart"/>
            <w:tcMar>
              <w:top w:w="28" w:type="dxa"/>
              <w:left w:w="28" w:type="dxa"/>
              <w:bottom w:w="28" w:type="dxa"/>
              <w:right w:w="28" w:type="dxa"/>
            </w:tcMar>
            <w:hideMark/>
          </w:tcPr>
          <w:p w14:paraId="2A266143"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1D6E0D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18F49F"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326D421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248D4D6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5BDEB16B"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성능시험 시나리오와 합격 기준 정의 여부</w:t>
            </w:r>
          </w:p>
          <w:p w14:paraId="09494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9AB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목표와 측정 기준은 인프라 성능·용량 확보의 설계 근거가 된다. 이에 CPU, 메모리, 디스크, 네트워크 사용률 기준, 응답시간, 처리량, 동시사용자 기준, 성능시험 시나리오와 합격 기준 등에 대하여 인프라 성능 목표와 측정 기준이 정량적으로 설계되어 있는지 점검하는 데 그 목적이 있다.</w:t>
            </w:r>
          </w:p>
          <w:p w14:paraId="5A797E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07C0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기준이 명확히 정의되어 있지 않으면 구축 후 성능 미달 여부를 가리지 못할 가능성이 있다. 또한 응답시간, 처리량, 동시사용자 기준이 반영되지 않으면 운영 초기에 자원 부족이 닥칠 수 있다. 따라서 설계 단계에서 인프라 성능 목표와 측정 기준이 정량적으로 설계되어 있는지 확인하는 것이 필요하다.</w:t>
            </w:r>
          </w:p>
          <w:p w14:paraId="7E6991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13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6565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2A4F5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5090C8E9" w14:textId="77777777" w:rsidTr="00A06551">
        <w:tc>
          <w:tcPr>
            <w:tcW w:w="1696" w:type="dxa"/>
            <w:vMerge/>
            <w:tcMar>
              <w:top w:w="28" w:type="dxa"/>
              <w:left w:w="28" w:type="dxa"/>
              <w:bottom w:w="28" w:type="dxa"/>
              <w:right w:w="28" w:type="dxa"/>
            </w:tcMar>
            <w:hideMark/>
          </w:tcPr>
          <w:p w14:paraId="75638B7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EB08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8C1B1"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421B64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2FEAEA4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22B579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33CB8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F75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산정은 인프라 성능·용량 확보의 설계 근거가 된다. 이에 현행 자원 사용량 분석 결과, 데이터 증가율, 로그 증가율, 백업 용량 증가, 용량 부족 예상 시 증설 기준과 절차 등을 중심으로 용량 산정이 현재 사용량과 향후 증가량을 반영하고 있는지 확인하는 데 목적이 있다.</w:t>
            </w:r>
          </w:p>
          <w:p w14:paraId="605D3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94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자원 사용량 분석 결과가 반영되지 않으면 구축 후 성능 미달 여부를 가리지 못할 위험이 있다. 또한 데이터 증가율, 로그 증가율, 백업 용량 증가가 반영되지 않으면 운영 초기에 자원 부족이 닥칠 수 있다. 따라서 설계 단계에서 용량 산정이 현재 사용량과 향후 증가량을 반영하고 있는지 확인하는 것이 필요하다.</w:t>
            </w:r>
          </w:p>
          <w:p w14:paraId="65C84E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725C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성능”(“향후 업무확장, 인원 및 데이터 증가 정도를 기술하였는가?”)</w:t>
            </w:r>
          </w:p>
          <w:p w14:paraId="4E4860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499AB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75C56BF" w14:textId="77777777" w:rsidTr="00A06551">
        <w:tc>
          <w:tcPr>
            <w:tcW w:w="1696" w:type="dxa"/>
            <w:vMerge w:val="restart"/>
            <w:tcMar>
              <w:top w:w="28" w:type="dxa"/>
              <w:left w:w="28" w:type="dxa"/>
              <w:bottom w:w="28" w:type="dxa"/>
              <w:right w:w="28" w:type="dxa"/>
            </w:tcMar>
            <w:hideMark/>
          </w:tcPr>
          <w:p w14:paraId="5D786DF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6. 네트워크 인프라 연계 설계</w:t>
            </w:r>
          </w:p>
        </w:tc>
        <w:tc>
          <w:tcPr>
            <w:tcW w:w="7093" w:type="dxa"/>
            <w:tcMar>
              <w:top w:w="28" w:type="dxa"/>
              <w:left w:w="28" w:type="dxa"/>
              <w:bottom w:w="28" w:type="dxa"/>
              <w:right w:w="28" w:type="dxa"/>
            </w:tcMar>
            <w:vAlign w:val="center"/>
            <w:hideMark/>
          </w:tcPr>
          <w:p w14:paraId="702020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7D8C0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3A727E2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555E772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240F17D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7211B3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25B1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네트워크 연결 구조는 인프라 계층의 통신 구조를 확정하는 기준이 된다. 이에 VPC, 서브넷, 라우팅, NAT, DNS 구성, 내부망, 외부망, 관리망, 연계망, 온프레미스, 외부기관, 공통기반 연계 구조 등을 중심으로 클라우드 인프라와 내·외부 시스템 간 네트워크 연결 구조가 설계되어 있는지 확인하는 데 그 목적이 있다.</w:t>
            </w:r>
          </w:p>
          <w:p w14:paraId="3D13D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C86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구성이 반영되지 않으면 네트워크 연결 설계가 누락되어 시스템 간 통신이 전환 후 단절될 가능성이 있다. 또한 내부망, 외부망, 관리망, 연계망이 명확히 구분되지 않으면 구축 시점에 통신 오류가 속출할 수 있다. 따라서 설계 단계에서 클라우드 인프라와 내·외부 시스템 간 네트워크 연결 구조가 설계되어 있는지 확인하는 것이 필요하다.</w:t>
            </w:r>
          </w:p>
          <w:p w14:paraId="58FA88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450AE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4E0A9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90CAA" w14:textId="77777777" w:rsidTr="00A06551">
        <w:tc>
          <w:tcPr>
            <w:tcW w:w="1696" w:type="dxa"/>
            <w:vMerge/>
            <w:tcMar>
              <w:top w:w="28" w:type="dxa"/>
              <w:left w:w="28" w:type="dxa"/>
              <w:bottom w:w="28" w:type="dxa"/>
              <w:right w:w="28" w:type="dxa"/>
            </w:tcMar>
            <w:hideMark/>
          </w:tcPr>
          <w:p w14:paraId="7C78A012"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A1C5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A6B45"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556230F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32FCAFE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22F5BBD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4832F4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CA4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방화벽 정책, 보안그룹, ACL, 포트 허용 신청 및 검증 절차 등을 중심으로 인프라 관점의 IP, 포트, 방화벽 요구사항이 설계에 반영되어 있는지 점검하는 것이 목적이다.</w:t>
            </w:r>
          </w:p>
          <w:p w14:paraId="5CAC50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9A1A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프로토콜이 명확히 정의되어 있지 않으면 네트워크 연결 설계가 누락되어 시스템 간 통신이 전환 후 단절될 우려가 있다. 특히 방화벽 정책, 보안그룹, ACL가 반영되지 않으면 구축 시점에 통신 오류가 속출할 수 있다. 따라서 설계 단계에서 인프라 관점의 IP, 포트, 방화벽 요구사항이 설계에 반영되어 있는지 확인하는 것이 필요하다.</w:t>
            </w:r>
          </w:p>
          <w:p w14:paraId="07E4F6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26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230D16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48295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19C75DD1" w14:textId="77777777" w:rsidTr="00A06551">
        <w:tc>
          <w:tcPr>
            <w:tcW w:w="1696" w:type="dxa"/>
            <w:vMerge/>
            <w:tcMar>
              <w:top w:w="28" w:type="dxa"/>
              <w:left w:w="28" w:type="dxa"/>
              <w:bottom w:w="28" w:type="dxa"/>
              <w:right w:w="28" w:type="dxa"/>
            </w:tcMar>
            <w:hideMark/>
          </w:tcPr>
          <w:p w14:paraId="22C7D5D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6250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B2351D" w14:textId="77777777"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6CAC62E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5A980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2A860374"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723F4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DDD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 기준, 이중회선, 우회경로, 장애전환 방안, 대용량 데이터 이관 또는 배치 시 네트워크 부하 등에 대하여 네트워크 성능 및 안정성 확보 방안이 설계되어 있는지 검토하는 것이 목적이다.</w:t>
            </w:r>
          </w:p>
          <w:p w14:paraId="37B46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7B9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 기준이 명확히 정의되어 있지 않으면 네트워크 연결 설계가 누락되어 시스템 간 통신이 전환 후 단절될 위험이 있다. 또한 이중회선, 우회경로, 장애전환 방안이 반영되지 않으면 구축 시점에 통신 오류가 속출할 수 있다. </w:t>
            </w:r>
            <w:r w:rsidRPr="00CE7455">
              <w:rPr>
                <w:rFonts w:ascii="바탕체" w:hAnsi="바탕체" w:cs="굴림"/>
                <w:sz w:val="22"/>
              </w:rPr>
              <w:lastRenderedPageBreak/>
              <w:t>따라서 설계 단계에서 네트워크 성능 및 안정성 확보 방안이 설계되어 있는지 확인하는 것이 필요하다.</w:t>
            </w:r>
          </w:p>
          <w:p w14:paraId="094AA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B21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A411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F667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68312953" w14:textId="77777777" w:rsidTr="00A06551">
        <w:tc>
          <w:tcPr>
            <w:tcW w:w="1696" w:type="dxa"/>
            <w:tcMar>
              <w:top w:w="28" w:type="dxa"/>
              <w:left w:w="28" w:type="dxa"/>
              <w:bottom w:w="28" w:type="dxa"/>
              <w:right w:w="28" w:type="dxa"/>
            </w:tcMar>
            <w:hideMark/>
          </w:tcPr>
          <w:p w14:paraId="1066D932"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54A70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33701" w14:textId="7777777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4741D8CF"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442766EC"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36A450E3" w14:textId="77777777"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58B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229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설정 기준은 인프라 보안 설정의 구현 기준이 된다. 이에 OS 보안설정, 계정정책, 패치 기준, 불필요 서비스 차단, 기본 계정 제거, 서버 접근통제와 관리자 권한 관리 기준 등을 중심으로 클라우드 인프라 보안 설정 기준이 설계에 반영되어 있는지 검토하는 데 목적이 있다.</w:t>
            </w:r>
          </w:p>
          <w:p w14:paraId="6BE9BE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2E4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보안설정, 계정정책, 패치 기준이 명확히 정의되어 있지 않으면 구축 환경에 보안 공백이 생길 위험이 있다. 또한 불필요 서비스 차단, 기본 계정 제거가 미비하면 설정 기준이 표준화되지 않아 서버별 보안 수준이 제각각이 될 수 있다. 따라서 설계 단계에서 클라우드 인프라 보안 설정 기준이 설계에 반영되어 있는지 확인하는 것이 필요하다.</w:t>
            </w:r>
          </w:p>
          <w:p w14:paraId="67C3C9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75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7E2E1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4A458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115EA314" w14:textId="77777777" w:rsidTr="00A06551">
        <w:tc>
          <w:tcPr>
            <w:tcW w:w="1696" w:type="dxa"/>
            <w:vMerge w:val="restart"/>
            <w:tcMar>
              <w:top w:w="28" w:type="dxa"/>
              <w:left w:w="28" w:type="dxa"/>
              <w:bottom w:w="28" w:type="dxa"/>
              <w:right w:w="28" w:type="dxa"/>
            </w:tcMar>
            <w:hideMark/>
          </w:tcPr>
          <w:p w14:paraId="410B31C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6580F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D464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757D2E0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5E5CFEB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30A4A9B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380EC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9F68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 절차는 인프라 구축 작업과 검증의 실행 기준이 된다. 이에 서버 생성, 스토리지 연결, 네트워크 구성, 보안정책 적용 순서, 작업 담당자, 작업 시간, 승인자 명시, 구축 전·중·후 점검항목 등을 중심으로 클라우드 인프라 구축 절차가 실행 가능한 수준으로 설계되어 있는지 확인하는 데 그 목적이 있다.</w:t>
            </w:r>
          </w:p>
          <w:p w14:paraId="6374D8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A9A4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생성, 스토리지 연결, 네트워크 구성, 보안정책 적용 순서가 명확히 정의되어 있지 않으면 구축 절차가 실행 가능한 수준으로 설계되지 않아 구축 품질이 작업자 역량에 좌우될 위험이 있다. 특히 작업 담당자, 작업 시간, 승인자 명시가 미비하면 구성 오류가 통합테스트까지 잠복할 수 있다. 따라서 설계 단계에서 클라우드 인프라 구축 절차가 실행 가능한 수준으로 설계되어 있는지 확인하는 것이 필요하다.</w:t>
            </w:r>
          </w:p>
          <w:p w14:paraId="4B1088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47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9BDC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60AE1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303BC947" w14:textId="77777777" w:rsidTr="00A06551">
        <w:tc>
          <w:tcPr>
            <w:tcW w:w="1696" w:type="dxa"/>
            <w:vMerge/>
            <w:tcMar>
              <w:top w:w="28" w:type="dxa"/>
              <w:left w:w="28" w:type="dxa"/>
              <w:bottom w:w="28" w:type="dxa"/>
              <w:right w:w="28" w:type="dxa"/>
            </w:tcMar>
            <w:hideMark/>
          </w:tcPr>
          <w:p w14:paraId="76A2F8E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3295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0E6F7"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17C985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290A855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13AAAD02"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15BBDB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D6E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 백업, 모니터링, 로그수집, 보안설정 검증 항목, 구축 결과와 설계서 간 일치 여부 확인 기준 등에 대하여 인프라 구성 검증 항목이 구체적으로 정의되어 있는지 점검하는 데 그 목적이 있다.</w:t>
            </w:r>
          </w:p>
          <w:p w14:paraId="7E136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8C9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접근권한이 미비하면 구축 절차가 실행 가능한 수준으로 설계되지 않아 구축 품질이 작업자 역량에 좌우될 우려가 있다. 특히 백업, 모니터링, 로그수집, 보안설정 검증 항목이 반영되지 않으면 구성 오류가 통합테스트까지 잠복할 수 있다. 따라서 설계 단계에서 인프라 </w:t>
            </w:r>
            <w:r w:rsidRPr="00CE7455">
              <w:rPr>
                <w:rFonts w:ascii="바탕체" w:hAnsi="바탕체" w:cs="굴림"/>
                <w:sz w:val="22"/>
              </w:rPr>
              <w:lastRenderedPageBreak/>
              <w:t>구성 검증 항목이 구체적으로 정의되어 있는지 확인하는 것이 필요하다.</w:t>
            </w:r>
          </w:p>
          <w:p w14:paraId="32A8BF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B47F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3D9B82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11D84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05E8B929" w14:textId="77777777" w:rsidTr="00A06551">
        <w:tc>
          <w:tcPr>
            <w:tcW w:w="1696" w:type="dxa"/>
            <w:vMerge/>
            <w:tcMar>
              <w:top w:w="28" w:type="dxa"/>
              <w:left w:w="28" w:type="dxa"/>
              <w:bottom w:w="28" w:type="dxa"/>
              <w:right w:w="28" w:type="dxa"/>
            </w:tcMar>
            <w:hideMark/>
          </w:tcPr>
          <w:p w14:paraId="00A56E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C15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A737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3CD1DA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1EF8A0E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4341D87F"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501B4F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24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통합테스트와 성능시험에 인프라 검증 항목은 인프라 구축 작업과 검증의 실행 기준이 된다. 이에 사용자 시나리오 기반 인프라 성능, 연계시스템 접속 및 호환성, 부하, 장애전환, 백업복구 시험 등에 대하여 통합테스트와 성능시험에 인프라 검증 항목이 포함되어 있는지 점검하는 것이 목적이다.</w:t>
            </w:r>
          </w:p>
          <w:p w14:paraId="33797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072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성능이 미비하면 구축 절차가 실행 가능한 수준으로 설계되지 않아 구축 품질이 작업자 역량에 좌우될 위험이 있다. 또한 연계시스템 접속 및 호환성이 미비하면 구성 오류가 통합테스트까지 잠복할 수 있다. 따라서 설계 단계에서 통합테스트와 성능시험에 인프라 검증 항목이 포함되어 있는지 확인하는 것이 필요하다.</w:t>
            </w:r>
          </w:p>
          <w:p w14:paraId="0D85BA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AF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40E1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C5076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검토항목20(통합시험 수행), 검토항목21(시스템 성능 및 연계시스템과의 호환성)</w:t>
            </w:r>
          </w:p>
        </w:tc>
      </w:tr>
    </w:tbl>
    <w:p w14:paraId="4C1414B6" w14:textId="77777777" w:rsidR="002908BE" w:rsidRPr="00C3400E" w:rsidRDefault="002908BE" w:rsidP="002908BE">
      <w:pPr>
        <w:pStyle w:val="a5"/>
      </w:pPr>
    </w:p>
    <w:p w14:paraId="396B7A83" w14:textId="77777777" w:rsidR="002908BE" w:rsidRPr="00323831" w:rsidRDefault="00623BCF" w:rsidP="009145FD">
      <w:pPr>
        <w:pStyle w:val="31"/>
      </w:pPr>
      <w:bookmarkStart w:id="19" w:name="_Toc23788361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1B06E492"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B47B8BF"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9876A54"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3EF30ED9" w14:textId="77777777" w:rsidTr="00323831">
        <w:tc>
          <w:tcPr>
            <w:tcW w:w="1696" w:type="dxa"/>
            <w:vMerge w:val="restart"/>
            <w:tcMar>
              <w:top w:w="28" w:type="dxa"/>
              <w:left w:w="28" w:type="dxa"/>
              <w:bottom w:w="28" w:type="dxa"/>
              <w:right w:w="28" w:type="dxa"/>
            </w:tcMar>
            <w:hideMark/>
          </w:tcPr>
          <w:p w14:paraId="727B7686"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057E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E6A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39CADBF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36657A5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6E13D6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0A28B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A0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목표 네트워크는 네트워크 구축의 청사진이 된다. 이에 VPC/VNet, 서브넷, 라우팅, NAT, DNS 구성, 내부망, 외부망, 관리망, 연계망 분리 설계, 운영, 개발, 검증, DR 환경별 네트워크 분리 등을 중심으로 클라우드 전환 후 목표 네트워크 아키텍처가 요구사항에 맞게 설계되어 있는지 점검하는 것이 목적이다.</w:t>
            </w:r>
          </w:p>
          <w:p w14:paraId="26AE5B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FF30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반영되지 않으면 구축 중 네트워크 구조 변경이 반복될 우려가 있다. 또한 내부망, 외부망, 관리망, 연계망 분리 설계가 미비하면 하이브리드 구간 통신이 막힐 수 있다. 따라서 설계 단계에서 클라우드 전환 후 목표 네트워크 아키텍처가 요구사항에 맞게 설계되어 있는지 확인하는 것이 필요하다.</w:t>
            </w:r>
          </w:p>
          <w:p w14:paraId="1E01A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84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6F5CA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50F0B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A0F8929" w14:textId="77777777" w:rsidTr="00323831">
        <w:tc>
          <w:tcPr>
            <w:tcW w:w="1696" w:type="dxa"/>
            <w:vMerge/>
            <w:tcMar>
              <w:top w:w="28" w:type="dxa"/>
              <w:left w:w="28" w:type="dxa"/>
              <w:bottom w:w="28" w:type="dxa"/>
              <w:right w:w="28" w:type="dxa"/>
            </w:tcMar>
            <w:hideMark/>
          </w:tcPr>
          <w:p w14:paraId="0D8D72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6E5F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2251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735CD1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66095D6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1051B41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297728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210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그 목적이 있다.</w:t>
            </w:r>
          </w:p>
          <w:p w14:paraId="7650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735F1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방식이 명확히 정의되어 있지 않으면 구축 중 네트워크 구조 변경이 반복될 가능성이 있다. 또한 전용회선, VPN, Peering, 보안터널이 적정하게 적용되지 않으면 하이브리드 구간 통신이 막힐 수 있다. 따라서 설계 단계에서 현행 네트워크와 목표 클라우드 네트워크 간 연결 구조가 명확히 설계되어 있는지 확인하는 것이 필요하다.</w:t>
            </w:r>
          </w:p>
          <w:p w14:paraId="0B82D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59E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2AC27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02802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32B1B06B" w14:textId="77777777" w:rsidTr="00323831">
        <w:tc>
          <w:tcPr>
            <w:tcW w:w="1696" w:type="dxa"/>
            <w:vMerge/>
            <w:tcMar>
              <w:top w:w="28" w:type="dxa"/>
              <w:left w:w="28" w:type="dxa"/>
              <w:bottom w:w="28" w:type="dxa"/>
              <w:right w:w="28" w:type="dxa"/>
            </w:tcMar>
            <w:hideMark/>
          </w:tcPr>
          <w:p w14:paraId="110DAE1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DC31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D996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07D2EE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42209F1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788332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5C365F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23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구성도와 상세 설계서 간 정합성은 네트워크 구축의 청사진이 된다. 이에 IP 대역, 서브넷, 라우팅, 방화벽 정책 일치, 서버 구성도, 보안설계서, 연계설계서 간 불일치, 변경 이력과 승인 이력 등에 대하여 네트워크 구성도와 상세 설계서 간 정합성이 확보되어 있는지 검토하는 데 목적이 있다.</w:t>
            </w:r>
          </w:p>
          <w:p w14:paraId="49F2D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7AA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방화벽 정책 일치가 미비하면 구축 중 네트워크 구조 변경이 반복될 가능성이 있다. 또한 서버 구성도, 보안설계서, 연계설계서 간 불일치가 미비하면 하이브리드 구간 통신이 막힐 수 있다. 따라서 설계 단계에서 네트워크 구성도와 상세 설계서 간 정합성이 확보되어 있는지 확인하는 것이 필요하다.</w:t>
            </w:r>
          </w:p>
          <w:p w14:paraId="13A75F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F57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6187D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[지능정보기술가이드]·[클라우드점검가이드]의 감리관점/점검기준 표에 공통 적용되는 13개 감리관점 중 “일관성”</w:t>
            </w:r>
          </w:p>
        </w:tc>
      </w:tr>
      <w:tr w:rsidR="00323831" w:rsidRPr="00623BCF" w14:paraId="24056BE8" w14:textId="77777777" w:rsidTr="00323831">
        <w:tc>
          <w:tcPr>
            <w:tcW w:w="1696" w:type="dxa"/>
            <w:vMerge w:val="restart"/>
            <w:tcMar>
              <w:top w:w="28" w:type="dxa"/>
              <w:left w:w="28" w:type="dxa"/>
              <w:bottom w:w="28" w:type="dxa"/>
              <w:right w:w="28" w:type="dxa"/>
            </w:tcMar>
            <w:hideMark/>
          </w:tcPr>
          <w:p w14:paraId="65C9D8E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B93F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9B0B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457C89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55C662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36CD60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0004C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99B0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대상과 변경 방식은 주소 체계 전환의 실행 기준이 된다. 이에 서버별, 서비스별, 연계별 IP 변경 대상, 사설 IP, 공인 IP, VIP, NAT IP 적용 기준, IP 변경에 따른 애플리케이션·연계 영향 등에 대하여 IP 변경 대상과 변경 방식이 설계 산출물에 명확히 반영되어 있는지 확인하는 데 그 목적이 있다.</w:t>
            </w:r>
          </w:p>
          <w:p w14:paraId="6D265A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BA0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 대상이 누락되면 IP 변경 설계가 누락된 시스템에서 전환 시점에 접속 오류가 발생할 위험이 있다. 특히 사설 IP, 공인 IP, VIP, NAT IP 적용 기준이 명확히 정의되어 있지 않으면 사용자 접속 전환이 지연될 수 있다. 따라서 설계 단계에서 IP 변경 대상과 변경 방식이 설계 산출물에 명확히 반영되어 있는지 확인하는 것이 필요하다.</w:t>
            </w:r>
          </w:p>
          <w:p w14:paraId="1D371D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8C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5D7D1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3A8E017B" w14:textId="77777777" w:rsidTr="00323831">
        <w:tc>
          <w:tcPr>
            <w:tcW w:w="1696" w:type="dxa"/>
            <w:vMerge/>
            <w:tcMar>
              <w:top w:w="28" w:type="dxa"/>
              <w:left w:w="28" w:type="dxa"/>
              <w:bottom w:w="28" w:type="dxa"/>
              <w:right w:w="28" w:type="dxa"/>
            </w:tcMar>
            <w:hideMark/>
          </w:tcPr>
          <w:p w14:paraId="7F09661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9F67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7B0D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5B2896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3F2F11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0BC3A2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6B42D8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DE5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DNS, 도메인, URL 변경 방안은 주소 체계 전환의 실행 기준이 된다. 이에 내부 DNS, 외부 DNS, 도메인 변경 대상, 서비스 URL, Callback URL, API Endpoint 변경, DNS 전환 시점, TTL 조정, </w:t>
            </w:r>
            <w:r w:rsidRPr="00CE7455">
              <w:rPr>
                <w:rFonts w:ascii="바탕체" w:hAnsi="바탕체" w:cs="굴림"/>
                <w:sz w:val="22"/>
              </w:rPr>
              <w:lastRenderedPageBreak/>
              <w:t>전파 확인 절차 등을 중심으로 DNS, 도메인, URL 변경 방안이 설계되어 있는지 검토하는 것이 목적이다.</w:t>
            </w:r>
          </w:p>
          <w:p w14:paraId="5908C9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1F0B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도메인 변경 대상이 누락되면 IP 변경 설계가 누락된 시스템에서 전환 시점에 접속 오류가 발생할 우려가 있다. 또한 서비스 URL, Callback URL, API Endpoint 변경이 반영되지 않으면 사용자 접속 전환이 지연될 수 있다. 따라서 설계 단계에서 DNS, 도메인, URL 변경 방안이 설계되어 있는지 확인하는 것이 필요하다.</w:t>
            </w:r>
          </w:p>
          <w:p w14:paraId="5F0CE6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4D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42470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ED9CF45" w14:textId="77777777" w:rsidTr="00323831">
        <w:tc>
          <w:tcPr>
            <w:tcW w:w="1696" w:type="dxa"/>
            <w:vMerge w:val="restart"/>
            <w:tcMar>
              <w:top w:w="28" w:type="dxa"/>
              <w:left w:w="28" w:type="dxa"/>
              <w:bottom w:w="28" w:type="dxa"/>
              <w:right w:w="28" w:type="dxa"/>
            </w:tcMar>
            <w:hideMark/>
          </w:tcPr>
          <w:p w14:paraId="74DB9DF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라우팅 및 트래픽 흐름 설계</w:t>
            </w:r>
          </w:p>
        </w:tc>
        <w:tc>
          <w:tcPr>
            <w:tcW w:w="7093" w:type="dxa"/>
            <w:tcMar>
              <w:top w:w="28" w:type="dxa"/>
              <w:left w:w="28" w:type="dxa"/>
              <w:bottom w:w="28" w:type="dxa"/>
              <w:right w:w="28" w:type="dxa"/>
            </w:tcMar>
            <w:vAlign w:val="center"/>
            <w:hideMark/>
          </w:tcPr>
          <w:p w14:paraId="284784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AFAA3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202162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3BD0CCB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544A84B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49D21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402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업무 트래픽의 통행 구조를 확정하는 기준이 된다. 이에 사용자–LB–Web/WAS–DB 구간 트래픽 흐름, 내부망·외부망·관리망 간 통신 경로, 대외기관, 공통기반, 보안관제 연계 경로 등을 중심으로 업무 트래픽 흐름이 목표 구조에 맞게 설계되어 있는지 검토하는 데 목적이 있다.</w:t>
            </w:r>
          </w:p>
          <w:p w14:paraId="63DB0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3FB8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트래픽 흐름이 명확히 정의되어 있지 않으면 트래픽 흐름 설계가 목표 구조와 어긋나 통신 경로 오류와 지연이 생길 우려가 있다. 또한 내부망·외부망·관리망 간 통신 경로가 명확히 구분되지 않으면 트래픽 집중 시 서비스 응답이 저하될 수 있다. 따라서 설계 단계에서 업무 트래픽 흐름이 목표 구조에 맞게 설계되어 있는지 확인하는 것이 필요하다.</w:t>
            </w:r>
          </w:p>
          <w:p w14:paraId="7B8328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7C9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187C9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5CC8962B" w14:textId="77777777" w:rsidTr="00323831">
        <w:tc>
          <w:tcPr>
            <w:tcW w:w="1696" w:type="dxa"/>
            <w:vMerge/>
            <w:tcMar>
              <w:top w:w="28" w:type="dxa"/>
              <w:left w:w="28" w:type="dxa"/>
              <w:bottom w:w="28" w:type="dxa"/>
              <w:right w:w="28" w:type="dxa"/>
            </w:tcMar>
            <w:hideMark/>
          </w:tcPr>
          <w:p w14:paraId="04F184C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07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FB9BC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4193CB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대량 배치, 데이터 이관, 외부연계 구간 병목 분석 여부</w:t>
            </w:r>
          </w:p>
          <w:p w14:paraId="5E032A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3A823D7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17C5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9D0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트래픽 집중 및 병목 가능성에 대한 대응방안은 업무 트래픽의 통행 구조를 확정하는 기준이 된다. 이에 대량 배치, 데이터 이관, 외부연계 구간 병목 분석, 대역폭, 지연시간, 패킷 손실 기준, 병목 발생 시 우회, 증설, 제한 정책 등에 대하여 트래픽 집중 및 병목 가능성에 대한 대응방안이 설계되어 있는지 검토하는 것을 목적으로 한다.</w:t>
            </w:r>
          </w:p>
          <w:p w14:paraId="673BC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B4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대량 배치, 데이터 이관, 외부연계 구간 병목 분석이 충분히 검토되지 않으면 트래픽 흐름 설계가 목표 구조와 어긋나 통신 경로 오류와 지연이 생길 위험이 있다. 특히 대역폭, 지연시간, 패킷 손실 기준이 반영되지 않으면 트래픽 집중 시 서비스 응답이 저하될 수 있다. 따라서 설계 단계에서 트래픽 집중 및 병목 가능성에 대한 대응방안이 설계되어 있는지 확인하는 것이 필요하다.</w:t>
            </w:r>
          </w:p>
          <w:p w14:paraId="2FFFB7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4E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078E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08165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593BCCA" w14:textId="77777777" w:rsidTr="00323831">
        <w:tc>
          <w:tcPr>
            <w:tcW w:w="1696" w:type="dxa"/>
            <w:tcMar>
              <w:top w:w="28" w:type="dxa"/>
              <w:left w:w="28" w:type="dxa"/>
              <w:bottom w:w="28" w:type="dxa"/>
              <w:right w:w="28" w:type="dxa"/>
            </w:tcMar>
            <w:hideMark/>
          </w:tcPr>
          <w:p w14:paraId="1635CA64"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4. 방화벽 및 보안그룹 정책 설계</w:t>
            </w:r>
          </w:p>
        </w:tc>
        <w:tc>
          <w:tcPr>
            <w:tcW w:w="7093" w:type="dxa"/>
            <w:tcMar>
              <w:top w:w="28" w:type="dxa"/>
              <w:left w:w="28" w:type="dxa"/>
              <w:bottom w:w="28" w:type="dxa"/>
              <w:right w:w="28" w:type="dxa"/>
            </w:tcMar>
            <w:vAlign w:val="center"/>
            <w:hideMark/>
          </w:tcPr>
          <w:p w14:paraId="28A217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7D92E7"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057988A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27C3554"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12169602"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07859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160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방화벽 정책과 보안그룹 규칙은 통신 허용 범위를 최소로 통제하는 보안 기준이 된다. 이에 출발지, 목적지, 포트, 프로토콜, 허용 사유, Any 정책, 과도한 포트 허용, 불필요한 양방향 허용, 업무별·시스템별 필요한 통신만 허용하도록 등에 대하여 방화벽 정책과 보안그룹 규칙이 최소허용 원칙에 따라 설계되어 있는지 검토하는 것을 목적으로 한다.</w:t>
            </w:r>
          </w:p>
          <w:p w14:paraId="296070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3A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출발지, 목적지, 포트, 프로토콜, 허용 사유가 명확히 정의되어 있지 않으면 정책 설계가 최소허용 원칙을 벗어나 불필요한 통신 경로가 열릴 우려가 있다. 또한 Any 정책, 과도한 포트 허용, 불필요한 양방향 허용이 미비하면 과도한 허용 규칙이 누적되어 침해 시 피해 확산 경로가 넓어질 수 있다. 따라서 설계 단계에서 방화벽 정책과 보안그룹 규칙이 최소허용 원칙에 따라 설계되어 있는지 확인하는 것이 필요하다.</w:t>
            </w:r>
          </w:p>
          <w:p w14:paraId="33A995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551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11B121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536A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2EDD8A5A" w14:textId="77777777" w:rsidTr="00323831">
        <w:tc>
          <w:tcPr>
            <w:tcW w:w="1696" w:type="dxa"/>
            <w:vMerge w:val="restart"/>
            <w:tcMar>
              <w:top w:w="28" w:type="dxa"/>
              <w:left w:w="28" w:type="dxa"/>
              <w:bottom w:w="28" w:type="dxa"/>
              <w:right w:w="28" w:type="dxa"/>
            </w:tcMar>
            <w:hideMark/>
          </w:tcPr>
          <w:p w14:paraId="4FBE5A4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549A9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D565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4B460D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598FA5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76DA03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24D52D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EE7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구성은 서비스 접속 구조의 구현 기준이 된다. 이에 L4/L7 Load Balancer 적용 대상, VIP, Pool, Health Check, Session Persistence 설정, 장애 시 트래픽 우회 및 자동 제외 기준 등에 대하여 서비스 접속을 위한 Load Balancer 구성이 적정하게 설계되어 있는지 확인하는 데 그 목적이 있다.</w:t>
            </w:r>
          </w:p>
          <w:p w14:paraId="6B154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316D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대상이 명확히 정의되어 있지 않으면 접속 분산이 동작하지 않고 특정 서버에 부하가 쏠릴 가능성이 </w:t>
            </w:r>
            <w:r w:rsidRPr="00CE7455">
              <w:rPr>
                <w:rFonts w:ascii="바탕체" w:hAnsi="바탕체" w:cs="굴림"/>
                <w:sz w:val="22"/>
              </w:rPr>
              <w:lastRenderedPageBreak/>
              <w:t>있다. 또한 VIP, Pool, Health Check, Session Persistence 설정이 적정하게 적용되지 않으면 내·외부 접속 경로가 분리되지 않아 보안 통제가 어려워질 수 있다. 따라서 설계 단계에서 서비스 접속을 위한 Load Balancer 구성이 적정하게 설계되어 있는지 확인하는 것이 필요하다.</w:t>
            </w:r>
          </w:p>
          <w:p w14:paraId="22541D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D6B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22338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00F79514" w14:textId="77777777" w:rsidTr="00323831">
        <w:tc>
          <w:tcPr>
            <w:tcW w:w="1696" w:type="dxa"/>
            <w:vMerge/>
            <w:tcMar>
              <w:top w:w="28" w:type="dxa"/>
              <w:left w:w="28" w:type="dxa"/>
              <w:bottom w:w="28" w:type="dxa"/>
              <w:right w:w="28" w:type="dxa"/>
            </w:tcMar>
            <w:hideMark/>
          </w:tcPr>
          <w:p w14:paraId="04115B5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E8E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7B041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4F586F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0EAEBB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60613A5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0D076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2FE7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서비스 접속 구조의 구현 기준이 된다. 이에 인터넷 접속, 내부 업무망 접속, 관리자 접속 경로, WAF, Reverse Proxy, API Gateway 등 보안 접점, 외부 노출 서비스와 내부 서비스 분리 등을 중심으로 외부 사용자와 내부 사용자의 접속 경로가 명확히 구분되어 있는지 검토하는 것이 목적이다.</w:t>
            </w:r>
          </w:p>
          <w:p w14:paraId="1BD61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6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분산이 동작하지 않고 특정 서버에 부하가 쏠릴 위험이 있다. 특히 WAF, Reverse Proxy, API Gateway 등 보안 접점이 반영되지 않으면 내·외부 접속 경로가 분리되지 않아 보안 통제가 어려워질 수 있다. 따라서 설계 단계에서 외부 사용자와 내부 사용자의 접속 경로가 명확히 구분되어 있는지 확인하는 것이 필요하다.</w:t>
            </w:r>
          </w:p>
          <w:p w14:paraId="65590D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7E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4061B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55516A27" w14:textId="77777777" w:rsidTr="00323831">
        <w:tc>
          <w:tcPr>
            <w:tcW w:w="1696" w:type="dxa"/>
            <w:vMerge w:val="restart"/>
            <w:tcMar>
              <w:top w:w="28" w:type="dxa"/>
              <w:left w:w="28" w:type="dxa"/>
              <w:bottom w:w="28" w:type="dxa"/>
              <w:right w:w="28" w:type="dxa"/>
            </w:tcMar>
            <w:hideMark/>
          </w:tcPr>
          <w:p w14:paraId="351ED38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7AA552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AE0E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5AA219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17C806D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FBC074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1B6F20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1B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통신 변경의 실행 기준이 된다. 이에 내부 시스템, 외부기관, 공통기반, 인증, 문자, 메일 등 연계 대상, API, EAI, ESB, 파일 송수신, DB Link 등 연계 방식, 연계별 IP, 포트, 프로토콜, 인증방식, 송수신 주기 등에 대하여 클라우드 전환으로 영향을 받는 연계시스템이 식별되고 네트워크 변경 설계가 반영되어 있는지 검토하는 데 목적이 있다.</w:t>
            </w:r>
          </w:p>
          <w:p w14:paraId="2037A6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886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네트워크 설계가 누락되어 전환 후 대외 연계 통신이 단절될 가능성이 있다. 특히 API, EAI, ESB, 파일 송수신, DB Link 등 연계 방식이 명확히 정의되어 있지 않으면 연계 경로가 보안 공백이 될 수 있다. 따라서 설계 단계에서 클라우드 전환으로 영향을 받는 연계시스템이 식별되고 네트워크 변경 설계가 반영되어 있는지 확인하는 것이 필요하다.</w:t>
            </w:r>
          </w:p>
          <w:p w14:paraId="064FB3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A93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07B56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57FB8C62" w14:textId="77777777" w:rsidTr="00323831">
        <w:tc>
          <w:tcPr>
            <w:tcW w:w="1696" w:type="dxa"/>
            <w:vMerge/>
            <w:tcMar>
              <w:top w:w="28" w:type="dxa"/>
              <w:left w:w="28" w:type="dxa"/>
              <w:bottom w:w="28" w:type="dxa"/>
              <w:right w:w="28" w:type="dxa"/>
            </w:tcMar>
            <w:hideMark/>
          </w:tcPr>
          <w:p w14:paraId="2F62384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15D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80703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2D5DAB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7D7D86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39B58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연계기관과의 포트·IP 변경 협의 결과 반영 여부</w:t>
            </w:r>
          </w:p>
          <w:p w14:paraId="099AE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D4E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 방화벽, 보안그룹, VPN, 암호화 전송, 연계기관과의 포트·IP 변경 협의 결과 등을 중심으로 연계 송수신 경로와 보안정책이 적정하게 설계되어 있는지 점검하는 데 그 목적이 있다.</w:t>
            </w:r>
          </w:p>
          <w:p w14:paraId="5CB12B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FB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통신흐름도가 미비하면 연계 네트워크 설계가 누락되어 전환 후 대외 연계 통신이 단절될 우려가 있다. 특히 방화벽, 보안그룹, VPN, 암호화 전송이 반영되지 않으면 연계 경로가 보안 공백이 될 수 있다. 따라서 설계 단계에서 연계 송수신 경로와 보안정책이 적정하게 설계되어 있는지 확인하는 것이 필요하다.</w:t>
            </w:r>
          </w:p>
          <w:p w14:paraId="07FC17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116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4F755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64B39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6DEF249C" w14:textId="77777777" w:rsidTr="00323831">
        <w:tc>
          <w:tcPr>
            <w:tcW w:w="1696" w:type="dxa"/>
            <w:vMerge w:val="restart"/>
            <w:tcMar>
              <w:top w:w="28" w:type="dxa"/>
              <w:left w:w="28" w:type="dxa"/>
              <w:bottom w:w="28" w:type="dxa"/>
              <w:right w:w="28" w:type="dxa"/>
            </w:tcMar>
            <w:hideMark/>
          </w:tcPr>
          <w:p w14:paraId="684562BE"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48E9F6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9DBB8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083037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3CCE4DA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518671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DCFB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B0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결과는 보안 기준 준수를 설계로 담보하는 장치가 된다. 이에 보안성 검토 대상 시스템과 자료 준비, 구성도, 통신흐름도, 보안대책서, 검토 결과에 따른 조치계획 설계 등에 대하여 클라우드 전환 대상 정보자원에 대한 보안성 검토 결과가 설계에 반영되어 있는지 검토하는 데 그 목적이 있다.</w:t>
            </w:r>
          </w:p>
          <w:p w14:paraId="157F9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E33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 시스템과 자료 준비가 미비하면 지적사항이 구축 환경에 그대로 남을 우려가 있다. 특히 구성도, 통신흐름도, 보안대책서가 반영되지 않으면 국가·기관 보안 기준과 설계 간 불일치가 검수 단계에서 문제로 드러날 수 있다. 따라서 설계 단계에서 클라우드 전환 대상 정보자원에 대한 보안성 검토 결과가 설계에 반영되어 있는지 확인하는 것이 필요하다.</w:t>
            </w:r>
          </w:p>
          <w:p w14:paraId="7F43A4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C6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제1항(“정보시스템을 신·증설하는 경우 「국가 정보보안 기본지침」 제14조부터 제19조까지에서 규정한 보안성 검토를 이행하여야 한다”)</w:t>
            </w:r>
          </w:p>
          <w:p w14:paraId="18A5B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2966F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2E9F63D" w14:textId="77777777" w:rsidTr="00323831">
        <w:tc>
          <w:tcPr>
            <w:tcW w:w="1696" w:type="dxa"/>
            <w:vMerge/>
            <w:tcMar>
              <w:top w:w="28" w:type="dxa"/>
              <w:left w:w="28" w:type="dxa"/>
              <w:bottom w:w="28" w:type="dxa"/>
              <w:right w:w="28" w:type="dxa"/>
            </w:tcMar>
            <w:hideMark/>
          </w:tcPr>
          <w:p w14:paraId="0A5C6EA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0DF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15BD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082C832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2EB005F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31E0F7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1E7625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81D3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발주기관 보안 기준은 보안 기준 준수를 설계로 담보하는 장치가 된다. 이에 망분리, 접근통제, 암호화, 로그관리 기준, 개인정보 및 중요정보 보호 요구사항, 보안 예외 사항의 승인 및 보완대책 명시 등에 대하여 국가 정보보안 기준 또는 발주기관 보안 기준이 설계에 반영되어 있는지 점검하는 것이 목적이다.</w:t>
            </w:r>
          </w:p>
          <w:p w14:paraId="508EC4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51A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반영되지 않으면 지적사항이 구축 환경에 그대로 남을 위험이 있다. 특히 개인정보 및 중요정보 보호 요구사항이 반영되지 않으면 국가·기관 보안 기준과 설계 간 불일치가 검수 단계에서 문제로 드러날 수 있다. 따라서 설계 단계에서 국가 정보보안 기준 또는 발주기관 보안 기준이 설계에 반영되어 있는지 확인하는 것이 필요하다.</w:t>
            </w:r>
          </w:p>
          <w:p w14:paraId="2ED9FF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203A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7B6CF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1EB14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[클라우드이용기준고시] 제4조(클라우드컴퓨팅서비스 우선 검토 — 보안성·안정성·확장성·비용효율성 종합 고려)</w:t>
            </w:r>
          </w:p>
        </w:tc>
      </w:tr>
      <w:tr w:rsidR="00323831" w:rsidRPr="00623BCF" w14:paraId="0A1FFD72" w14:textId="77777777" w:rsidTr="00323831">
        <w:tc>
          <w:tcPr>
            <w:tcW w:w="1696" w:type="dxa"/>
            <w:vMerge/>
            <w:tcMar>
              <w:top w:w="28" w:type="dxa"/>
              <w:left w:w="28" w:type="dxa"/>
              <w:bottom w:w="28" w:type="dxa"/>
              <w:right w:w="28" w:type="dxa"/>
            </w:tcMar>
            <w:hideMark/>
          </w:tcPr>
          <w:p w14:paraId="34983B8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3195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47AE3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4F35FC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27AF23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501F6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375B01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503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요구사항과 네트워크 설계 간 정합성은 보안 기준 준수를 설계로 담보하는 장치가 된다. 이에 보안정책과 통신흐름 간 불일치, 접근권한과 네트워크 허용 범위 간 과다 허용, 보안설계서와 인프라·애플리케이션 설계서 간 일관성 등에 대하여 보안 요구사항과 네트워크 설계 간 정합성이 확보되어 있는지 검토하는 것이 목적이다.</w:t>
            </w:r>
          </w:p>
          <w:p w14:paraId="565BF1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E66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지적사항이 구축 환경에 그대로 남을 가능성이 있다. 또한 접근권한과 네트워크 허용 범위 간 과다 허용이 미비하면 국가·기관 보안 기준과 설계 간 불일치가 검수 단계에서 문제로 드러날 수 있다. 따라서 설계 단계에서 보안 요구사항과 네트워크 설계 간 정합성이 확보되어 있는지 확인하는 것이 필요하다.</w:t>
            </w:r>
          </w:p>
          <w:p w14:paraId="609B7B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1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44B5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75DA6EC1" w14:textId="77777777" w:rsidTr="00323831">
        <w:tc>
          <w:tcPr>
            <w:tcW w:w="1696" w:type="dxa"/>
            <w:vMerge w:val="restart"/>
            <w:tcMar>
              <w:top w:w="28" w:type="dxa"/>
              <w:left w:w="28" w:type="dxa"/>
              <w:bottom w:w="28" w:type="dxa"/>
              <w:right w:w="28" w:type="dxa"/>
            </w:tcMar>
            <w:hideMark/>
          </w:tcPr>
          <w:p w14:paraId="084AC4D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376E88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2333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6BF418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E571E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3F2E346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6A9D8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40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주체별 권한 통제 구조의 구현 기준이 된다. 이에 사용자, 운영자, 개발자, 관리자 권한, 역할 기반 접근통제, 최소권한 원칙, 중요 시스템 </w:t>
            </w:r>
            <w:r w:rsidRPr="00CE7455">
              <w:rPr>
                <w:rFonts w:ascii="바탕체" w:hAnsi="바탕체" w:cs="굴림"/>
                <w:sz w:val="22"/>
              </w:rPr>
              <w:lastRenderedPageBreak/>
              <w:t>접근 시 승인·기록·점검 절차 등에 대하여 사용자·운영자·관리자별 접근통제 체계가 설계되어 있는지 검토하는 데 목적이 있다.</w:t>
            </w:r>
          </w:p>
          <w:p w14:paraId="33301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BA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비인가 접근 경로가 남을 가능성이 있다. 또한 역할 기반 접근통제, 최소권한 원칙이 반영되지 않으면 권한 관리가 일관성을 잃을 수 있다. 따라서 설계 단계에서 사용자·운영자·관리자별 접근통제 체계가 설계되어 있는지 확인하는 것이 필요하다.</w:t>
            </w:r>
          </w:p>
          <w:p w14:paraId="0340A3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CD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F871C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2D56CB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52269D2D" w14:textId="77777777" w:rsidTr="00323831">
        <w:tc>
          <w:tcPr>
            <w:tcW w:w="1696" w:type="dxa"/>
            <w:vMerge/>
            <w:tcMar>
              <w:top w:w="28" w:type="dxa"/>
              <w:left w:w="28" w:type="dxa"/>
              <w:bottom w:w="28" w:type="dxa"/>
              <w:right w:w="28" w:type="dxa"/>
            </w:tcMar>
            <w:hideMark/>
          </w:tcPr>
          <w:p w14:paraId="57D7E7A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DE26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7297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51AE01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1B7705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4018331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7B6CC2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F32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 Root/Admin 권한 사용 통제, 권한 변경 이력 및 정기 권한 점검 기준 등을 중심으로 클라우드 계정 및 IAM 권한 관리가 설계되어 있는지 확인하는 데 목적이 있다.</w:t>
            </w:r>
          </w:p>
          <w:p w14:paraId="28D086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D54F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명확히 정의되어 있지 않으면 비인가 접근 경로가 남을 위험이 있다. 특히 Root/Admin 권한 사용 통제가 미비하면 권한 관리가 일관성을 잃을 수 있다. 따라서 설계 단계에서 클라우드 계정 및 IAM 권한 관리가 설계되어 있는지 확인하는 것이 필요하다.</w:t>
            </w:r>
          </w:p>
          <w:p w14:paraId="2C55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CDC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w:t>
            </w:r>
            <w:r w:rsidRPr="00CF01BA">
              <w:rPr>
                <w:sz w:val="22"/>
                <w:szCs w:val="22"/>
                <w:lang w:eastAsia="ko-KR"/>
              </w:rPr>
              <w:lastRenderedPageBreak/>
              <w:t>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68103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FEBE596" w14:textId="77777777" w:rsidTr="00323831">
        <w:tc>
          <w:tcPr>
            <w:tcW w:w="1696" w:type="dxa"/>
            <w:vMerge/>
            <w:tcMar>
              <w:top w:w="28" w:type="dxa"/>
              <w:left w:w="28" w:type="dxa"/>
              <w:bottom w:w="28" w:type="dxa"/>
              <w:right w:w="28" w:type="dxa"/>
            </w:tcMar>
            <w:hideMark/>
          </w:tcPr>
          <w:p w14:paraId="2E689CC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52E7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1240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541F65B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538E53D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1633D6B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5DC21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80A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 간 정합성은 접근 주체별 권한 통제 구조의 구현 기준이 된다. 이에 OS 계정, DB 계정, 애플리케이션 관리자 계정 관리 기준, 공용계정 사용 제한 및 개인별 계정 사용, 퇴직·전보·계약종료 시 권한 회수 절차 등을 중심으로 DB·서버·애플리케이션 접근권한 간 정합성이 확보되어 있는지 검토하는 것을 목적으로 한다.</w:t>
            </w:r>
          </w:p>
          <w:p w14:paraId="32EC33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AE9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명확히 정의되어 있지 않으면 비인가 접근 경로가 남을 가능성이 있다. 또한 공용계정 사용 제한 및 개인별 계정 사용이 미비하면 권한 관리가 일관성을 잃을 수 있다. 따라서 설계 단계에서 DB·서버·애플리케이션 접근권한 간 정합성이 확보되어 있는지 확인하는 것이 필요하다.</w:t>
            </w:r>
          </w:p>
          <w:p w14:paraId="485D8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3D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3B43B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2B1E4B7E" w14:textId="77777777" w:rsidTr="00323831">
        <w:tc>
          <w:tcPr>
            <w:tcW w:w="1696" w:type="dxa"/>
            <w:vMerge w:val="restart"/>
            <w:tcMar>
              <w:top w:w="28" w:type="dxa"/>
              <w:left w:w="28" w:type="dxa"/>
              <w:bottom w:w="28" w:type="dxa"/>
              <w:right w:w="28" w:type="dxa"/>
            </w:tcMar>
            <w:hideMark/>
          </w:tcPr>
          <w:p w14:paraId="07D379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56F71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ADB45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25EC4F3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75A8A4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61C0D40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3D924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93DF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방안은 중요정보 암호화 체계의 구현 기준이 된다. 이에 TLS/SSL, VPN, 전용회선 암호화, DB 암호화, 파일 암호화, 스토리지 암호화, 암호화 적용 대상과 예외 대상 등에 대하여 전송구간 및 저장구간 암호화 방안이 설계되어 있는지 검토하는 것이 목적이다.</w:t>
            </w:r>
          </w:p>
          <w:p w14:paraId="56DF6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E702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암호화가 적정하게 적용되지 않으면 암호화 설계가 누락된 구간에서 중요정보가 평문으로 유통될 가능성이 있다. 또한 DB 암호화, 파일 암호화, 스토리지 암호화가 반영되지 않으면 키 유출이나 인증서 만료 사고가 생길 수 있다. 따라서 설계 단계에서 전송구간 및 저장구간 암호화 방안이 설계되어 있는지 확인하는 것이 필요하다.</w:t>
            </w:r>
          </w:p>
          <w:p w14:paraId="605D4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B18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12AE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53F9A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6874C78C" w14:textId="77777777" w:rsidTr="00323831">
        <w:tc>
          <w:tcPr>
            <w:tcW w:w="1696" w:type="dxa"/>
            <w:vMerge/>
            <w:tcMar>
              <w:top w:w="28" w:type="dxa"/>
              <w:left w:w="28" w:type="dxa"/>
              <w:bottom w:w="28" w:type="dxa"/>
              <w:right w:w="28" w:type="dxa"/>
            </w:tcMar>
            <w:hideMark/>
          </w:tcPr>
          <w:p w14:paraId="4442F55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CBF3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346C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03CF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57FD30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2728F8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69E186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BE6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 방안은 중요정보 암호화 체계의 구현 기준이 된다. 이에 키 생성, 보관, 교체, 폐기 절차, 인증서 발급, 갱신, 만료 관리 기준, 키 접근권한 및 키 관리 책임자 지정 등을 중심으로 암호키와 인증서 관리 방안이 설계되어 있는지 검토하는 데 그 목적이 있다.</w:t>
            </w:r>
          </w:p>
          <w:p w14:paraId="59CD03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502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키 생성, 보관, 교체, 폐기 절차가 명확히 정의되어 있지 않으면 암호화 설계가 누락된 구간에서 중요정보가 평문으로 유통될 가능성이 있다. 특히 인증서 발급, 갱신, 만료 관리 기준이 반영되지 않으면 키 유출이나 인증서 만료 사고가 생길 수 있다. 따라서 설계 단계에서 암호키와 인증서 관리 방안이 설계되어 있는지 확인하는 것이 필요하다.</w:t>
            </w:r>
          </w:p>
          <w:p w14:paraId="402CC5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D26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5DB79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4E426D4D" w14:textId="77777777" w:rsidTr="00323831">
        <w:tc>
          <w:tcPr>
            <w:tcW w:w="1696" w:type="dxa"/>
            <w:vMerge/>
            <w:tcMar>
              <w:top w:w="28" w:type="dxa"/>
              <w:left w:w="28" w:type="dxa"/>
              <w:bottom w:w="28" w:type="dxa"/>
              <w:right w:w="28" w:type="dxa"/>
            </w:tcMar>
            <w:hideMark/>
          </w:tcPr>
          <w:p w14:paraId="631825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6ADD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BAAEA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2ACBC25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65EA82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7097AA3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056A9D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190E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보호조치는 중요정보 암호화 체계의 구현 기준이 된다. 이에 개인정보, 고유식별정보, 민감정보, 마스킹, 비식별화, 접근제한 적용 기준, 중요정보 처리 로그와 접근기록 보관 기준 등을 중심으로 개인정보 및 중요정보 보호조치가 설계에 반영되어 있는지 점검하는 것이 목적이다.</w:t>
            </w:r>
          </w:p>
          <w:p w14:paraId="6A3B6B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9F67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민감정보가 누락되면 암호화 설계가 누락된 구간에서 중요정보가 평문으로 유통될 위험이 있다. 또한 마스킹, 비식별화, 접근제한 적용 기준이 반영되지 않으면 키 유출이나 인증서 만료 사고가 생길 수 있다. 따라서 설계 단계에서 개인정보 및 중요정보 보호조치가 설계에 반영되어 있는지 확인하는 것이 필요하다.</w:t>
            </w:r>
          </w:p>
          <w:p w14:paraId="723F54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AAC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6BE043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1580C7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[비식별조치가이드라인] / [가명정보 처리 가이드라인](개인정보보호위원회) — 가명처리, 총계처리, 데이터삭제, 데이터범주화, 데이터마스킹 등 비식별 조치 기법</w:t>
            </w:r>
          </w:p>
          <w:p w14:paraId="08696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4DB958DC" w14:textId="77777777" w:rsidTr="00323831">
        <w:tc>
          <w:tcPr>
            <w:tcW w:w="1696" w:type="dxa"/>
            <w:vMerge w:val="restart"/>
            <w:tcMar>
              <w:top w:w="28" w:type="dxa"/>
              <w:left w:w="28" w:type="dxa"/>
              <w:bottom w:w="28" w:type="dxa"/>
              <w:right w:w="28" w:type="dxa"/>
            </w:tcMar>
            <w:hideMark/>
          </w:tcPr>
          <w:p w14:paraId="6568102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644027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653F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01107FF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710A71B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38B92F6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335D6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030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 대상과 기준은 보안 결함 제거 활동의 실행 기준이 된다. 이에 서버, OS, DB, Web/WAS, 애플리케이션, 네트워크 장비 점검 대상, 웹 취약점, 인프라 취약점, 계정·권한 점검 기준, 보안설정 점검 기준과 점검 도구 등에 대하여 보안 취약점 점검 대상과 기준이 설계되어 있는지 검토하는 것을 목적으로 한다.</w:t>
            </w:r>
          </w:p>
          <w:p w14:paraId="6A0B8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5C98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명확히 정의되어 있지 않으면 점검 범위에서 빠진 구간에 취약점이 잔존할 가능성이 있다. 특히 웹 취약점, 인프라 취약점, 계정·권한 점검 기준이 반영되지 않으면 발견된 취약점의 완결 처리가 담보되지 못할 수 있다. 따라서 설계 단계에서 보안 취약점 점검 대상과 기준이 설계되어 있는지 확인하는 것이 필요하다.</w:t>
            </w:r>
          </w:p>
          <w:p w14:paraId="7344A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980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15015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0036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02539E71" w14:textId="77777777" w:rsidTr="00323831">
        <w:tc>
          <w:tcPr>
            <w:tcW w:w="1696" w:type="dxa"/>
            <w:vMerge/>
            <w:tcMar>
              <w:top w:w="28" w:type="dxa"/>
              <w:left w:w="28" w:type="dxa"/>
              <w:bottom w:w="28" w:type="dxa"/>
              <w:right w:w="28" w:type="dxa"/>
            </w:tcMar>
            <w:hideMark/>
          </w:tcPr>
          <w:p w14:paraId="5A92C4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9558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A13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5EB7D70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DC0F5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7E98B2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430CA2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B352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기준 등에 대하여 취약점 조치와 재점검 절차가 설계되어 있는지 검토하는 것을 목적으로 한다.</w:t>
            </w:r>
          </w:p>
          <w:p w14:paraId="3872D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35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점검 범위에서 빠진 구간에 취약점이 잔존할 위험이 있다. 또한 조치 불가 항목의 예외 승인 및 보완통제가 반영되지 않으면 발견된 취약점의 완결 처리가 담보되지 못할 수 있다. 따라서 설계 단계에서 취약점 조치와 재점검 절차가 설계되어 있는지 확인하는 것이 필요하다.</w:t>
            </w:r>
          </w:p>
          <w:p w14:paraId="713382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6A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45B9C1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5C6DA7B0" w14:textId="77777777" w:rsidTr="00323831">
        <w:tc>
          <w:tcPr>
            <w:tcW w:w="1696" w:type="dxa"/>
            <w:tcMar>
              <w:top w:w="28" w:type="dxa"/>
              <w:left w:w="28" w:type="dxa"/>
              <w:bottom w:w="28" w:type="dxa"/>
              <w:right w:w="28" w:type="dxa"/>
            </w:tcMar>
            <w:hideMark/>
          </w:tcPr>
          <w:p w14:paraId="5CF209E0"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4C71B2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572E8"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57A5FA2F"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157BB6FE"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4627E08D"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02DE5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A8E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대상과 기준은 클라우드 구간 보안 감시 체계의 설계 기준이 된다. 이에 관제 대상 시스템, 로그, 이벤트, 경보 기준, 보안관제센터 또는 통합관제시스템 연계, 경보 등급과 대응 우선순위 등을 중심으로 클라우드 환경의 보안관제 대상과 기준이 설계되어 있는지 점검하는 것을 목적으로 한다.</w:t>
            </w:r>
          </w:p>
          <w:p w14:paraId="39CDA1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AA7D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기준이 명확히 정의되어 있지 않으면 보안관제 설계가 누락되어 클라우드 구간 침해 </w:t>
            </w:r>
            <w:r w:rsidRPr="00CE7455">
              <w:rPr>
                <w:rFonts w:ascii="바탕체" w:hAnsi="바탕체" w:cs="굴림"/>
                <w:sz w:val="22"/>
              </w:rPr>
              <w:lastRenderedPageBreak/>
              <w:t>시도가 탐지되지 못할 위험이 있다. 특히 보안관제센터 또는 통합관제시스템 연계가 미비하면 관제 이관 협의가 지연될 수 있다. 따라서 설계 단계에서 클라우드 환경의 보안관제 대상과 기준이 설계되어 있는지 확인하는 것이 필요하다.</w:t>
            </w:r>
          </w:p>
          <w:p w14:paraId="479F3D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9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4D695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BD4CEF3" w14:textId="77777777" w:rsidTr="00323831">
        <w:tc>
          <w:tcPr>
            <w:tcW w:w="1696" w:type="dxa"/>
            <w:tcMar>
              <w:top w:w="28" w:type="dxa"/>
              <w:left w:w="28" w:type="dxa"/>
              <w:bottom w:w="28" w:type="dxa"/>
              <w:right w:w="28" w:type="dxa"/>
            </w:tcMar>
            <w:hideMark/>
          </w:tcPr>
          <w:p w14:paraId="75C7041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6EF50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56FE6B" w14:textId="77777777"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4C6B205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44C3AE46"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22018E05"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30B220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938B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점검과 조치확인 절차는 보안 적합성 검증의 실행 계획이 된다. 이에 취약점 점검, 모의해킹, 보안설정 점검 대상, 조치 후 재점검 및 승인 기준, 오픈 전 보안 필수 점검 완료 기준 등을 중심으로 보안 취약점 점검과 조치확인 절차가 테스트 계획에 반영되어 있는지 점검하는 것을 목적으로 한다.</w:t>
            </w:r>
          </w:p>
          <w:p w14:paraId="036D07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7D0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취약점 점검, 모의해킹, 보안설정 점검 대상이 명확히 정의되어 있지 않으면 보안 결함이 검증 없이 운영으로 넘어갈 위험이 있다. 특히 조치 후 재점검 및 승인 기준이 명확히 정의되어 있지 않으면 조치 확인 절차가 계획에 빠져 지적사항 완료 여부를 판정하지 못할 수 있다. 따라서 설계 단계에서 보안 취약점 점검과 조치확인 절차가 테스트 계획에 반영되어 있는지 확인하는 것이 필요하다.</w:t>
            </w:r>
          </w:p>
          <w:p w14:paraId="5A6F06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A6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3CC5D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7E1403DC" w14:textId="77777777" w:rsidR="002908BE" w:rsidRPr="00C3400E" w:rsidRDefault="002908BE" w:rsidP="002908BE">
      <w:pPr>
        <w:pStyle w:val="a5"/>
      </w:pPr>
    </w:p>
    <w:p w14:paraId="60E508FA" w14:textId="77777777" w:rsidR="002908BE" w:rsidRPr="00323831" w:rsidRDefault="00C3400E" w:rsidP="005968D8">
      <w:pPr>
        <w:pStyle w:val="211"/>
      </w:pPr>
      <w:bookmarkStart w:id="20" w:name="_Toc237633385"/>
      <w:bookmarkStart w:id="21" w:name="_Toc23788361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4D965AFA" w14:textId="77777777" w:rsidR="00C3400E" w:rsidRPr="00323831" w:rsidRDefault="00623BCF" w:rsidP="009145FD">
      <w:pPr>
        <w:pStyle w:val="31"/>
      </w:pPr>
      <w:bookmarkStart w:id="22" w:name="_Toc23788361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3C32DBC5"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1C2D01D6"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05AC407E"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4AEB312" w14:textId="77777777" w:rsidTr="00323831">
        <w:tc>
          <w:tcPr>
            <w:tcW w:w="1696" w:type="dxa"/>
            <w:vMerge w:val="restart"/>
            <w:tcMar>
              <w:top w:w="28" w:type="dxa"/>
              <w:left w:w="28" w:type="dxa"/>
              <w:bottom w:w="28" w:type="dxa"/>
              <w:right w:w="28" w:type="dxa"/>
            </w:tcMar>
            <w:hideMark/>
          </w:tcPr>
          <w:p w14:paraId="0625DEA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5DC3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4A77E"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24A592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3949F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66A192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5F8A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63D1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계약·제안·요구사항 기준의 클라우드 전환 과업은 사업 완료 판정의 1차 근거가 된다. 이에 RFP, 제안서, 계약서, 요구사항정의서 대비 과업 이행, 클라우드 전환 대상 시스템, 서비스, 인프라, 데이터, 연계 범위, 과업 누락, 미완료, 제외, 보류 항목 등에 대하여 계약·제안·요구사항 기준의 클라우드 전환 과업이 완료되었는지 검토하는 것을 목적으로 한다.</w:t>
            </w:r>
          </w:p>
          <w:p w14:paraId="136735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7081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대비 과업 이행이 적정하게 수행되지 않으면 과업 완료 여부가 객관적으로 확인되지 않아 검수와 대가 지급을 둘러싼 분쟁이 생길 우려가 있다. 특히 클라우드 전환 대상 시스템, 서비스, 인프라, 데이터, 연계 범위가 미비하면 미완료 항목의 후속 조치가 정리되지 않은 채 사업이 종료되어 책임 소재가 불분명해질 수 있다. 따라서 계약·제안·요구사항 기준의 클라우드 전환 과업이 완료되었는지 확인하는 것이 필요하다.</w:t>
            </w:r>
          </w:p>
          <w:p w14:paraId="6C2F75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AD3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“종료단계 감리”: “감리기준 제10조에 따라 종료단게에 세부 검사항목별 과업내용 이행여부를 최종 점검, 세부검사항목별로 적합·부적합 판정을 </w:t>
            </w:r>
            <w:r w:rsidRPr="00CF01BA">
              <w:rPr>
                <w:sz w:val="22"/>
                <w:szCs w:val="22"/>
                <w:lang w:eastAsia="ko-KR"/>
              </w:rPr>
              <w:lastRenderedPageBreak/>
              <w:t>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5652E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13D31B5F" w14:textId="77777777" w:rsidTr="00323831">
        <w:tc>
          <w:tcPr>
            <w:tcW w:w="1696" w:type="dxa"/>
            <w:vMerge/>
            <w:tcMar>
              <w:top w:w="28" w:type="dxa"/>
              <w:left w:w="28" w:type="dxa"/>
              <w:bottom w:w="28" w:type="dxa"/>
              <w:right w:w="28" w:type="dxa"/>
            </w:tcMar>
            <w:hideMark/>
          </w:tcPr>
          <w:p w14:paraId="7D189B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19D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D5CAF9"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6DD88A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275473B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6DE8F4B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1D0045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67D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또는 추가 과업이 승인된 범위 내에서는 사업 완료 판정의 1차 근거가 된다. 이에 변경요청서, 승인내역, 반영결과, 변경에 따른 일정·비용·품질 영향, 승인되지 않은 임의 변경 또는 구두 변경 등에 대하여 변경 또는 추가 과업이 승인된 범위 내에서 완료되었는지 점검하는 데 목적이 있다.</w:t>
            </w:r>
          </w:p>
          <w:p w14:paraId="6140C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15E3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변경요청서, 승인내역, 반영결과가 미비하면 과업 완료 여부가 객관적으로 확인되지 않아 검수와 대가 지급을 둘러싼 분쟁이 생길 우려가 있다. 또한 변경에 따른 일정·비용·품질 영향이 반영되지 않으면 미완료 항목의 후속 조치가 정리되지 않은 채 사업이 종료되어 책임 소재가 불분명해질 수 있다. 따라서 변경 또는 추가 과업이 승인된 범위 내에서 완료되었는지 확인하는 것이 필요하다.</w:t>
            </w:r>
          </w:p>
          <w:p w14:paraId="3ED431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788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42F7F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3E77C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15860D82" w14:textId="77777777" w:rsidTr="00323831">
        <w:tc>
          <w:tcPr>
            <w:tcW w:w="1696" w:type="dxa"/>
            <w:vMerge/>
            <w:tcMar>
              <w:top w:w="28" w:type="dxa"/>
              <w:left w:w="28" w:type="dxa"/>
              <w:bottom w:w="28" w:type="dxa"/>
              <w:right w:w="28" w:type="dxa"/>
            </w:tcMar>
            <w:hideMark/>
          </w:tcPr>
          <w:p w14:paraId="24CDD9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29D3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9B5F60"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2EA6C7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4F3234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540F21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638DF6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2CB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 잔여 과업의 조치 일정, 담당자, 승인자, 운영 중 조치가 필요한 항목의 위험도 등을 중심으로 전환 제외 또는 미완료 항목에 대한 후속 조치계획이 마련되어 있는지 검토하는 것이 목적이다.</w:t>
            </w:r>
          </w:p>
          <w:p w14:paraId="4773B5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F9C0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명확화가 미비하면 과업 완료 여부가 객관적으로 확인되지 않아 검수와 대가 지급을 둘러싼 분쟁이 생길 가능성이 있다. 특히 잔여 과업의 조치 일정, 담당자, 승인자가 명확히 정의되어 있지 않으면 미완료 항목의 후속 조치가 정리되지 않은 채 사업이 종료되어 책임 소재가 불분명해질 수 있다. 따라서 전환 제외 또는 미완료 항목에 대한 후속 조치계획이 마련되어 있는지 확인하는 것이 필요하다.</w:t>
            </w:r>
          </w:p>
          <w:p w14:paraId="54573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79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미해결·보류 항목을 문제로 등록하여 근본원인 분석과 조치계획·추적관리가 이루어지도록 하는 감리 점검영역</w:t>
            </w:r>
          </w:p>
          <w:p w14:paraId="1A7BAC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299ED918" w14:textId="77777777" w:rsidTr="00323831">
        <w:tc>
          <w:tcPr>
            <w:tcW w:w="1696" w:type="dxa"/>
            <w:vMerge w:val="restart"/>
            <w:tcMar>
              <w:top w:w="28" w:type="dxa"/>
              <w:left w:w="28" w:type="dxa"/>
              <w:bottom w:w="28" w:type="dxa"/>
              <w:right w:w="28" w:type="dxa"/>
            </w:tcMar>
            <w:hideMark/>
          </w:tcPr>
          <w:p w14:paraId="52C0E035"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4C6642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2500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48830D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66B6C3C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0C80840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3954D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42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기준으로 전체 전환 일정은 전환 완료와 안정화 진입을 판정하는 기준이 된다. 이에 요구정의, 설계, 구축, 테스트, 전환, 안정화 일정, 지연 항목과 지연 사유 정리, 지연에 따른 서비스 오픈·운영 영향 분석 등에 대하여 종료단계 기준으로 전체 전환 일정이 계획 대비 완료되었는지 검토하는 것을 목적으로 한다.</w:t>
            </w:r>
          </w:p>
          <w:p w14:paraId="122698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27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요구정의, 설계, 구축, 테스트, 전환, 안정화 일정이 미비하면 종료 승인 판단의 근거가 부족해질 위험이 있다. 특히 지연 항목과 지연 사유 정리가 미비하면 안정화 활동이 계획 없이 표류할 수 있다. 따라서 종료단계 기준으로 전체 전환 일정이 계획 대비 완료되었는지 확인하는 것이 필요하다.</w:t>
            </w:r>
          </w:p>
          <w:p w14:paraId="58836B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EA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7B8B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455C0E44" w14:textId="77777777" w:rsidTr="00323831">
        <w:tc>
          <w:tcPr>
            <w:tcW w:w="1696" w:type="dxa"/>
            <w:vMerge/>
            <w:tcMar>
              <w:top w:w="28" w:type="dxa"/>
              <w:left w:w="28" w:type="dxa"/>
              <w:bottom w:w="28" w:type="dxa"/>
              <w:right w:w="28" w:type="dxa"/>
            </w:tcMar>
            <w:hideMark/>
          </w:tcPr>
          <w:p w14:paraId="4DFB2D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837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704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6C4E93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1D82DC83" w14:textId="77777777"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405250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30ECDF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839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것이 목적이다.</w:t>
            </w:r>
          </w:p>
          <w:p w14:paraId="75A1F3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841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승인이 미비하면 종료 승인 판단의 근거가 부족해질 우려가 있다. 특히 Go/No-Go 판단 결과와 승인 근거 확보가 미비하면 안정화 활동이 계획 없이 표류할 수 있다. 따라서 종료단계 주요 마일스톤과 승인 절차가 완료되었는지 확인하는 것이 필요하다.</w:t>
            </w:r>
          </w:p>
          <w:p w14:paraId="2EEF0A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D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2F46AC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1FB0A495" w14:textId="77777777" w:rsidTr="00323831">
        <w:tc>
          <w:tcPr>
            <w:tcW w:w="1696" w:type="dxa"/>
            <w:vMerge/>
            <w:tcMar>
              <w:top w:w="28" w:type="dxa"/>
              <w:left w:w="28" w:type="dxa"/>
              <w:bottom w:w="28" w:type="dxa"/>
              <w:right w:w="28" w:type="dxa"/>
            </w:tcMar>
            <w:hideMark/>
          </w:tcPr>
          <w:p w14:paraId="779C2C3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59B1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E401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7EBE15A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5D52DE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F2F8F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6EA3CC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A0D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일정과 후속 안정화 일정은 전환 완료와 안정화 진입을 판정하는 기준이 된다. 이에 안정화 기간, 기술지원 기간, 하자보수 또는 후속 조치 일정, 운영 이관 이후 잔여 이슈 처리 계획, 완료 기준과 종료 기준 간 불일치 등에 대하여 잔여 일정과 후속 안정화 일정이 관리되고 있는지 확인하는 것이 목적이다.</w:t>
            </w:r>
          </w:p>
          <w:p w14:paraId="5A155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96B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기술지원 기간, 하자보수 또는 후속 조치 일정이 미비하면 종료 승인 판단의 근거가 부족해질 우려가 있다. 특히 운영 이관 이후 잔여 이슈 처리 계획이 마련되어 있지 않으면 안정화 활동이 계획 없이 표류할 수 있다. 따라서 잔여 일정과 후속 안정화 일정이 관리되고 있는지 확인하는 것이 필요하다.</w:t>
            </w:r>
          </w:p>
          <w:p w14:paraId="18C94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05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43C2B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16FB8580" w14:textId="77777777" w:rsidTr="00323831">
        <w:tc>
          <w:tcPr>
            <w:tcW w:w="1696" w:type="dxa"/>
            <w:vMerge w:val="restart"/>
            <w:tcMar>
              <w:top w:w="28" w:type="dxa"/>
              <w:left w:w="28" w:type="dxa"/>
              <w:bottom w:w="28" w:type="dxa"/>
              <w:right w:w="28" w:type="dxa"/>
            </w:tcMar>
            <w:hideMark/>
          </w:tcPr>
          <w:p w14:paraId="56A6A86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5297E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3E3E1"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69B9F0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1D44915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A8888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12E98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9847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필수 산출물은 사업 결과물의 인수 가능성을 판정하는 기준이 된다. 이에 완료보고서, 전환결과보고서, 테스트결과서, 이관결과서, 보안점검결과서, 성능시험결과서, 운영전환계획서, 인수인계서, 산출물별 작성자, 검토자, 승인자 등에 대하여 </w:t>
            </w:r>
            <w:r w:rsidRPr="00CE7455">
              <w:rPr>
                <w:rFonts w:ascii="바탕체" w:hAnsi="바탕체" w:cs="굴림"/>
                <w:sz w:val="22"/>
              </w:rPr>
              <w:lastRenderedPageBreak/>
              <w:t>종료단계 필수 산출물이 누락 없이 작성·승인되었는지 확인하는 것이 목적이다.</w:t>
            </w:r>
          </w:p>
          <w:p w14:paraId="240DE8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96E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전환결과보고서, 테스트결과서, 이관결과서가 미비하면 산출물 누락과 불일치가 남은 채 종료되어 운영 단계에서 참조할 자료가 부실해질 가능성이 있다. 특히 보안점검결과서, 성능시험결과서, 운영전환계획서, 인수인계서가 미비하면 산출물이 운영 가능한 수준에 못 미쳐 운영조직의 문의와 보완 요구가 반복될 수 있다. 따라서 종료단계 필수 산출물이 누락 없이 작성·승인되었는지 확인하는 것이 필요하다.</w:t>
            </w:r>
          </w:p>
          <w:p w14:paraId="6D01B2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833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22399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1380178C" w14:textId="77777777" w:rsidTr="00323831">
        <w:tc>
          <w:tcPr>
            <w:tcW w:w="1696" w:type="dxa"/>
            <w:vMerge/>
            <w:tcMar>
              <w:top w:w="28" w:type="dxa"/>
              <w:left w:w="28" w:type="dxa"/>
              <w:bottom w:w="28" w:type="dxa"/>
              <w:right w:w="28" w:type="dxa"/>
            </w:tcMar>
            <w:hideMark/>
          </w:tcPr>
          <w:p w14:paraId="4A3D2BB5"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C29F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5C05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155626D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251BE81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3AA3446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2483BD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0C4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 간 내용의 일관성과 정합성은 사업 결과물의 인수 가능성을 판정하는 기준이 된다. 이에 시스템명, IP, 구성정보, 계정, 포트, 연계정보 일치, 설계서, 구축결과서, 테스트결과서, 운영매뉴얼 간 불일치, 변경 이력이 최종 산출물 등을 중심으로 최종 산출물 간 내용의 일관성과 정합성이 확보되어 있는지 확인하는 것이 목적이다.</w:t>
            </w:r>
          </w:p>
          <w:p w14:paraId="0BE28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07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시스템명, IP, 구성정보, 계정, 포트, 연계정보 일치가 미비하면 산출물 누락과 불일치가 남은 채 종료되어 운영 단계에서 참조할 자료가 부실해질 위험이 있다. 특히 설계서, 구축결과서, 테스트결과서, 운영매뉴얼 간 불일치가 미비하면 산출물이 운영 가능한 수준에 못 미쳐 운영조직의 문의와 보완 요구가 반복될 수 </w:t>
            </w:r>
            <w:r w:rsidRPr="00CE7455">
              <w:rPr>
                <w:rFonts w:ascii="바탕체" w:hAnsi="바탕체" w:cs="굴림"/>
                <w:sz w:val="22"/>
              </w:rPr>
              <w:lastRenderedPageBreak/>
              <w:t>있다. 따라서 최종 산출물 간 내용의 일관성과 정합성이 확보되어 있는지 확인하는 것이 필요하다.</w:t>
            </w:r>
          </w:p>
          <w:p w14:paraId="02336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2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7E2C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42052324" w14:textId="77777777" w:rsidTr="00323831">
        <w:tc>
          <w:tcPr>
            <w:tcW w:w="1696" w:type="dxa"/>
            <w:vMerge/>
            <w:tcMar>
              <w:top w:w="28" w:type="dxa"/>
              <w:left w:w="28" w:type="dxa"/>
              <w:bottom w:w="28" w:type="dxa"/>
              <w:right w:w="28" w:type="dxa"/>
            </w:tcMar>
            <w:hideMark/>
          </w:tcPr>
          <w:p w14:paraId="34141A1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3AD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B06E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1E84C7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66EE119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5624C4F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5BA4F0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1F8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 장애·변경·백업·복구·보안·모니터링 절차, 운영조직 검토 및 승인 등에 대하여 산출물이 운영 가능한 수준으로 구체화되어 있는지 확인하는 데 그 목적이 있다.</w:t>
            </w:r>
          </w:p>
          <w:p w14:paraId="03968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991A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연락체계가 반영되지 않으면 산출물 누락과 불일치가 남은 채 종료되어 운영 단계에서 참조할 자료가 부실해질 가능성이 있다. 또한 장애·변경·백업·복구·보안·모니터링 절차가 반영되지 않으면 산출물이 운영 가능한 수준에 못 미쳐 운영조직의 문의와 보완 요구가 반복될 수 있다. 따라서 산출물이 운영 가능한 수준으로 구체화되어 있는지 확인하는 것이 필요하다.</w:t>
            </w:r>
          </w:p>
          <w:p w14:paraId="299811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3B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257CD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4B773986" w14:textId="77777777" w:rsidTr="00323831">
        <w:tc>
          <w:tcPr>
            <w:tcW w:w="1696" w:type="dxa"/>
            <w:vMerge w:val="restart"/>
            <w:tcMar>
              <w:top w:w="28" w:type="dxa"/>
              <w:left w:w="28" w:type="dxa"/>
              <w:bottom w:w="28" w:type="dxa"/>
              <w:right w:w="28" w:type="dxa"/>
            </w:tcMar>
            <w:hideMark/>
          </w:tcPr>
          <w:p w14:paraId="5A21EFF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6300F4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A7740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11AE12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요구사항 추적표 기준 이행 완료 여부</w:t>
            </w:r>
          </w:p>
          <w:p w14:paraId="0F3D2A6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38908DF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1CA2AF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68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최종 이행 여부는 요구사항 이행의 최종 입증 근거가 된다. 이에 요구사항 추적표 기준 이행, 미충족, 부분 충족, 대체 충족 항목, 미충족 요구사항의 조치계획 및 승인 등에 대하여 요구사항별 최종 이행 여부가 검증되었는지 점검하는 것이 목적이다.</w:t>
            </w:r>
          </w:p>
          <w:p w14:paraId="33ECC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BD6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이행이 미비하면 요구사항 이행이 검증되지 않은 채 종료되어 미이행 요구가 운영 중에 드러날 우려가 있다. 또한 미충족, 부분 충족, 대체 충족 항목이 누락되면 추적성이 끊겨 특정 요구의 이행 여부를 입증하지 못하고 분쟁의 소지가 남을 수 있다. 따라서 요구사항별 최종 이행 여부가 검증되었는지 확인하는 것이 필요하다.</w:t>
            </w:r>
          </w:p>
          <w:p w14:paraId="78AEC1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47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59F94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0B699BA2" w14:textId="77777777" w:rsidTr="00323831">
        <w:tc>
          <w:tcPr>
            <w:tcW w:w="1696" w:type="dxa"/>
            <w:vMerge/>
            <w:tcMar>
              <w:top w:w="28" w:type="dxa"/>
              <w:left w:w="28" w:type="dxa"/>
              <w:bottom w:w="28" w:type="dxa"/>
              <w:right w:w="28" w:type="dxa"/>
            </w:tcMar>
            <w:hideMark/>
          </w:tcPr>
          <w:p w14:paraId="37E6AEE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0E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E00A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155C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2A0A31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414BC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0AA02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4E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 테스트 미수행 또는 검증 누락 요구사항 존재, 검수 기준과 요구사항 간 정합성 등을 중심으로 요구사항–설계–구축–테스트–검수 간 추적성이 확보되어 있는지 검증하는 데 그 목적이 있다.</w:t>
            </w:r>
          </w:p>
          <w:p w14:paraId="1B7544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B8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매핑이 미비하면 요구사항 이행이 검증되지 않은 채 종료되어 미이행 요구가 운영 중에 드러날 우려가 있다. 또한 테스트 미수행 또는 검증 누락 요구사항 존재가 미비하면 추적성이 끊겨 특정 요구의 이행 여부를 입증하지 못하고 분쟁의 소지가 남을 수 있다. 따라서 요구사항–설계–구축–테스트–검수 간 추적성이 확보되어 있는지 확인하는 것이 필요하다.</w:t>
            </w:r>
          </w:p>
          <w:p w14:paraId="27E87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BC34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2E68F4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43658B76" w14:textId="77777777" w:rsidTr="00323831">
        <w:tc>
          <w:tcPr>
            <w:tcW w:w="1696" w:type="dxa"/>
            <w:vMerge/>
            <w:tcMar>
              <w:top w:w="28" w:type="dxa"/>
              <w:left w:w="28" w:type="dxa"/>
              <w:bottom w:w="28" w:type="dxa"/>
              <w:right w:w="28" w:type="dxa"/>
            </w:tcMar>
            <w:hideMark/>
          </w:tcPr>
          <w:p w14:paraId="6D8457F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2E73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23CC95"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366C41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721F6F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3AF6CE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2965A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C7D7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 사항은 요구사항 이행의 최종 입증 근거가 된다. 이에 변경요청별 승인·반영, 변경사항이 관련 산출물과 테스트 항목, 변경 미반영 항목의 후속 조치계획 등에 대하여 요구사항 변경 사항이 최종 결과에 반영되었는지 검토하는 것을 목적으로 한다.</w:t>
            </w:r>
          </w:p>
          <w:p w14:paraId="7CB46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F110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변경요청별 승인·반영이 검증되지 않으면 요구사항 이행이 검증되지 않은 채 종료되어 미이행 요구가 운영 중에 드러날 위험이 있다. 특히 변경사항이 관련 산출물과 테스트 항목이 미비하면 추적성이 끊겨 특정 요구의 이행 여부를 입증하지 못하고 분쟁의 소지가 남을 수 있다. 따라서 요구사항 변경 사항이 최종 결과에 반영되었는지 확인하는 것이 필요하다.</w:t>
            </w:r>
          </w:p>
          <w:p w14:paraId="711B7B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4B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566D8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23B34FFE" w14:textId="77777777" w:rsidTr="00323831">
        <w:tc>
          <w:tcPr>
            <w:tcW w:w="1696" w:type="dxa"/>
            <w:vMerge w:val="restart"/>
            <w:tcMar>
              <w:top w:w="28" w:type="dxa"/>
              <w:left w:w="28" w:type="dxa"/>
              <w:bottom w:w="28" w:type="dxa"/>
              <w:right w:w="28" w:type="dxa"/>
            </w:tcMar>
            <w:hideMark/>
          </w:tcPr>
          <w:p w14:paraId="29A4095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1507B9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7549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6B24AE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794AEE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4AAFC39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53EF3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E7D0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환경 기반 통합테스트는 전환 결과의 품질을 최종 확인하는 관문이 된다. 이에 주요 업무 시나리오 기반 통합시험, 애플리케이션, 데이터, 연계, 네트워크, 보안, 테스트 결과와 합격 기준 등에 대하여 사용자 환경 기반 통합테스트가 계획대로 수행되었는지 검증하는 것을 목적으로 한다.</w:t>
            </w:r>
          </w:p>
          <w:p w14:paraId="272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214A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기반 통합시험이 적정하게 수행되지 않으면 통합테스트가 부실하게 수행되어 결함이 운영 개시 후 장애로 표면화될 위험이 있다. 특히 애플리케이션, 데이터, 연계, 네트워크, 보안이 반영되지 않으면 미조치 결함의 운영 영향이 검토되지 않아 위험을 안은 채 서비스가 개시될 수 있다. 따라서 사용자 환경 기반 통합테스트가 계획대로 수행되었는지 확인하는 것이 필요하다.</w:t>
            </w:r>
          </w:p>
          <w:p w14:paraId="48240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68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18E0D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048B0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E0EB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A709C38" w14:textId="77777777" w:rsidTr="00323831">
        <w:tc>
          <w:tcPr>
            <w:tcW w:w="1696" w:type="dxa"/>
            <w:vMerge/>
            <w:tcMar>
              <w:top w:w="28" w:type="dxa"/>
              <w:left w:w="28" w:type="dxa"/>
              <w:bottom w:w="28" w:type="dxa"/>
              <w:right w:w="28" w:type="dxa"/>
            </w:tcMar>
            <w:hideMark/>
          </w:tcPr>
          <w:p w14:paraId="311095F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71F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0060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67D431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528B52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45E4C0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73BE0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C428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중대·치명 결함 조치, 조치 후 재시험 및 승인 결과 확보 등에 대하여 테스트 결함이 조치되고 재검증되었는지 검증하는 데 목적이 있다.</w:t>
            </w:r>
          </w:p>
          <w:p w14:paraId="6C4A9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5E65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결함 목록, 등급, 담당자, 조치기한이 체계적으로 관리되지 않으면 통합테스트가 부실하게 수행되어 결함이 운영 개시 후 장애로 표면화될 우려가 있다. 또한 중대·치명 결함 조치가 미비하면 미조치 결함의 운영 영향이 검토되지 않아 위험을 안은 채 서비스가 개시될 수 있다. 따라서 테스트 결함이 조치되고 재검증되었는지 확인하는 것이 필요하다.</w:t>
            </w:r>
          </w:p>
          <w:p w14:paraId="1161C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7F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7AF09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070CAE21" w14:textId="77777777" w:rsidTr="00323831">
        <w:tc>
          <w:tcPr>
            <w:tcW w:w="1696" w:type="dxa"/>
            <w:vMerge/>
            <w:tcMar>
              <w:top w:w="28" w:type="dxa"/>
              <w:left w:w="28" w:type="dxa"/>
              <w:bottom w:w="28" w:type="dxa"/>
              <w:right w:w="28" w:type="dxa"/>
            </w:tcMar>
            <w:hideMark/>
          </w:tcPr>
          <w:p w14:paraId="4D25FA8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088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82AC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CDF3C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4B251EC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6A1AF7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27934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D19F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 운영 중 조치계획, 담당자, 완료기한, 오픈 승인 시 보류 결함 수용 등을 중심으로 미조치 결함 또는 보류 결함의 운영 영향이 검토되었는지 점검하는 데 목적이 있다.</w:t>
            </w:r>
          </w:p>
          <w:p w14:paraId="1FEA3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2B5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분석이 충분히 검토되지 않으면 통합테스트가 부실하게 수행되어 결함이 운영 개시 후 장애로 표면화될 위험이 있다. 또한 운영 중 조치계획, 담당자, 완료기한이 명확히 정의되어 있지 않으면 미조치 결함의 운영 영향이 검토되지 않아 위험을 안은 채 서비스가 개시될 수 있다. 따라서 미조치 결함 또는 보류 결함의 운영 영향이 검토되었는지 확인하는 것이 필요하다.</w:t>
            </w:r>
          </w:p>
          <w:p w14:paraId="6C738F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7B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2F05A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2C577BD9" w14:textId="77777777" w:rsidTr="00323831">
        <w:tc>
          <w:tcPr>
            <w:tcW w:w="1696" w:type="dxa"/>
            <w:vMerge w:val="restart"/>
            <w:tcMar>
              <w:top w:w="28" w:type="dxa"/>
              <w:left w:w="28" w:type="dxa"/>
              <w:bottom w:w="28" w:type="dxa"/>
              <w:right w:w="28" w:type="dxa"/>
            </w:tcMar>
            <w:hideMark/>
          </w:tcPr>
          <w:p w14:paraId="0C80CC55"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42B90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412A64"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1D0433F8" w14:textId="77777777"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454A6B5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3BB1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512C87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5D74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전환은 서비스 전환의 완결성과 안정성을 확인하는 기준이 된다. 이에 서비스 오픈 조건과 Go/No-Go 기준, 오픈 승인자, 승인일시, 승인 근거 확보, 오픈 후 핵심 업무 정상성 등을 중심으로 서비스 전환이 승인 기준에 따라 정상 완료되었는지 점검하는 것을 목적으로 한다.</w:t>
            </w:r>
          </w:p>
          <w:p w14:paraId="0052D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5CD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오픈 조건과 Go/No-Go 기준이 미비하면 전환 승인 기준이 지켜지지 않아 미완성 상태로 서비스가 개시될 우려가 있다. 또한 오픈 승인자, 승인일시, 승인 근거 확보가 미비하면 초기 장애가 방치되고 이용자 신뢰가 훼손될 수 있다. 따라서 서비스 전환이 승인 기준에 따라 정상 완료되었는지 확인하는 것이 필요하다.</w:t>
            </w:r>
          </w:p>
          <w:p w14:paraId="3EF308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65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7E415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1B803818" w14:textId="77777777" w:rsidTr="00323831">
        <w:tc>
          <w:tcPr>
            <w:tcW w:w="1696" w:type="dxa"/>
            <w:vMerge/>
            <w:tcMar>
              <w:top w:w="28" w:type="dxa"/>
              <w:left w:w="28" w:type="dxa"/>
              <w:bottom w:w="28" w:type="dxa"/>
              <w:right w:w="28" w:type="dxa"/>
            </w:tcMar>
            <w:hideMark/>
          </w:tcPr>
          <w:p w14:paraId="33371192"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A9CA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7C73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59332A8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1AF26B4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10B845F"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11E226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DB80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활동은 서비스 전환의 완결성과 안정성을 확인하는 기준이 된다. 이에 안정화 기간, 지원 인력, 비상연락망 운영, 장애·문의·결함 접수 및 처리 현황, 안정화 종료 기준과 종료 승인 등을 중심으로 서비스 안정화 활동이 적정하게 수행되었는지 점검하는 것을 목적으로 한다.</w:t>
            </w:r>
          </w:p>
          <w:p w14:paraId="1EDE2B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27A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지원 인력, 비상연락망 운영이 체계적으로 관리되지 않으면 전환 승인 기준이 지켜지지 않아 미완성 상태로 서비스가 개시될 우려가 있다. 특히 장애·문의·결함 접수 및 처리 현황이 체계적으로 관리되지 않으면 초기 장애가 방치되고 이용자 신뢰가 </w:t>
            </w:r>
            <w:r w:rsidRPr="00CE7455">
              <w:rPr>
                <w:rFonts w:ascii="바탕체" w:hAnsi="바탕체" w:cs="굴림"/>
                <w:sz w:val="22"/>
              </w:rPr>
              <w:lastRenderedPageBreak/>
              <w:t>훼손될 수 있다. 따라서 서비스 안정화 활동이 적정하게 수행되었는지 확인하는 것이 필요하다.</w:t>
            </w:r>
          </w:p>
          <w:p w14:paraId="28C03E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25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100EE4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2654B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9BB852F" w14:textId="77777777" w:rsidTr="00323831">
        <w:tc>
          <w:tcPr>
            <w:tcW w:w="1696" w:type="dxa"/>
            <w:vMerge/>
            <w:tcMar>
              <w:top w:w="28" w:type="dxa"/>
              <w:left w:w="28" w:type="dxa"/>
              <w:bottom w:w="28" w:type="dxa"/>
              <w:right w:w="28" w:type="dxa"/>
            </w:tcMar>
            <w:hideMark/>
          </w:tcPr>
          <w:p w14:paraId="20F4C46A"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1FE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63F1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52A037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67883A2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702D111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BF473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0188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전환의 완결성과 안정성을 확인하는 기준이 된다. 이에 상용SW 공급사, CSP/MSP, 수행사 기술지원 체계, 장애 발생 시 지원 절차와 조치, 기술지원 종료 후 운영조직 대응 가능성 등을 중심으로 애플리케이션 및 상용SW 기술지원이 적정하게 제공되고 있는지 확인하는 것을 목적으로 한다.</w:t>
            </w:r>
          </w:p>
          <w:p w14:paraId="21DF1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2E0F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CSP/MSP, 수행사 기술지원 체계가 미비하면 전환 승인 기준이 지켜지지 않아 미완성 상태로 서비스가 개시될 위험이 있다. 특히 장애 발생 시 지원 절차와 조치가 미비하면 초기 장애가 방치되고 이용자 신뢰가 훼손될 수 있다. 따라서 애플리케이션 및 상용SW 기술지원이 적정하게 제공되고 있는지 확인하는 것이 필요하다.</w:t>
            </w:r>
          </w:p>
          <w:p w14:paraId="3011E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21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7997A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검토항목16: “안정화를 위한 애플리케이션 및 상용SW에 대한 기술지원은 적정하게 이루어지고 있는가?”(2016년판, 동일 문구) — 참고자료: “G-클라우드에서 제공하는 성능모니터링 시스템(G-CAMS, G-Cloud </w:t>
            </w:r>
            <w:r w:rsidRPr="00CF01BA">
              <w:rPr>
                <w:sz w:val="22"/>
                <w:szCs w:val="22"/>
                <w:lang w:eastAsia="ko-KR"/>
              </w:rPr>
              <w:lastRenderedPageBreak/>
              <w:t>Application Management System)을 이용하여 WEB, WAS, DBMS 19종에 대해 주요 항목별 정보를 모니터링할 필요가 있다.”</w:t>
            </w:r>
          </w:p>
        </w:tc>
      </w:tr>
      <w:tr w:rsidR="000C4249" w:rsidRPr="00623BCF" w14:paraId="6814413F" w14:textId="77777777" w:rsidTr="00323831">
        <w:tc>
          <w:tcPr>
            <w:tcW w:w="1696" w:type="dxa"/>
            <w:vMerge w:val="restart"/>
            <w:tcMar>
              <w:top w:w="28" w:type="dxa"/>
              <w:left w:w="28" w:type="dxa"/>
              <w:bottom w:w="28" w:type="dxa"/>
              <w:right w:w="28" w:type="dxa"/>
            </w:tcMar>
            <w:hideMark/>
          </w:tcPr>
          <w:p w14:paraId="39F143DA"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77C4CB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49343"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37525EF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E11D33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3CE1BD2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3B2159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42A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운영조직에 필요한 산출물과 운영정보는 운영 주체로의 책임 이전을 완결하는 기준이 된다. 이에 구성도, 계정·권한, IP·포트, 연계정보, 운영매뉴얼 인계, 백업·복구 절차, 장애대응 절차, 변경관리 절차 인계, 인수인계 확인서와 운영조직 승인 등을 중심으로 운영조직에 필요한 산출물과 운영정보가 인계되었는지 점검하는 데 그 목적이 있다.</w:t>
            </w:r>
          </w:p>
          <w:p w14:paraId="62C0BF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A3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구성도, 계정·권한, IP·포트, 연계정보, 운영매뉴얼 인계가 미비하면 운영조직이 시스템을 이해하지 못한 채 운영을 떠안을 우려가 있다. 또한 백업·복구 절차, 장애대응 절차, 변경관리 절차 인계가 미비하면 운영 준비가 미흡한 상태로 사업이 종료되어 초기 운영 품질이 저하될 수 있다. 따라서 운영조직에 필요한 산출물과 운영정보가 인계되었는지 확인하는 것이 필요하다.</w:t>
            </w:r>
          </w:p>
          <w:p w14:paraId="2CAEB5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6C19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F29F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43566A02" w14:textId="77777777" w:rsidTr="00323831">
        <w:tc>
          <w:tcPr>
            <w:tcW w:w="1696" w:type="dxa"/>
            <w:vMerge/>
            <w:tcMar>
              <w:top w:w="28" w:type="dxa"/>
              <w:left w:w="28" w:type="dxa"/>
              <w:bottom w:w="28" w:type="dxa"/>
              <w:right w:w="28" w:type="dxa"/>
            </w:tcMar>
            <w:hideMark/>
          </w:tcPr>
          <w:p w14:paraId="6C17FC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0B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ACD8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6ADB2A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750113F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4569263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6DEC84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59EE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운영조직은 운영 주체로의 책임 이전을 완결하는 기준이 된다. 이에 운영자 교육, 관리자 교육, 보안교육, 운영도구, 모니터링, 접근권한, 보고체계 준비, 운영조직의 미숙지 또는 운영 공백 위험 등을 중심으로 운영조직이 클라우드 전환 결과를 운영할 준비가 되어 있는지 확인하는 것이 목적이다.</w:t>
            </w:r>
          </w:p>
          <w:p w14:paraId="5C6949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775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시스템을 이해하지 못한 채 운영을 떠안을 우려가 있다. 특히 운영도구, 모니터링, 접근권한, 보고체계 준비가 미비하면 운영 준비가 미흡한 상태로 사업이 종료되어 초기 운영 품질이 저하될 수 있다. 따라서 운영조직이 클라우드 전환 결과를 운영할 준비가 되어 있는지 확인하는 것이 필요하다.</w:t>
            </w:r>
          </w:p>
          <w:p w14:paraId="40A36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3577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3393AC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BB2D23A" w14:textId="77777777" w:rsidTr="00323831">
        <w:tc>
          <w:tcPr>
            <w:tcW w:w="1696" w:type="dxa"/>
            <w:vMerge w:val="restart"/>
            <w:tcMar>
              <w:top w:w="28" w:type="dxa"/>
              <w:left w:w="28" w:type="dxa"/>
              <w:bottom w:w="28" w:type="dxa"/>
              <w:right w:w="28" w:type="dxa"/>
            </w:tcMar>
            <w:hideMark/>
          </w:tcPr>
          <w:p w14:paraId="652DB407"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25606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53CF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2FE1BD7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022DFB9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91A5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43408F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 잔여 위험과 이슈는 잔여 위험의 인계와 종결을 관리하는 기준이 된다. 이에 미해결 결함, 보안 예외, 성능 미달, 운영 미숙 항목, 잔여 위험별 영향도, 담당자, 조치기한, 운영 전환 후 추적관리 방안 등을 중심으로 종료단계 기준 잔여 위험과 이슈가 식별되어 있는지 검토하는 데 그 목적이 있다.</w:t>
            </w:r>
          </w:p>
          <w:p w14:paraId="58FDC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F2F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결함, 보안 예외, 성능 미달, 운영 미숙 항목이 누락되면 잔여 위험이 정리되지 않은 채 종료되어 운영 중 예기치 않은 </w:t>
            </w:r>
            <w:r w:rsidRPr="00CE7455">
              <w:rPr>
                <w:rFonts w:ascii="바탕체" w:hAnsi="바탕체" w:cs="굴림"/>
                <w:sz w:val="22"/>
              </w:rPr>
              <w:lastRenderedPageBreak/>
              <w:t>문제로 불거질 우려가 있다. 특히 잔여 위험별 영향도, 담당자, 조치기한이 명확히 정의되어 있지 않으면 조치 이력이 인계되지 않아 재발 시 원인 파악을 처음부터 다시 하게 될 수 있다. 따라서 종료단계 기준 잔여 위험과 이슈가 식별되어 있는지 확인하는 것이 필요하다.</w:t>
            </w:r>
          </w:p>
          <w:p w14:paraId="4DC03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3D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697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27B39C82" w14:textId="77777777" w:rsidTr="00323831">
        <w:tc>
          <w:tcPr>
            <w:tcW w:w="1696" w:type="dxa"/>
            <w:vMerge/>
            <w:tcMar>
              <w:top w:w="28" w:type="dxa"/>
              <w:left w:w="28" w:type="dxa"/>
              <w:bottom w:w="28" w:type="dxa"/>
              <w:right w:w="28" w:type="dxa"/>
            </w:tcMar>
            <w:hideMark/>
          </w:tcPr>
          <w:p w14:paraId="7637D608"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1ADE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D1F140"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D20FF1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55E5E85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700F688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A293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9F0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 반복 장애 또는 재발 이슈에 대한 원인분석, 재발방지 대책 등에 대하여 장애·결함·이슈 조치 이력이 관리되고 있는지 점검하는 것이 목적이다.</w:t>
            </w:r>
          </w:p>
          <w:p w14:paraId="07565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C5B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승인이 미비하면 잔여 위험이 정리되지 않은 채 종료되어 운영 중 예기치 않은 문제로 불거질 위험이 있다. 특히 반복 장애 또는 재발 이슈에 대한 원인분석이 충분히 검토되지 않으면 조치 이력이 인계되지 않아 재발 시 원인 파악을 처음부터 다시 하게 될 수 있다. 따라서 장애·결함·이슈 조치 이력이 관리되고 있는지 확인하는 것이 필요하다.</w:t>
            </w:r>
          </w:p>
          <w:p w14:paraId="39A6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57B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73E4B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426C3500" w14:textId="77777777" w:rsidTr="00323831">
        <w:tc>
          <w:tcPr>
            <w:tcW w:w="1696" w:type="dxa"/>
            <w:vMerge/>
            <w:tcMar>
              <w:top w:w="28" w:type="dxa"/>
              <w:left w:w="28" w:type="dxa"/>
              <w:bottom w:w="28" w:type="dxa"/>
              <w:right w:w="28" w:type="dxa"/>
            </w:tcMar>
            <w:hideMark/>
          </w:tcPr>
          <w:p w14:paraId="3087DFC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A17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F648C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7E526EE7"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3B757CB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253F635C"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0BD38E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0302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 운영조직, 수행사, CSP/MSP 간 조치 책임 명확화, 후속 조치 완료 확인 체계 등을 중심으로 운영 중 조치가 필요한 항목이 공식적으로 인계되었는지 검토하는 데 그 목적이 있다.</w:t>
            </w:r>
          </w:p>
          <w:p w14:paraId="64908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E26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인수인계서가 미비하면 잔여 위험이 정리되지 않은 채 종료되어 운영 중 예기치 않은 문제로 불거질 위험이 있다. 또한 운영조직, 수행사, CSP/MSP 간 조치 책임 명확화가 미비하면 조치 이력이 인계되지 않아 재발 시 원인 파악을 처음부터 다시 하게 될 수 있다. 따라서 운영 중 조치가 필요한 항목이 공식적으로 인계되었는지 확인하는 것이 필요하다.</w:t>
            </w:r>
          </w:p>
          <w:p w14:paraId="71DEC1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4E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6195A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468DA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63A0C2A1" w14:textId="77777777" w:rsidTr="00323831">
        <w:tc>
          <w:tcPr>
            <w:tcW w:w="1696" w:type="dxa"/>
            <w:vMerge w:val="restart"/>
            <w:tcMar>
              <w:top w:w="28" w:type="dxa"/>
              <w:left w:w="28" w:type="dxa"/>
              <w:bottom w:w="28" w:type="dxa"/>
              <w:right w:w="28" w:type="dxa"/>
            </w:tcMar>
            <w:hideMark/>
          </w:tcPr>
          <w:p w14:paraId="4C3A270D"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6DF906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2C6D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0513CAD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6359DA5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091B4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7737B0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7D4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기준에 따라 최종 검수는 사업 종결의 공식 근거가 된다. 이에 검수 기준, 검수 항목, 검수 증적 확보, 과업 완료, 산출물 완료, 시험 완료, 이관 완료, 검수 결과와 보완 요청사항 등에 </w:t>
            </w:r>
            <w:r w:rsidRPr="00CE7455">
              <w:rPr>
                <w:rFonts w:ascii="바탕체" w:hAnsi="바탕체" w:cs="굴림"/>
                <w:sz w:val="22"/>
              </w:rPr>
              <w:lastRenderedPageBreak/>
              <w:t>대하여 검수 기준에 따라 최종 검수가 수행되었는지 검증하는 것이 목적이다.</w:t>
            </w:r>
          </w:p>
          <w:p w14:paraId="46205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E029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기준, 검수 항목, 검수 증적 확보가 미비하면 종료 승인이 지연되거나 다툼의 대상이 될 위험이 있다. 또한 과업 완료, 산출물 완료, 시험 완료, 이관 완료가 미비하면 감리 지적사항이 미조치로 남아 시정조치 확인 없이 사업이 종결될 수 있다. 따라서 검수 기준에 따라 최종 검수가 수행되었는지 확인하는 것이 필요하다.</w:t>
            </w:r>
          </w:p>
          <w:p w14:paraId="4C927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F10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1EF2C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67F33436" w14:textId="77777777" w:rsidTr="00323831">
        <w:tc>
          <w:tcPr>
            <w:tcW w:w="1696" w:type="dxa"/>
            <w:vMerge/>
            <w:tcMar>
              <w:top w:w="28" w:type="dxa"/>
              <w:left w:w="28" w:type="dxa"/>
              <w:bottom w:w="28" w:type="dxa"/>
              <w:right w:w="28" w:type="dxa"/>
            </w:tcMar>
            <w:hideMark/>
          </w:tcPr>
          <w:p w14:paraId="295796A5"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3B1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658C1"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F879E1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00C9624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48CC09E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56A56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E0E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 종료 또는 사업 종료 승인 근거는 사업 종결의 공식 근거가 된다. 이에 완료보고서, 감리 조치결과, 검수확인서 등 승인자료 확보, 미완료 항목에 대한 조건부 승인, 종료 승인권자와 승인 절차 등에 대하여 단계 종료 또는 사업 종료 승인 근거가 확보되었는지 확인하는 것을 목적으로 한다.</w:t>
            </w:r>
          </w:p>
          <w:p w14:paraId="6D50B8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11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감리 조치결과, 검수확인서 등 승인자료 확보가 미비하면 종료 승인이 지연되거나 다툼의 대상이 될 우려가 있다. 또한 미완료 항목에 대한 조건부 승인이 미비하면 감리 지적사항이 미조치로 남아 시정조치 확인 없이 사업이 종결될 수 있다. 따라서 단계 종료 또는 사업 종료 승인 근거가 확보되었는지 확인하는 것이 필요하다.</w:t>
            </w:r>
          </w:p>
          <w:p w14:paraId="0D46E9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6D3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“행정기관등의 장은 당해용역의 특성상 계약목적물의 인수가 필요한 경우에는 기획재정부 계약예규 「용역계약 일반조건」제21조… 에서 정한 바에 따른다.”</w:t>
            </w:r>
          </w:p>
          <w:p w14:paraId="1C28E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316598C2" w14:textId="77777777" w:rsidTr="00623BCF">
        <w:tc>
          <w:tcPr>
            <w:tcW w:w="1696" w:type="dxa"/>
            <w:vMerge/>
            <w:tcMar>
              <w:top w:w="28" w:type="dxa"/>
              <w:left w:w="28" w:type="dxa"/>
              <w:bottom w:w="28" w:type="dxa"/>
              <w:right w:w="28" w:type="dxa"/>
            </w:tcMar>
            <w:vAlign w:val="center"/>
            <w:hideMark/>
          </w:tcPr>
          <w:p w14:paraId="7826F44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97526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4087D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3CA9721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4B8AD4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28113913"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7C747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0FA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 미조치 사항의 사유와 후속 조치계획, 시정조치 확인 증적 확보 등을 중심으로 감리 지적사항과 시정조치가 완료되었는지 점검하는 것을 목적으로 한다.</w:t>
            </w:r>
          </w:p>
          <w:p w14:paraId="3B786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89FB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종료 승인이 지연되거나 다툼의 대상이 될 우려가 있다. 또한 미조치 사항의 사유와 후속 조치계획이 미비하면 감리 지적사항이 미조치로 남아 시정조치 확인 없이 사업이 종결될 수 있다. 따라서 감리 지적사항과 시정조치가 완료되었는지 확인하는 것이 필요하다.</w:t>
            </w:r>
          </w:p>
          <w:p w14:paraId="69769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CC9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36BE1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59BB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1A2182E" w14:textId="77777777" w:rsidR="00C3400E" w:rsidRPr="00727B0A" w:rsidRDefault="00C3400E" w:rsidP="002908BE">
      <w:pPr>
        <w:pStyle w:val="a5"/>
      </w:pPr>
    </w:p>
    <w:p w14:paraId="62865E0C" w14:textId="77777777" w:rsidR="00C3400E" w:rsidRPr="000C4249" w:rsidRDefault="00AE638D" w:rsidP="009145FD">
      <w:pPr>
        <w:pStyle w:val="31"/>
      </w:pPr>
      <w:bookmarkStart w:id="23" w:name="_Toc23788361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B28420C"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57D2DB2F"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2F7855"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1BB8C499" w14:textId="77777777" w:rsidTr="000C4249">
        <w:tc>
          <w:tcPr>
            <w:tcW w:w="1696" w:type="dxa"/>
            <w:vMerge w:val="restart"/>
            <w:tcMar>
              <w:top w:w="28" w:type="dxa"/>
              <w:left w:w="28" w:type="dxa"/>
              <w:bottom w:w="28" w:type="dxa"/>
              <w:right w:w="28" w:type="dxa"/>
            </w:tcMar>
            <w:hideMark/>
          </w:tcPr>
          <w:p w14:paraId="027AB927"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391DCB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06B983"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68079F1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07703B8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77A7BC7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78F73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54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애플리케이션이 계획된 범위대로 전환은 애플리케이션 전환의 완료 판정 근거가 된다. 이에 전환 대상 업무시스템, 응용프로그램, 배치 프로그램 전환, 전환 제외 또는 보류 대상의 사유와 후속 조치계획, 전환 결과보고서와 실제 운영환경 구성 간 일치 등에 대하여 클라우드 전환 대상 애플리케이션이 계획된 범위대로 전환 완료되었는지 점검하는 데 목적이 있다.</w:t>
            </w:r>
          </w:p>
          <w:p w14:paraId="568B93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289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 전환이 미비하면 전환 완료가 확인되지 않은 애플리케이션이 남아 운영 개시 후 기능 공백이 드러날 우려가 있다. 특히 전환 제외 또는 보류 대상의 사유와 후속 조치계획이 미비하면 구버전 코드가 운영에 남을 수 있다. 따라서 클라우드 전환 대상 애플리케이션이 계획된 범위대로 전환 완료되었는지 확인하는 것이 필요하다.</w:t>
            </w:r>
          </w:p>
          <w:p w14:paraId="4D714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55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638C6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6DD0DAA3" w14:textId="77777777" w:rsidTr="000C4249">
        <w:tc>
          <w:tcPr>
            <w:tcW w:w="1696" w:type="dxa"/>
            <w:vMerge/>
            <w:tcMar>
              <w:top w:w="28" w:type="dxa"/>
              <w:left w:w="28" w:type="dxa"/>
              <w:bottom w:w="28" w:type="dxa"/>
              <w:right w:w="28" w:type="dxa"/>
            </w:tcMar>
            <w:hideMark/>
          </w:tcPr>
          <w:p w14:paraId="1A5AEA0A"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D14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6BA09"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B3BD5A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0180D84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46F565B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4F4B3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87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애플리케이션 수정사항은 애플리케이션 전환의 완료 판정 근거가 된다. 이에 IP, URL, 포트, 경로, 설정파일 변경사항, 플랫폼 변경에 따른 소스 수정, 환경설정 변경, 수정 전후 변경 이력과 승인 이력 확보 등에 대하여 애플리케이션 수정사항이 최종 운영환경에 정상 반영되었는지 확인하는 것을 목적으로 한다.</w:t>
            </w:r>
          </w:p>
          <w:p w14:paraId="2F798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5B33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포트, 경로, 설정파일 변경사항이 반영되지 않으면 전환 완료가 확인되지 않은 애플리케이션이 남아 운영 개시 후 기능 공백이 드러날 위험이 있다. 또한 플랫폼 변경에 따른 소스 수정, 환경설정 변경이 미비하면 구버전 코드가 운영에 남을 수 있다. 따라서 애플리케이션 수정사항이 최종 운영환경에 정상 반영되었는지 확인하는 것이 필요하다.</w:t>
            </w:r>
          </w:p>
          <w:p w14:paraId="76CF3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00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A67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79E4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03B3963E" w14:textId="77777777" w:rsidTr="000C4249">
        <w:tc>
          <w:tcPr>
            <w:tcW w:w="1696" w:type="dxa"/>
            <w:vMerge/>
            <w:tcMar>
              <w:top w:w="28" w:type="dxa"/>
              <w:left w:w="28" w:type="dxa"/>
              <w:bottom w:w="28" w:type="dxa"/>
              <w:right w:w="28" w:type="dxa"/>
            </w:tcMar>
            <w:hideMark/>
          </w:tcPr>
          <w:p w14:paraId="006092C2"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EAD3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C28F1B"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6CF8E09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22CC24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0C9A2B3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177C2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726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후 애플리케이션 주요 기능은 애플리케이션 전환의 완료 판정 근거가 된다. 이에 로그인, 조회, 등록, 수정, 삭제, 승인 등 핵심 기능 정상, 사용자 권한별 화면 및 기능 정상, 오류 발생 기능과 미조치 기능의 조치계획 등을 중심으로 전환 후 애플리케이션 주요 기능이 정상 동작하는지 검토하는 것이 목적이다.</w:t>
            </w:r>
          </w:p>
          <w:p w14:paraId="52DD1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F1D8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로그인, 조회, 등록, 수정, 삭제, 승인 등 핵심 기능 정상이 미비하면 전환 완료가 확인되지 않은 애플리케이션이 남아 운영 개시 후 기능 공백이 드러날 가능성이 있다. 특히 사용자 권한별 화면 및 기능 정상이 미비하면 구버전 코드가 운영에 남을 수 있다. 따라서 전환 후 애플리케이션 주요 기능이 정상 동작하는지 확인하는 것이 필요하다.</w:t>
            </w:r>
          </w:p>
          <w:p w14:paraId="071A4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45A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67174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32707BDD" w14:textId="77777777" w:rsidTr="000C4249">
        <w:tc>
          <w:tcPr>
            <w:tcW w:w="1696" w:type="dxa"/>
            <w:vMerge w:val="restart"/>
            <w:tcMar>
              <w:top w:w="28" w:type="dxa"/>
              <w:left w:w="28" w:type="dxa"/>
              <w:bottom w:w="28" w:type="dxa"/>
              <w:right w:w="28" w:type="dxa"/>
            </w:tcMar>
            <w:hideMark/>
          </w:tcPr>
          <w:p w14:paraId="1B977F60"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1DFE37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185F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16CC0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442A664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29A383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0103F6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1A8B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소프트웨어는 미들웨어 이관의 완료 판정 근거가 된다. 이에 Web, WAS, DB 서버 SW 설치 및 기동 상태, 버전, 패치, 모듈, 라이브러리, 설계서와 실제 설치 환경 간 일치 등에 대하여 Web/WAS/DB 서버 소프트웨어가 정상적으로 이관·재설치·변경되었는지 확인하는 것을 목적으로 한다.</w:t>
            </w:r>
          </w:p>
          <w:p w14:paraId="65596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F4CC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 SW 설치 및 기동 상태가 미비하면 설정 누락이 운영 장애로 이어질 우려가 있다. 특히 버전, 패치, 모듈, 라이브러리가 적정하게 적용되지 않으면 Web-WAS-DB 연동 검증이 생략되어 계층 간 통신 오류가 잠복할 수 있다. 따라서 Web/WAS/DB 서버 소프트웨어가 정상적으로 이관·재설치·변경되었는지 확인하는 것이 필요하다.</w:t>
            </w:r>
          </w:p>
          <w:p w14:paraId="7459B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B5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5DAF8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5E80D3C2" w14:textId="77777777" w:rsidTr="000C4249">
        <w:tc>
          <w:tcPr>
            <w:tcW w:w="1696" w:type="dxa"/>
            <w:vMerge/>
            <w:tcMar>
              <w:top w:w="28" w:type="dxa"/>
              <w:left w:w="28" w:type="dxa"/>
              <w:bottom w:w="28" w:type="dxa"/>
              <w:right w:w="28" w:type="dxa"/>
            </w:tcMar>
            <w:hideMark/>
          </w:tcPr>
          <w:p w14:paraId="204C8CC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C07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4CB7B"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10AF37D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2CFE7DF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3A322E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323124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EFE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기존 운영환경 설정값은 미들웨어 이관의 완료 판정 근거가 된다. 이에 커넥션풀, 세션, JVM 옵션, 로그 설정, DB 접속정보, 파일 경로, 업로드 경로, 임시 디렉터리 설정, 인증서, 보안모듈, 환경변수, 배포설정 등에 대하여 기존 운영환경 설정값이 클라우드 환경에 정상 반영되었는지 점검하는 데 그 목적이 있다.</w:t>
            </w:r>
          </w:p>
          <w:p w14:paraId="65A6E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EDC7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설정 누락이 운영 장애로 이어질 위험이 있다. 또한 DB 접속정보, 파일 경로, 업로드 경로, 임시 디렉터리 설정이 적정하게 적용되지 않으면 Web-WAS-DB 연동 검증이 생략되어 계층 간 통신 오류가 잠복할 수 있다. 따라서 기존 운영환경 설정값이 클라우드 환경에 정상 반영되었는지 확인하는 것이 필요하다.</w:t>
            </w:r>
          </w:p>
          <w:p w14:paraId="131CD4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1C8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618B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6C308AB0" w14:textId="77777777" w:rsidTr="000C4249">
        <w:tc>
          <w:tcPr>
            <w:tcW w:w="1696" w:type="dxa"/>
            <w:vMerge/>
            <w:tcMar>
              <w:top w:w="28" w:type="dxa"/>
              <w:left w:w="28" w:type="dxa"/>
              <w:bottom w:w="28" w:type="dxa"/>
              <w:right w:w="28" w:type="dxa"/>
            </w:tcMar>
            <w:hideMark/>
          </w:tcPr>
          <w:p w14:paraId="0F489D5C"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98A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D71D3" w14:textId="77777777"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47645F6D" w14:textId="77777777"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70ADC6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5597425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26D9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27C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간 연동은 미들웨어 이관의 완료 판정 근거가 된다. 이에 Web-WAS-B 연결성 및 트랜잭션 처리 정상, DB 접속 오류, 세션 오류, Timeout 오류 발생, 장애 발생 시 로그 확인 및 조치 등에 대하여 Web-WAS-DB 간 연동이 정상적으로 검증되었는지 검증하는 것이 목적이다.</w:t>
            </w:r>
          </w:p>
          <w:p w14:paraId="4471B8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F73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Web-WAS-B 연결성 및 트랜잭션 처리 정상이 미비하면 설정 누락이 운영 장애로 이어질 위험이 있다. 특히 DB 접속 오류, 세션 오류, Timeout 오류 발생이 미비하면 Web-WAS-DB 연동 검증이 생략되어 계층 간 통신 오류가 잠복할 수 있다. 따라서 Web-WAS-DB 간 연동이 정상적으로 검증되었는지 확인하는 것이 필요하다.</w:t>
            </w:r>
          </w:p>
          <w:p w14:paraId="3AE99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7B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7897A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6C599D50" w14:textId="77777777" w:rsidTr="000C4249">
        <w:tc>
          <w:tcPr>
            <w:tcW w:w="1696" w:type="dxa"/>
            <w:vMerge w:val="restart"/>
            <w:tcMar>
              <w:top w:w="28" w:type="dxa"/>
              <w:left w:w="28" w:type="dxa"/>
              <w:bottom w:w="28" w:type="dxa"/>
              <w:right w:w="28" w:type="dxa"/>
            </w:tcMar>
            <w:hideMark/>
          </w:tcPr>
          <w:p w14:paraId="1D45642C"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A20A4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5BABF"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70E9FF1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5BEBD6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01982D2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460802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6385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상용SW는 상용SW 전환의 완료와 운영 지원 준비를 판정하는 근거가 된다. 이에 검색엔진, 리포팅 도구, 보안솔루션, 모니터링 도구 등 정상 기동, 상용SW별 설치 위치, 버전, 패치 상태, 상용SW 기능 정상 동작 및 업무시스템 연동 등에 대하여 상용SW가 클라우드 운영환경에서 정상 설치·기동되고 있는지 검토하는 것을 목적으로 한다.</w:t>
            </w:r>
          </w:p>
          <w:p w14:paraId="50FCA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8574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검색엔진, 리포팅 도구, 보안솔루션, 모니터링 도구 등 정상 기동이 미비하면 상용SW 기동·라이선스 확인이 누락되어 운영 중 사용 중단 사태가 생길 위험이 있다. 특히 상용SW별 설치 위치, 버전, 패치 상태가 미비하면 기술지원 체계가 확보되지 않아 상용SW 장애 시 복구 지원을 받지 못할 수 있다. 따라서 상용SW가 클라우드 운영환경에서 정상 설치·기동되고 있는지 확인하는 것이 필요하다.</w:t>
            </w:r>
          </w:p>
          <w:p w14:paraId="25C3D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1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5D1792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1396A094" w14:textId="77777777" w:rsidTr="000C4249">
        <w:tc>
          <w:tcPr>
            <w:tcW w:w="1696" w:type="dxa"/>
            <w:vMerge/>
            <w:tcMar>
              <w:top w:w="28" w:type="dxa"/>
              <w:left w:w="28" w:type="dxa"/>
              <w:bottom w:w="28" w:type="dxa"/>
              <w:right w:w="28" w:type="dxa"/>
            </w:tcMar>
            <w:hideMark/>
          </w:tcPr>
          <w:p w14:paraId="44F502F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7FB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B58F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53101BE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2C0B14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4014E9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7D478A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A804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 라이선스 만료일, 사용범위, 계약조건, 클라우드 전환에 따른 추가 라이선스 또는 계약 변경 등을 중심으로 상용SW 라이선스가 </w:t>
            </w:r>
            <w:r w:rsidRPr="00CE7455">
              <w:rPr>
                <w:rFonts w:ascii="바탕체" w:hAnsi="바탕체" w:cs="굴림"/>
                <w:sz w:val="22"/>
              </w:rPr>
              <w:lastRenderedPageBreak/>
              <w:t>클라우드 환경에서 유효하게 적용되었는지 확인하는 데 목적이 있다.</w:t>
            </w:r>
          </w:p>
          <w:p w14:paraId="14CA1A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887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적정성이 미비하면 상용SW 기동·라이선스 확인이 누락되어 운영 중 사용 중단 사태가 생길 우려가 있다. 특히 라이선스 만료일, 사용범위, 계약조건이 미비하면 기술지원 체계가 확보되지 않아 상용SW 장애 시 복구 지원을 받지 못할 수 있다. 따라서 상용SW 라이선스가 클라우드 환경에서 유효하게 적용되었는지 확인하는 것이 필요하다.</w:t>
            </w:r>
          </w:p>
          <w:p w14:paraId="4D1F7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63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24F49F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57953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73CB0FAB" w14:textId="77777777" w:rsidTr="000C4249">
        <w:tc>
          <w:tcPr>
            <w:tcW w:w="1696" w:type="dxa"/>
            <w:vMerge/>
            <w:tcMar>
              <w:top w:w="28" w:type="dxa"/>
              <w:left w:w="28" w:type="dxa"/>
              <w:bottom w:w="28" w:type="dxa"/>
              <w:right w:w="28" w:type="dxa"/>
            </w:tcMar>
            <w:hideMark/>
          </w:tcPr>
          <w:p w14:paraId="149B1566"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90B6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2912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3B76F85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5E2292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6F60D11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7042DA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CE6E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공급사의 기술지원 체계는 상용SW 전환의 완료와 운영 지원 준비를 판정하는 근거가 된다. 이에 장애 대응, 패치, 업그레이드, 문의 지원 절차, 공급사, 수행사, 운영조직 간 지원 책임 범위, 안정화 기간 및 운영 이후 기술지원 연락체계 등에 대하여 상용SW 공급사의 기술지원 체계가 운영단계에 적합하게 확보되었는지 점검하는 데 그 목적이 있다.</w:t>
            </w:r>
          </w:p>
          <w:p w14:paraId="3D620B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A2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패치, 업그레이드, 문의 지원 절차가 미비하면 상용SW 기동·라이선스 확인이 누락되어 운영 중 사용 중단 사태가 생길 우려가 있다. 특히 공급사, 수행사, 운영조직 간 지원 책임 범위가 미비하면 기술지원 체계가 확보되지 않아 상용SW 장애 시 복구 지원을 받지 못할 수 있다. 따라서 상용SW 공급사의 </w:t>
            </w:r>
            <w:r w:rsidRPr="00CE7455">
              <w:rPr>
                <w:rFonts w:ascii="바탕체" w:hAnsi="바탕체" w:cs="굴림"/>
                <w:sz w:val="22"/>
              </w:rPr>
              <w:lastRenderedPageBreak/>
              <w:t>기술지원 체계가 운영단계에 적합하게 확보되었는지 확인하는 것이 필요하다.</w:t>
            </w:r>
          </w:p>
          <w:p w14:paraId="1ED0A8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0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1898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4EFC82A3" w14:textId="77777777" w:rsidTr="000C4249">
        <w:tc>
          <w:tcPr>
            <w:tcW w:w="1696" w:type="dxa"/>
            <w:vMerge w:val="restart"/>
            <w:tcMar>
              <w:top w:w="28" w:type="dxa"/>
              <w:left w:w="28" w:type="dxa"/>
              <w:bottom w:w="28" w:type="dxa"/>
              <w:right w:w="28" w:type="dxa"/>
            </w:tcMar>
            <w:hideMark/>
          </w:tcPr>
          <w:p w14:paraId="5024FE4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363B6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D84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6D313F0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154BB4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144C0A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4449F5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611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배포가 승인된 절차에 따라는 배포 이행의 정당성과 완결성을 확인하는 근거가 된다. 이에 배포파일, 설정파일, 라이브러리, 스크립트, 배포 승인, 배포 일시, 배포 담당자, 검증 결과 기록, 운영환경과 검증환경 간 배포 버전 일치 등에 대하여 애플리케이션 배포가 승인된 절차에 따라 완료되었는지 확인하는 데 그 목적이 있다.</w:t>
            </w:r>
          </w:p>
          <w:p w14:paraId="3AAC1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F966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배포파일, 설정파일, 라이브러리, 스크립트가 반영되지 않으면 승인 없는 배포나 배포 누락이 남아 운영환경과 형상이 어긋날 우려가 있다. 특히 배포 승인, 배포 일시, 배포 담당자, 검증 결과 기록이 미비하면 배포 후 정상성 점검이 생략되어 배포 결함이 이용자 장애로 드러날 수 있다. 따라서 애플리케이션 배포가 승인된 절차에 따라 완료되었는지 확인하는 것이 필요하다.</w:t>
            </w:r>
          </w:p>
          <w:p w14:paraId="7BD2E7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F8C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3704D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6898477F" w14:textId="77777777" w:rsidTr="000C4249">
        <w:tc>
          <w:tcPr>
            <w:tcW w:w="1696" w:type="dxa"/>
            <w:vMerge/>
            <w:tcMar>
              <w:top w:w="28" w:type="dxa"/>
              <w:left w:w="28" w:type="dxa"/>
              <w:bottom w:w="28" w:type="dxa"/>
              <w:right w:w="28" w:type="dxa"/>
            </w:tcMar>
            <w:hideMark/>
          </w:tcPr>
          <w:p w14:paraId="482C8F9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D6E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B75A7"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0A3D784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733C62A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6EA1B49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4C995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3E08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후 정상성 점검은 배포 이행의 정당성과 완결성을 확인하는 근거가 된다. 이에 서비스 기동, 화면 접속, 주요 기능, 오류로그, 시스템로그, 애플리케이션 로그, 배포 후 결함 발생 시 조치 및 재배포 등을 중심으로 배포 후 정상성 점검이 수행되었는지 점검하는 것이 목적이다.</w:t>
            </w:r>
          </w:p>
          <w:p w14:paraId="10C6B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7EA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기동, 화면 접속, 주요 기능이 적정하게 수행되지 않으면 승인 없는 배포나 배포 누락이 남아 운영환경과 형상이 어긋날 가능성이 있다. 특히 오류로그, 시스템로그, 애플리케이션 로그가 미비하면 배포 후 정상성 점검이 생략되어 배포 결함이 이용자 장애로 드러날 수 있다. 따라서 배포 후 정상성 점검이 수행되었는지 확인하는 것이 필요하다.</w:t>
            </w:r>
          </w:p>
          <w:p w14:paraId="63506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AB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50019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43408376" w14:textId="77777777" w:rsidTr="000C4249">
        <w:tc>
          <w:tcPr>
            <w:tcW w:w="1696" w:type="dxa"/>
            <w:vMerge w:val="restart"/>
            <w:tcMar>
              <w:top w:w="28" w:type="dxa"/>
              <w:left w:w="28" w:type="dxa"/>
              <w:bottom w:w="28" w:type="dxa"/>
              <w:right w:w="28" w:type="dxa"/>
            </w:tcMar>
            <w:hideMark/>
          </w:tcPr>
          <w:p w14:paraId="34FBD3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3BDEE2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79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57046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5E715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3CA49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15C85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DA5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스케줄러는 배치 업무의 전환 완결성을 확인하는 근거가 된다. 이에 정기·수시·대용량 배치 프로그램, Cron, 스케줄러, Shell, SQL, 파일 송수신 스크립트 전환, 배치 수행 서버, 수행 시간, 선후행 관계 등을 중심으로 배치 프로그램과 스케줄러가 클라우드 환경에서 정상 전환되었는지 확인하는 데 그 목적이 있다.</w:t>
            </w:r>
          </w:p>
          <w:p w14:paraId="7A853C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00B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프로그램이 반영되지 않으면 운영 첫 주기부터 배치가 실패할 우려가 있다. 특히 Cron, 스케줄러, Shell, SQL, 파일 송수신 스크립트 전환이 미비하면 재처리 절차가 인계되지 않아 배치 실패 시 복구가 지연되고 후속 업무에 파급될 수 있다. 따라서 배치 프로그램과 스케줄러가 클라우드 환경에서 정상 전환되었는지 확인하는 것이 필요하다.</w:t>
            </w:r>
          </w:p>
          <w:p w14:paraId="53AB43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C4F5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3BABA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7C83C3AF" w14:textId="77777777" w:rsidTr="000C4249">
        <w:tc>
          <w:tcPr>
            <w:tcW w:w="1696" w:type="dxa"/>
            <w:vMerge/>
            <w:tcMar>
              <w:top w:w="28" w:type="dxa"/>
              <w:left w:w="28" w:type="dxa"/>
              <w:bottom w:w="28" w:type="dxa"/>
              <w:right w:w="28" w:type="dxa"/>
            </w:tcMar>
            <w:hideMark/>
          </w:tcPr>
          <w:p w14:paraId="1D0016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6024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28AE0"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7B46786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59852C9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650D0A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4056D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74D9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 결과는 배치 업무의 전환 완결성을 확인하는 근거가 된다. 이에 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20B66C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DD7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실행 성공 여부와 처리 건수가 미비하면 운영 첫 주기부터 배치가 실패할 가능성이 있다. 특히 배치 처리시간, 실패 건수, 오류 로그가 미비하면 재처리 절차가 인계되지 않아 배치 실패 시 복구가 지연되고 후속 업무에 파급될 수 있다. 따라서 배치 처리 결과가 정상적으로 검증되었는지 확인하는 것이 필요하다.</w:t>
            </w:r>
          </w:p>
          <w:p w14:paraId="23C7F3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D7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0C56E4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21C79559" w14:textId="77777777" w:rsidTr="000C4249">
        <w:tc>
          <w:tcPr>
            <w:tcW w:w="1696" w:type="dxa"/>
            <w:vMerge/>
            <w:tcMar>
              <w:top w:w="28" w:type="dxa"/>
              <w:left w:w="28" w:type="dxa"/>
              <w:bottom w:w="28" w:type="dxa"/>
              <w:right w:w="28" w:type="dxa"/>
            </w:tcMar>
            <w:hideMark/>
          </w:tcPr>
          <w:p w14:paraId="65F7131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A490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9367A"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3EB91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3F3BC7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734E6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월말·연말 등 대량 배치 시 대응계획 확인</w:t>
            </w:r>
          </w:p>
          <w:p w14:paraId="22482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167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장애 발생 시 재처리 및 운영 대응 절차는 배치 업무의 전환 완결성을 확인하는 근거가 된다. 이에 배치 실패 시 재실행, 중복방지, 수동처리, 운영자 알림, 장애 등록, 조치 이력, 월말·연말 등 대량 배치 시 대응계획 등에 대하여 배치 장애 발생 시 재처리 및 운영 대응 절차가 마련되어 있는지 검토하는 것이 목적이다.</w:t>
            </w:r>
          </w:p>
          <w:p w14:paraId="7C282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690F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실패 시 재실행, 중복방지, 수동처리가 명확히 정의되어 있지 않으면 운영 첫 주기부터 배치가 실패할 가능성이 있다. 특히 운영자 알림, 장애 등록, 조치 이력이 체계적으로 관리되지 않으면 재처리 절차가 인계되지 않아 배치 실패 시 복구가 지연되고 후속 업무에 파급될 수 있다. 따라서 배치 장애 발생 시 재처리 및 운영 대응 절차가 마련되어 있는지 확인하는 것이 필요하다.</w:t>
            </w:r>
          </w:p>
          <w:p w14:paraId="789612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6E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32DE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578E703B" w14:textId="77777777" w:rsidTr="000C4249">
        <w:tc>
          <w:tcPr>
            <w:tcW w:w="1696" w:type="dxa"/>
            <w:vMerge w:val="restart"/>
            <w:tcMar>
              <w:top w:w="28" w:type="dxa"/>
              <w:left w:w="28" w:type="dxa"/>
              <w:bottom w:w="28" w:type="dxa"/>
              <w:right w:w="28" w:type="dxa"/>
            </w:tcMar>
            <w:hideMark/>
          </w:tcPr>
          <w:p w14:paraId="00B9322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5BC5C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785B0"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431088F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C63C91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4B2580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78C8E4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FA5B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 변경은 연계 전환의 완결성을 확인하는 근거가 된다. 이에 내부 시스템, 외부기관, 공통기반, 인증, 문자, 메일 등 연계 변경, API, EAI, ESB, 파일, DB Link, 배치 연계 설정, IP, URL, 포트, 인증정보, 전문 변경사항 등을 중심으로 클라우드 전환으로 영향을 받는 연계 애플리케이션 변경이 완료되었는지 확인하는 것을 목적으로 한다.</w:t>
            </w:r>
          </w:p>
          <w:p w14:paraId="1888B7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EF92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변경이 미비하면 운영 개시 후 대외 연계 오류가 드러날 가능성이 </w:t>
            </w:r>
            <w:r w:rsidRPr="00CE7455">
              <w:rPr>
                <w:rFonts w:ascii="바탕체" w:hAnsi="바탕체" w:cs="굴림"/>
                <w:sz w:val="22"/>
              </w:rPr>
              <w:lastRenderedPageBreak/>
              <w:t>있다. 또한 API, EAI, ESB, 파일, DB Link, 배치 연계 설정이 반영되지 않으면 장애 대응·우회 방안이 인계되지 않아 연계 장애 복구가 지연될 수 있다. 따라서 클라우드 전환으로 영향을 받는 연계 애플리케이션 변경이 완료되었는지 확인하는 것이 필요하다.</w:t>
            </w:r>
          </w:p>
          <w:p w14:paraId="34C79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9A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38DED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59BCE352" w14:textId="77777777" w:rsidTr="000C4249">
        <w:tc>
          <w:tcPr>
            <w:tcW w:w="1696" w:type="dxa"/>
            <w:vMerge/>
            <w:tcMar>
              <w:top w:w="28" w:type="dxa"/>
              <w:left w:w="28" w:type="dxa"/>
              <w:bottom w:w="28" w:type="dxa"/>
              <w:right w:w="28" w:type="dxa"/>
            </w:tcMar>
            <w:hideMark/>
          </w:tcPr>
          <w:p w14:paraId="0E74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F79B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1E4DF2"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0A0FDC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4B3586D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F8329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45E82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676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송수신은 연계 전환의 완결성을 확인하는 근거가 된다. 이에 정상 송수신, 오류 응답, 재처리 시나리오, 전문 구조, 데이터 항목, 응답코드, 오류코드, 외부기관 또는 연계기관과의 테스트 등에 대하여 연계 송수신이 정상적으로 검증되었는지 검증하는 데 목적이 있다.</w:t>
            </w:r>
          </w:p>
          <w:p w14:paraId="1A5CB9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2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운영 개시 후 대외 연계 오류가 드러날 위험이 있다. 또한 전문 구조, 데이터 항목, 응답코드, 오류코드가 미비하면 장애 대응·우회 방안이 인계되지 않아 연계 장애 복구가 지연될 수 있다. 따라서 연계 송수신이 정상적으로 검증되었는지 확인하는 것이 필요하다.</w:t>
            </w:r>
          </w:p>
          <w:p w14:paraId="534B8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56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14B75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23B9523A" w14:textId="77777777" w:rsidTr="000C4249">
        <w:tc>
          <w:tcPr>
            <w:tcW w:w="1696" w:type="dxa"/>
            <w:vMerge/>
            <w:tcMar>
              <w:top w:w="28" w:type="dxa"/>
              <w:left w:w="28" w:type="dxa"/>
              <w:bottom w:w="28" w:type="dxa"/>
              <w:right w:w="28" w:type="dxa"/>
            </w:tcMar>
            <w:hideMark/>
          </w:tcPr>
          <w:p w14:paraId="3E699C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A5C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7298E"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031DD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741D1B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1BA5B4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3F0A56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9DF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연계 장애 대응 및 우회처리 방안은 연계 전환의 완결성을 확인하는 근거가 된다. 이에 연계 실패 시 재전송, 수동처리, 대체처리 절차, 연계 오류 로그 확인 방법과 담당자, 외부기관 장애 통보 및 협조 체계 인계 등을 중심으로 연계 장애 대응 및 우회처리 방안이 운영조직에 인계되었는지 점검하는 것을 목적으로 한다.</w:t>
            </w:r>
          </w:p>
          <w:p w14:paraId="6A0B3C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635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실패 시 재전송, 수동처리, 대체처리 절차가 미비하면 운영 개시 후 대외 연계 오류가 드러날 가능성이 있다. 또한 연계 오류 로그 확인 방법과 담당자가 미비하면 장애 대응·우회 방안이 인계되지 않아 연계 장애 복구가 지연될 수 있다. 따라서 연계 장애 대응 및 우회처리 방안이 운영조직에 인계되었는지 확인하는 것이 필요하다.</w:t>
            </w:r>
          </w:p>
          <w:p w14:paraId="0B166C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434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0F3C9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65453535" w14:textId="77777777" w:rsidTr="000C4249">
        <w:tc>
          <w:tcPr>
            <w:tcW w:w="1696" w:type="dxa"/>
            <w:vMerge w:val="restart"/>
            <w:tcMar>
              <w:top w:w="28" w:type="dxa"/>
              <w:left w:w="28" w:type="dxa"/>
              <w:bottom w:w="28" w:type="dxa"/>
              <w:right w:w="28" w:type="dxa"/>
            </w:tcMar>
            <w:hideMark/>
          </w:tcPr>
          <w:p w14:paraId="1794467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2E5F79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C67EB"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19EB750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78F501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6A4F3BC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7CB4C5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008D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보안 요구사항은 전환 후 보안 수준 유지를 확인하는 근거가 된다. 이에 인증, 권한, 세션, 암호화, 개인정보 처리 기능, 관리자 기능 접근통제와 권한분리, 보안 설정 변경으로 인한 기능 오류 등에 대하여 애플리케이션 보안 요구사항이 운영환경에 정상 적용되었는지 확인하는 데 그 목적이 있다.</w:t>
            </w:r>
          </w:p>
          <w:p w14:paraId="3636E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04A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기능이 적정하게 적용되지 않으면 전환 환경에 보안 공백이 남을 위험이 있다. 또한 관리자 기능 접근통제와 권한분리가 적정하게 적용되지 않으면 사고 발생 시 원인 추적이 불가능해질 수 있다. 따라서 애플리케이션 보안 요구사항이 운영환경에 정상 적용되었는지 확인하는 것이 필요하다.</w:t>
            </w:r>
          </w:p>
          <w:p w14:paraId="475606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7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제50조(소프트웨어 개발보안 원칙), 별표3(소프트웨어 보안약점 기준) 중 “2. 보안기능: 보안기능(인증, 접근제어, 기밀성, 암호화, 권한 관리 등)을 부적절하게 구현 시 발생하는 보안약점”</w:t>
            </w:r>
          </w:p>
          <w:p w14:paraId="3556F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1A6C9E47" w14:textId="77777777" w:rsidTr="000C4249">
        <w:tc>
          <w:tcPr>
            <w:tcW w:w="1696" w:type="dxa"/>
            <w:vMerge/>
            <w:tcMar>
              <w:top w:w="28" w:type="dxa"/>
              <w:left w:w="28" w:type="dxa"/>
              <w:bottom w:w="28" w:type="dxa"/>
              <w:right w:w="28" w:type="dxa"/>
            </w:tcMar>
            <w:hideMark/>
          </w:tcPr>
          <w:p w14:paraId="2B1720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4E42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6683A7"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51D55F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01CA30C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44BDA67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3AA921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666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및 미들웨어 보안 설정은 전환 후 보안 수준 유지를 확인하는 근거가 된다. 이에 기본 계정 제거, 불필요 서비스 차단, 보안패치, WAS, DBMS, 리포팅, 검색엔진 등 보안 설정, 보안 취약점 점검 결과와 조치 등에 대하여 상용SW 및 미들웨어 보안 설정이 적정하게 적용되었는지 확인하는 것을 목적으로 한다.</w:t>
            </w:r>
          </w:p>
          <w:p w14:paraId="4552F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231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기본 계정 제거, 불필요 서비스 차단, 보안패치가 적정하게 적용되지 않으면 전환 환경에 보안 공백이 남을 위험이 있다. 특히 WAS, DBMS, 리포팅, 검색엔진 등 보안 설정이 적정하게 적용되지 않으면 사고 발생 시 원인 추적이 불가능해질 수 있다. 따라서 상용SW 및 미들웨어 보안 설정이 적정하게 적용되었는지 확인하는 것이 필요하다.</w:t>
            </w:r>
          </w:p>
          <w:p w14:paraId="507ED3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93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27B6B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27524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1D0449FC" w14:textId="77777777" w:rsidTr="000C4249">
        <w:tc>
          <w:tcPr>
            <w:tcW w:w="1696" w:type="dxa"/>
            <w:vMerge/>
            <w:tcMar>
              <w:top w:w="28" w:type="dxa"/>
              <w:left w:w="28" w:type="dxa"/>
              <w:bottom w:w="28" w:type="dxa"/>
              <w:right w:w="28" w:type="dxa"/>
            </w:tcMar>
            <w:hideMark/>
          </w:tcPr>
          <w:p w14:paraId="5400D312"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E4C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A773C"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09AD00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4D0A676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232DE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331D0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98F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접속로그, 오류로그, 관리자 작업로그 수집, 로그 보관기간, 접근권한, 위변조 방지 기준, 장애·보안사고 발생 시 추적 가능성 등에 대하여 애플리케이션 로그 및 감사추적이 정상 수집되는지 검토하는 것이 목적이다.</w:t>
            </w:r>
          </w:p>
          <w:p w14:paraId="3BCA3B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C25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수집이 미비하면 전환 환경에 보안 공백이 남을 위험이 있다. 또한 로그 보관기간, 접근권한, 위변조 방지 기준이 적정하게 적용되지 않으면 사고 발생 시 원인 추적이 불가능해질 수 있다. 따라서 애플리케이션 로그 및 감사추적이 정상 수집되는지 확인하는 것이 필요하다.</w:t>
            </w:r>
          </w:p>
          <w:p w14:paraId="47F55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10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34EA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110C55CB" w14:textId="77777777" w:rsidTr="000C4249">
        <w:tc>
          <w:tcPr>
            <w:tcW w:w="1696" w:type="dxa"/>
            <w:vMerge w:val="restart"/>
            <w:tcMar>
              <w:top w:w="28" w:type="dxa"/>
              <w:left w:w="28" w:type="dxa"/>
              <w:bottom w:w="28" w:type="dxa"/>
              <w:right w:w="28" w:type="dxa"/>
            </w:tcMar>
            <w:hideMark/>
          </w:tcPr>
          <w:p w14:paraId="4896FCD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36E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F1686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5B3E49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FA7BAA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60B08E8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7058C6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801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통합테스트는 애플리케이션 품질의 최종 관문이 된다. 이에 사용자 시나리오 기반 통합시험, 주요 업무 흐름, 권한별 기능, 예외처리, 통합시험 결과서와 승인 등에 대하여 애플리케이션 통합테스트가 계획대로 수행되고 합격 기준을 충족하였는지 검증하는 데 목적이 있다.</w:t>
            </w:r>
          </w:p>
          <w:p w14:paraId="4BFE9D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B0D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통합테스트 합격 기준 미충족이 방치되어 결함이 운영으로 이월될 위험이 있다. 특히 주요 업무 흐름, 권한별 기능, 예외처리가 미비하면 결함 재검증이 생략되어 조치 부위의 2차 결함이 잠복할 수 있다. 따라서 애플리케이션 통합테스트가 계획대로 수행되고 합격 기준을 충족하였는지 확인하는 것이 필요하다.</w:t>
            </w:r>
          </w:p>
          <w:p w14:paraId="173005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58D3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검토항목1 “시험환경이 실제 운영환경을 반영하여 구축되고 시험 준비가 완료 되었는가?”, </w:t>
            </w:r>
            <w:r w:rsidRPr="00CF01BA">
              <w:rPr>
                <w:sz w:val="22"/>
                <w:szCs w:val="22"/>
                <w:lang w:eastAsia="ko-KR"/>
              </w:rPr>
              <w:lastRenderedPageBreak/>
              <w:t>검토항목2 “통합시험이 계획에 따라 적정하게 실시되었는가?”(시험범위 적정성, 시험결과 정확성, 시험절차 준수), 주요검토대상산출물 “통합시험 계획/결과서”</w:t>
            </w:r>
          </w:p>
          <w:p w14:paraId="72BB2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1844A6EF" w14:textId="77777777" w:rsidTr="000C4249">
        <w:tc>
          <w:tcPr>
            <w:tcW w:w="1696" w:type="dxa"/>
            <w:vMerge/>
            <w:tcMar>
              <w:top w:w="28" w:type="dxa"/>
              <w:left w:w="28" w:type="dxa"/>
              <w:bottom w:w="28" w:type="dxa"/>
              <w:right w:w="28" w:type="dxa"/>
            </w:tcMar>
            <w:hideMark/>
          </w:tcPr>
          <w:p w14:paraId="21440A4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4A8B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53BFA"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319ABFE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18C027A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1EBF0B3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221EF2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A4C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 중대·치명 결함 조치, 미조치 결함의 운영 영향과 후속 조치계획 등을 중심으로 테스트 결함이 조치되고 재검증되었는지 검증하는 데 목적이 있다.</w:t>
            </w:r>
          </w:p>
          <w:p w14:paraId="757049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45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조치기한이 체계적으로 관리되지 않으면 통합테스트 합격 기준 미충족이 방치되어 결함이 운영으로 이월될 가능성이 있다. 또한 중대·치명 결함 조치가 미비하면 결함 재검증이 생략되어 조치 부위의 2차 결함이 잠복할 수 있다. 따라서 테스트 결함이 조치되고 재검증되었는지 확인하는 것이 필요하다.</w:t>
            </w:r>
          </w:p>
          <w:p w14:paraId="737614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B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5013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18B1AD2E" w14:textId="77777777" w:rsidTr="000C4249">
        <w:tc>
          <w:tcPr>
            <w:tcW w:w="1696" w:type="dxa"/>
            <w:vMerge w:val="restart"/>
            <w:tcMar>
              <w:top w:w="28" w:type="dxa"/>
              <w:left w:w="28" w:type="dxa"/>
              <w:bottom w:w="28" w:type="dxa"/>
              <w:right w:w="28" w:type="dxa"/>
            </w:tcMar>
            <w:hideMark/>
          </w:tcPr>
          <w:p w14:paraId="1CC4EFD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4A3132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727D40"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2F3BEEF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294C71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74BC2B6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71DAD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B54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후 애플리케이션 성능 목표는 전환 후 성능·호환성 목표 달성을 입증하는 근거가 된다. 이에 응답시간, 처리량, 동시사용자, 배치 처리시간 측정, 현행 대비 목표 성능 기준, 성능 미달 항목의 조치 및 재시험 등을 중심으로 클라우드 </w:t>
            </w:r>
            <w:r w:rsidRPr="00CE7455">
              <w:rPr>
                <w:rFonts w:ascii="바탕체" w:hAnsi="바탕체" w:cs="굴림"/>
                <w:sz w:val="22"/>
              </w:rPr>
              <w:lastRenderedPageBreak/>
              <w:t>전환 후 애플리케이션 성능 목표가 충족되었는지 점검하는 데 목적이 있다.</w:t>
            </w:r>
          </w:p>
          <w:p w14:paraId="06058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B7B9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배치 처리시간 측정이 미비하면 운영 개시 후 응답 지연이 이용자 불만으로 이어질 위험이 있다. 특히 현행 대비 목표 성능 기준이 미비하면 호환성 문제가 미해결로 남아 특정 업무 기능이 동작하지 않을 수 있다. 따라서 클라우드 전환 후 애플리케이션 성능 목표가 충족되었는지 확인하는 것이 필요하다.</w:t>
            </w:r>
          </w:p>
          <w:p w14:paraId="2C5139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235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p w14:paraId="3DF1B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DED6E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716EE9DF" w14:textId="77777777" w:rsidTr="000C4249">
        <w:tc>
          <w:tcPr>
            <w:tcW w:w="1696" w:type="dxa"/>
            <w:vMerge/>
            <w:tcMar>
              <w:top w:w="28" w:type="dxa"/>
              <w:left w:w="28" w:type="dxa"/>
              <w:bottom w:w="28" w:type="dxa"/>
              <w:right w:w="28" w:type="dxa"/>
            </w:tcMar>
            <w:hideMark/>
          </w:tcPr>
          <w:p w14:paraId="734D7B1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777F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17547"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550D0C1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7096C73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636688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6F8B29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DAD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애플리케이션·상용SW 간 호환성은 전환 후 성능·호환성 목표 달성을 입증하는 근거가 된다. 이에 OS, WAS, DBMS, 브라우저, 클라이언트 환경 호환성, 상용SW와 클라우드 환경 간 호환성, 호환성 문제 발생 시 조치 결과와 잔여 위험 등에 대하여 클라우드 인프라와 애플리케이션·상용SW 간 호환성이 확보되었는지 점검하는 것을 목적으로 한다.</w:t>
            </w:r>
          </w:p>
          <w:p w14:paraId="2FAC1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08F2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브라우저, 클라이언트 환경 호환성이 미비하면 운영 개시 후 응답 지연이 이용자 불만으로 이어질 위험이 있다. 특히 상용SW와 클라우드 환경 간 호환성이 검증되지 않으면 호환성 문제가 미해결로 남아 특정 업무 기능이 동작하지 않을 수 있다. 따라서 클라우드 인프라와 애플리케이션·상용SW 간 호환성이 확보되었는지 확인하는 것이 필요하다.</w:t>
            </w:r>
          </w:p>
          <w:p w14:paraId="673B7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96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 “시스템 성능 및 연계시스템과의 호환성이 확보되었는가?”</w:t>
            </w:r>
          </w:p>
          <w:p w14:paraId="1AC0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5C4C2D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07CCC137" w14:textId="77777777" w:rsidTr="000C4249">
        <w:tc>
          <w:tcPr>
            <w:tcW w:w="1696" w:type="dxa"/>
            <w:vMerge/>
            <w:tcMar>
              <w:top w:w="28" w:type="dxa"/>
              <w:left w:w="28" w:type="dxa"/>
              <w:bottom w:w="28" w:type="dxa"/>
              <w:right w:w="28" w:type="dxa"/>
            </w:tcMar>
            <w:hideMark/>
          </w:tcPr>
          <w:p w14:paraId="470F02E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EE3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72264"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12AF2A7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4FD3D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621EAD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4E03F5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DBFE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 자원 증설, 튜닝, 설정 변경, 재시험 결과와 운영 모니터링 등을 중심으로 성능 병목 구간에 대한 개선 조치가 완료되었는지 점검하는 데 목적이 있다.</w:t>
            </w:r>
          </w:p>
          <w:p w14:paraId="7AC94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FA0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조치가 미비하면 운영 개시 후 응답 지연이 이용자 불만으로 이어질 가능성이 있다. 또한 자원 증설, 튜닝, 설정 변경이 미비하면 호환성 문제가 미해결로 남아 특정 업무 기능이 동작하지 않을 수 있다. 따라서 성능 병목 구간에 대한 개선 조치가 완료되었는지 확인하는 것이 필요하다.</w:t>
            </w:r>
          </w:p>
          <w:p w14:paraId="22050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3DFE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0611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1C7F3AC4" w14:textId="77777777" w:rsidTr="000C4249">
        <w:tc>
          <w:tcPr>
            <w:tcW w:w="1696" w:type="dxa"/>
            <w:vMerge w:val="restart"/>
            <w:tcMar>
              <w:top w:w="28" w:type="dxa"/>
              <w:left w:w="28" w:type="dxa"/>
              <w:bottom w:w="28" w:type="dxa"/>
              <w:right w:w="28" w:type="dxa"/>
            </w:tcMar>
            <w:hideMark/>
          </w:tcPr>
          <w:p w14:paraId="551CFDD2"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54424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C740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D4B5E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0F836B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3FB83E1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Go/No</w:t>
            </w:r>
          </w:p>
          <w:p w14:paraId="1A32DF6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2CB08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A14C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서비스 오픈 조건은 서비스 개시 판단과 초기 품질 관리의 기준이 된다. 이에 주요 기능 정상, 연계 정상, 배치 정상, 오류 미발생 기준, 성능, 보안, 로그, 백업 관련 오픈 기준, Go/No-Go 판단 결과와 승인 근거 등에 대하여 애플리케이션 서비스 오픈 조건이 충족되었는지 검토하는 것을 목적으로 한다.</w:t>
            </w:r>
          </w:p>
          <w:p w14:paraId="690F8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81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기능 정상, 연계 정상, 배치 정상, 오류 미발생 기준이 미비하면 오픈 조건 미충족 상태로 서비스가 개시되어 초기 장애가 속출할 위험이 있다. 특히 성능, 보안, 로그, 백업 관련 오픈 기준이 미비하면 동일 장애가 반복될 수 있다. 따라서 애플리케이션 서비스 오픈 조건이 충족되었는지 확인하는 것이 필요하다.</w:t>
            </w:r>
          </w:p>
          <w:p w14:paraId="470F4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04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BFB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2A9B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6EDE4FC0" w14:textId="77777777" w:rsidTr="000C4249">
        <w:tc>
          <w:tcPr>
            <w:tcW w:w="1696" w:type="dxa"/>
            <w:vMerge/>
            <w:tcMar>
              <w:top w:w="28" w:type="dxa"/>
              <w:left w:w="28" w:type="dxa"/>
              <w:bottom w:w="28" w:type="dxa"/>
              <w:right w:w="28" w:type="dxa"/>
            </w:tcMar>
            <w:hideMark/>
          </w:tcPr>
          <w:p w14:paraId="57FE286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1B2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067E06"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231D8D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3FBC533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6D0C36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01E584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2AA7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애플리케이션 장애와 결함은 서비스 개시 판단과 초기 품질 관리의 기준이 된다. 이에 안정화 기간 중 장애, 오류, 문의, 결함 접수 및 처리, 반복 장애 또는 주요 결함의 원인분석, 안정화 종료 기준 등에 대하여 서비스 안정화 기간 중 애플리케이션 장애와 결함이 관리되었는지 검토하는 데 그 목적이 있다.</w:t>
            </w:r>
          </w:p>
          <w:p w14:paraId="487587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59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중 장애, 오류, 문의, 결함 접수 및 처리가 미비하면 오픈 조건 미충족 상태로 서비스가 개시되어 초기 장애가 속출할 </w:t>
            </w:r>
            <w:r w:rsidRPr="00CE7455">
              <w:rPr>
                <w:rFonts w:ascii="바탕체" w:hAnsi="바탕체" w:cs="굴림"/>
                <w:sz w:val="22"/>
              </w:rPr>
              <w:lastRenderedPageBreak/>
              <w:t>우려가 있다. 또한 반복 장애 또는 주요 결함의 원인분석이 충분히 검토되지 않으면 동일 장애가 반복될 수 있다. 따라서 서비스 안정화 기간 중 애플리케이션 장애와 결함이 관리되었는지 확인하는 것이 필요하다.</w:t>
            </w:r>
          </w:p>
          <w:p w14:paraId="057B5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788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127CC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2D6BC6E2" w14:textId="77777777" w:rsidTr="000C4249">
        <w:tc>
          <w:tcPr>
            <w:tcW w:w="1696" w:type="dxa"/>
            <w:vMerge/>
            <w:tcMar>
              <w:top w:w="28" w:type="dxa"/>
              <w:left w:w="28" w:type="dxa"/>
              <w:bottom w:w="28" w:type="dxa"/>
              <w:right w:w="28" w:type="dxa"/>
            </w:tcMar>
            <w:hideMark/>
          </w:tcPr>
          <w:p w14:paraId="61A66A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503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67FA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47DB746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90D1AE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6CE3C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0FE79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959F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개시 판단과 초기 품질 관리의 기준이 된다. 이에 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30037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E16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지원 인력, 지원 범위, 지원 시간이 미비하면 오픈 조건 미충족 상태로 서비스가 개시되어 초기 장애가 속출할 위험이 있다. 특히 상용SW 공급사 및 수행사 장애 대응이 미비하면 동일 장애가 반복될 수 있다. 따라서 애플리케이션 및 상용SW 기술지원이 적정하게 수행되었는지 확인하는 것이 필요하다.</w:t>
            </w:r>
          </w:p>
          <w:p w14:paraId="31D536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B70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F6B96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5D3150B0" w14:textId="77777777" w:rsidTr="00FE067A">
        <w:trPr>
          <w:trHeight w:val="547"/>
        </w:trPr>
        <w:tc>
          <w:tcPr>
            <w:tcW w:w="1696" w:type="dxa"/>
            <w:vMerge w:val="restart"/>
            <w:tcMar>
              <w:top w:w="28" w:type="dxa"/>
              <w:left w:w="28" w:type="dxa"/>
              <w:bottom w:w="28" w:type="dxa"/>
              <w:right w:w="28" w:type="dxa"/>
            </w:tcMar>
            <w:hideMark/>
          </w:tcPr>
          <w:p w14:paraId="1AB9A3D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ECF63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62F28"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1ABBFBA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38B131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0B63F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AB808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1293F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운영에 필요한 산출물은 애플리케이션 운영 책임 이전의 완결 기준이 된다. 이에 애플리케이션 구성도, 배포절차서, 운영매뉴얼 인계, 설정파일, 계정·권한, 배치 목록, 연계 목록 인계, 상용SW 설치정보, 라이선스 정보, 기술지원 연락처 인계 등을 중심으로 애플리케이션 운영에 필요한 산출물이 운영조직에 인계되었는지 확인하는 데 그 목적이 있다.</w:t>
            </w:r>
          </w:p>
          <w:p w14:paraId="166F6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3E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배포절차서, 운영매뉴얼 인계가 미비하면 운영조직이 장애·변경에 대응하지 못할 가능성이 있다. 또한 설정파일, 계정·권한, 배치 목록, 연계 목록 인계가 미비하면 잔여 결함이 공식 인계되지 않아 조치 책임이 실종될 수 있다. 따라서 애플리케이션 운영에 필요한 산출물이 운영조직에 인계되었는지 확인하는 것이 필요하다.</w:t>
            </w:r>
          </w:p>
          <w:p w14:paraId="77DBA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3AC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7666B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157BD884" w14:textId="77777777" w:rsidTr="000C4249">
        <w:tc>
          <w:tcPr>
            <w:tcW w:w="1696" w:type="dxa"/>
            <w:vMerge/>
            <w:tcMar>
              <w:top w:w="28" w:type="dxa"/>
              <w:left w:w="28" w:type="dxa"/>
              <w:bottom w:w="28" w:type="dxa"/>
              <w:right w:w="28" w:type="dxa"/>
            </w:tcMar>
            <w:hideMark/>
          </w:tcPr>
          <w:p w14:paraId="47F1647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77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23A63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78ABAC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6D0C1A8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046271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4F960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566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애플리케이션 장애·변경·배포를 수행할 준비는 애플리케이션 운영 책임 이전의 완결 기준이 된다. 이에 장애 대응 절차, 변경관리 절차, 배포관리 절차 교육, 운영자 권한 부여와 관리자 계정 정리, 운영도구, 로그조회, 모니터링 사용 가능 등을 중심으로 운영조직이 애플리케이션 장애·변경·배포를 수행할 준비가 되었는지 확인하는 데 그 목적이 있다.</w:t>
            </w:r>
          </w:p>
          <w:p w14:paraId="54FB5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200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장애 대응 절차, 변경관리 절차, 배포관리 절차 교육이 미비하면 운영조직이 장애·변경에 대응하지 못할 가능성이 있다. 특히 운영자 권한 부여와 관리자 계정 정리가 미비하면 잔여 결함이 공식 인계되지 않아 조치 책임이 실종될 수 있다. 따라서 운영조직이 애플리케이션 장애·변경·배포를 수행할 준비가 되었는지 확인하는 것이 필요하다.</w:t>
            </w:r>
          </w:p>
          <w:p w14:paraId="493952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E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1DD87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58B75501" w14:textId="77777777" w:rsidTr="000C4249">
        <w:tc>
          <w:tcPr>
            <w:tcW w:w="1696" w:type="dxa"/>
            <w:vMerge/>
            <w:tcMar>
              <w:top w:w="28" w:type="dxa"/>
              <w:left w:w="28" w:type="dxa"/>
              <w:bottom w:w="28" w:type="dxa"/>
              <w:right w:w="28" w:type="dxa"/>
            </w:tcMar>
            <w:hideMark/>
          </w:tcPr>
          <w:p w14:paraId="4B2E0C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F6A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EA9061"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9B1AF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9D3E8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5B74D32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BD560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EF65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결함과 운영 중 조치사항은 애플리케이션 운영 책임 이전의 완결 기준이 된다. 이에 잔여 결함 목록, 위험도, 조치기한, 담당자, 운영 중 조치가 필요한 설정, 패치, 개선사항 인계, 후속 조치 완료 확인 체계 등에 대하여 잔여 결함과 운영 중 조치사항이 공식 인계되었는지 점검하는 데 목적이 있다.</w:t>
            </w:r>
          </w:p>
          <w:p w14:paraId="0226EE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88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목록, 위험도, 조치기한, 담당자가 미비하면 운영조직이 장애·변경에 대응하지 못할 위험이 있다. 또한 운영 중 조치가 필요한 설정, 패치, 개선사항 인계가 미비하면 잔여 결함이 공식 인계되지 않아 조치 책임이 실종될 수 있다. 따라서 잔여 결함과 운영 중 조치사항이 공식 인계되었는지 확인하는 것이 필요하다.</w:t>
            </w:r>
          </w:p>
          <w:p w14:paraId="42E945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41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25E4E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C80EC17" w14:textId="77777777" w:rsidTr="000C4249">
        <w:tc>
          <w:tcPr>
            <w:tcW w:w="1696" w:type="dxa"/>
            <w:vMerge w:val="restart"/>
            <w:tcMar>
              <w:top w:w="28" w:type="dxa"/>
              <w:left w:w="28" w:type="dxa"/>
              <w:bottom w:w="28" w:type="dxa"/>
              <w:right w:w="28" w:type="dxa"/>
            </w:tcMar>
            <w:hideMark/>
          </w:tcPr>
          <w:p w14:paraId="0C44F7E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4CE752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0179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A52F0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전환결과보고서, 설치결과서, 테스트결과서 작성 여부</w:t>
            </w:r>
          </w:p>
          <w:p w14:paraId="540AFE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44E3D2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731AB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35E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관련 최종 산출물은 전환 결과의 최종 입증 자료를 확정하는 기준이 된다. 이에 전환결과보고서, 설치결과서, 테스트결과서, 상용SW 라이선스 확인서, 기술지원 확인자료 확보, 산출물별 검토·승인 등을 중심으로 애플리케이션 및 상용SW 전환 관련 최종 산출물이 완비되었는지 점검하는 것을 목적으로 한다.</w:t>
            </w:r>
          </w:p>
          <w:p w14:paraId="306842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D0E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전환결과보고서, 설치결과서, 테스트결과서가 미비하면 산출물과 운영환경 간 불일치가 남아 이후 유지관리의 기준 자료가 무력화될 가능성이 있다. 특히 상용SW 라이선스 확인서, 기술지원 확인자료 확보가 미비하면 감리 지적 시정조치가 미완으로 남은 채 사업이 종결될 수 있다. 따라서 애플리케이션 및 상용SW 전환 관련 최종 산출물이 완비되었는지 확인하는 것이 필요하다.</w:t>
            </w:r>
          </w:p>
          <w:p w14:paraId="7D94C7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64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053FD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173B3219" w14:textId="77777777" w:rsidTr="000C4249">
        <w:tc>
          <w:tcPr>
            <w:tcW w:w="1696" w:type="dxa"/>
            <w:vMerge/>
            <w:tcMar>
              <w:top w:w="28" w:type="dxa"/>
              <w:left w:w="28" w:type="dxa"/>
              <w:bottom w:w="28" w:type="dxa"/>
              <w:right w:w="28" w:type="dxa"/>
            </w:tcMar>
            <w:hideMark/>
          </w:tcPr>
          <w:p w14:paraId="78EE1AA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058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0872F"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5C0ED03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3F56CC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7FEBB5D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10AC35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975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전환 결과의 최종 입증 자료를 확정하는 기준이 된다. 이에 서버 구성, IP, 포트, URL, 계정, SW 버전 일치, 운영매뉴얼과 실제 운영절차 간 차이, 최신 변경사항이 최종 산출물 등을 중심으로 최종 산출물과 실제 운영환경이 일치하는지 확인하는 데 그 목적이 있다.</w:t>
            </w:r>
          </w:p>
          <w:p w14:paraId="69763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7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구성, IP, 포트, URL, 계정, SW 버전 일치가 미비하면 산출물과 운영환경 간 불일치가 남아 이후 유지관리의 기준 자료가 무력화될 우려가 있다. 특히 운영매뉴얼과 실제 운영절차 간 차이가 충분히 파악되지 않으면 감리 지적 시정조치가 미완으로 남은 채 사업이 종결될 수 있다. 따라서 최종 산출물과 실제 운영환경이 일치하는지 확인하는 것이 필요하다.</w:t>
            </w:r>
          </w:p>
          <w:p w14:paraId="6E98A7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58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p w14:paraId="60A78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0E919525" w14:textId="77777777" w:rsidTr="00AE638D">
        <w:tc>
          <w:tcPr>
            <w:tcW w:w="1696" w:type="dxa"/>
            <w:vMerge/>
            <w:tcMar>
              <w:top w:w="28" w:type="dxa"/>
              <w:left w:w="28" w:type="dxa"/>
              <w:bottom w:w="28" w:type="dxa"/>
              <w:right w:w="28" w:type="dxa"/>
            </w:tcMar>
            <w:vAlign w:val="center"/>
            <w:hideMark/>
          </w:tcPr>
          <w:p w14:paraId="54FDB80E"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48AD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2CDA05"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19B4FCD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4F5368F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4DEDB3E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31C6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535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 미조치 사항의 사유와 후속 조치계획, 시정조치 확인 증적 확보 등에 대하여 감리 지적사항 및 시정조치가 완료되었는지 확인하는 데 그 목적이 있다.</w:t>
            </w:r>
          </w:p>
          <w:p w14:paraId="10282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CE1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조치가 미비하면 산출물과 운영환경 간 불일치가 남아 이후 유지관리의 기준 자료가 무력화될 가능성이 있다. 특히 미조치 사항의 사유와 후속 조치계획이 미비하면 감리 지적 시정조치가 미완으로 남은 채 사업이 종결될 수 있다. 따라서 감리 지적사항 및 시정조치가 완료되었는지 확인하는 것이 필요하다.</w:t>
            </w:r>
          </w:p>
          <w:p w14:paraId="4FDD97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921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76254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02135AFA" w14:textId="77777777" w:rsidR="00C3400E" w:rsidRPr="00727B0A" w:rsidRDefault="00C3400E" w:rsidP="002908BE">
      <w:pPr>
        <w:pStyle w:val="a5"/>
      </w:pPr>
    </w:p>
    <w:p w14:paraId="3B95D494" w14:textId="77777777" w:rsidR="00C3400E" w:rsidRPr="00FE067A" w:rsidRDefault="00AE638D" w:rsidP="009145FD">
      <w:pPr>
        <w:pStyle w:val="31"/>
      </w:pPr>
      <w:bookmarkStart w:id="24" w:name="_Toc23788361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6981C92"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7E090E9A"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821CD0"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20704A10" w14:textId="77777777" w:rsidTr="00FE067A">
        <w:tc>
          <w:tcPr>
            <w:tcW w:w="1696" w:type="dxa"/>
            <w:vMerge w:val="restart"/>
            <w:tcMar>
              <w:top w:w="28" w:type="dxa"/>
              <w:left w:w="28" w:type="dxa"/>
              <w:bottom w:w="28" w:type="dxa"/>
              <w:right w:w="28" w:type="dxa"/>
            </w:tcMar>
            <w:hideMark/>
          </w:tcPr>
          <w:p w14:paraId="748CF20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5E2E6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C4925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742E14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컴퓨팅, 스토리지, 네트워크, 보안, 백업, 모니터링 구성 완료 여부</w:t>
            </w:r>
          </w:p>
          <w:p w14:paraId="26C5174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721A30A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71C8F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0ADF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구성요소는 플랫폼 구축 완료 판정의 근거가 된다. 이에 컴퓨팅, 스토리지, 네트워크, 보안, 백업, 모니터링 구성, IaaS, PaaS, SaaS 등 적용 대상 서비스 구성, 설계서와 실제 플랫폼 구성 간 일치 등을 중심으로 클라우드 플랫폼 구성요소가 설계대로 구축 완료되었는지 점검하는 데 목적이 있다.</w:t>
            </w:r>
          </w:p>
          <w:p w14:paraId="4D21A0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0D0F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모니터링 구성이 미비하면 설계 대비 미구축 요소가 확인되지 않은 채 종료되어 플랫폼 기능 공백이 드러날 우려가 있다. 또한 IaaS, PaaS, SaaS 등 적용 대상 서비스 구성이 미비하면 환경별 분리가 불완전하여 개발 작업이 운영 환경에 영향을 줄 수 있다. 따라서 클라우드 플랫폼 구성요소가 설계대로 구축 완료되었는지 확인하는 것이 필요하다.</w:t>
            </w:r>
          </w:p>
          <w:p w14:paraId="7619F0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314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69565A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30D96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1AFD9369" w14:textId="77777777" w:rsidTr="00FE067A">
        <w:tc>
          <w:tcPr>
            <w:tcW w:w="1696" w:type="dxa"/>
            <w:vMerge/>
            <w:tcMar>
              <w:top w:w="28" w:type="dxa"/>
              <w:left w:w="28" w:type="dxa"/>
              <w:bottom w:w="28" w:type="dxa"/>
              <w:right w:w="28" w:type="dxa"/>
            </w:tcMar>
            <w:hideMark/>
          </w:tcPr>
          <w:p w14:paraId="0ED61870"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7445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163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65A0D2E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65C87E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운영환경과 비운영환경 간 접근통제 적용 여부</w:t>
            </w:r>
          </w:p>
          <w:p w14:paraId="57B27AF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752518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27B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운영·개발·검증·DR 등 환경별 플랫폼 구성은 플랫폼 구축 완료 판정의 근거가 된다. 이에 환경별 프로젝트, 테넌트, VPC, 서브넷 분리, 운영환경과 비운영환경 간 접근통제, 환경 간 구성정보, 권한, 데이터 혼재 등에 대하여 운영·개발·검증·DR 등 환경별 플랫폼 구성이 정상 분리되어 있는지 점검하는 것을 목적으로 한다.</w:t>
            </w:r>
          </w:p>
          <w:p w14:paraId="2D284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5AF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환경별 프로젝트, 테넌트, VPC, 서브넷 분리가 명확히 구분되지 않으면 설계 대비 미구축 요소가 확인되지 않은 채 종료되어 플랫폼 기능 공백이 드러날 위험이 있다. 또한 운영환경과 비운영환경 간 접근통제가 적정하게 적용되지 않으면 환경별 분리가 불완전하여 개발 작업이 운영 환경에 영향을 줄 수 있다. 따라서 운영·개발·검증·DR 등 환경별 플랫폼 구성이 정상 분리되어 있는지 확인하는 것이 필요하다.</w:t>
            </w:r>
          </w:p>
          <w:p w14:paraId="12866D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42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670DB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4F87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55AEE2CE" w14:textId="77777777" w:rsidTr="00FE067A">
        <w:tc>
          <w:tcPr>
            <w:tcW w:w="1696" w:type="dxa"/>
            <w:vMerge/>
            <w:tcMar>
              <w:top w:w="28" w:type="dxa"/>
              <w:left w:w="28" w:type="dxa"/>
              <w:bottom w:w="28" w:type="dxa"/>
              <w:right w:w="28" w:type="dxa"/>
            </w:tcMar>
            <w:hideMark/>
          </w:tcPr>
          <w:p w14:paraId="0D0CE5C2"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70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00A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125DED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3873700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3F9E35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336FC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74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자원, 네트워크, 보안정책, 변경 승인 이력과 최종 구성정보 일치, 최신 구성도와 실제 운영환경 일치 등에 대하여 플랫폼 구성 변경사항이 최종 산출물에 반영되어 있는지 확인하는 데 목적이 있다.</w:t>
            </w:r>
          </w:p>
          <w:p w14:paraId="0FC839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55E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자원, 네트워크, 보안정책이 반영되지 않으면 설계 대비 미구축 요소가 확인되지 않은 채 종료되어 플랫폼 기능 </w:t>
            </w:r>
            <w:r w:rsidRPr="00CE7455">
              <w:rPr>
                <w:rFonts w:ascii="바탕체" w:hAnsi="바탕체" w:cs="굴림"/>
                <w:sz w:val="22"/>
              </w:rPr>
              <w:lastRenderedPageBreak/>
              <w:t>공백이 드러날 우려가 있다. 또한 변경 승인 이력과 최종 구성정보 일치가 미비하면 환경별 분리가 불완전하여 개발 작업이 운영 환경에 영향을 줄 수 있다. 따라서 플랫폼 구성 변경사항이 최종 산출물에 반영되어 있는지 확인하는 것이 필요하다.</w:t>
            </w:r>
          </w:p>
          <w:p w14:paraId="6C8C7A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3C5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B2573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66CCB0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56B6BD86" w14:textId="77777777" w:rsidTr="00FE067A">
        <w:tc>
          <w:tcPr>
            <w:tcW w:w="1696" w:type="dxa"/>
            <w:vMerge w:val="restart"/>
            <w:tcMar>
              <w:top w:w="28" w:type="dxa"/>
              <w:left w:w="28" w:type="dxa"/>
              <w:bottom w:w="28" w:type="dxa"/>
              <w:right w:w="28" w:type="dxa"/>
            </w:tcMar>
            <w:hideMark/>
          </w:tcPr>
          <w:p w14:paraId="313FCD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77B031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97D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8D7A22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03757F0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4D95F72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0D371F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45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체계의 가동 준비를 판정하는 근거가 된다. 이에 프로젝트, 테넌트, 계정, 권한, 자원그룹 설정, 자원 신청, 승인, 할당, 변경, 회수 절차, 운영자 콘솔 또는 관리 포털 사용 가능 등에 대하여 클라우드 정보자원을 효율적으로 이용할 수 있는 환경이 정상 구축되었는지 검토하는 것을 목적으로 한다.</w:t>
            </w:r>
          </w:p>
          <w:p w14:paraId="063054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224B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계정, 권한, 자원그룹 설정이 미비하면 이용환경 구축이 불완전하여 자원 신청·할당이 수작업으로 남을 위험이 있다. 특히 자원 신청, 승인, 할당, 변경, 회수 절차가 적정하게 적용되지 않으면 업무시스템이 개별 대응하게 될 수 있다. 따라서 클라우드 정보자원을 효율적으로 이용할 수 있는 환경이 정상 구축되었는지 확인하는 것이 필요하다.</w:t>
            </w:r>
          </w:p>
          <w:p w14:paraId="49AB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15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121CE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검토항목11 “클라우드 정보자원을 효율적으로 이용할 수 있도록 환경을 설정하였는가?” (동일 취지, G-클라우드 전환사업 기준 구버전)</w:t>
            </w:r>
          </w:p>
          <w:p w14:paraId="7ADEF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12E56A44" w14:textId="77777777" w:rsidTr="00FE067A">
        <w:tc>
          <w:tcPr>
            <w:tcW w:w="1696" w:type="dxa"/>
            <w:vMerge/>
            <w:tcMar>
              <w:top w:w="28" w:type="dxa"/>
              <w:left w:w="28" w:type="dxa"/>
              <w:bottom w:w="28" w:type="dxa"/>
              <w:right w:w="28" w:type="dxa"/>
            </w:tcMar>
            <w:hideMark/>
          </w:tcPr>
          <w:p w14:paraId="3B91A7B4"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DB7F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60DA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2567C4F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18FD3CF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46195AE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55C20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D8D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 백업, 모니터링, 로그관리, 보안관리 서비스 정상, 서비스별 적용 대상 시스템과 실제 연결 상태 등에 대하여 플랫폼 공통서비스가 정상 동작하는지 검토하는 데 목적이 있다.</w:t>
            </w:r>
          </w:p>
          <w:p w14:paraId="13122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17CF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정상이 미비하면 이용환경 구축이 불완전하여 자원 신청·할당이 수작업으로 남을 위험이 있다. 특히 백업, 모니터링, 로그관리, 보안관리 서비스 정상이 미비하면 업무시스템이 개별 대응하게 될 수 있다. 따라서 플랫폼 공통서비스가 정상 동작하는지 확인하는 것이 필요하다.</w:t>
            </w:r>
          </w:p>
          <w:p w14:paraId="1B78C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B8E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673A0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37535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w:t>
            </w:r>
            <w:r w:rsidRPr="00CF01BA">
              <w:rPr>
                <w:sz w:val="22"/>
                <w:szCs w:val="22"/>
                <w:lang w:eastAsia="ko-KR"/>
              </w:rPr>
              <w:lastRenderedPageBreak/>
              <w:t>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64244AE2" w14:textId="77777777" w:rsidTr="00FE067A">
        <w:tc>
          <w:tcPr>
            <w:tcW w:w="1696" w:type="dxa"/>
            <w:vMerge/>
            <w:tcMar>
              <w:top w:w="28" w:type="dxa"/>
              <w:left w:w="28" w:type="dxa"/>
              <w:bottom w:w="28" w:type="dxa"/>
              <w:right w:w="28" w:type="dxa"/>
            </w:tcMar>
            <w:hideMark/>
          </w:tcPr>
          <w:p w14:paraId="062A634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2EA9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269B4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741EF29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624D6CD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4F5624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36B91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8F69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 운영조직의 관리 권한 부여, CSP/MSP와 운영조직 간 관리 범위 명확화 등을 중심으로 플랫폼 자원 사용 현황을 운영자가 확인·관리할 수 있는지 검토하는 데 목적이 있다.</w:t>
            </w:r>
          </w:p>
          <w:p w14:paraId="76C2D5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7B62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가능이 미비하면 이용환경 구축이 불완전하여 자원 신청·할당이 수작업으로 남을 우려가 있다. 특히 운영조직의 관리 권한 부여가 미비하면 업무시스템이 개별 대응하게 될 수 있다. 따라서 플랫폼 자원 사용 현황을 운영자가 확인·관리할 수 있는지 확인하는 것이 필요하다.</w:t>
            </w:r>
          </w:p>
          <w:p w14:paraId="37824E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0B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638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64BA8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69FCB695" w14:textId="77777777" w:rsidTr="00FE067A">
        <w:tc>
          <w:tcPr>
            <w:tcW w:w="1696" w:type="dxa"/>
            <w:vMerge w:val="restart"/>
            <w:tcMar>
              <w:top w:w="28" w:type="dxa"/>
              <w:left w:w="28" w:type="dxa"/>
              <w:bottom w:w="28" w:type="dxa"/>
              <w:right w:w="28" w:type="dxa"/>
            </w:tcMar>
            <w:hideMark/>
          </w:tcPr>
          <w:p w14:paraId="5F599990"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0B652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446A5"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5056F44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사용자, 운영자, 관리자, 개발자 권한 구분 여부</w:t>
            </w:r>
          </w:p>
          <w:p w14:paraId="32E6BE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592B269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677420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FCCC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권한은 플랫폼 접근 통제의 가동 상태를 확인하는 근거가 된다. 이에 사용자, 운영자, 관리자, 개발자 권한, IAM, 역할 기반 권한, 최소권한 원칙, 불필요 계정, 임시 계정, 과도한 관리자 권한 존재 등에 대하여 플랫폼 계정과 권한이 승인된 기준에 따라 설정되어 있는지 점검하는 데 그 목적이 있다.</w:t>
            </w:r>
          </w:p>
          <w:p w14:paraId="39407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599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계정·권한이 승인 기준과 다르게 설정되어 비인가 접근 여지가 남을 위험이 있다. 또한 IAM, 역할 기반 권한, 최소권한 원칙이 적정하게 적용되지 않으면 퇴직·이동자 계정이 방치될 수 있다. 따라서 플랫폼 계정과 권한이 승인된 기준에 따라 설정되어 있는지 확인하는 것이 필요하다.</w:t>
            </w:r>
          </w:p>
          <w:p w14:paraId="6FA0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6E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5353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477AA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807B0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C3B33A2" w14:textId="77777777" w:rsidTr="00FE067A">
        <w:tc>
          <w:tcPr>
            <w:tcW w:w="1696" w:type="dxa"/>
            <w:vMerge/>
            <w:tcMar>
              <w:top w:w="28" w:type="dxa"/>
              <w:left w:w="28" w:type="dxa"/>
              <w:bottom w:w="28" w:type="dxa"/>
              <w:right w:w="28" w:type="dxa"/>
            </w:tcMar>
            <w:hideMark/>
          </w:tcPr>
          <w:p w14:paraId="1EF54EBE"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9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B8988C"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C10E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계정 신청, 승인, 부여, 변경, 회수 절차 확인</w:t>
            </w:r>
          </w:p>
          <w:p w14:paraId="48673CD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3B95152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6158B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C4EE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생성·변경·회수 절차는 플랫폼 접근 통제의 가동 상태를 확인하는 근거가 된다. 이에 계정 신청, 승인, 부여, 변경, 회수 절차, 퇴직·전보·계약종료 시 권한 회수, 권한 변경 이력과 승인 이력 등에 대하여 계정 생성·변경·회수 절차가 운영 가능하게 마련되어 있는지 검토하는 데 목적이 있다.</w:t>
            </w:r>
          </w:p>
          <w:p w14:paraId="550E0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6C3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신청, 승인, 부여, 변경, 회수 절차가 미비하면 계정·권한이 승인 기준과 다르게 설정되어 비인가 접근 여지가 남을 가능성이 있다. 특히 퇴직·전보·계약종료 시 권한 회수가 명확히 정의되어 있지 않으면 퇴직·이동자 계정이 방치될 수 있다. 따라서 계정 생성·변경·회수 절차가 운영 가능하게 마련되어 있는지 확인하는 것이 필요하다.</w:t>
            </w:r>
          </w:p>
          <w:p w14:paraId="7407B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48B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6B9EC6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452EB7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0B450023" w14:textId="77777777" w:rsidTr="00FE067A">
        <w:tc>
          <w:tcPr>
            <w:tcW w:w="1696" w:type="dxa"/>
            <w:vMerge w:val="restart"/>
            <w:tcMar>
              <w:top w:w="28" w:type="dxa"/>
              <w:left w:w="28" w:type="dxa"/>
              <w:bottom w:w="28" w:type="dxa"/>
              <w:right w:w="28" w:type="dxa"/>
            </w:tcMar>
            <w:hideMark/>
          </w:tcPr>
          <w:p w14:paraId="763890D6"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4. 성능 및 확장성 검증 확인</w:t>
            </w:r>
          </w:p>
        </w:tc>
        <w:tc>
          <w:tcPr>
            <w:tcW w:w="7093" w:type="dxa"/>
            <w:tcMar>
              <w:top w:w="28" w:type="dxa"/>
              <w:left w:w="28" w:type="dxa"/>
              <w:bottom w:w="28" w:type="dxa"/>
              <w:right w:w="28" w:type="dxa"/>
            </w:tcMar>
            <w:vAlign w:val="center"/>
            <w:hideMark/>
          </w:tcPr>
          <w:p w14:paraId="73194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8BB4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7D451C2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5F561F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0600338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50C470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2FA2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목표는 플랫폼 성능·확장 목표 달성을 입증하는 근거가 된다. 이에 CPU, 메모리, 스토리지, 네트워크 성능 측정, 응답시간, 처리량, 동시사용자 기준, 성능 미달 항목의 조치 및 재시험 등에 대하여 클라우드 플랫폼 성능 목표가 충족되었는지 점검하는 것이 목적이다.</w:t>
            </w:r>
          </w:p>
          <w:p w14:paraId="0D7FCD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A1E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CPU, 메모리, 스토리지, 네트워크 성능 측정이 미비하면 이용 확대 시점에 플랫폼 성능 한계가 드러날 가능성이 있다. 또한 응답시간, 처리량, 동시사용자 기준이 미비하면 부하 증가에 대응하지 못할 수 있다. 따라서 클라우드 플랫폼 성능 목표가 충족되었는지 확인하는 것이 필요하다.</w:t>
            </w:r>
          </w:p>
          <w:p w14:paraId="68649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F2B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57E07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598C0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6C802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6E933D8B" w14:textId="77777777" w:rsidTr="00FE067A">
        <w:tc>
          <w:tcPr>
            <w:tcW w:w="1696" w:type="dxa"/>
            <w:vMerge/>
            <w:tcMar>
              <w:top w:w="28" w:type="dxa"/>
              <w:left w:w="28" w:type="dxa"/>
              <w:bottom w:w="28" w:type="dxa"/>
              <w:right w:w="28" w:type="dxa"/>
            </w:tcMar>
            <w:hideMark/>
          </w:tcPr>
          <w:p w14:paraId="7123015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6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1704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5DAC87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3ED7B0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7390F3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1AD91E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9C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확장 임계치, 알림, 자원 증설 절차, 확장 시 서비스 중단 또는 성능저하 발생 등에 대하여 플랫폼 확장성 기능이 정상 검증되었는지 검증하는 것이 목적이다.</w:t>
            </w:r>
          </w:p>
          <w:p w14:paraId="6CB7A0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C70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미비하면 이용 확대 시점에 플랫폼 성능 한계가 드러날 위험이 있다. 특히 확장 임계치, 알림, 자원 증설 절차가 미비하면 부하 증가에 대응하지 못할 수 있다. 따라서 플랫폼 확장성 기능이 정상 검증되었는지 확인하는 것이 필요하다.</w:t>
            </w:r>
          </w:p>
          <w:p w14:paraId="35C5AF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C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검토항목13 [SLA 참고] “(확장성) 클라우드컴퓨팅서비스 제공자의 이용자 요구에 따라 </w:t>
            </w:r>
            <w:r w:rsidRPr="00CF01BA">
              <w:rPr>
                <w:sz w:val="22"/>
                <w:szCs w:val="22"/>
                <w:lang w:eastAsia="ko-KR"/>
              </w:rPr>
              <w:lastRenderedPageBreak/>
              <w:t>자원의 양을 줄이거나 늘릴 수 있는 기능 및 시스템 보유”, 근거로 인용된 「클라우드컴퓨팅서비스 이용기준」 제6조제3항 및 「클라우드컴퓨팅서비스 품질·성능 기준」 제4조제1항(과학기술정보통신부고시)</w:t>
            </w:r>
          </w:p>
          <w:p w14:paraId="2C6AA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13DF0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7A1A4CED" w14:textId="77777777" w:rsidTr="00FE067A">
        <w:tc>
          <w:tcPr>
            <w:tcW w:w="1696" w:type="dxa"/>
            <w:tcMar>
              <w:top w:w="28" w:type="dxa"/>
              <w:left w:w="28" w:type="dxa"/>
              <w:bottom w:w="28" w:type="dxa"/>
              <w:right w:w="28" w:type="dxa"/>
            </w:tcMar>
            <w:hideMark/>
          </w:tcPr>
          <w:p w14:paraId="21ACDCE2"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7FA286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0B992E" w14:textId="77777777"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D00392C"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3C9E476B"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1F26A638" w14:textId="77777777"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28C37D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AF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무중단 구조의 실효성을 입증하는 근거가 된다. 이에 이중화, 부하분산, 멀티존 구성 정상, 단일 장애점 제거 또는 보완대책, 서비스 가용성 목표와 실제 검증 결과 비교 등을 중심으로 플랫폼 가용성 목표가 검증되었는지 점검하는 데 그 목적이 있다.</w:t>
            </w:r>
          </w:p>
          <w:p w14:paraId="14D77B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B839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부하분산, 멀티존 구성 정상이 미비하면 가용성 검증이 생략되어 이중화가 실제 장애에서 동작하지 않을 우려가 있다. 또한 단일 장애점 제거 또는 보완대책이 적정하게 적용되지 않으면 장애전환 시험 없이 운영에 들어가 첫 장애에서 서비스 중단이 길어질 수 있다. 따라서 플랫폼 가용성 목표가 검증되었는지 확인하는 것이 필요하다.</w:t>
            </w:r>
          </w:p>
          <w:p w14:paraId="1B7E4B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30C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w:t>
            </w:r>
            <w:r w:rsidRPr="00CF01BA">
              <w:rPr>
                <w:sz w:val="22"/>
                <w:szCs w:val="22"/>
                <w:lang w:eastAsia="ko-KR"/>
              </w:rPr>
              <w:lastRenderedPageBreak/>
              <w:t>기본점검항목05 “시스템 시험을 통해 성능 및 가용성, 보안성에 대한 검증이 이루어졌는가?”(SD14-1-C2) — “서비스 목표 가용성 만족 여부”</w:t>
            </w:r>
          </w:p>
          <w:p w14:paraId="06980B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11EBD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1E9B5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48658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3333B82D" w14:textId="77777777" w:rsidTr="00FE067A">
        <w:tc>
          <w:tcPr>
            <w:tcW w:w="1696" w:type="dxa"/>
            <w:vMerge w:val="restart"/>
            <w:tcMar>
              <w:top w:w="28" w:type="dxa"/>
              <w:left w:w="28" w:type="dxa"/>
              <w:bottom w:w="28" w:type="dxa"/>
              <w:right w:w="28" w:type="dxa"/>
            </w:tcMar>
            <w:hideMark/>
          </w:tcPr>
          <w:p w14:paraId="5E0614E9"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2A5D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3C2D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29F5D02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564018A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73FF85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2CBFEB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A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백업 정책은 플랫폼 데이터 보호 체계의 가동을 확인하는 근거가 된다. 이에 백업 대상, 주기, 보관기간, 보관위치, 서버, DB, 파일, 설정정보, 로그 백업, 백업 실패 알림과 재수행 절차 등에 대하여 플랫폼 백업 정책이 운영환경에 정상 적용되어 있는지 검토하는 것이 목적이다.</w:t>
            </w:r>
          </w:p>
          <w:p w14:paraId="1CD808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123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백업 대상, 주기, 보관기간, 보관위치가 적정하게 적용되지 않으면 장애 시 복구 수단이 없을 위험이 있다. 또한 서버, DB, 파일, 설정정보, 로그 백업이 적정하게 수행되지 않으면 복구 가능성이 검증되지 않은 백업만 남아 실제 복구가 실패할 수 있다. 따라서 플랫폼 백업 정책이 운영환경에 정상 적용되어 있는지 확인하는 것이 필요하다.</w:t>
            </w:r>
          </w:p>
          <w:p w14:paraId="5A7F3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2F2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74AB4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68CD9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505E2F72" w14:textId="77777777" w:rsidTr="00FE067A">
        <w:tc>
          <w:tcPr>
            <w:tcW w:w="1696" w:type="dxa"/>
            <w:vMerge/>
            <w:tcMar>
              <w:top w:w="28" w:type="dxa"/>
              <w:left w:w="28" w:type="dxa"/>
              <w:bottom w:w="28" w:type="dxa"/>
              <w:right w:w="28" w:type="dxa"/>
            </w:tcMar>
            <w:hideMark/>
          </w:tcPr>
          <w:p w14:paraId="622D5D1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B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198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2F4208D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1359BA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744B388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04C3DE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47E1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플랫폼 데이터 보호 체계의 가동을 확인하는 근거가 된다. 이에 복구시험, 복구 후 데이터·서비스 정상성, 복구 결과보고서와 승인 등에 대하여 백업 데이터의 복구 가능성이 검증되었는지 점검하는 데 그 목적이 있다.</w:t>
            </w:r>
          </w:p>
          <w:p w14:paraId="059183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E5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복구시험이 적정하게 수행되지 않으면 장애 시 복구 수단이 없을 위험이 있다. 특히 복구 후 데이터·서비스 정상성이 미비하면 복구 가능성이 검증되지 않은 백업만 남아 실제 복구가 실패할 수 있다. 따라서 백업 데이터의 복구 가능성이 검증되었는지 확인하는 것이 필요하다.</w:t>
            </w:r>
          </w:p>
          <w:p w14:paraId="35D15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80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1B9A68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DA2E3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 22301(비즈니스연속성관리) — RPO(복구시점목표, 중단 발생 시 수용 가능한 최대 데이터 손실 범위) 등 업무연속성 목표 설정의 국제표준 개념</w:t>
            </w:r>
          </w:p>
          <w:p w14:paraId="3D0DA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7205C00A" w14:textId="77777777" w:rsidTr="00FE067A">
        <w:tc>
          <w:tcPr>
            <w:tcW w:w="1696" w:type="dxa"/>
            <w:vMerge w:val="restart"/>
            <w:tcMar>
              <w:top w:w="28" w:type="dxa"/>
              <w:left w:w="28" w:type="dxa"/>
              <w:bottom w:w="28" w:type="dxa"/>
              <w:right w:w="28" w:type="dxa"/>
            </w:tcMar>
            <w:hideMark/>
          </w:tcPr>
          <w:p w14:paraId="484F125D"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1C804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93D68"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26256A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04722D1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2B39039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454AA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0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모니터링 체계는 플랫폼 상태 감시 체계의 가동을 확인하는 근거가 된다. 이에 CPU, 메모리, 디스크, 네트워크, DB, 애플리케이션 모니터링, 장애, 성능저하, 용량 부족, 비용 초과 임계치 설정, 알림, 보고, 조치, 이력관리 절차 등에 대하여 플랫폼 모니터링 체계가 정상 구축되어 있는지 점검하는 데 목적이 있다.</w:t>
            </w:r>
          </w:p>
          <w:p w14:paraId="69821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9F5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모니터링이 미비하면 모니터링 미비로 플랫폼 이상 징후를 조기에 탐지하지 못할 가능성이 있다. 또한 장애, 성능저하, 용량 부족, 비용 초과 임계치 설정이 적정하게 적용되지 않으면 운영자가 모니터링 결과를 활용하지 못해 감시 체계가 형식화될 수 있다. 따라서 플랫폼 모니터링 체계가 정상 구축되어 있는지 확인하는 것이 필요하다.</w:t>
            </w:r>
          </w:p>
          <w:p w14:paraId="5E5AFD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CB5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0A7FD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65AE9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74F18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43153B" w:rsidRPr="00AE638D" w14:paraId="221D48CF" w14:textId="77777777" w:rsidTr="00FE067A">
        <w:tc>
          <w:tcPr>
            <w:tcW w:w="1696" w:type="dxa"/>
            <w:vMerge/>
            <w:tcMar>
              <w:top w:w="28" w:type="dxa"/>
              <w:left w:w="28" w:type="dxa"/>
              <w:bottom w:w="28" w:type="dxa"/>
              <w:right w:w="28" w:type="dxa"/>
            </w:tcMar>
            <w:hideMark/>
          </w:tcPr>
          <w:p w14:paraId="61A52FA6"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1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8316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238B68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36431EE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480599B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19E645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0C4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 장애 발생 시 원인분석에 필요한 로그 확보, 운영조직 대상 모니터링 사용 교육 등을 중심으로 운영자가 모니터링 결과를 활용할 수 있는지 점검하는 데 목적이 있다.</w:t>
            </w:r>
          </w:p>
          <w:p w14:paraId="1CE84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4FEF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가능이 미비하면 모니터링 미비로 플랫폼 이상 징후를 조기에 탐지하지 못할 우려가 있다. 특히 장애 발생 시 원인분석에 필요한 로그 확보가 미비하면 운영자가 모니터링 결과를 활용하지 못해 감시 체계가 형식화될 수 있다. 따라서 운영자가 모니터링 결과를 활용할 수 있는지 확인하는 것이 필요하다.</w:t>
            </w:r>
          </w:p>
          <w:p w14:paraId="369B4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94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E4C1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79468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2C812C32" w14:textId="77777777" w:rsidTr="00FE067A">
        <w:tc>
          <w:tcPr>
            <w:tcW w:w="1696" w:type="dxa"/>
            <w:vMerge w:val="restart"/>
            <w:tcMar>
              <w:top w:w="28" w:type="dxa"/>
              <w:left w:w="28" w:type="dxa"/>
              <w:bottom w:w="28" w:type="dxa"/>
              <w:right w:w="28" w:type="dxa"/>
            </w:tcMar>
            <w:hideMark/>
          </w:tcPr>
          <w:p w14:paraId="587EEA44"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17EE0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A9FB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20EDE0E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60DB062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4D88753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07049C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0474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기반 통합테스트는 플랫폼 기반 서비스의 상호운용성을 확인하는 근거가 된다. 이에 사용자 시나리오 기반 통합시험, 플랫폼, 애플리케이션, 데이터, 네트워크, 보안 연계, 통합시험 결과서와 승인 등에 대하여 플랫폼 기반 통합테스트가 계획대로 수행되었는지 검증하는 것을 목적으로 한다.</w:t>
            </w:r>
          </w:p>
          <w:p w14:paraId="60FFEF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58DFE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플랫폼-업무시스템 간 문제가 잠복할 가능성이 있다. 또한 플랫폼, 애플리케이션, 데이터, 네트워크, 보안 연계가 미비하면 연계 호환성 미해결로 운영 개시 후 연계 오류가 드러날 수 있다. 따라서 플랫폼 기반 통합테스트가 계획대로 수행되었는지 확인하는 것이 필요하다.</w:t>
            </w:r>
          </w:p>
          <w:p w14:paraId="435629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5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3E200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6EB18D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52D961FC" w14:textId="77777777" w:rsidTr="00FE067A">
        <w:tc>
          <w:tcPr>
            <w:tcW w:w="1696" w:type="dxa"/>
            <w:vMerge/>
            <w:tcMar>
              <w:top w:w="28" w:type="dxa"/>
              <w:left w:w="28" w:type="dxa"/>
              <w:bottom w:w="28" w:type="dxa"/>
              <w:right w:w="28" w:type="dxa"/>
            </w:tcMar>
            <w:hideMark/>
          </w:tcPr>
          <w:p w14:paraId="72894CF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5A4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05CE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6F4A34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CCF35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0450E4C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E665D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254B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연계시스템과의 호환성은 플랫폼 기반 서비스의 상호운용성을 확인하는 근거가 된다. 이에 내부 시스템, 외부기관, 공통기반 연계 정상, API, 파일 송수신, DB 연계, 인증 연계 정상, 연계 오류 발생 시 조치 등을 중심으로 연계시스템과의 호환성이 확보되었는지 점검하는 데 목적이 있다.</w:t>
            </w:r>
          </w:p>
          <w:p w14:paraId="39D260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3B3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연계 정상이 미비하면 플랫폼-업무시스템 간 문제가 잠복할 위험이 있다. 또한 API, 파일 송수신, DB 연계, 인증 연계 정상이 미비하면 연계 호환성 미해결로 운영 개시 후 연계 오류가 드러날 수 있다. 따라서 연계시스템과의 호환성이 확보되었는지 확인하는 것이 필요하다.</w:t>
            </w:r>
          </w:p>
          <w:p w14:paraId="2CD74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B5E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0431B4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01DE9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3D718E21" w14:textId="77777777" w:rsidTr="00FE067A">
        <w:tc>
          <w:tcPr>
            <w:tcW w:w="1696" w:type="dxa"/>
            <w:vMerge/>
            <w:tcMar>
              <w:top w:w="28" w:type="dxa"/>
              <w:left w:w="28" w:type="dxa"/>
              <w:bottom w:w="28" w:type="dxa"/>
              <w:right w:w="28" w:type="dxa"/>
            </w:tcMar>
            <w:hideMark/>
          </w:tcPr>
          <w:p w14:paraId="7890EF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304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04BDCD"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4BF22B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248A186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60D5F93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0BC65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869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 호환성 문제 조치 결과와 잔여 위험, 운영 중 추가 모니터링 필요 항목 등에 대하여 플랫폼 서비스 간 호환성 문제가 해소되었는지 점검하는 데 그 목적이 있다.</w:t>
            </w:r>
          </w:p>
          <w:p w14:paraId="6E41C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8933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호환성이 미비하면 플랫폼-업무시스템 간 문제가 잠복할 가능성이 있다. 또한 호환성 문제 조치 결과와 잔여 위험이 미비하면 연계 호환성 미해결로 운영 개시 후 연계 오류가 드러날 수 있다. 따라서 플랫폼 서비스 간 호환성 문제가 해소되었는지 확인하는 것이 필요하다.</w:t>
            </w:r>
          </w:p>
          <w:p w14:paraId="667F94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7F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02778A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F0BA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43153B" w:rsidRPr="00AE638D" w14:paraId="20B362CB" w14:textId="77777777" w:rsidTr="00FE067A">
        <w:tc>
          <w:tcPr>
            <w:tcW w:w="1696" w:type="dxa"/>
            <w:vMerge w:val="restart"/>
            <w:tcMar>
              <w:top w:w="28" w:type="dxa"/>
              <w:left w:w="28" w:type="dxa"/>
              <w:bottom w:w="28" w:type="dxa"/>
              <w:right w:w="28" w:type="dxa"/>
            </w:tcMar>
            <w:hideMark/>
          </w:tcPr>
          <w:p w14:paraId="48666C8B"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1C5EE1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F206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25F791B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259EC69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573675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5F5095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9488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운영에 필요한 산출물은 플랫폼 운영 책임 이전의 완결 기준이 된다. 이에 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확인하는 데 그 목적이 있다.</w:t>
            </w:r>
          </w:p>
          <w:p w14:paraId="2A325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B74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구성도, 자원 목록, 계정·권한 정보 인계가 미비하면 운영조직이 플랫폼을 다루지 못할 우려가 있다. 또한 운영절차서, 장애대응 절차서, 백업·복구 절차서 인계가 미비하면 잔여 이슈가 공식 인계되지 않아 조치가 표류할 수 있다. 따라서 플랫폼 운영에 필요한 산출물이 운영조직에 인계되었는지 확인하는 것이 필요하다.</w:t>
            </w:r>
          </w:p>
          <w:p w14:paraId="40211E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A84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08358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9F54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3BC9B904" w14:textId="77777777" w:rsidTr="00FE067A">
        <w:tc>
          <w:tcPr>
            <w:tcW w:w="1696" w:type="dxa"/>
            <w:vMerge/>
            <w:tcMar>
              <w:top w:w="28" w:type="dxa"/>
              <w:left w:w="28" w:type="dxa"/>
              <w:bottom w:w="28" w:type="dxa"/>
              <w:right w:w="28" w:type="dxa"/>
            </w:tcMar>
            <w:hideMark/>
          </w:tcPr>
          <w:p w14:paraId="1CE1B6E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3275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CE3D0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2F07AB6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544860C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77B630A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운영조직의 역할과 책임 숙지 여부</w:t>
            </w:r>
          </w:p>
          <w:p w14:paraId="23762A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3705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플랫폼을 운영할 준비는 플랫폼 운영 책임 이전의 완결 기준이 된다. 이에 운영자 교육, 관리자 교육, 보안교육, 관리 콘솔, 모니터링, 로그조회, 비용관리 도구 사용 가능, 운영조직의 역할과 책임 숙지 등에 대하여 운영조직이 플랫폼을 운영할 준비가 되었는지 확인하는 것이 목적이다.</w:t>
            </w:r>
          </w:p>
          <w:p w14:paraId="64DF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71AE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플랫폼을 다루지 못할 가능성이 있다. 특히 관리 콘솔, 모니터링, 로그조회, 비용관리 도구 사용 가능이 미비하면 잔여 이슈가 공식 인계되지 않아 조치가 표류할 수 있다. 따라서 운영조직이 플랫폼을 운영할 준비가 되었는지 확인하는 것이 필요하다.</w:t>
            </w:r>
          </w:p>
          <w:p w14:paraId="784237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555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2857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2E56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0C655320" w14:textId="77777777" w:rsidTr="00FE067A">
        <w:tc>
          <w:tcPr>
            <w:tcW w:w="1696" w:type="dxa"/>
            <w:vMerge/>
            <w:tcMar>
              <w:top w:w="28" w:type="dxa"/>
              <w:left w:w="28" w:type="dxa"/>
              <w:bottom w:w="28" w:type="dxa"/>
              <w:right w:w="28" w:type="dxa"/>
            </w:tcMar>
            <w:hideMark/>
          </w:tcPr>
          <w:p w14:paraId="44CBA8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FB7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CD11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798E2C7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5E4C5AE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3247EDA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0C757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7D3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운영 중 조치 결과 확인 체계 등을 중심으로 잔여 이슈와 후속 조치사항이 공식 인계되었는지 검토하는 데 그 목적이 있다.</w:t>
            </w:r>
          </w:p>
          <w:p w14:paraId="600859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8BE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플랫폼을 다루지 못할 위험이 있다. 특히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3C537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4C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[시스템개발/구조적·정보공학적모델/시험/시험활동(SD14-1)] 기본점검항목04 “시험결과의 관리 및 개선을 적정하게 수행하였는지 여부”(SD14-1-D1) — “시험 결과에 따른 오류 개선”</w:t>
            </w:r>
          </w:p>
          <w:p w14:paraId="0AA2BB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012C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30DF6634" w14:textId="77777777" w:rsidTr="00FE067A">
        <w:tc>
          <w:tcPr>
            <w:tcW w:w="1696" w:type="dxa"/>
            <w:vMerge w:val="restart"/>
            <w:tcMar>
              <w:top w:w="28" w:type="dxa"/>
              <w:left w:w="28" w:type="dxa"/>
              <w:bottom w:w="28" w:type="dxa"/>
              <w:right w:w="28" w:type="dxa"/>
            </w:tcMar>
            <w:hideMark/>
          </w:tcPr>
          <w:p w14:paraId="2632BA7C"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0328E1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0AB8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477201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7BA74B4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5C0061E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15B98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889C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플랫폼 운영상태는 플랫폼 안정화 종료와 사업 종결의 근거가 된다. 이에 장애, 성능저하, 자원부족, 보안이벤트, 안정화 기간 중 주요 품질지표 모니터링, 반복 장애 또는 주요 이슈 원인분석 등을 중심으로 서비스 안정화 기간 중 플랫폼 운영상태가 안정적으로 관리되었는지 검토하는 데 그 목적이 있다.</w:t>
            </w:r>
          </w:p>
          <w:p w14:paraId="58F20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8EAD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안정화 기준 미충족 상태로 종료되어 초기 운영 품질이 흔들릴 가능성이 있다. 특히 안정화 기간 중 주요 품질지표 모니터링이 미비하면 감리 지적 시정조치가 미완으로 남아 종결 승인 근거가 부실해질 수 있다. 따라서 서비스 안정화 기간 중 플랫폼 운영상태가 안정적으로 관리되었는지 확인하는 것이 필요하다.</w:t>
            </w:r>
          </w:p>
          <w:p w14:paraId="1795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702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60498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p w14:paraId="7EEEF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43153B" w:rsidRPr="00AE638D" w14:paraId="1C340B84" w14:textId="77777777" w:rsidTr="00FE067A">
        <w:tc>
          <w:tcPr>
            <w:tcW w:w="1696" w:type="dxa"/>
            <w:vMerge/>
            <w:tcMar>
              <w:top w:w="28" w:type="dxa"/>
              <w:left w:w="28" w:type="dxa"/>
              <w:bottom w:w="28" w:type="dxa"/>
              <w:right w:w="28" w:type="dxa"/>
            </w:tcMar>
            <w:hideMark/>
          </w:tcPr>
          <w:p w14:paraId="0560A15A"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A9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69FA1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13AB223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274C48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34901D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17D548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1D5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안정화 종료 기준은 플랫폼 안정화 종료와 사업 종결의 근거가 된다. 이에 장애 건수, 응답시간, 가용성, 미조치 결함 기준, 안정화 종료 보고서 작성 및 승인, 운영조직 인수 승인 등에 대하여 플랫폼 안정화 종료 기준이 충족되었는지 점검하는 데 목적이 있다.</w:t>
            </w:r>
          </w:p>
          <w:p w14:paraId="1A7BB2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8C53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안정화 기준 미충족 상태로 종료되어 초기 운영 품질이 흔들릴 우려가 있다. 특히 안정화 종료 보고서 작성 및 승인이 미비하면 감리 지적 시정조치가 미완으로 남아 종결 승인 근거가 부실해질 수 있다. 따라서 플랫폼 안정화 종료 기준이 충족되었는지 확인하는 것이 필요하다.</w:t>
            </w:r>
          </w:p>
          <w:p w14:paraId="20765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D9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0199F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09ABBB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603EC5CD" w14:textId="77777777" w:rsidTr="00FE067A">
        <w:tc>
          <w:tcPr>
            <w:tcW w:w="1696" w:type="dxa"/>
            <w:vMerge/>
            <w:tcMar>
              <w:top w:w="28" w:type="dxa"/>
              <w:left w:w="28" w:type="dxa"/>
              <w:bottom w:w="28" w:type="dxa"/>
              <w:right w:w="28" w:type="dxa"/>
            </w:tcMar>
            <w:hideMark/>
          </w:tcPr>
          <w:p w14:paraId="13AA768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90B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32BF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0BAB1D1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3E8859A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FE35C4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시정조치 확인 증적 확보 여부</w:t>
            </w:r>
          </w:p>
          <w:p w14:paraId="2056F4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FBC4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플랫폼 안정화 종료와 사업 종결의 근거가 된다. 이에 플랫폼 관련 감리 지적사항 조치, 미조치 사항의 사유와 후속 조치계획, 시정조치 확인 증적 확보 등에 대하여 감리 지적사항 및 시정조치가 완료되었는지 점검하는 것이 목적이다.</w:t>
            </w:r>
          </w:p>
          <w:p w14:paraId="4F9C3E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0DD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관련 감리 지적사항 조치가 미비하면 안정화 기준 미충족 상태로 종료되어 초기 운영 품질이 흔들릴 가능성이 있다. 특히 미조치 사항의 사유와 후속 조치계획이 미비하면 감리 지적 시정조치가 미완으로 남아 종결 승인 근거가 부실해질 수 있다. 따라서 감리 지적사항 및 시정조치가 완료되었는지 확인하는 것이 필요하다.</w:t>
            </w:r>
          </w:p>
          <w:p w14:paraId="05BDB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666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019640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7C3389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3372F26" w14:textId="77777777" w:rsidR="00C3400E" w:rsidRPr="00727B0A" w:rsidRDefault="00C3400E" w:rsidP="002908BE">
      <w:pPr>
        <w:pStyle w:val="a5"/>
      </w:pPr>
    </w:p>
    <w:p w14:paraId="5718B14D" w14:textId="77777777" w:rsidR="00C3400E" w:rsidRPr="00D55B80" w:rsidRDefault="004A1F7D" w:rsidP="009607E6">
      <w:pPr>
        <w:pStyle w:val="31"/>
      </w:pPr>
      <w:bookmarkStart w:id="25" w:name="_Toc23788361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78D23F4F"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6956B169"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3DE0EC33"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7F413986" w14:textId="77777777" w:rsidTr="00D55B80">
        <w:tc>
          <w:tcPr>
            <w:tcW w:w="1696" w:type="dxa"/>
            <w:vMerge w:val="restart"/>
            <w:tcMar>
              <w:top w:w="28" w:type="dxa"/>
              <w:left w:w="28" w:type="dxa"/>
              <w:bottom w:w="28" w:type="dxa"/>
              <w:right w:w="28" w:type="dxa"/>
            </w:tcMar>
            <w:hideMark/>
          </w:tcPr>
          <w:p w14:paraId="34D3B149"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384513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087CD1"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59A94DC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4F1A45D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3DF6A59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A3C8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208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데이터가 계획된 범위대로 반영은 데이터 전환 완료 판정의 근거가 된다. 이에 복제 대상 DB, 테이블, 파일, 로그, 기준정보, 트랜잭션 데이터, 복제 제외 또는 보류 대상의 사유와 후속 조치계획, 복제 대상 목록과 실제 운영환경 데이터 구성 간 일치 등에 대하여 복제 및 동기화 대상 데이터가 계획된 범위대로 반영 완료되었는지 점검하는 데 목적이 있다.</w:t>
            </w:r>
          </w:p>
          <w:p w14:paraId="74A15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5167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반영되지 않으면 누락 데이터가 운영 중 업무 오류로 드러날 우려가 있다. 또한 복제 제외 또는 보류 대상의 사유와 후속 조치계획이 미비하면 최종 기준시점과 불일치한 데이터로 서비스가 개시되어 업무 판단이 왜곡될 수 있다. 따라서 복제 및 동기화 대상 데이터가 계획된 범위대로 반영 완료되었는지 확인하는 것이 필요하다.</w:t>
            </w:r>
          </w:p>
          <w:p w14:paraId="6707D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AF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67FD0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71E52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4FD4CEC5" w14:textId="77777777" w:rsidTr="00D55B80">
        <w:tc>
          <w:tcPr>
            <w:tcW w:w="1696" w:type="dxa"/>
            <w:vMerge/>
            <w:tcMar>
              <w:top w:w="28" w:type="dxa"/>
              <w:left w:w="28" w:type="dxa"/>
              <w:bottom w:w="28" w:type="dxa"/>
              <w:right w:w="28" w:type="dxa"/>
            </w:tcMar>
            <w:hideMark/>
          </w:tcPr>
          <w:p w14:paraId="0448CB1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3B2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E677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69A32A4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339A940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4C2EACE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5AB4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86B8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동기화는 데이터 전환 완료 판정의 근거가 된다. 이에 초기 Full Load, 초기 적재 이후 변경분, 중복·누락 없이 최종 동기화 등을 중심으로 초기 적재와 변경분 동기화가 정상 완료되었는지 확인하는 것을 목적으로 한다.</w:t>
            </w:r>
          </w:p>
          <w:p w14:paraId="7964FB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0045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초기 Full Load가 미비하면 누락 데이터가 운영 중 업무 오류로 드러날 위험이 있다. 또한 초기 적재 이후 변경분이 반영되지 않으면 최종 기준시점과 불일치한 데이터로 서비스가 개시되어 업무 판단이 왜곡될 수 있다. 따라서 초기 적재와 변경분 동기화가 정상 완료되었는지 확인하는 것이 필요하다.</w:t>
            </w:r>
          </w:p>
          <w:p w14:paraId="4F805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AC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13CA3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009BE30E" w14:textId="77777777" w:rsidTr="00D55B80">
        <w:tc>
          <w:tcPr>
            <w:tcW w:w="1696" w:type="dxa"/>
            <w:vMerge/>
            <w:tcMar>
              <w:top w:w="28" w:type="dxa"/>
              <w:left w:w="28" w:type="dxa"/>
              <w:bottom w:w="28" w:type="dxa"/>
              <w:right w:w="28" w:type="dxa"/>
            </w:tcMar>
            <w:hideMark/>
          </w:tcPr>
          <w:p w14:paraId="320D2E1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CF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4BA4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3A9D2C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65074E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6459297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4B983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8074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 최종 변경분 반영, 기준시점 이후 불필요한 추가 변경 또는 누락 등을 중심으로 복제·동기화 결과가 최종 전환 기준시점과 일치하는지 검토하는 데 목적이 있다.</w:t>
            </w:r>
          </w:p>
          <w:p w14:paraId="63012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9AE1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데이터가 반영되지 않으면 누락 데이터가 운영 중 업무 오류로 드러날 우려가 있다. 또한 최종 변경분 반영이 미비하면 최종 기준시점과 불일치한 데이터로 서비스가 개시되어 업무 판단이 왜곡될 수 있다. 따라서 복제·동기화 결과가 최종 전환 기준시점과 일치하는지 확인하는 것이 필요하다.</w:t>
            </w:r>
          </w:p>
          <w:p w14:paraId="79D7D7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2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636A5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54EE7996" w14:textId="77777777" w:rsidTr="00D55B80">
        <w:tc>
          <w:tcPr>
            <w:tcW w:w="1696" w:type="dxa"/>
            <w:vMerge w:val="restart"/>
            <w:tcMar>
              <w:top w:w="28" w:type="dxa"/>
              <w:left w:w="28" w:type="dxa"/>
              <w:bottom w:w="28" w:type="dxa"/>
              <w:right w:w="28" w:type="dxa"/>
            </w:tcMar>
            <w:hideMark/>
          </w:tcPr>
          <w:p w14:paraId="77623CD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0EC40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BBA5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387787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5C8C633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성공·실패 로그 확인</w:t>
            </w:r>
          </w:p>
          <w:p w14:paraId="10C6FAF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3C96A2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DA9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전환 시점 데이터 최신성의 확인 근거가 된다. 이에 복제 프로세스, 에이전트, 중계서버, 대상 DB 상태, 복제 성공·실패 로그, 복제 중단, 오류, 재시작 등에 대하여 복제·동기화 상태가 정상으로 확인되었는지 점검하는 것이 목적이다.</w:t>
            </w:r>
          </w:p>
          <w:p w14:paraId="52BB8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8EF5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프로세스, 에이전트, 중계서버, 대상 DB 상태가 미비하면 복제 상태·지연 확인이 생략되어 지연 누적 상태로 전환이 강행될 우려가 있다. 또한 복제 성공·실패 로그가 미비하면 허용 기준을 넘는 지연이 방치되어 전환 데이터의 완전성이 훼손될 수 있다. 따라서 복제·동기화 상태가 정상으로 확인되었는지 확인하는 것이 필요하다.</w:t>
            </w:r>
          </w:p>
          <w:p w14:paraId="076A83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39B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02E98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A98257F" w14:textId="77777777" w:rsidTr="00D55B80">
        <w:tc>
          <w:tcPr>
            <w:tcW w:w="1696" w:type="dxa"/>
            <w:vMerge/>
            <w:tcMar>
              <w:top w:w="28" w:type="dxa"/>
              <w:left w:w="28" w:type="dxa"/>
              <w:bottom w:w="28" w:type="dxa"/>
              <w:right w:w="28" w:type="dxa"/>
            </w:tcMar>
            <w:hideMark/>
          </w:tcPr>
          <w:p w14:paraId="5BBB585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3980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6D90D"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3BC1AA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0FB313B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6408860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360AD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D6A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시간은 전환 시점 데이터 최신성의 확인 근거가 된다. 이에 실시간 또는 준실시간 동기화 지연시간, 큐 적체, 로그 적체, 반영 대기 건수, 지연 발생 시 조치 등에 대하여 복제 지연 시간이 허용 기준 내에 있는지 검토하는 것이 목적이다.</w:t>
            </w:r>
          </w:p>
          <w:p w14:paraId="21471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6161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준실시간 동기화 지연시간이 미비하면 복제 상태·지연 확인이 생략되어 지연 누적 상태로 전환이 강행될 우려가 있다. 또한 큐 적체, 로그 적체, 반영 대기 건수가 미비하면 허용 기준을 넘는 지연이 방치되어 전환 데이터의 완전성이 훼손될 수 있다. 따라서 복제 지연 시간이 허용 기준 내에 있는지 확인하는 것이 필요하다.</w:t>
            </w:r>
          </w:p>
          <w:p w14:paraId="72E793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904C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0817F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47E3432C" w14:textId="77777777" w:rsidTr="00D55B80">
        <w:tc>
          <w:tcPr>
            <w:tcW w:w="1696" w:type="dxa"/>
            <w:vMerge w:val="restart"/>
            <w:tcMar>
              <w:top w:w="28" w:type="dxa"/>
              <w:left w:w="28" w:type="dxa"/>
              <w:bottom w:w="28" w:type="dxa"/>
              <w:right w:w="28" w:type="dxa"/>
            </w:tcMar>
            <w:hideMark/>
          </w:tcPr>
          <w:p w14:paraId="59E3427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7E7AAE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96453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76EA3DF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13576D7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1C1048E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37CA7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95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정합성은 이관 데이터 신뢰성의 최종 입증 근거가 된다. 이에 원천·대상 데이터 간 건수, 합계, 주요 값 비교, 테이블별, 업무별, 중요 데이터별 정합성, 정합성 검증 결과보고서와 승인 이력 확보 등에 대하여 복제 전후 데이터 정합성이 검증되었는지 점검하는 것이 목적이다.</w:t>
            </w:r>
          </w:p>
          <w:p w14:paraId="3B7FAB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15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데이터 간 건수, 합계, 주요 값 비교가 미비하면 불일치 데이터가 운영 업무에 그대로 사용될 가능성이 있다. 특히 테이블별, 업무별, 중요 데이터별 정합성이 검증되지 않으면 업무 검증이 생략되어 기술 검증만으로는 잡히지 않는 오류가 남을 수 있다. 따라서 복제 전후 데이터 정합성이 검증되었는지 확인하는 것이 필요하다.</w:t>
            </w:r>
          </w:p>
          <w:p w14:paraId="1802D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6C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67563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0A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732DF88E" w14:textId="77777777" w:rsidTr="00D55B80">
        <w:tc>
          <w:tcPr>
            <w:tcW w:w="1696" w:type="dxa"/>
            <w:vMerge/>
            <w:tcMar>
              <w:top w:w="28" w:type="dxa"/>
              <w:left w:w="28" w:type="dxa"/>
              <w:bottom w:w="28" w:type="dxa"/>
              <w:right w:w="28" w:type="dxa"/>
            </w:tcMar>
            <w:hideMark/>
          </w:tcPr>
          <w:p w14:paraId="7494C96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0017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8A50D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5E4B411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080CB6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6AC98C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510CC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E7B0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체크섬, 해시, 샘플링 등 기술적 검증 결과는 이관 데이터 신뢰성의 최종 입증 근거가 된다. 이에 대용량 데이터에 대한 해시·체크섬 비교, 전체 검증 또는 샘플 검증 적용 기준, 불일치 항목의 원인분석 및 조치 등에 대하여 체크섬, 해시, 샘플링 등 기술적 검증 결과가 적정한지 점검하는 것이 목적이다.</w:t>
            </w:r>
          </w:p>
          <w:p w14:paraId="607DA7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6D3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대용량 데이터에 대한 해시·체크섬 비교가 적정하게 수행되지 않으면 불일치 데이터가 운영 업무에 그대로 사용될 위험이 있다. 또한 전체 검증 또는 샘플 검증 적용 기준이 미비하면 업무 검증이 생략되어 기술 검증만으로는 잡히지 않는 오류가 남을 수 있다. 따라서 체크섬, 해시, 샘플링 등 기술적 검증 결과가 적정한지 확인하는 것이 필요하다.</w:t>
            </w:r>
          </w:p>
          <w:p w14:paraId="683895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DE2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p w14:paraId="2DB77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DE72A76" w14:textId="77777777" w:rsidTr="00D55B80">
        <w:tc>
          <w:tcPr>
            <w:tcW w:w="1696" w:type="dxa"/>
            <w:vMerge/>
            <w:tcMar>
              <w:top w:w="28" w:type="dxa"/>
              <w:left w:w="28" w:type="dxa"/>
              <w:bottom w:w="28" w:type="dxa"/>
              <w:right w:w="28" w:type="dxa"/>
            </w:tcMar>
            <w:hideMark/>
          </w:tcPr>
          <w:p w14:paraId="45A542F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05EB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B645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3784206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2DC43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371DDE8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0FEFA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E87E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주요 화면, 배치, 연계, 보고서에서 복제 데이터 정상 사용, 업무 검증 결과와 승인 증적 확보 등을 중심으로 업무 </w:t>
            </w:r>
            <w:r w:rsidRPr="00CE7455">
              <w:rPr>
                <w:rFonts w:ascii="바탕체" w:hAnsi="바탕체" w:cs="굴림"/>
                <w:sz w:val="22"/>
              </w:rPr>
              <w:lastRenderedPageBreak/>
              <w:t>검증을 통해 복제 데이터의 사용 가능성이 확인되었는지 확인하는 데 그 목적이 있다.</w:t>
            </w:r>
          </w:p>
          <w:p w14:paraId="0A4EB9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0D3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담당자가 적정하게 수행되지 않으면 불일치 데이터가 운영 업무에 그대로 사용될 우려가 있다. 또한 주요 화면, 배치, 연계, 보고서에서 복제 데이터 정상 사용이 미비하면 업무 검증이 생략되어 기술 검증만으로는 잡히지 않는 오류가 남을 수 있다. 따라서 업무 검증을 통해 복제 데이터의 사용 가능성이 확인되었는지 확인하는 것이 필요하다.</w:t>
            </w:r>
          </w:p>
          <w:p w14:paraId="16F829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6AC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1B23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47EA6F1C" w14:textId="77777777" w:rsidTr="00D55B80">
        <w:tc>
          <w:tcPr>
            <w:tcW w:w="1696" w:type="dxa"/>
            <w:vMerge w:val="restart"/>
            <w:tcMar>
              <w:top w:w="28" w:type="dxa"/>
              <w:left w:w="28" w:type="dxa"/>
              <w:bottom w:w="28" w:type="dxa"/>
              <w:right w:w="28" w:type="dxa"/>
            </w:tcMar>
            <w:hideMark/>
          </w:tcPr>
          <w:p w14:paraId="3854C922"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27B4F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53A64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81F04E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590AF4B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145B0DB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0428E0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364D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변경분은 병행 운영 변경분의 완전한 반영을 확인하는 근거가 된다. 이에 Insert, Update, Delete 변경분, 로그 시퀀스, 타임스탬프, 변경 키 기준 반영, 미반영 또는 누락 변경분 존재 등을 중심으로 운영 중 발생한 변경분이 누락 없이 동기화되었는지 확인하는 데 그 목적이 있다.</w:t>
            </w:r>
          </w:p>
          <w:p w14:paraId="514DB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1AF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Insert, Update, Delete 변경분이 반영되지 않으면 전환 후 최신 업무 데이터가 사라질 위험이 있다. 또한 로그 시퀀스, 타임스탬프, 변경 키 기준 반영이 미비하면 데이터 중복이 업무 오류로 이어질 수 있다. 따라서 운영 중 발생한 변경분이 누락 없이 동기화되었는지 확인하는 것이 필요하다.</w:t>
            </w:r>
          </w:p>
          <w:p w14:paraId="0BE276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2D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439B87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「Best practices」 &gt; Ongoing replication — “AWS DMS provides ongoing replication of data, keeping the source and target databases in sync”, “It’s also important to identify the rate of change and archive log generation per hour on your source database system”(출처: </w:t>
            </w:r>
            <w:r w:rsidRPr="00CF01BA">
              <w:rPr>
                <w:sz w:val="22"/>
                <w:szCs w:val="22"/>
                <w:lang w:eastAsia="ko-KR"/>
              </w:rPr>
              <w:lastRenderedPageBreak/>
              <w:t>docs.aws.amazon.com/dms/latest/userguide/CHAP_BestPractices.html)</w:t>
            </w:r>
          </w:p>
          <w:p w14:paraId="40B70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6A1A666" w14:textId="77777777" w:rsidTr="00D55B80">
        <w:tc>
          <w:tcPr>
            <w:tcW w:w="1696" w:type="dxa"/>
            <w:vMerge/>
            <w:tcMar>
              <w:top w:w="28" w:type="dxa"/>
              <w:left w:w="28" w:type="dxa"/>
              <w:bottom w:w="28" w:type="dxa"/>
              <w:right w:w="28" w:type="dxa"/>
            </w:tcMar>
            <w:hideMark/>
          </w:tcPr>
          <w:p w14:paraId="07B5575F"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E594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902C6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520379F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6A6B458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3056765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00062F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63FF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 동일 거래, 동일 키, 동일 이벤트의 중복, 중복 데이터 조치 결과와 등을 중심으로 재처리 과정에서 중복 반영이 발생하지 않았는지 점검하는 것을 목적으로 한다.</w:t>
            </w:r>
          </w:p>
          <w:p w14:paraId="7F4D7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516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중복이 미비하면 전환 후 최신 업무 데이터가 사라질 위험이 있다. 또한 동일 거래, 동일 키, 동일 이벤트의 중복이 반영되지 않으면 데이터 중복이 업무 오류로 이어질 수 있다. 따라서 재처리 과정에서 중복 반영이 발생하지 않았는지 확인하는 것이 필요하다.</w:t>
            </w:r>
          </w:p>
          <w:p w14:paraId="219585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FBB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281848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1175C613" w14:textId="77777777" w:rsidTr="00D55B80">
        <w:tc>
          <w:tcPr>
            <w:tcW w:w="1696" w:type="dxa"/>
            <w:vMerge/>
            <w:tcMar>
              <w:top w:w="28" w:type="dxa"/>
              <w:left w:w="28" w:type="dxa"/>
              <w:bottom w:w="28" w:type="dxa"/>
              <w:right w:w="28" w:type="dxa"/>
            </w:tcMar>
            <w:hideMark/>
          </w:tcPr>
          <w:p w14:paraId="427967C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8E22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D3CB0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39201F5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205EF9A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769BC26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507E8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4B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반영 실패 건이 조치되고 재검증은 병행 운영 변경분의 완전한 반영을 확인하는 근거가 된다. 이에 실패 건수, 실패 원인, 조치 담당자, 부분 재처리 또는 전체 재처리, 재처리 후 정합성 재검증 등을 중심으로 변경분 반영 실패 건이 조치되고 재검증되었는지 검증하는 것을 목적으로 한다.</w:t>
            </w:r>
          </w:p>
          <w:p w14:paraId="12065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906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건수, 실패 원인, 조치 담당자가 체계적으로 관리되지 않으면 전환 후 최신 업무 데이터가 사라질 우려가 있다. 또한 부분 재처리 또는 전체 재처리가 미비하면 데이터 중복이 업무 오류로 이어질 수 있다. 따라서 변경분 반영 실패 건이 조치되고 재검증되었는지 확인하는 것이 필요하다.</w:t>
            </w:r>
          </w:p>
          <w:p w14:paraId="7667DD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6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1D599A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D55B80" w:rsidRPr="004A1F7D" w14:paraId="037E4906" w14:textId="77777777" w:rsidTr="00D55B80">
        <w:tc>
          <w:tcPr>
            <w:tcW w:w="1696" w:type="dxa"/>
            <w:vMerge w:val="restart"/>
            <w:tcMar>
              <w:top w:w="28" w:type="dxa"/>
              <w:left w:w="28" w:type="dxa"/>
              <w:bottom w:w="28" w:type="dxa"/>
              <w:right w:w="28" w:type="dxa"/>
            </w:tcMar>
            <w:hideMark/>
          </w:tcPr>
          <w:p w14:paraId="6E3C72B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5. 충돌 및 예외 데이터 처리 확인</w:t>
            </w:r>
          </w:p>
        </w:tc>
        <w:tc>
          <w:tcPr>
            <w:tcW w:w="7093" w:type="dxa"/>
            <w:tcMar>
              <w:top w:w="28" w:type="dxa"/>
              <w:left w:w="28" w:type="dxa"/>
              <w:bottom w:w="28" w:type="dxa"/>
              <w:right w:w="28" w:type="dxa"/>
            </w:tcMar>
            <w:vAlign w:val="center"/>
            <w:hideMark/>
          </w:tcPr>
          <w:p w14:paraId="200A7A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FB0F3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568272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57B6F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4B67D45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94A3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B40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양방향 또는 병행 운영 중 발생한 데이터 충돌은 병행 운영 데이터 일관성의 확인 근거가 된다. 이에 동일 데이터 동시 변경 충돌 발생, 충돌 처리 기준에 따른 조치, 충돌 처리 결과의 업무 승인 등을 중심으로 양방향 또는 병행 운영 중 발생한 데이터 충돌이 적정하게 처리되었는지 점검하는 데 그 목적이 있다.</w:t>
            </w:r>
          </w:p>
          <w:p w14:paraId="5F0B04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735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충돌 발생이 미비하면 정합성 훼손이 잠복한 채 운영될 가능성이 있다. 특히 충돌 처리 기준에 따른 조치가 미비하면 예외 데이터가 기준 없이 처리되어 동일 유형 </w:t>
            </w:r>
            <w:r w:rsidRPr="00CE7455">
              <w:rPr>
                <w:rFonts w:ascii="바탕체" w:hAnsi="바탕체" w:cs="굴림"/>
                <w:sz w:val="22"/>
              </w:rPr>
              <w:lastRenderedPageBreak/>
              <w:t>오류가 재발할 수 있다. 따라서 양방향 또는 병행 운영 중 발생한 데이터 충돌이 적정하게 처리되었는지 확인하는 것이 필요하다.</w:t>
            </w:r>
          </w:p>
          <w:p w14:paraId="5DBE1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1C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69BFF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34233BBE" w14:textId="77777777" w:rsidTr="00D55B80">
        <w:tc>
          <w:tcPr>
            <w:tcW w:w="1696" w:type="dxa"/>
            <w:vMerge/>
            <w:tcMar>
              <w:top w:w="28" w:type="dxa"/>
              <w:left w:w="28" w:type="dxa"/>
              <w:bottom w:w="28" w:type="dxa"/>
              <w:right w:w="28" w:type="dxa"/>
            </w:tcMar>
            <w:hideMark/>
          </w:tcPr>
          <w:p w14:paraId="1EC40F1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82FF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949D85"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1E6BEAB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2D17F1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0A895A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524E66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C009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 보정, 제외, 수작업 처리, 재처리 기준, 예외 승인 이력과 후속 조치계획 등을 중심으로 예외 데이터가 기준에 따라 관리되고 있는지 점검하는 데 목적이 있다.</w:t>
            </w:r>
          </w:p>
          <w:p w14:paraId="762D16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6E9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상태가 미비하면 정합성 훼손이 잠복한 채 운영될 가능성이 있다. 특히 보정, 제외, 수작업 처리, 재처리 기준이 미비하면 예외 데이터가 기준 없이 처리되어 동일 유형 오류가 재발할 수 있다. 따라서 예외 데이터가 기준에 따라 관리되고 있는지 확인하는 것이 필요하다.</w:t>
            </w:r>
          </w:p>
          <w:p w14:paraId="163504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EE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FFF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Using the task log to troubleshoot migration issues — “data truncation issues or row rejections due to foreign key violations are only written in the task log. Therefore, be sure to review the task log when migrating a database”(출처: </w:t>
            </w:r>
            <w:r w:rsidRPr="00CF01BA">
              <w:rPr>
                <w:sz w:val="22"/>
                <w:szCs w:val="22"/>
                <w:lang w:eastAsia="ko-KR"/>
              </w:rPr>
              <w:lastRenderedPageBreak/>
              <w:t>docs.aws.amazon.com/dms/latest/userguide/CHAP_BestPractices.html)</w:t>
            </w:r>
          </w:p>
        </w:tc>
      </w:tr>
      <w:tr w:rsidR="00727B0A" w:rsidRPr="004A1F7D" w14:paraId="346F05DC" w14:textId="77777777" w:rsidTr="00D55B80">
        <w:tc>
          <w:tcPr>
            <w:tcW w:w="1696" w:type="dxa"/>
            <w:tcMar>
              <w:top w:w="28" w:type="dxa"/>
              <w:left w:w="28" w:type="dxa"/>
              <w:bottom w:w="28" w:type="dxa"/>
              <w:right w:w="28" w:type="dxa"/>
            </w:tcMar>
            <w:hideMark/>
          </w:tcPr>
          <w:p w14:paraId="46B7C60F"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133605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61646" w14:textId="77777777"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25113846"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20A89BCA"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7F6D5D5C" w14:textId="77777777"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21A38F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1B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성능은 복제 성능 목표 달성의 입증 근거가 된다. 이에 초당 처리 건수, 반영 지연시간, 큐 적체 기준, 평상시·피크·대량 변경 상황별 성능, 성능 미달 항목의 조치 및 재시험 등을 중심으로 복제·동기화 성능이 목표 기준을 충족하였는지 점검하는 것이 목적이다.</w:t>
            </w:r>
          </w:p>
          <w:p w14:paraId="70584C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8D5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기준이 미비하면 운영 중 동기화 지연이 만성화될 위험이 있다. 또한 평상시·피크·대량 변경 상황별 성능이 미비하면 운영 시스템 성능 저하가 지속될 수 있다. 따라서 복제·동기화 성능이 목표 기준을 충족하였는지 확인하는 것이 필요하다.</w:t>
            </w:r>
          </w:p>
          <w:p w14:paraId="77C65E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14F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0E538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324A2B07" w14:textId="77777777" w:rsidTr="00D55B80">
        <w:tc>
          <w:tcPr>
            <w:tcW w:w="1696" w:type="dxa"/>
            <w:vMerge w:val="restart"/>
            <w:tcMar>
              <w:top w:w="28" w:type="dxa"/>
              <w:left w:w="28" w:type="dxa"/>
              <w:bottom w:w="28" w:type="dxa"/>
              <w:right w:w="28" w:type="dxa"/>
            </w:tcMar>
            <w:hideMark/>
          </w:tcPr>
          <w:p w14:paraId="22409F9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243829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ADEF9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40CC98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04124F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4D7CDD7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4A48D6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6555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운영 감시 체계의 가동을 확인하는 근거가 된다. 이에 복제 상태, 지연시간, 큐 적체, 오류 건수 모니터링, 임계치, 알림 기준, 담당자 지정, 모니터링 대시보드 또는 리포트 제공 등에 대하여 복제·동기화 상태를 운영 중 모니터링할 수 있는지 점검하는 데 목적이 있다.</w:t>
            </w:r>
          </w:p>
          <w:p w14:paraId="3592F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E309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모니터링이 미비하면 운영 중 복제 중단을 뒤늦게 알게 될 가능성이 있다. 또한 임계치, 알림 기준, 담당자 지정이 미비하면 복제 문제의 원인 분석이 불가능해질 수 있다. 따라서 복제·동기화 상태를 운영 중 모니터링할 수 있는지 확인하는 것이 필요하다.</w:t>
            </w:r>
          </w:p>
          <w:p w14:paraId="5E008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F6C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 [지능정보기술가이드] Ⅱ.3.3.2 검토항목22 “안정화를 위한 애플리케이션 및 상용SW에 대한 기술지원은 적정하게 이루어지고 있는가?”</w:t>
            </w:r>
          </w:p>
          <w:p w14:paraId="77DE9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02316341" w14:textId="77777777" w:rsidTr="00D55B80">
        <w:tc>
          <w:tcPr>
            <w:tcW w:w="1696" w:type="dxa"/>
            <w:vMerge/>
            <w:tcMar>
              <w:top w:w="28" w:type="dxa"/>
              <w:left w:w="28" w:type="dxa"/>
              <w:bottom w:w="28" w:type="dxa"/>
              <w:right w:w="28" w:type="dxa"/>
            </w:tcMar>
            <w:hideMark/>
          </w:tcPr>
          <w:p w14:paraId="62616982"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1982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ABC17E"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2F2ADB1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1A23AC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659B2F8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0D7B7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5215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보고와 이력관리는 복제 운영 감시 체계의 가동을 확인하는 근거가 된다. 이에 일일·주간 복제상태 보고, 복제 성공·실패 이력 보관, 장애 및 조치 이력의 감사증적 확보 등에 대하여 복제 상태 보고와 이력관리가 가능하도록 구성되었는지 점검하는 것을 목적으로 한다.</w:t>
            </w:r>
          </w:p>
          <w:p w14:paraId="6BFE6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84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 복제상태 보고가 명확히 정의되어 있지 않으면 운영 중 복제 중단을 뒤늦게 알게 될 가능성이 있다. 특히 복제 성공·실패 이력 보관이 명확히 정의되어 있지 않으면 복제 문제의 원인 분석이 불가능해질 수 있다. 따라서 복제 상태 보고와 이력관리가 가능하도록 구성되었는지 확인하는 것이 필요하다.</w:t>
            </w:r>
          </w:p>
          <w:p w14:paraId="11D1AF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5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14:paraId="5C088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4D4243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OP-IF-13[운영상태관리] — 운영 상태 데이터와 비정상 상태 데이터를 포함한 운영상태관리 기록의 작성·관리를 점검영역으로 제시</w:t>
            </w:r>
          </w:p>
        </w:tc>
      </w:tr>
      <w:tr w:rsidR="00D55B80" w:rsidRPr="004A1F7D" w14:paraId="4794BEE6" w14:textId="77777777" w:rsidTr="00D55B80">
        <w:tc>
          <w:tcPr>
            <w:tcW w:w="1696" w:type="dxa"/>
            <w:vMerge w:val="restart"/>
            <w:tcMar>
              <w:top w:w="28" w:type="dxa"/>
              <w:left w:w="28" w:type="dxa"/>
              <w:bottom w:w="28" w:type="dxa"/>
              <w:right w:w="28" w:type="dxa"/>
            </w:tcMar>
            <w:hideMark/>
          </w:tcPr>
          <w:p w14:paraId="3BB9676A"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52C12D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F9FEB"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1ED6E28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34BCF49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0000A6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2C9B6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9F8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 시점에 최종 동기화는 서비스 전환의 데이터 측면 완결을 확인하는 근거가 된다. 이에 Cutover 직전 최종 변경분 반영, 복제 지연 0 또는 허용 범위 내, 최종 정합성 검증 후 오픈 승인 등에 대하여 서비스 전환 시점에 최종 동기화가 완료되었는지 확인하는 것이 목적이다.</w:t>
            </w:r>
          </w:p>
          <w:p w14:paraId="2515FE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C2FF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직전 최종 변경분 반영이 미비하면 최종 동기화가 미완인 채 전환되어 데이터 공백이 발생할 우려가 있다. 특히 복제 지연 0 또는 허용 범위 내가 미비하면 역할 전환이 불완전하여 구·신 시스템에 데이터가 이중으로 쌓일 수 있다. 따라서 서비스 전환 시점에 최종 동기화가 완료되었는지 확인하는 것이 필요하다.</w:t>
            </w:r>
          </w:p>
          <w:p w14:paraId="6EBE44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9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58D39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4645486A" w14:textId="77777777" w:rsidTr="00D55B80">
        <w:tc>
          <w:tcPr>
            <w:tcW w:w="1696" w:type="dxa"/>
            <w:vMerge/>
            <w:tcMar>
              <w:top w:w="28" w:type="dxa"/>
              <w:left w:w="28" w:type="dxa"/>
              <w:bottom w:w="28" w:type="dxa"/>
              <w:right w:w="28" w:type="dxa"/>
            </w:tcMar>
            <w:hideMark/>
          </w:tcPr>
          <w:p w14:paraId="306C60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C03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5432D7"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432F114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FB7EE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E3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78C63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3E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원천 시스템과 신규 클라우드 시스템의 역할 정리, 읽기·쓰기 기준 전환, 전환 후 이중 입력 또는 중복 처리 발생 등에 대하여 전환 후 원천·대상 시스템의 역할 전환이 정상적으로 이루어졌는지 확인하는 것을 목적으로 한다.</w:t>
            </w:r>
          </w:p>
          <w:p w14:paraId="054D7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C52A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정리가 미비하면 최종 동기화가 미완인 채 전환되어 데이터 공백이 발생할 위험이 있다. 특히 읽기·쓰기 기준 전환이 미비하면 역할 전환이 불완전하여 구·신 시스템에 데이터가 이중으로 쌓일 수 </w:t>
            </w:r>
            <w:r w:rsidRPr="00CE7455">
              <w:rPr>
                <w:rFonts w:ascii="바탕체" w:hAnsi="바탕체" w:cs="굴림"/>
                <w:sz w:val="22"/>
              </w:rPr>
              <w:lastRenderedPageBreak/>
              <w:t>있다. 따라서 전환 후 원천·대상 시스템의 역할 전환이 정상적으로 이루어졌는지 확인하는 것이 필요하다.</w:t>
            </w:r>
          </w:p>
          <w:p w14:paraId="320540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938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4C647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25D60884" w14:textId="77777777" w:rsidTr="00D55B80">
        <w:tc>
          <w:tcPr>
            <w:tcW w:w="1696" w:type="dxa"/>
            <w:vMerge w:val="restart"/>
            <w:tcMar>
              <w:top w:w="28" w:type="dxa"/>
              <w:left w:w="28" w:type="dxa"/>
              <w:bottom w:w="28" w:type="dxa"/>
              <w:right w:w="28" w:type="dxa"/>
            </w:tcMar>
            <w:hideMark/>
          </w:tcPr>
          <w:p w14:paraId="6AF7D61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40DDD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0F488"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0621B2D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5D5B2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02240F2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3C670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9B08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데이터 기반 통합테스트는 복제 데이터의 업무 사용 가능성을 확인하는 관문이 된다. 이에 복제 데이터 기반 주요 업무 시나리오 테스트, 조회, 등록, 수정, 삭제, 승인, 배치 처리 정상, 통합테스트 결과와 정합성 검증 결과 간 불일치 등에 대하여 복제·동기화 데이터 기반 통합테스트가 수행되었는지 검증하는 데 그 목적이 있다.</w:t>
            </w:r>
          </w:p>
          <w:p w14:paraId="719B0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A162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데이터 기반 주요 업무 시나리오 테스트가 적정하게 수행되지 않으면 복제 데이터 기반 검증이 생략되어 업무 처리 오류가 운영에서 드러날 가능성이 있다. 특히 조회, 등록, 수정, 삭제, 승인, 배치 처리 정상이 미비하면 업무 담당자 확인 없이 전환되어 현업이 결과를 수용하지 않을 수 있다. 따라서 복제·동기화 데이터 기반 통합테스트가 수행되었는지 확인하는 것이 필요하다.</w:t>
            </w:r>
          </w:p>
          <w:p w14:paraId="643D5B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F31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282EC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729DED75" w14:textId="77777777" w:rsidTr="00D55B80">
        <w:tc>
          <w:tcPr>
            <w:tcW w:w="1696" w:type="dxa"/>
            <w:vMerge/>
            <w:tcMar>
              <w:top w:w="28" w:type="dxa"/>
              <w:left w:w="28" w:type="dxa"/>
              <w:bottom w:w="28" w:type="dxa"/>
              <w:right w:w="28" w:type="dxa"/>
            </w:tcMar>
            <w:hideMark/>
          </w:tcPr>
          <w:p w14:paraId="1F117E1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1F96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155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8FBA5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28F61CB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중요 업무별 데이터 정상성 승인 여부</w:t>
            </w:r>
          </w:p>
          <w:p w14:paraId="04B93E6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519CA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997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 또는 운영조직의 최종 확인은 복제 데이터의 업무 사용 가능성을 확인하는 관문이 된다. 이에 업무 검증 결과서 또는 사용자 확인서 확보, 중요 업무별 데이터 정상성 승인, 보류 항목의 운영 영향과 후속 조치계획 등에 대하여 업무 담당자 또는 운영조직의 최종 확인이 완료되었는지 확인하는 데 목적이 있다.</w:t>
            </w:r>
          </w:p>
          <w:p w14:paraId="30B2EF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4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검증 결과서 또는 사용자 확인서 확보가 미비하면 복제 데이터 기반 검증이 생략되어 업무 처리 오류가 운영에서 드러날 우려가 있다. 특히 중요 업무별 데이터 정상성 승인이 미비하면 업무 담당자 확인 없이 전환되어 현업이 결과를 수용하지 않을 수 있다. 따라서 업무 담당자 또는 운영조직의 최종 확인이 완료되었는지 확인하는 것이 필요하다.</w:t>
            </w:r>
          </w:p>
          <w:p w14:paraId="15EDFB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8B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455BEC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1F1B732F" w14:textId="77777777" w:rsidTr="00D55B80">
        <w:tc>
          <w:tcPr>
            <w:tcW w:w="1696" w:type="dxa"/>
            <w:vMerge w:val="restart"/>
            <w:tcMar>
              <w:top w:w="28" w:type="dxa"/>
              <w:left w:w="28" w:type="dxa"/>
              <w:bottom w:w="28" w:type="dxa"/>
              <w:right w:w="28" w:type="dxa"/>
            </w:tcMar>
            <w:hideMark/>
          </w:tcPr>
          <w:p w14:paraId="2FAB90C6"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63DD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DD899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3F3683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4BF1554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04615C1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2616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63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최종 산출물은 데이터 전환 이행의 최종 입증 자료가 된다. 이에 복제설계서, 동기화계획서, 매핑정의서 최종본 확보, 정합성 검증결과서, 리허설 결과서, 복제 결과보고서, 산출물별 검토·승인 등에 대하여 복제·동기화 관련 최종 산출물이 완비되었는지 확인하는 것을 목적으로 한다.</w:t>
            </w:r>
          </w:p>
          <w:p w14:paraId="2565F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92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최종본 확보가 미비하면 정합성 검증 결과를 사후에 입증하지 못할 가능성이 있다. 특히 정합성 검증결과서, 리허설 결과서, 복제 결과보고서가 미비하면 감리 지적 시정조치가 미완으로 남아 종결 근거가 부실해질 수 있다. 따라서 복제·동기화 관련 최종 산출물이 완비되었는지 확인하는 것이 필요하다.</w:t>
            </w:r>
          </w:p>
          <w:p w14:paraId="4386A6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16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 주요검토대상산출물: “07. 데이터전환(구축)계획서”, “08. 데이터전환(구축)결과서”, “09. 데이터매핑정의서”</w:t>
            </w:r>
          </w:p>
          <w:p w14:paraId="0D0B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368F452" w14:textId="77777777" w:rsidTr="00D55B80">
        <w:tc>
          <w:tcPr>
            <w:tcW w:w="1696" w:type="dxa"/>
            <w:vMerge/>
            <w:tcMar>
              <w:top w:w="28" w:type="dxa"/>
              <w:left w:w="28" w:type="dxa"/>
              <w:bottom w:w="28" w:type="dxa"/>
              <w:right w:w="28" w:type="dxa"/>
            </w:tcMar>
            <w:hideMark/>
          </w:tcPr>
          <w:p w14:paraId="7B1E919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C50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E01A0D"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58544FD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3588EE1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612388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2B3F53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69A8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정합성 비교 결과, 오류 목록, 조치 결과 확보, 최종 전환 승인 근거로 활용 가능한 증적 확보 등에 대하여 복제 결과와 정합성 검증 결과가 증적으로 확보되었는지 확인하는 것을 목적으로 한다.</w:t>
            </w:r>
          </w:p>
          <w:p w14:paraId="6B71F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B8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보관이 미비하면 정합성 검증 결과를 사후에 입증하지 못할 위험이 있다. 특히 정합성 비교 결과, 오류 목록, 조치 결과 확보가 미비하면 감리 지적 시정조치가 미완으로 남아 종결 근거가 부실해질 수 있다. 따라서 복제 결과와 정합성 검증 결과가 증적으로 확보되었는지 확인하는 것이 필요하다.</w:t>
            </w:r>
          </w:p>
          <w:p w14:paraId="2B4CC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B2F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5BEBE2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2893A8E4" w14:textId="77777777" w:rsidTr="00D55B80">
        <w:tc>
          <w:tcPr>
            <w:tcW w:w="1696" w:type="dxa"/>
            <w:vMerge/>
            <w:tcMar>
              <w:top w:w="28" w:type="dxa"/>
              <w:left w:w="28" w:type="dxa"/>
              <w:bottom w:w="28" w:type="dxa"/>
              <w:right w:w="28" w:type="dxa"/>
            </w:tcMar>
            <w:hideMark/>
          </w:tcPr>
          <w:p w14:paraId="6C71AE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3E68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402C2C"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19EB655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769C37E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621AD0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39CCD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9CC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데이터 전환 이행의 최종 입증 자료가 된다. 이에 복제·동기화 관련 감리 지적사항 조치, 미조치 사항의 사유와 후속 조치계획, 시정조치 확인 증적 확보 등에 대하여 감리 지적사항 및 시정조치가 완료되었는지 확인하는 것을 목적으로 한다.</w:t>
            </w:r>
          </w:p>
          <w:p w14:paraId="043E0C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260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복제·동기화 관련 감리 지적사항 조치가 미비하면 정합성 검증 결과를 사후에 입증하지 못할 위험이 있다. 또한 미조치 사항의 사유와 후속 조치계획이 미비하면 감리 지적 시정조치가 미완으로 남아 종결 근거가 부실해질 수 있다. 따라서 감리 지적사항 및 시정조치가 완료되었는지 확인하는 것이 필요하다.</w:t>
            </w:r>
          </w:p>
          <w:p w14:paraId="33B903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77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74E8F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00D88896" w14:textId="77777777" w:rsidTr="00D55B80">
        <w:tc>
          <w:tcPr>
            <w:tcW w:w="1696" w:type="dxa"/>
            <w:vMerge w:val="restart"/>
            <w:tcMar>
              <w:top w:w="28" w:type="dxa"/>
              <w:left w:w="28" w:type="dxa"/>
              <w:bottom w:w="28" w:type="dxa"/>
              <w:right w:w="28" w:type="dxa"/>
            </w:tcMar>
            <w:hideMark/>
          </w:tcPr>
          <w:p w14:paraId="43C2F5E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295FF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4AFF5F"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1533D54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008AB32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6406CFC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745D0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BA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운영에 필요한 정보는 복제 운영 책임 이전의 완결 기준이 된다. 이에 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그 목적이 있다.</w:t>
            </w:r>
          </w:p>
          <w:p w14:paraId="4E3FED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8F64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구성정보, 계정·권한, 접속정보, 모니터링 기준 인계가 미비하면 복제 운영 정보가 인계되지 않아 운영 중 복제 장애에 대응하지 못할 우려가 있다. 또한 복제 오류 대응 절차, 재처리 절차, 정합성 점검 방법 인계가 미비하면 잔여 위험이 공식 인계되지 않아 후속 조치가 표류할 수 있다. 따라서 복제·동기화 운영에 필요한 정보가 운영조직에 인계되었는지 확인하는 것이 필요하다.</w:t>
            </w:r>
          </w:p>
          <w:p w14:paraId="691A7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82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4DCB0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36CC283B" w14:textId="77777777" w:rsidTr="00D55B80">
        <w:tc>
          <w:tcPr>
            <w:tcW w:w="1696" w:type="dxa"/>
            <w:vMerge/>
            <w:tcMar>
              <w:top w:w="28" w:type="dxa"/>
              <w:left w:w="28" w:type="dxa"/>
              <w:bottom w:w="28" w:type="dxa"/>
              <w:right w:w="28" w:type="dxa"/>
            </w:tcMar>
            <w:hideMark/>
          </w:tcPr>
          <w:p w14:paraId="0DFC8018"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ACAC2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5A805"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6B5BAA6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36A45C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운영 중 정기 정합성 점검 필요 항목 정의 여부</w:t>
            </w:r>
          </w:p>
          <w:p w14:paraId="5A8142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2BD1E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9B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 운영 중 정기 정합성 점검 필요 항목, 후속 조치 담당자, 완료기한, 추적관리 등에 대하여 잔여 위험과 후속 조치사항이 공식 인계되었는지 검토하는 데 그 목적이 있다.</w:t>
            </w:r>
          </w:p>
          <w:p w14:paraId="03510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24A2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인계가 미비하면 복제 운영 정보가 인계되지 않아 운영 중 복제 장애에 대응하지 못할 가능성이 있다. 또한 운영 중 정기 정합성 점검 필요 항목이 명확히 정의되어 있지 않으면 잔여 위험이 공식 인계되지 않아 후속 조치가 표류할 수 있다. 따라서 잔여 위험과 후속 조치사항이 공식 인계되었는지 확인하는 것이 필요하다.</w:t>
            </w:r>
          </w:p>
          <w:p w14:paraId="566F1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80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2DA96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51302BB6" w14:textId="77777777" w:rsidR="00C3400E" w:rsidRPr="00727B0A" w:rsidRDefault="00C3400E" w:rsidP="002908BE">
      <w:pPr>
        <w:pStyle w:val="a5"/>
      </w:pPr>
    </w:p>
    <w:p w14:paraId="4009BB83" w14:textId="77777777" w:rsidR="00C3400E" w:rsidRPr="006920D6" w:rsidRDefault="004A6B74" w:rsidP="009607E6">
      <w:pPr>
        <w:pStyle w:val="31"/>
      </w:pPr>
      <w:bookmarkStart w:id="26" w:name="_Toc23788361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7BC5F50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506B54A0"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09A5544"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2E55C26C" w14:textId="77777777" w:rsidTr="006920D6">
        <w:tc>
          <w:tcPr>
            <w:tcW w:w="1696" w:type="dxa"/>
            <w:vMerge w:val="restart"/>
            <w:tcMar>
              <w:top w:w="28" w:type="dxa"/>
              <w:left w:w="28" w:type="dxa"/>
              <w:bottom w:w="28" w:type="dxa"/>
              <w:right w:w="28" w:type="dxa"/>
            </w:tcMar>
            <w:hideMark/>
          </w:tcPr>
          <w:p w14:paraId="745714BE"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4BC3A4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F170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45A2A9C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0C5903E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4DF774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292A48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532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인프라는 인프라 구축 완료 판정의 근거가 된다. 이에 서버, 스토리지, 네트워크, 보안, 백업, 모니터링 구성, 운영·개발·검증·DR 환경별 인프라 구성, 설계서, 구성도, 실제 운영환경 간 일치 등을 중심으로 클라우드 인프라가 설계서와 계획에 따라 구축 완료되었는지 검토하는 데 그 목적이 있다.</w:t>
            </w:r>
          </w:p>
          <w:p w14:paraId="6C04BD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392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구성이 미비하면 설계 대비 미구축·불일치 항목이 남은 채 종료되어 인프라 공백이 운영에서 드러날 가능성이 있다. 특히 운영·개발·검증·DR 환경별 인프라 구성이 미비하면 변경 구성이 산출물에 반영되지 않아 문서와 실환경이 어긋난 채 </w:t>
            </w:r>
            <w:r w:rsidRPr="00CE7455">
              <w:rPr>
                <w:rFonts w:ascii="바탕체" w:hAnsi="바탕체" w:cs="굴림"/>
                <w:sz w:val="22"/>
              </w:rPr>
              <w:lastRenderedPageBreak/>
              <w:t>인계될 수 있다. 따라서 클라우드 인프라가 설계서와 계획에 따라 구축 완료되었는지 확인하는 것이 필요하다.</w:t>
            </w:r>
          </w:p>
          <w:p w14:paraId="2BA249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D6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46FD6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03AD6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40826016" w14:textId="77777777" w:rsidTr="006920D6">
        <w:tc>
          <w:tcPr>
            <w:tcW w:w="1696" w:type="dxa"/>
            <w:vMerge/>
            <w:tcMar>
              <w:top w:w="28" w:type="dxa"/>
              <w:left w:w="28" w:type="dxa"/>
              <w:bottom w:w="28" w:type="dxa"/>
              <w:right w:w="28" w:type="dxa"/>
            </w:tcMar>
            <w:hideMark/>
          </w:tcPr>
          <w:p w14:paraId="2B10650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00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719FA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560601A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3F7A9B3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5DA2741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3C4D47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AFEC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인프라와 실제 구축 대상 간 누락 또는 불일치는 인프라 구축 완료 판정의 근거가 된다. 이에 전환 대상 서버, VM, DB 서버, Web/WAS 서버, 배치 서버 구축, 전환 제외·보류 대상의 사유와 후속 조치계획, 인프라 자원 목록과 실제 클라우드 자원 현황 비교 등에 대하여 전환 대상 인프라와 실제 구축 대상 간 누락 또는 불일치가 없는지 확인하는 것이 목적이다.</w:t>
            </w:r>
          </w:p>
          <w:p w14:paraId="271C46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C752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DB 서버, Web/WAS 서버, 배치 서버 구축이 미비하면 설계 대비 미구축·불일치 항목이 남은 채 종료되어 인프라 공백이 운영에서 드러날 가능성이 있다. 특히 전환 제외·보류 대상의 사유와 후속 조치계획이 미비하면 변경 구성이 산출물에 반영되지 않아 문서와 실환경이 어긋난 채 인계될 수 있다. 따라서 전환 대상 인프라와 실제 구축 대상 간 누락 또는 불일치가 없는지 확인하는 것이 필요하다.</w:t>
            </w:r>
          </w:p>
          <w:p w14:paraId="33B36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93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3292C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4535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52826222" w14:textId="77777777" w:rsidTr="006920D6">
        <w:tc>
          <w:tcPr>
            <w:tcW w:w="1696" w:type="dxa"/>
            <w:vMerge/>
            <w:tcMar>
              <w:top w:w="28" w:type="dxa"/>
              <w:left w:w="28" w:type="dxa"/>
              <w:bottom w:w="28" w:type="dxa"/>
              <w:right w:w="28" w:type="dxa"/>
            </w:tcMar>
            <w:hideMark/>
          </w:tcPr>
          <w:p w14:paraId="64AD0B9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2E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153BB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429FE06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0A6F8C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745AE6F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5E5C75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256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인프라 구성사항은 인프라 구축 완료 판정의 근거가 된다. 이에 서버 사양, IP, 스토리지, 보안정책 변경, 변경 승인 이력과 최종 구성정보 일치, 최신 인프라 구성도 및 자원 목록 등에 대하여 구축 중 변경된 인프라 구성사항이 최종 산출물에 반영되었는지 점검하는 것이 목적이다.</w:t>
            </w:r>
          </w:p>
          <w:p w14:paraId="61CB0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0F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사양, IP, 스토리지, 보안정책 변경이 반영되지 않으면 설계 대비 미구축·불일치 항목이 남은 채 종료되어 인프라 공백이 운영에서 드러날 가능성이 있다. 또한 변경 승인 이력과 최종 구성정보 일치가 미비하면 변경 구성이 산출물에 반영되지 않아 문서와 실환경이 어긋난 채 인계될 수 있다. 따라서 구축 중 변경된 인프라 구성사항이 최종 산출물에 반영되었는지 확인하는 것이 필요하다.</w:t>
            </w:r>
          </w:p>
          <w:p w14:paraId="6EA64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E8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6F614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497CC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3002E029" w14:textId="77777777" w:rsidTr="006920D6">
        <w:tc>
          <w:tcPr>
            <w:tcW w:w="1696" w:type="dxa"/>
            <w:vMerge w:val="restart"/>
            <w:tcMar>
              <w:top w:w="28" w:type="dxa"/>
              <w:left w:w="28" w:type="dxa"/>
              <w:bottom w:w="28" w:type="dxa"/>
              <w:right w:w="28" w:type="dxa"/>
            </w:tcMar>
            <w:hideMark/>
          </w:tcPr>
          <w:p w14:paraId="6EFB8EB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2. 컴퓨팅 자원 정상성 확인</w:t>
            </w:r>
          </w:p>
        </w:tc>
        <w:tc>
          <w:tcPr>
            <w:tcW w:w="7093" w:type="dxa"/>
            <w:tcMar>
              <w:top w:w="28" w:type="dxa"/>
              <w:left w:w="28" w:type="dxa"/>
              <w:bottom w:w="28" w:type="dxa"/>
              <w:right w:w="28" w:type="dxa"/>
            </w:tcMar>
            <w:vAlign w:val="center"/>
            <w:hideMark/>
          </w:tcPr>
          <w:p w14:paraId="439FC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EDCA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4F22E77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0916144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2F139D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1E820E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AC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자원은 컴퓨팅 자원의 가동 준비를 확인하는 근거가 된다. 이에 vCPU, 메모리, 인스턴스 수량, OS 구성 적정성, 사용자 수, 동시접속자 수, 트랜잭션량 기준, 피크 업무, 대량 배치, 월말·연말 처리 부하 대응 가능 등에 대하여 컴퓨팅 자원이 요구 성능과 사용조건에 맞게 구성되었는지 점검하는 데 목적이 있다.</w:t>
            </w:r>
          </w:p>
          <w:p w14:paraId="60E6C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3B08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적정성이 미비하면 자원 구성이 요구 조건과 다르게 구축되어 성능 부족이 운영에서 드러날 위험이 있다. 또한 사용자 수, 동시접속자 수, 트랜잭션량 기준이 미비하면 확장·축소 기준이 운영 가능하게 준비되지 않아 </w:t>
            </w:r>
            <w:r w:rsidRPr="00CE7455">
              <w:rPr>
                <w:rFonts w:ascii="바탕체" w:hAnsi="바탕체" w:cs="굴림"/>
                <w:sz w:val="22"/>
              </w:rPr>
              <w:lastRenderedPageBreak/>
              <w:t>부하 변동 대응이 늦어질 수 있다. 따라서 컴퓨팅 자원이 요구 성능과 사용조건에 맞게 구성되었는지 확인하는 것이 필요하다.</w:t>
            </w:r>
          </w:p>
          <w:p w14:paraId="20CF00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06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0B3F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318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2A367947" w14:textId="77777777" w:rsidTr="006920D6">
        <w:tc>
          <w:tcPr>
            <w:tcW w:w="1696" w:type="dxa"/>
            <w:vMerge/>
            <w:tcMar>
              <w:top w:w="28" w:type="dxa"/>
              <w:left w:w="28" w:type="dxa"/>
              <w:bottom w:w="28" w:type="dxa"/>
              <w:right w:w="28" w:type="dxa"/>
            </w:tcMar>
            <w:hideMark/>
          </w:tcPr>
          <w:p w14:paraId="795E48F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221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A9149"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55E4624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359C1A6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40AEF4D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12F36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35E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및 VM는 컴퓨팅 자원의 가동 준비를 확인하는 근거가 된다. 이에 서버 기동 상태, 서비스 프로세스 상태, OS 정상성, 운영계·검증계·개발계 자원 분리, 불필요 서버, 임시 서버, 테스트 서버 정리 등에 대하여 서버 및 VM이 정상 기동되고 운영 가능한 상태인지 점검하는 것이 목적이다.</w:t>
            </w:r>
          </w:p>
          <w:p w14:paraId="2DCE94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2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기동 상태, 서비스 프로세스 상태, OS 정상성이 미비하면 자원 구성이 요구 조건과 다르게 구축되어 성능 부족이 운영에서 드러날 가능성이 있다. 또한 운영계·검증계·개발계 자원 분리가 명확히 구분되지 않으면 확장·축소 기준이 운영 가능하게 준비되지 않아 부하 변동 대응이 늦어질 수 있다. 따라서 서버 및 VM이 정상 기동되고 운영 가능한 상태인지 확인하는 것이 필요하다.</w:t>
            </w:r>
          </w:p>
          <w:p w14:paraId="6C4E8C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338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0B3BCB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0FEDA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2735F3BA" w14:textId="77777777" w:rsidTr="006920D6">
        <w:tc>
          <w:tcPr>
            <w:tcW w:w="1696" w:type="dxa"/>
            <w:vMerge/>
            <w:tcMar>
              <w:top w:w="28" w:type="dxa"/>
              <w:left w:w="28" w:type="dxa"/>
              <w:bottom w:w="28" w:type="dxa"/>
              <w:right w:w="28" w:type="dxa"/>
            </w:tcMar>
            <w:hideMark/>
          </w:tcPr>
          <w:p w14:paraId="06D76A05"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0AF1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DB96A4"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622F017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4057539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12EDE9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2E1EF2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3E34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자원 증설·축소 승인 절차, 확장 시 비용·라이선스·운영 영향 등을 중심으로 컴퓨팅 자원의 확장·축소 기준이 운영 가능하게 마련되었는지 검토하는 것을 목적으로 한다.</w:t>
            </w:r>
          </w:p>
          <w:p w14:paraId="117D08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C750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적정하게 적용되지 않으면 자원 구성이 요구 조건과 다르게 구축되어 성능 부족이 운영에서 드러날 가능성이 있다. 특히 자원 증설·축소 승인 절차가 미비하면 확장·축소 기준이 운영 가능하게 준비되지 않아 부하 변동 대응이 늦어질 수 있다. 따라서 컴퓨팅 자원의 확장·축소 기준이 운영 가능하게 마련되었는지 확인하는 것이 필요하다.</w:t>
            </w:r>
          </w:p>
          <w:p w14:paraId="6D56E9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F5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11706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“계획에 따른 자원 할당 및 회수 활동이 적절하게 이루어졌는가?”</w:t>
            </w:r>
          </w:p>
          <w:p w14:paraId="210DB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5FAA0D88" w14:textId="77777777" w:rsidTr="006920D6">
        <w:tc>
          <w:tcPr>
            <w:tcW w:w="1696" w:type="dxa"/>
            <w:vMerge w:val="restart"/>
            <w:tcMar>
              <w:top w:w="28" w:type="dxa"/>
              <w:left w:w="28" w:type="dxa"/>
              <w:bottom w:w="28" w:type="dxa"/>
              <w:right w:w="28" w:type="dxa"/>
            </w:tcMar>
            <w:hideMark/>
          </w:tcPr>
          <w:p w14:paraId="5BD3F325"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6D23C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E2DAC"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3C6AD1C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68FDFB1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72972FC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2D108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E0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구성은 저장·보호 체계의 가동 준비를 확인하는 근거가 된다. 이에 블록, 파일, 오브젝트 스토리지, DB, 첨부파일, 로그, 백업 데이터별 저장소, 용량, IOPS, 처리량, 증가율 기준 등에 대하여 스토리지 구성이 데이터 특성과 용량 요구에 맞게 적용되었는지 확인하는 데 그 목적이 있다.</w:t>
            </w:r>
          </w:p>
          <w:p w14:paraId="11FDB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2B7F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블록, 파일, 오브젝트 스토리지가 적정하게 적용되지 않으면 스토리지·백업 구성이 계획과 다르게 적용되어 데이터 보호에 공백이 생길 우려가 있다. 특히 DB, 첨부파일, 로그, 백업 데이터별 저장소가 명확히 구분되지 않으면 접근권한·보호정책 미적용 구간이 남아 데이터 노출 위험이 상존할 수 있다. 따라서 스토리지 구성이 데이터 특성과 용량 요구에 맞게 적용되었는지 확인하는 것이 필요하다.</w:t>
            </w:r>
          </w:p>
          <w:p w14:paraId="75D85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7D7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7377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40D25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2F78F414" w14:textId="77777777" w:rsidTr="006920D6">
        <w:tc>
          <w:tcPr>
            <w:tcW w:w="1696" w:type="dxa"/>
            <w:vMerge/>
            <w:tcMar>
              <w:top w:w="28" w:type="dxa"/>
              <w:left w:w="28" w:type="dxa"/>
              <w:bottom w:w="28" w:type="dxa"/>
              <w:right w:w="28" w:type="dxa"/>
            </w:tcMar>
            <w:hideMark/>
          </w:tcPr>
          <w:p w14:paraId="19D601A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A6F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60DFC5"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10754D2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7F1CA62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09201F9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0686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570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 중요 데이터 저장소의 접근통제, 임시 저장소, 테스트 저장소, 미사용 볼륨 정리 등에 대하여 스토리지 접근권한과 보호정책이 정상 적용되었는지 점검하는 데 목적이 있다.</w:t>
            </w:r>
          </w:p>
          <w:p w14:paraId="35D09F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D48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보안그룹이 적정하게 적용되지 않으면 스토리지·백업 구성이 계획과 다르게 적용되어 데이터 보호에 공백이 생길 위험이 있다. 특히 중요 데이터 저장소의 접근통제가 적정하게 적용되지 않으면 접근권한·보호정책 미적용 구간이 남아 데이터 노출 위험이 상존할 수 있다. 따라서 스토리지 접근권한과 보호정책이 정상 적용되었는지 확인하는 것이 필요하다.</w:t>
            </w:r>
          </w:p>
          <w:p w14:paraId="0A2C5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4B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4D930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1D0A4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B872FA1" w14:textId="77777777" w:rsidTr="006920D6">
        <w:tc>
          <w:tcPr>
            <w:tcW w:w="1696" w:type="dxa"/>
            <w:vMerge/>
            <w:tcMar>
              <w:top w:w="28" w:type="dxa"/>
              <w:left w:w="28" w:type="dxa"/>
              <w:bottom w:w="28" w:type="dxa"/>
              <w:right w:w="28" w:type="dxa"/>
            </w:tcMar>
            <w:hideMark/>
          </w:tcPr>
          <w:p w14:paraId="4E3863B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5D2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27D2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0237906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28AB1CA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77701B8"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3B89D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E40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백업 주기, 보관기간, 보관위치, 백업 실패 알림 및 재수행 절차 등에 대하여 백업 대상, 주기, 보관정책이 운영환경에 적용되었는지 점검하는 것을 목적으로 한다.</w:t>
            </w:r>
          </w:p>
          <w:p w14:paraId="07EFE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D8D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백업이 적정하게 수행되지 않으면 스토리지·백업 구성이 계획과 다르게 적용되어 데이터 보호에 공백이 생길 우려가 있다. 또한 백업 주기, 보관기간, 보관위치가 적정하게 적용되지 않으면 접근권한·보호정책 미적용 구간이 남아 데이터 노출 위험이 상존할 수 있다. 따라서 백업 대상, 주기, 보관정책이 운영환경에 적용되었는지 확인하는 것이 필요하다.</w:t>
            </w:r>
          </w:p>
          <w:p w14:paraId="2F7AA5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D0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67A17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39346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2744713D" w14:textId="77777777" w:rsidTr="006920D6">
        <w:tc>
          <w:tcPr>
            <w:tcW w:w="1696" w:type="dxa"/>
            <w:vMerge w:val="restart"/>
            <w:tcMar>
              <w:top w:w="28" w:type="dxa"/>
              <w:left w:w="28" w:type="dxa"/>
              <w:bottom w:w="28" w:type="dxa"/>
              <w:right w:w="28" w:type="dxa"/>
            </w:tcMar>
            <w:hideMark/>
          </w:tcPr>
          <w:p w14:paraId="7C3AF738"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7D2B2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910227"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050C92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4E58184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24A77C5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4859B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857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복구 능력의 실효성을 입증하는 근거가 된다. 이에 복구시험, 복구 후 서비스, 데이터, 설정 정상성, 복구 결과보고서와 승인 이력 확보 등에 대하여 백업 데이터의 복구 가능성이 검증되었는지 검증하는 데 그 목적이 있다.</w:t>
            </w:r>
          </w:p>
          <w:p w14:paraId="67B012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BC6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복구시험이 적정하게 수행되지 않으면 복구 검증 없는 백업만 남아 실제 장애에서 복구가 실패할 우려가 있다. 또한 복구 후 서비스, 데이터, 설정 정상성이 미비하면 운영조직이 복구 절차를 숙지하지 못해 복구 시간이 목표를 초과할 수 있다. 따라서 백업 데이터의 복구 가능성이 검증되었는지 확인하는 것이 필요하다.</w:t>
            </w:r>
          </w:p>
          <w:p w14:paraId="06B840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A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CDC1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52FF4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4D2E8C61" w14:textId="77777777" w:rsidTr="006920D6">
        <w:tc>
          <w:tcPr>
            <w:tcW w:w="1696" w:type="dxa"/>
            <w:vMerge/>
            <w:tcMar>
              <w:top w:w="28" w:type="dxa"/>
              <w:left w:w="28" w:type="dxa"/>
              <w:bottom w:w="28" w:type="dxa"/>
              <w:right w:w="28" w:type="dxa"/>
            </w:tcMar>
            <w:hideMark/>
          </w:tcPr>
          <w:p w14:paraId="07B8FFD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3B83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418E2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2F7C46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6635EFB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E3A32F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9C144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636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 복구 담당자, 승인자, 비상연락망, 운영자 교육 및 모의복구 등을 중심으로 운영조직이 백업·복구 절차를 수행할 수 있는지 검토하는 데 목적이 있다.</w:t>
            </w:r>
          </w:p>
          <w:p w14:paraId="0FA0E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12B0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인계가 미비하면 복구 검증 없는 백업만 남아 실제 장애에서 복구가 실패할 우려가 있다. 또한 복구 담당자, 승인자, 비상연락망이 미비하면 운영조직이 복구 절차를 숙지하지 못해 복구 시간이 목표를 초과할 수 있다. 따라서 운영조직이 백업·복구 절차를 수행할 수 있는지 확인하는 것이 필요하다.</w:t>
            </w:r>
          </w:p>
          <w:p w14:paraId="6416F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D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74759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D8EDF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06030DDA" w14:textId="77777777" w:rsidTr="006920D6">
        <w:tc>
          <w:tcPr>
            <w:tcW w:w="1696" w:type="dxa"/>
            <w:vMerge w:val="restart"/>
            <w:tcMar>
              <w:top w:w="28" w:type="dxa"/>
              <w:left w:w="28" w:type="dxa"/>
              <w:bottom w:w="28" w:type="dxa"/>
              <w:right w:w="28" w:type="dxa"/>
            </w:tcMar>
            <w:hideMark/>
          </w:tcPr>
          <w:p w14:paraId="0DCC4B7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7176F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217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3A1DC899"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A569B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1BD5DDB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76A85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D0F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인프라 구성요소의 이중화는 무중단 구조의 실효성을 입증하는 근거가 된다. 이에 서버, DB, 스토리지, 네트워크, </w:t>
            </w:r>
            <w:r w:rsidRPr="00CE7455">
              <w:rPr>
                <w:rFonts w:ascii="바탕체" w:hAnsi="바탕체" w:cs="굴림"/>
                <w:sz w:val="22"/>
              </w:rPr>
              <w:lastRenderedPageBreak/>
              <w:t>보안장비 이중화, Load Balancer, 다중 AZ/Zone, 이중 NIC, 중요도별 가용성 기준 등을 중심으로 주요 인프라 구성요소의 이중화가 정상 적용되었는지 점검하는 데 목적이 있다.</w:t>
            </w:r>
          </w:p>
          <w:p w14:paraId="15F8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638F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이중화가 적정하게 적용되지 않으면 실제 장애에서 전환이 동작하지 않을 우려가 있다. 또한 Load Balancer, 다중 AZ/Zone, 이중 NIC가 적정하게 적용되지 않으면 SPOF 보완이 미완으로 남아 단일 장애가 서비스 중단으로 직결될 수 있다. 따라서 주요 인프라 구성요소의 이중화가 정상 적용되었는지 확인하는 것이 필요하다.</w:t>
            </w:r>
          </w:p>
          <w:p w14:paraId="7A759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D4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0410B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117128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3D23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1A31A60B" w14:textId="77777777" w:rsidTr="006920D6">
        <w:tc>
          <w:tcPr>
            <w:tcW w:w="1696" w:type="dxa"/>
            <w:vMerge/>
            <w:tcMar>
              <w:top w:w="28" w:type="dxa"/>
              <w:left w:w="28" w:type="dxa"/>
              <w:bottom w:w="28" w:type="dxa"/>
              <w:right w:w="28" w:type="dxa"/>
            </w:tcMar>
            <w:hideMark/>
          </w:tcPr>
          <w:p w14:paraId="3E3717A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93F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41EE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2A8311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0154D62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2EA72F3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5ECC1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C33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 SPOF 제거 불가 항목의 예외 사유와 대응방안, 우회경로, 대체자원, 수동전환 절차 확보 등에 대하여 단일 장애점(SPOF)이 제거되었거나 보완대책이 마련되었는지 확인하는 데 그 목적이 있다.</w:t>
            </w:r>
          </w:p>
          <w:p w14:paraId="1B2F0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AE11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미비하면 실제 장애에서 전환이 동작하지 않을 위험이 있다. 특히 SPOF 제거 불가 항목의 예외 사유와 대응방안이 미비하면 SPOF 보완이 미완으로 남아 단일 장애가 서비스 중단으로 직결될 수 있다. 따라서 단일 장애점(SPOF)이 제거되었거나 보완대책이 마련되었는지 확인하는 것이 필요하다.</w:t>
            </w:r>
          </w:p>
          <w:p w14:paraId="31F326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3E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282FF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w:t>
            </w:r>
            <w:r w:rsidRPr="00CF01BA">
              <w:rPr>
                <w:sz w:val="22"/>
                <w:szCs w:val="22"/>
                <w:lang w:eastAsia="ko-KR"/>
              </w:rPr>
              <w:lastRenderedPageBreak/>
              <w:t>you will build architectures that have strong foundations, resilient architecture, consistent change management, and proven failure recovery processes”(출처: docs.aws.amazon.com/wellarchitected/latest/reliability-pillar/)</w:t>
            </w:r>
          </w:p>
          <w:p w14:paraId="526C2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6F24C59C" w14:textId="77777777" w:rsidTr="006920D6">
        <w:tc>
          <w:tcPr>
            <w:tcW w:w="1696" w:type="dxa"/>
            <w:vMerge/>
            <w:tcMar>
              <w:top w:w="28" w:type="dxa"/>
              <w:left w:w="28" w:type="dxa"/>
              <w:bottom w:w="28" w:type="dxa"/>
              <w:right w:w="28" w:type="dxa"/>
            </w:tcMar>
            <w:hideMark/>
          </w:tcPr>
          <w:p w14:paraId="7DBBA9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709A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39C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3F8CF33"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7B31771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33B1D9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48EF66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56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 장애 감지, 전환, 복구, 정상성 확인 절차, 장애전환 결과와 재시험 등을 중심으로 장애전환 또는 장애복구 시험이 수행되었는지 검증하는 것을 목적으로 한다.</w:t>
            </w:r>
          </w:p>
          <w:p w14:paraId="38346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DB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시험이 적정하게 수행되지 않으면 실제 장애에서 전환이 동작하지 않을 가능성이 있다. 특히 장애 감지, 전환, 복구, 정상성 확인 절차가 검증되지 않으면 SPOF 보완이 미완으로 남아 단일 장애가 서비스 중단으로 직결될 수 있다. 따라서 장애전환 또는 장애복구 시험이 수행되었는지 확인하는 것이 필요하다.</w:t>
            </w:r>
          </w:p>
          <w:p w14:paraId="148FC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C35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574E4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70405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3F38FBB7" w14:textId="77777777" w:rsidTr="006920D6">
        <w:tc>
          <w:tcPr>
            <w:tcW w:w="1696" w:type="dxa"/>
            <w:vMerge w:val="restart"/>
            <w:tcMar>
              <w:top w:w="28" w:type="dxa"/>
              <w:left w:w="28" w:type="dxa"/>
              <w:bottom w:w="28" w:type="dxa"/>
              <w:right w:w="28" w:type="dxa"/>
            </w:tcMar>
            <w:hideMark/>
          </w:tcPr>
          <w:p w14:paraId="70BDEF2D"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418D74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C5D1A1"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4207F7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6AC5788"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5CA6E00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8EE8F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877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성능 목표는 인프라 성능·용량 목표 달성의 입증 근거가 된다. 이에 CPU, 메모리, 디스크, 네트워크 사용률 기준, 응답시간, 처리량, 동시사용자 기준, 성능시험 결과서와 승인 등을 중심으로 클라우드 인프라 성능 목표가 충족되었는지 검토하는 데 그 목적이 있다.</w:t>
            </w:r>
          </w:p>
          <w:p w14:paraId="36CAA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AC6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CPU, 메모리, 디스크, 네트워크 사용률 기준이 미비하면 운영 부하에서 성능 한계가 드러날 위험이 있다. 특히 응답시간, 처리량, 동시사용자 기준이 미비하면 병목 미조치로 특정 시간대 서비스 지연이 반복될 수 있다. 따라서 클라우드 인프라 성능 목표가 충족되었는지 확인하는 것이 필요하다.</w:t>
            </w:r>
          </w:p>
          <w:p w14:paraId="534CCE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8A7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0F42A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C2D4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4725D2FB" w14:textId="77777777" w:rsidTr="006920D6">
        <w:tc>
          <w:tcPr>
            <w:tcW w:w="1696" w:type="dxa"/>
            <w:vMerge/>
            <w:tcMar>
              <w:top w:w="28" w:type="dxa"/>
              <w:left w:w="28" w:type="dxa"/>
              <w:bottom w:w="28" w:type="dxa"/>
              <w:right w:w="28" w:type="dxa"/>
            </w:tcMar>
            <w:hideMark/>
          </w:tcPr>
          <w:p w14:paraId="081D83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9E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D6199"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7C55CC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0299D52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62920E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184546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BF3E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결과는 인프라 성능·용량 목표 달성의 입증 근거가 된다. 이에 서버, 스토리지, 로그, 백업 용량 여유율, 데이터 증가율과 향후 증설 기준, 용량 부족 예상 구간과 조치계획 등을 중심으로 용량 산정 결과가 실제 운영 부하를 감당할 수 있는지 확인하는 데 목적이 있다.</w:t>
            </w:r>
          </w:p>
          <w:p w14:paraId="27CDA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14F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로그, 백업 용량 여유율이 미비하면 운영 부하에서 성능 한계가 드러날 가능성이 있다. 특히 데이터 증가율과 향후 증설 기준이 반영되지 않으면 병목 미조치로 특정 시간대 서비스 지연이 반복될 수 있다. 따라서 용량 산정 결과가 실제 운영 부하를 감당할 수 있는지 확인하는 것이 필요하다.</w:t>
            </w:r>
          </w:p>
          <w:p w14:paraId="76D5B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CB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47A8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AC79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755C56C" w14:textId="77777777" w:rsidTr="006920D6">
        <w:tc>
          <w:tcPr>
            <w:tcW w:w="1696" w:type="dxa"/>
            <w:vMerge/>
            <w:tcMar>
              <w:top w:w="28" w:type="dxa"/>
              <w:left w:w="28" w:type="dxa"/>
              <w:bottom w:w="28" w:type="dxa"/>
              <w:right w:w="28" w:type="dxa"/>
            </w:tcMar>
            <w:hideMark/>
          </w:tcPr>
          <w:p w14:paraId="111BD375"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8BF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449B0"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65CBC2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54F8233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E6CC46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3DB8B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8DF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스토리지 I/O, 네트워크, 배치 병목, 자원 증설, 튜닝, 구성 변경 조치, 조치 후 재시험 및 운영 모니터링 등에 대하여 성능 병목 구간이 식별되고 조치되었는지 확인하는 것이 목적이다.</w:t>
            </w:r>
          </w:p>
          <w:p w14:paraId="221D4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5461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I/O, 네트워크, 배치 병목이 미비하면 운영 부하에서 성능 한계가 드러날 가능성이 있다. 또한 자원 증설, 튜닝, 구성 변경 조치가 미비하면 병목 미조치로 특정 시간대 서비스 지연이 반복될 수 있다. 따라서 성능 병목 구간이 식별되고 조치되었는지 확인하는 것이 필요하다.</w:t>
            </w:r>
          </w:p>
          <w:p w14:paraId="153B1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028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41EBC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0E2332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44230AFB" w14:textId="77777777" w:rsidTr="006920D6">
        <w:tc>
          <w:tcPr>
            <w:tcW w:w="1696" w:type="dxa"/>
            <w:vMerge w:val="restart"/>
            <w:tcMar>
              <w:top w:w="28" w:type="dxa"/>
              <w:left w:w="28" w:type="dxa"/>
              <w:bottom w:w="28" w:type="dxa"/>
              <w:right w:w="28" w:type="dxa"/>
            </w:tcMar>
            <w:hideMark/>
          </w:tcPr>
          <w:p w14:paraId="3083A769"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45BA4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0E0D34"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341D43F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1C4CD1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55FCE94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628F62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C2A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연결은 시스템 간 통신의 완결성을 확인하는 근거가 된다. 이에 VPC, 서브넷, 라우팅, NAT, DNS 구성 정상, 내부망, 외부망, 관리망, 연계망 연결성, 온프레미스, 외부기관, 공통기반 연계 정상 등에 대하여 클라우드 인프라와 내·외부 시스템 간 연결이 정상적으로 구성되었는지 점검하는 것이 목적이다.</w:t>
            </w:r>
          </w:p>
          <w:p w14:paraId="14112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DE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 정상이 미비하면 연결 구성 오류가 남아 운영 개시 후 특정 시스템 접속이 안 될 우려가 있다. 특히 내부망, 외부망, 관리망, 연계망 연결성이 미비하면 방화벽·보안그룹 설정 오류로 필요한 통신이 차단되거나 불필요한 경로가 열릴 수 있다. 따라서 클라우드 인프라와 내·외부 시스템 간 연결이 정상적으로 구성되었는지 확인하는 것이 필요하다.</w:t>
            </w:r>
          </w:p>
          <w:p w14:paraId="23B535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C6B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70A5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43AFA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검토항목03</w:t>
            </w:r>
          </w:p>
        </w:tc>
      </w:tr>
      <w:tr w:rsidR="00DB1D87" w:rsidRPr="00727B0A" w14:paraId="667AD159" w14:textId="77777777" w:rsidTr="006920D6">
        <w:tc>
          <w:tcPr>
            <w:tcW w:w="1696" w:type="dxa"/>
            <w:vMerge/>
            <w:tcMar>
              <w:top w:w="28" w:type="dxa"/>
              <w:left w:w="28" w:type="dxa"/>
              <w:bottom w:w="28" w:type="dxa"/>
              <w:right w:w="28" w:type="dxa"/>
            </w:tcMar>
            <w:hideMark/>
          </w:tcPr>
          <w:p w14:paraId="0F690B1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DB24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23B0EC"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4147230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6116AB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3DCFEA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6C75B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E47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방화벽, 보안그룹 설정은 시스템 간 통신의 완결성을 확인하는 근거가 된다. 이에 서버별 IP, 포트, 프로토콜 설정, 방화벽 정책, 보안그룹, ACL, 불필요 포트, 임시 허용 정책 회수 등을 중심으로 서버별 IP, 포트, 방화벽, 보안그룹 설정이 정상 적용되었는지 확인하는 데 그 목적이 있다.</w:t>
            </w:r>
          </w:p>
          <w:p w14:paraId="05D79A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04B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설정이 적정하게 적용되지 않으면 연결 구성 오류가 남아 운영 개시 후 특정 시스템 접속이 안 될 우려가 있다. 또한 방화벽 정책, 보안그룹, ACL가 적정하게 적용되지 않으면 방화벽·보안그룹 설정 오류로 필요한 통신이 차단되거나 불필요한 경로가 열릴 수 있다. 따라서 서버별 IP, 포트, 방화벽, 보안그룹 설정이 정상 적용되었는지 확인하는 것이 필요하다.</w:t>
            </w:r>
          </w:p>
          <w:p w14:paraId="78504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5F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6F1B3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01DF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3AC0CDB8" w14:textId="77777777" w:rsidTr="006920D6">
        <w:tc>
          <w:tcPr>
            <w:tcW w:w="1696" w:type="dxa"/>
            <w:vMerge/>
            <w:tcMar>
              <w:top w:w="28" w:type="dxa"/>
              <w:left w:w="28" w:type="dxa"/>
              <w:bottom w:w="28" w:type="dxa"/>
              <w:right w:w="28" w:type="dxa"/>
            </w:tcMar>
            <w:hideMark/>
          </w:tcPr>
          <w:p w14:paraId="10BE2E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0A0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F575"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043F88D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1470380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3023362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51E1F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7DC6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성능과 안정성은 시스템 간 통신의 완결성을 확인하는 근거가 된다. 이에 대역폭, 지연시간, 패킷 손실률, 대량 데이터 이관, 배치, 외부연계 시 부하, 네트워크 장애 또는 지연 발생 시 조치 등에 대하여 네트워크 성능과 안정성이 검증되었는지 점검하는 것을 목적으로 한다.</w:t>
            </w:r>
          </w:p>
          <w:p w14:paraId="252B1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0CB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손실률이 미비하면 연결 구성 오류가 남아 운영 개시 후 특정 시스템 접속이 안 될 위험이 있다. 또한 </w:t>
            </w:r>
            <w:r w:rsidRPr="00CE7455">
              <w:rPr>
                <w:rFonts w:ascii="바탕체" w:hAnsi="바탕체" w:cs="굴림"/>
                <w:sz w:val="22"/>
              </w:rPr>
              <w:lastRenderedPageBreak/>
              <w:t>대량 데이터 이관, 배치, 외부연계 시 부하가 미비하면 방화벽·보안그룹 설정 오류로 필요한 통신이 차단되거나 불필요한 경로가 열릴 수 있다. 따라서 네트워크 성능과 안정성이 검증되었는지 확인하는 것이 필요하다.</w:t>
            </w:r>
          </w:p>
          <w:p w14:paraId="1C7DF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2F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47E6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607D1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B1846F8" w14:textId="77777777" w:rsidTr="006920D6">
        <w:tc>
          <w:tcPr>
            <w:tcW w:w="1696" w:type="dxa"/>
            <w:vMerge w:val="restart"/>
            <w:tcMar>
              <w:top w:w="28" w:type="dxa"/>
              <w:left w:w="28" w:type="dxa"/>
              <w:bottom w:w="28" w:type="dxa"/>
              <w:right w:w="28" w:type="dxa"/>
            </w:tcMar>
            <w:hideMark/>
          </w:tcPr>
          <w:p w14:paraId="11A0D547"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222B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0F803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12B6D39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0AE0FDC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7473DF8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C524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1B17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절차는 인프라 운영 체계의 가동을 확인하는 근거가 된다. 이에 장애관리, 변경관리, 구성관리, 백업관리 절차, 정기점검, 패치관리, 용량관리 절차, 운영조직과 클라우드 사업자 간 책임분계 등에 대하여 인프라 운영관리 절차가 운영환경에 적용되었는지 확인하는 데 그 목적이 있다.</w:t>
            </w:r>
          </w:p>
          <w:p w14:paraId="796B09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584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절차가 적정하게 적용되지 않으면 운영 절차 미적용으로 초기 운영이 임기응변으로 흐를 가능성이 있다. 특히 정기점검, 패치관리, 용량관리 절차가 미비하면 모니터링 미가동으로 인프라 이상을 조기에 탐지하지 못할 수 있다. 따라서 인프라 운영관리 절차가 운영환경에 적용되었는지 확인하는 것이 필요하다.</w:t>
            </w:r>
          </w:p>
          <w:p w14:paraId="483A1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450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272B7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49D9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5375F51C" w14:textId="77777777" w:rsidTr="006920D6">
        <w:tc>
          <w:tcPr>
            <w:tcW w:w="1696" w:type="dxa"/>
            <w:vMerge/>
            <w:tcMar>
              <w:top w:w="28" w:type="dxa"/>
              <w:left w:w="28" w:type="dxa"/>
              <w:bottom w:w="28" w:type="dxa"/>
              <w:right w:w="28" w:type="dxa"/>
            </w:tcMar>
            <w:hideMark/>
          </w:tcPr>
          <w:p w14:paraId="5D676D4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8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6DCF4F"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49B6C0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030B52F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479D61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31164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A7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모니터링 체계는 인프라 운영 체계의 가동을 확인하는 근거가 된다. 이에 CPU, 메모리, 디스크, 네트워크, DB, 스토리지 모니터링, 장애, 성능저하, 용량 부족 임계치 설정, 알림, 보고, 조치, 이력관리 절차 등을 중심으로 인프라 모니터링 체계가 정상 작동하는지 점검하는 것을 목적으로 한다.</w:t>
            </w:r>
          </w:p>
          <w:p w14:paraId="12C91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E39B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스토리지 모니터링이 미비하면 운영 절차 미적용으로 초기 운영이 임기응변으로 흐를 우려가 있다. 특히 장애, 성능저하, 용량 부족 임계치 설정이 적정하게 적용되지 않으면 모니터링 미가동으로 인프라 이상을 조기에 탐지하지 못할 수 있다. 따라서 인프라 모니터링 체계가 정상 작동하는지 확인하는 것이 필요하다.</w:t>
            </w:r>
          </w:p>
          <w:p w14:paraId="24D5B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D9B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202391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0F97F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6E2F8C88" w14:textId="77777777" w:rsidTr="006920D6">
        <w:tc>
          <w:tcPr>
            <w:tcW w:w="1696" w:type="dxa"/>
            <w:vMerge w:val="restart"/>
            <w:tcMar>
              <w:top w:w="28" w:type="dxa"/>
              <w:left w:w="28" w:type="dxa"/>
              <w:bottom w:w="28" w:type="dxa"/>
              <w:right w:w="28" w:type="dxa"/>
            </w:tcMar>
            <w:hideMark/>
          </w:tcPr>
          <w:p w14:paraId="6F49127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6156D4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1C2D52"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63039354"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1B37F6FA"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4D0A9928"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2AA260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0BD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검증은 인프라의 실사용 조건 검증을 확인하는 관문이 된다. 이에 자원규격, OS, 네트워크, 방화벽, 접근권한, 백업, 모니터링, 로그수집, 보안설정, 통합테스트 결과서와 승인 등을 중심으로 인프라 구성 검증이 통합테스트에 포함되어 수행되었는지 점검하는 것이 목적이다.</w:t>
            </w:r>
          </w:p>
          <w:p w14:paraId="5E93C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A17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접근권한이 미비하면 인프라 검증이 통합테스트에서 빠져 실사용 조건의 결함이 잠복할 가능성이 있다. 또한 백업, 모니터링, 로그수집, 보안설정이 미비하면 연계 접속·호환성 미확인으로 운영 개시 후 접속 장애가 드러날 수 있다. 따라서 인프라 구성 검증이 통합테스트에 포함되어 수행되었는지 확인하는 것이 필요하다.</w:t>
            </w:r>
          </w:p>
          <w:p w14:paraId="7DBCC1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0F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6A3C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44C25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7192BE7A" w14:textId="77777777" w:rsidTr="006920D6">
        <w:tc>
          <w:tcPr>
            <w:tcW w:w="1696" w:type="dxa"/>
            <w:vMerge/>
            <w:tcMar>
              <w:top w:w="28" w:type="dxa"/>
              <w:left w:w="28" w:type="dxa"/>
              <w:bottom w:w="28" w:type="dxa"/>
              <w:right w:w="28" w:type="dxa"/>
            </w:tcMar>
            <w:hideMark/>
          </w:tcPr>
          <w:p w14:paraId="312F30C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6FD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35D0E"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17D5BD2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7DC542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139CB136"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D47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F6B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 검증은 인프라의 실사용 조건 검증을 확인하는 관문이 된다. 이에 주요 업무 시나리오 수행 중 인프라 자원 사용률, 응답시간, 처리량, 동시사용자 기준, 부하 발생 시 안정성 등을 중심으로 사용자 시나리오 기반 인프라 성능 검증이 수행되었는지 점검하는 데 목적이 있다.</w:t>
            </w:r>
          </w:p>
          <w:p w14:paraId="40FD9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C4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수행 중 인프라 자원 사용률이 미비하면 인프라 검증이 통합테스트에서 빠져 실사용 조건의 결함이 잠복할 가능성이 있다. 또한 응답시간, 처리량, 동시사용자 기준이 미비하면 연계 접속·호환성 미확인으로 운영 개시 후 접속 장애가 드러날 수 있다. 따라서 사용자 시나리오 기반 인프라 성능 검증이 수행되었는지 확인하는 것이 필요하다.</w:t>
            </w:r>
          </w:p>
          <w:p w14:paraId="66926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F8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3BD05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42AC9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00FDB45" w14:textId="77777777" w:rsidTr="006920D6">
        <w:tc>
          <w:tcPr>
            <w:tcW w:w="1696" w:type="dxa"/>
            <w:vMerge/>
            <w:tcMar>
              <w:top w:w="28" w:type="dxa"/>
              <w:left w:w="28" w:type="dxa"/>
              <w:bottom w:w="28" w:type="dxa"/>
              <w:right w:w="28" w:type="dxa"/>
            </w:tcMar>
            <w:hideMark/>
          </w:tcPr>
          <w:p w14:paraId="25A23D3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33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D955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6647156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500BFDDC"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7716AFAB"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3C5E2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6EF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 접속 및 호환성은 인프라의 실사용 조건 검증을 확인하는 관문이 된다. 이에 내부 시스템, 외부기관, 공통기반 접속 정상, Web/WAS/DB, 보안솔루션, 모니터링 도구 호환성, 호환성 문제 조치 결과와 잔여 위험 등을 중심으로 연계시스템 접속 및 호환성이 확보되었는지 점검하는 것을 목적으로 한다.</w:t>
            </w:r>
          </w:p>
          <w:p w14:paraId="16279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778E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접속 정상이 미비하면 인프라 검증이 통합테스트에서 빠져 실사용 조건의 결함이 잠복할 위험이 있다. 특히 Web/WAS/DB, 보안솔루션, 모니터링 도구 호환성이 미비하면 연계 접속·호환성 미확인으로 운영 개시 후 접속 장애가 드러날 수 있다. 따라서 연계시스템 접속 및 호환성이 확보되었는지 확인하는 것이 필요하다.</w:t>
            </w:r>
          </w:p>
          <w:p w14:paraId="6D9201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5B4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AAC3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6C2D4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8781EFD" w14:textId="77777777" w:rsidTr="006920D6">
        <w:tc>
          <w:tcPr>
            <w:tcW w:w="1696" w:type="dxa"/>
            <w:tcMar>
              <w:top w:w="28" w:type="dxa"/>
              <w:left w:w="28" w:type="dxa"/>
              <w:bottom w:w="28" w:type="dxa"/>
              <w:right w:w="28" w:type="dxa"/>
            </w:tcMar>
            <w:hideMark/>
          </w:tcPr>
          <w:p w14:paraId="1B5BA4C9" w14:textId="77777777"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25CD6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2C59C" w14:textId="77777777"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6F33D1BA"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3201C787"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095062BC" w14:textId="77777777"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BE86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CB6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전환은 인프라 전환 이행의 완결을 확인하는 근거가 된다. 이에 전환 작업 순서, 중단 시간, 담당자, 승인자, 서버 이미지, 설정파일, 네트워크·보안 정책, 전환 결과보고서와 실제 운영환경 일치 등에 대하여 인프라 전환이 계획된 절차에 따라 정상 완료되었는지 점검하는 것이 목적이다.</w:t>
            </w:r>
          </w:p>
          <w:p w14:paraId="6C4192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95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작업 순서, 중단 시간, 담당자, 승인자가 미비하면 미완 상태의 전환이 완료로 처리될 위험이 있다. 특히 서버 이미지, 설정파일, 네트워크·보안 정책이 반영되지 않으면 전환 중 문제의 원인 분석이 불가능해질 수 있다. 따라서 인프라 전환이 계획된 절차에 따라 정상 완료되었는지 확인하는 것이 필요하다.</w:t>
            </w:r>
          </w:p>
          <w:p w14:paraId="3E3F0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49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15A01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3AD8C1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3C3044B1" w14:textId="77777777" w:rsidTr="006920D6">
        <w:tc>
          <w:tcPr>
            <w:tcW w:w="1696" w:type="dxa"/>
            <w:vMerge w:val="restart"/>
            <w:tcMar>
              <w:top w:w="28" w:type="dxa"/>
              <w:left w:w="28" w:type="dxa"/>
              <w:bottom w:w="28" w:type="dxa"/>
              <w:right w:w="28" w:type="dxa"/>
            </w:tcMar>
            <w:hideMark/>
          </w:tcPr>
          <w:p w14:paraId="23498D81"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57C64D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BA3D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21196FE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67E6FA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232173E6"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5680B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9402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기간 중 인프라 운영상태는 안정화 종료 판단과 지원 체계 확인의 근거가 된다. 이에 장애, 성능저하, 자원부족, 보안이벤트, 안정화 기간 중 주요 품질지표 모니터링, 반복 장애 또는 주요 이슈 원인분석 등을 중심으로 서비스 안정화 기간 중 </w:t>
            </w:r>
            <w:r w:rsidRPr="00CE7455">
              <w:rPr>
                <w:rFonts w:ascii="바탕체" w:hAnsi="바탕체" w:cs="굴림"/>
                <w:sz w:val="22"/>
              </w:rPr>
              <w:lastRenderedPageBreak/>
              <w:t>인프라 운영상태가 안정적으로 관리되었는지 점검하는 것을 목적으로 한다.</w:t>
            </w:r>
          </w:p>
          <w:p w14:paraId="302AF3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65B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초기 장애가 반복될 우려가 있다. 또한 안정화 기간 중 주요 품질지표 모니터링이 미비하면 CSP/MSP 지원 체계가 작동하지 않아 장애 대응이 사업 종료와 함께 공백이 될 수 있다. 따라서 서비스 안정화 기간 중 인프라 운영상태가 안정적으로 관리되었는지 확인하는 것이 필요하다.</w:t>
            </w:r>
          </w:p>
          <w:p w14:paraId="0C71D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24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0383BF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05EE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4D00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69E8895F" w14:textId="77777777" w:rsidTr="006920D6">
        <w:tc>
          <w:tcPr>
            <w:tcW w:w="1696" w:type="dxa"/>
            <w:vMerge/>
            <w:tcMar>
              <w:top w:w="28" w:type="dxa"/>
              <w:left w:w="28" w:type="dxa"/>
              <w:bottom w:w="28" w:type="dxa"/>
              <w:right w:w="28" w:type="dxa"/>
            </w:tcMar>
            <w:hideMark/>
          </w:tcPr>
          <w:p w14:paraId="22C812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8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9E90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656C6CD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0B98EE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050E98E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1C0D7D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674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기술지원 체계는 안정화 종료 판단과 지원 체계 확인의 근거가 된다. 이에 기술지원 범위, 지원 인력, 지원 시간, 장애 발생 시 지원 요청 및 조치, 기술지원 종료 후 운영조직 대응 가능성 등을 중심으로 CSP/MSP 기술지원 체계가 정상 작동하였는지 점검하는 데 목적이 있다.</w:t>
            </w:r>
          </w:p>
          <w:p w14:paraId="5D368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8F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범위, 지원 인력, 지원 시간이 미비하면 초기 장애가 반복될 우려가 있다. 특히 장애 발생 시 지원 요청 및 조치가 미비하면 CSP/MSP 지원 체계가 작동하지 않아 장애 대응이 사업 종료와 함께 공백이 될 수 있다. 따라서 CSP/MSP 기술지원 체계가 정상 작동하였는지 확인하는 것이 필요하다.</w:t>
            </w:r>
          </w:p>
          <w:p w14:paraId="22C8D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38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74D53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330DF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OP-IF-08[공급자 관리] — 공급자 유형별 프로세스 수립·이행 및 서비스 종료·이관 시 영향도 분석을 점검영역으로 제시</w:t>
            </w:r>
          </w:p>
          <w:p w14:paraId="396B7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2E737B22" w14:textId="77777777" w:rsidTr="006920D6">
        <w:tc>
          <w:tcPr>
            <w:tcW w:w="1696" w:type="dxa"/>
            <w:vMerge/>
            <w:tcMar>
              <w:top w:w="28" w:type="dxa"/>
              <w:left w:w="28" w:type="dxa"/>
              <w:bottom w:w="28" w:type="dxa"/>
              <w:right w:w="28" w:type="dxa"/>
            </w:tcMar>
            <w:hideMark/>
          </w:tcPr>
          <w:p w14:paraId="18EAEF2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E4BB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EF6BAC"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380289E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5470B2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02801E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0823BC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0F45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종료 기준은 안정화 종료 판단과 지원 체계 확인의 근거가 된다. 이에 장애 건수, 응답시간, 가용성, 미조치 결함 기준, 안정화 종료 보고서 작성 및 승인, 운영조직 인수 승인 등을 중심으로 안정화 종료 기준이 충족되었는지 점검하는 데 목적이 있다.</w:t>
            </w:r>
          </w:p>
          <w:p w14:paraId="0AE9B9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83D9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초기 장애가 반복될 위험이 있다. 또한 안정화 종료 보고서 작성 및 승인이 미비하면 CSP/MSP 지원 체계가 작동하지 않아 장애 대응이 사업 종료와 함께 공백이 될 수 있다. 따라서 안정화 종료 기준이 충족되었는지 확인하는 것이 필요하다.</w:t>
            </w:r>
          </w:p>
          <w:p w14:paraId="343895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0A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55A1F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412E7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2EED8C7F" w14:textId="77777777" w:rsidTr="006920D6">
        <w:tc>
          <w:tcPr>
            <w:tcW w:w="1696" w:type="dxa"/>
            <w:vMerge w:val="restart"/>
            <w:tcMar>
              <w:top w:w="28" w:type="dxa"/>
              <w:left w:w="28" w:type="dxa"/>
              <w:bottom w:w="28" w:type="dxa"/>
              <w:right w:w="28" w:type="dxa"/>
            </w:tcMar>
            <w:hideMark/>
          </w:tcPr>
          <w:p w14:paraId="1F4799D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18E5F3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DC01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4CADF5B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8B72C8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36348E8A"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94D0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E52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운영에 필요한 산출물과 구성정보는 인프라 운영 책임 이전의 완결 기준이 된다. 이에 인프라 구성도, 자원 목록, IP·포트, 계정·권한 정보 인계, 백업·복구 절차서, 장애대응 절차서, 운영매뉴얼 인계, 모니터링, 로그관리, 비용관리 기준 인계 등에 대하여 인프라 운영에 필요한 산출물과 구성정보가 운영조직에 인계되었는지 점검하는 데 그 목적이 있다.</w:t>
            </w:r>
          </w:p>
          <w:p w14:paraId="2F9184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83DB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자원 목록, IP·포트, 계정·권한 정보 인계가 미비하면 운영조직이 인프라 구조를 파악하지 못할 가능성이 있다. 또한 백업·복구 절차서, 장애대응 절차서, 운영매뉴얼 인계가 미비하면 잔여 이슈가 공식 인계되지 않아 조치가 표류할 수 있다. 따라서 인프라 운영에 필요한 산출물과 구성정보가 운영조직에 인계되었는지 확인하는 것이 필요하다.</w:t>
            </w:r>
          </w:p>
          <w:p w14:paraId="6975D8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91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361DF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366DD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766DDD00" w14:textId="77777777" w:rsidTr="006920D6">
        <w:tc>
          <w:tcPr>
            <w:tcW w:w="1696" w:type="dxa"/>
            <w:vMerge/>
            <w:tcMar>
              <w:top w:w="28" w:type="dxa"/>
              <w:left w:w="28" w:type="dxa"/>
              <w:bottom w:w="28" w:type="dxa"/>
              <w:right w:w="28" w:type="dxa"/>
            </w:tcMar>
            <w:hideMark/>
          </w:tcPr>
          <w:p w14:paraId="6A33A4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2F1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9DFDC6"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341D7BB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6A2096D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7F4885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1C3B8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BE8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인프라를 운영할 준비는 인프라 운영 책임 이전의 완결 기준이 된다. 이에 운영자 교육, 관리자 교육, 보안교육, 관리 콘솔, 모니터링, 로그조회, 비용관리 도구 사용 가능, 운영조직의 역할과 책임 숙지 등에 대하여 운영조직이 인프라를 운영할 준비가 되었는지 점검하는 데 목적이 있다.</w:t>
            </w:r>
          </w:p>
          <w:p w14:paraId="75F84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582E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인프라 구조를 파악하지 못할 위험이 있다. 특히 관리 콘솔, 모니터링, 로그조회, 비용관리 도구 사용 가능이 미비하면 잔여 이슈가 공식 인계되지 않아 조치가 표류할 수 있다. 따라서 운영조직이 인프라를 운영할 준비가 되었는지 확인하는 것이 필요하다.</w:t>
            </w:r>
          </w:p>
          <w:p w14:paraId="61ED3A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BA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3FAF3D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0E6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46D04578" w14:textId="77777777" w:rsidTr="006920D6">
        <w:tc>
          <w:tcPr>
            <w:tcW w:w="1696" w:type="dxa"/>
            <w:vMerge/>
            <w:tcMar>
              <w:top w:w="28" w:type="dxa"/>
              <w:left w:w="28" w:type="dxa"/>
              <w:bottom w:w="28" w:type="dxa"/>
              <w:right w:w="28" w:type="dxa"/>
            </w:tcMar>
            <w:hideMark/>
          </w:tcPr>
          <w:p w14:paraId="6FC43EEF"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AF53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F8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3CC811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6253C6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43021AE7"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2CEF6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D73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후속 조치 완료 확인 체계 등을 중심으로 잔여 이슈와 후속 조치사항이 공식 인계되었는지 확인하는 데 그 목적이 있다.</w:t>
            </w:r>
          </w:p>
          <w:p w14:paraId="1CD1C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D1FE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인프라 구조를 파악하지 못할 우려가 있다. 또한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0E1B8A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B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F5D9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6455B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0E1D988E" w14:textId="77777777" w:rsidTr="006920D6">
        <w:tc>
          <w:tcPr>
            <w:tcW w:w="1696" w:type="dxa"/>
            <w:vMerge w:val="restart"/>
            <w:tcMar>
              <w:top w:w="28" w:type="dxa"/>
              <w:left w:w="28" w:type="dxa"/>
              <w:bottom w:w="28" w:type="dxa"/>
              <w:right w:w="28" w:type="dxa"/>
            </w:tcMar>
            <w:hideMark/>
          </w:tcPr>
          <w:p w14:paraId="3F05D846"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E46BA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B3FB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F773D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C7D179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65FE6872"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6BF9DB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88A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관련 최종 산출물은 인프라 구축의 최종 입증 자료를 확정하는 기준이 된다. 이에 구축결과서, 구성도, 테스트결과서, 보안점검결과서, 백업·복구 결과서, 성능시험결과서, 운영매뉴얼 확보, 산출물별 검토·승인 등에 대하여 클라우드 인프라 관련 최종 산출물이 완비되었는지 검토하는 데 목적이 있다.</w:t>
            </w:r>
          </w:p>
          <w:p w14:paraId="0A761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DD1B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보안점검결과서가 미비하면 산출물과 실환경 불일치가 남아 유지관리의 기준 자료가 무력화될 </w:t>
            </w:r>
            <w:r w:rsidRPr="00CE7455">
              <w:rPr>
                <w:rFonts w:ascii="바탕체" w:hAnsi="바탕체" w:cs="굴림"/>
                <w:sz w:val="22"/>
              </w:rPr>
              <w:lastRenderedPageBreak/>
              <w:t>우려가 있다. 또한 백업·복구 결과서, 성능시험결과서, 운영매뉴얼 확보가 미비하면 감리 지적 시정조치 미완으로 종결 승인 근거가 부실해질 수 있다. 따라서 클라우드 인프라 관련 최종 산출물이 완비되었는지 확인하는 것이 필요하다.</w:t>
            </w:r>
          </w:p>
          <w:p w14:paraId="106D2C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ED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35E9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A7E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73F4E9C5" w14:textId="77777777" w:rsidTr="006920D6">
        <w:tc>
          <w:tcPr>
            <w:tcW w:w="1696" w:type="dxa"/>
            <w:vMerge/>
            <w:tcMar>
              <w:top w:w="28" w:type="dxa"/>
              <w:left w:w="28" w:type="dxa"/>
              <w:bottom w:w="28" w:type="dxa"/>
              <w:right w:w="28" w:type="dxa"/>
            </w:tcMar>
            <w:hideMark/>
          </w:tcPr>
          <w:p w14:paraId="2072374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BEB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89E5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3F2E464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6D4A8B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5FD39D94"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54510D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3E1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인프라 구축의 최종 입증 자료를 확정하는 기준이 된다. 이에 서버, 스토리지, 네트워크, 보안정책, 백업구성 일치, 최신 변경사항, 운영조직이 활용 가능한 수준의 상세도 확보 등을 중심으로 최종 산출물과 실제 운영환경이 일치하는지 점검하는 데 목적이 있다.</w:t>
            </w:r>
          </w:p>
          <w:p w14:paraId="126179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901E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보안정책, 백업구성 일치가 미비하면 산출물과 실환경 불일치가 남아 유지관리의 기준 자료가 무력화될 위험이 있다. 특히 최신 변경사항이 반영되지 않으면 감리 지적 시정조치 미완으로 종결 승인 근거가 부실해질 수 있다. 따라서 최종 산출물과 실제 운영환경이 일치하는지 확인하는 것이 필요하다.</w:t>
            </w:r>
          </w:p>
          <w:p w14:paraId="73EF93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F9B4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E849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EC91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681F052C" w14:textId="77777777" w:rsidTr="004A1F7D">
        <w:tc>
          <w:tcPr>
            <w:tcW w:w="1696" w:type="dxa"/>
            <w:vMerge/>
            <w:tcMar>
              <w:top w:w="28" w:type="dxa"/>
              <w:left w:w="28" w:type="dxa"/>
              <w:bottom w:w="28" w:type="dxa"/>
              <w:right w:w="28" w:type="dxa"/>
            </w:tcMar>
            <w:vAlign w:val="center"/>
            <w:hideMark/>
          </w:tcPr>
          <w:p w14:paraId="15B925C0"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AEA01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57DBDF"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0B9AFC0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53C2DE9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5E36A4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0720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737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관련 감리 지적사항 조치, 미조치 사항의 사유와 후속 조치계획, 시정조치 확인 증적 확보 등에 대하여 감리 지적사항 및 시정조치가 완료되었는지 점검하는 데 그 목적이 있다.</w:t>
            </w:r>
          </w:p>
          <w:p w14:paraId="4431F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3D8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감리 지적사항 조치가 미비하면 산출물과 실환경 불일치가 남아 유지관리의 기준 자료가 무력화될 가능성이 있다. 또한 미조치 사항의 사유와 후속 조치계획이 미비하면 감리 지적 시정조치 미완으로 종결 승인 근거가 부실해질 수 있다. 따라서 감리 지적사항 및 시정조치가 완료되었는지 확인하는 것이 필요하다.</w:t>
            </w:r>
          </w:p>
          <w:p w14:paraId="1336F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259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43567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091647D9" w14:textId="77777777" w:rsidR="00727B0A" w:rsidRDefault="00727B0A" w:rsidP="002908BE">
      <w:pPr>
        <w:pStyle w:val="a5"/>
      </w:pPr>
    </w:p>
    <w:p w14:paraId="36CF01A9" w14:textId="77777777" w:rsidR="00C3400E" w:rsidRPr="00DB1D87" w:rsidRDefault="004A6B74" w:rsidP="0066178F">
      <w:pPr>
        <w:pStyle w:val="31"/>
      </w:pPr>
      <w:bookmarkStart w:id="27" w:name="_Toc23788361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485C1FAF"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3E7F8237"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CB35F4F"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41FEF402" w14:textId="77777777" w:rsidTr="00DB1D87">
        <w:tc>
          <w:tcPr>
            <w:tcW w:w="1696" w:type="dxa"/>
            <w:vMerge w:val="restart"/>
            <w:tcMar>
              <w:top w:w="28" w:type="dxa"/>
              <w:left w:w="28" w:type="dxa"/>
              <w:bottom w:w="28" w:type="dxa"/>
              <w:right w:w="28" w:type="dxa"/>
            </w:tcMar>
            <w:hideMark/>
          </w:tcPr>
          <w:p w14:paraId="11384914"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375849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D0790"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1617F79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081C1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7CEB47C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92DF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3BD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구성은 네트워크 전환 완료 판정의 근거가 된다. 이에 VPC/VNet, 서브넷, 라우팅, NAT, DNS 구성, 내부망, 외부망, 관리망, 연계망 구성, 네트워크 설계서와 실제 운영환경 간 일치 등을 중심으로 클라우드 전환에 따른 네트워크 구성이 계획대로 완료되었는지 검토하는 데 그 목적이 있다.</w:t>
            </w:r>
          </w:p>
          <w:p w14:paraId="3BA7A4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FB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미비하면 운영 개시 후 통신 단절이 드러날 우려가 있다. 또한 내부망, 외부망, 관리망, 연계망 구성이 미비하면 변경사항이 산출물에 반영되지 않아 운영 문서와 실구성이 어긋날 수 있다. 따라서 클라우드 전환에 따른 네트워크 구성이 계획대로 완료되었는지 확인하는 것이 필요하다.</w:t>
            </w:r>
          </w:p>
          <w:p w14:paraId="3D4DC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E85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w:t>
            </w:r>
            <w:r w:rsidRPr="00CF01BA">
              <w:rPr>
                <w:sz w:val="22"/>
                <w:szCs w:val="22"/>
                <w:lang w:eastAsia="ko-KR"/>
              </w:rPr>
              <w:lastRenderedPageBreak/>
              <w:t>상용S/W의 업그레이드, 마이그레이션, 환경설정 등 시스템 SW 영향도 분석”</w:t>
            </w:r>
          </w:p>
          <w:p w14:paraId="4C0DA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6BF52679" w14:textId="77777777" w:rsidTr="00DB1D87">
        <w:tc>
          <w:tcPr>
            <w:tcW w:w="1696" w:type="dxa"/>
            <w:vMerge/>
            <w:tcMar>
              <w:top w:w="28" w:type="dxa"/>
              <w:left w:w="28" w:type="dxa"/>
              <w:bottom w:w="28" w:type="dxa"/>
              <w:right w:w="28" w:type="dxa"/>
            </w:tcMar>
            <w:hideMark/>
          </w:tcPr>
          <w:p w14:paraId="6CE3CBFD"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158B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481B9"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6D114C3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4BA64BD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5B8AA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58740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D37A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 업무망, 관리망, 외부연계망 간 통신 경로 정상, 연결 실패 또는 우회 경로 설정 오류 등에 대하여 현행망과 클라우드망 간 연결이 정상적으로 구성되었는지 검토하는 것이 목적이다.</w:t>
            </w:r>
          </w:p>
          <w:p w14:paraId="2A009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DE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정상이 미비하면 운영 개시 후 통신 단절이 드러날 우려가 있다. 특히 업무망, 관리망, 외부연계망 간 통신 경로 정상이 미비하면 변경사항이 산출물에 반영되지 않아 운영 문서와 실구성이 어긋날 수 있다. 따라서 현행망과 클라우드망 간 연결이 정상적으로 구성되었는지 확인하는 것이 필요하다.</w:t>
            </w:r>
          </w:p>
          <w:p w14:paraId="78AD31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434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5B4B1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25DFE452" w14:textId="77777777" w:rsidTr="00DB1D87">
        <w:tc>
          <w:tcPr>
            <w:tcW w:w="1696" w:type="dxa"/>
            <w:vMerge/>
            <w:tcMar>
              <w:top w:w="28" w:type="dxa"/>
              <w:left w:w="28" w:type="dxa"/>
              <w:bottom w:w="28" w:type="dxa"/>
              <w:right w:w="28" w:type="dxa"/>
            </w:tcMar>
            <w:hideMark/>
          </w:tcPr>
          <w:p w14:paraId="36D1DDBA"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340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880D5"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0CA34C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6FB73A9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634FF358"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0D3769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CF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 최신 네트워크 구성도와 실제 구성 간 일치, 변경 승인 이력과 등을 </w:t>
            </w:r>
            <w:r w:rsidRPr="00CE7455">
              <w:rPr>
                <w:rFonts w:ascii="바탕체" w:hAnsi="바탕체" w:cs="굴림"/>
                <w:sz w:val="22"/>
              </w:rPr>
              <w:lastRenderedPageBreak/>
              <w:t>중심으로 네트워크 변경사항이 최종 산출물에 반영되었는지 점검하는 데 그 목적이 있다.</w:t>
            </w:r>
          </w:p>
          <w:p w14:paraId="5007A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2EA9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DNS, 방화벽 정책 변경 이력이 반영되지 않으면 운영 개시 후 통신 단절이 드러날 위험이 있다. 또한 최신 네트워크 구성도와 실제 구성 간 일치가 미비하면 변경사항이 산출물에 반영되지 않아 운영 문서와 실구성이 어긋날 수 있다. 따라서 네트워크 변경사항이 최종 산출물에 반영되었는지 확인하는 것이 필요하다.</w:t>
            </w:r>
          </w:p>
          <w:p w14:paraId="0632D2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4F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3D9C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21C5A07F" w14:textId="77777777" w:rsidTr="00DB1D87">
        <w:tc>
          <w:tcPr>
            <w:tcW w:w="1696" w:type="dxa"/>
            <w:vMerge w:val="restart"/>
            <w:tcMar>
              <w:top w:w="28" w:type="dxa"/>
              <w:left w:w="28" w:type="dxa"/>
              <w:bottom w:w="28" w:type="dxa"/>
              <w:right w:w="28" w:type="dxa"/>
            </w:tcMar>
            <w:hideMark/>
          </w:tcPr>
          <w:p w14:paraId="1946E0B4" w14:textId="77777777"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4F2714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344BE"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7A80FBB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4144D13A"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081B77C3"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0CE3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6E4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변경은 주소 전환의 완결성을 확인하는 근거가 된다. 이에 서버별, 서비스별, 연계별 IP 변경, 사설 IP, 공인 IP, VIP, NAT IP 설정 정상, IP 변경에 따른 애플리케이션·연계 영향 조치 등에 대하여 IP 변경이 계획된 대상에 정상 반영되었는지 검토하는 것을 목적으로 한다.</w:t>
            </w:r>
          </w:p>
          <w:p w14:paraId="2ED6F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E44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변경이 적정하게 적용되지 않으면 IP·DNS 전환 누락이 남아 일부 사용자·시스템의 접속이 끊길 가능성이 있다. 특히 사설 IP, 공인 IP, VIP, NAT IP 설정 정상이 미비하면 구주소 참조가 잔존하여 간헐적 접속 오류가 장기간 지속될 수 있다. 따라서 IP 변경이 계획된 대상에 정상 반영되었는지 확인하는 것이 필요하다.</w:t>
            </w:r>
          </w:p>
          <w:p w14:paraId="236A8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2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2D929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6AC4F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0480B97D" w14:textId="77777777" w:rsidTr="00DB1D87">
        <w:tc>
          <w:tcPr>
            <w:tcW w:w="1696" w:type="dxa"/>
            <w:vMerge/>
            <w:tcMar>
              <w:top w:w="28" w:type="dxa"/>
              <w:left w:w="28" w:type="dxa"/>
              <w:bottom w:w="28" w:type="dxa"/>
              <w:right w:w="28" w:type="dxa"/>
            </w:tcMar>
            <w:hideMark/>
          </w:tcPr>
          <w:p w14:paraId="35AAF264"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21C0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EA2E7"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271C6B6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085064FF"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0F3F4EAD"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0AB9F3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24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 API Endpoint, Callback URL, 인증서 도메인, DNS 전파, TTL 조정, 접속 경로 정상성 등을 중심으로 DNS, 도메인, URL 변경이 정상 적용되었는지 점검하는 것이 목적이다.</w:t>
            </w:r>
          </w:p>
          <w:p w14:paraId="71B856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ED9B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변경이 반영되지 않으면 IP·DNS 전환 누락이 남아 일부 사용자·시스템의 접속이 끊길 가능성이 있다. 특히 API Endpoint, Callback URL, 인증서 도메인이 반영되지 않으면 구주소 참조가 잔존하여 간헐적 접속 오류가 장기간 지속될 수 있다. 따라서 DNS, 도메인, URL 변경이 정상 적용되었는지 확인하는 것이 필요하다.</w:t>
            </w:r>
          </w:p>
          <w:p w14:paraId="018384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728B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1E538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3FFB3EAD" w14:textId="77777777" w:rsidTr="00DB1D87">
        <w:tc>
          <w:tcPr>
            <w:tcW w:w="1696" w:type="dxa"/>
            <w:tcMar>
              <w:top w:w="28" w:type="dxa"/>
              <w:left w:w="28" w:type="dxa"/>
              <w:bottom w:w="28" w:type="dxa"/>
              <w:right w:w="28" w:type="dxa"/>
            </w:tcMar>
            <w:hideMark/>
          </w:tcPr>
          <w:p w14:paraId="5958A20D"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384D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BAEC0" w14:textId="77777777"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7C3BAA21"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17FA9E8A"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04A0D300"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8CB69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251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트래픽 구조의 정상 동작을 확인하는 근거가 된다. 이에 사용자–LB–Web/WAS–DB 구간 통신 정상, 내부망·외부망·관리망 간 통신 경로 정상, 대외기관, 공통기반, 보안관제 연계 경로 정상 등을 중심으로 업무 트래픽 흐름이 설계대로 동작하는지 검토하는 데 목적이 있다.</w:t>
            </w:r>
          </w:p>
          <w:p w14:paraId="5426A0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6E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통신 정상이 미비하면 트래픽이 설계와 다른 경로로 흘러 지연과 보안 통제 우회가 생길 위험이 있다. 특히 내부망·외부망·관리망 간 통신 경로 정상이 미비하면 경로 오류가 방치되어 특정 구간 부하 집중이 만성화될 수 있다. 따라서 업무 트래픽 흐름이 설계대로 동작하는지 확인하는 것이 필요하다.</w:t>
            </w:r>
          </w:p>
          <w:p w14:paraId="7D8B0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35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4085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24D1CD8D" w14:textId="77777777" w:rsidTr="00DB1D87">
        <w:tc>
          <w:tcPr>
            <w:tcW w:w="1696" w:type="dxa"/>
            <w:vMerge w:val="restart"/>
            <w:tcMar>
              <w:top w:w="28" w:type="dxa"/>
              <w:left w:w="28" w:type="dxa"/>
              <w:bottom w:w="28" w:type="dxa"/>
              <w:right w:w="28" w:type="dxa"/>
            </w:tcMar>
            <w:hideMark/>
          </w:tcPr>
          <w:p w14:paraId="24A03E01"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32776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5A07E"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7DAD3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60E8D60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5F68FA4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59566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062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구성은 접속 분산 구조의 정상 가동을 확인하는 근거가 된다. 이에 L4/L7 Load Balancer, VIP, Pool, Health Check 설정, 세션 유지, SSL 종료, Reverse Proxy 설정 정상, 장애 서버 자동 제외 및 트래픽 분산 정상 등을 중심으로 Load Balancer 구성이 정상 적용되고 서비스 접속이 안정적인지 점검하는 것을 목적으로 한다.</w:t>
            </w:r>
          </w:p>
          <w:p w14:paraId="099F8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33B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VIP, Pool, Health Check 설정이 적정하게 적용되지 않으면 부하 분산이 동작하지 않아 접속 집중 시 서비스가 불안정해질 위험이 있다. 특히 세션 유지, SSL 종료, Reverse Proxy 설정 정상이 미비하면 접속 경로 분리가 미흡하여 내·외부 트래픽이 뒤섞이고 통제가 어려워질 수 있다. 따라서 Load Balancer 구성이 정상 적용되고 서비스 접속이 안정적인지 확인하는 것이 필요하다.</w:t>
            </w:r>
          </w:p>
          <w:p w14:paraId="605DA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48B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7492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2D8FEC87" w14:textId="77777777" w:rsidTr="00DB1D87">
        <w:tc>
          <w:tcPr>
            <w:tcW w:w="1696" w:type="dxa"/>
            <w:vMerge/>
            <w:tcMar>
              <w:top w:w="28" w:type="dxa"/>
              <w:left w:w="28" w:type="dxa"/>
              <w:bottom w:w="28" w:type="dxa"/>
              <w:right w:w="28" w:type="dxa"/>
            </w:tcMar>
            <w:hideMark/>
          </w:tcPr>
          <w:p w14:paraId="1FC765F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9FF3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58B9FD"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44E419C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인터넷 접속, 내부 업무망 접속, 관리자 접속 경로 구분 여부</w:t>
            </w:r>
          </w:p>
          <w:p w14:paraId="7DBE566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0A0505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7DAD4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A0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접속 분산 구조의 정상 가동을 확인하는 근거가 된다. 이에 인터넷 접속, 내부 업무망 접속, 관리자 접속 경로, WAF, API Gateway, Reverse Proxy 등 보안 접점, 외부 노출 서비스와 내부 서비스 간 분리 등에 대하여 외부 사용자와 내부 사용자의 접속 경로가 적정하게 분리되어 있는지 점검하는 것을 목적으로 한다.</w:t>
            </w:r>
          </w:p>
          <w:p w14:paraId="764C5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FB7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부하 분산이 동작하지 않아 접속 집중 시 서비스가 불안정해질 우려가 있다. 특히 WAF, API Gateway, Reverse Proxy 등 보안 접점이 적정하게 적용되지 않으면 접속 경로 분리가 미흡하여 내·외부 트래픽이 뒤섞이고 통제가 어려워질 수 있다. 따라서 외부 사용자와 내부 사용자의 접속 경로가 적정하게 분리되어 있는지 확인하는 것이 필요하다.</w:t>
            </w:r>
          </w:p>
          <w:p w14:paraId="32391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28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6801F1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49547EA5" w14:textId="77777777" w:rsidTr="00DB1D87">
        <w:tc>
          <w:tcPr>
            <w:tcW w:w="1696" w:type="dxa"/>
            <w:vMerge w:val="restart"/>
            <w:tcMar>
              <w:top w:w="28" w:type="dxa"/>
              <w:left w:w="28" w:type="dxa"/>
              <w:bottom w:w="28" w:type="dxa"/>
              <w:right w:w="28" w:type="dxa"/>
            </w:tcMar>
            <w:hideMark/>
          </w:tcPr>
          <w:p w14:paraId="0571C23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7833D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D55BF"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186F785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0768C0D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58BA5E5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00C1A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A8D0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변경은 대외 연계의 완결성을 확인하는 근거가 된다. 이에 내부 시스템, 외부기관, 공통기반, 인증, 문자, 메일 등 연계 경로, API, EAI, ESB, 파일 송수신, DB Link 등 연계 방식, 연계별 IP, 포트, 프로토콜, 인증방식 변경 등을 중심으로 클라우드 전환으로 영향을 받는 연계시스템의 네트워크 변경이 완료되었는지 확인하는 데 목적이 있다.</w:t>
            </w:r>
          </w:p>
          <w:p w14:paraId="0756FC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200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내부 시스템, 외부기관, 공통기반, 인증, 문자, 메일 등 연계 경로가 반영되지 않으면 연계 네트워크 변경 미완으로 운영 개시 후 대외 업무가 중단될 위험이 있다. 또한 API, EAI, ESB, 파일 송수신, DB Link 등 연계 방식이 적정하게 적용되지 않으면 연계 검증 생략으로 간헐적 연계 오류가 잠복할 수 있다. 따라서 클라우드 전환으로 영향을 받는 연계시스템의 네트워크 변경이 완료되었는지 확인하는 것이 필요하다.</w:t>
            </w:r>
          </w:p>
          <w:p w14:paraId="7A560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7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1D3E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0A632ED4" w14:textId="77777777" w:rsidTr="00DB1D87">
        <w:tc>
          <w:tcPr>
            <w:tcW w:w="1696" w:type="dxa"/>
            <w:vMerge/>
            <w:tcMar>
              <w:top w:w="28" w:type="dxa"/>
              <w:left w:w="28" w:type="dxa"/>
              <w:bottom w:w="28" w:type="dxa"/>
              <w:right w:w="28" w:type="dxa"/>
            </w:tcMar>
            <w:hideMark/>
          </w:tcPr>
          <w:p w14:paraId="498B695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560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BC29"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31E366A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7BE70FB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6A534FB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19256D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58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 전문 구조, 데이터 항목, 응답코드, 오류코드, 외부기관 또는 연계기관과의 테스트 등을 중심으로 연계 송수신이 정상적으로 검증되었는지 검증하는 것이 목적이다.</w:t>
            </w:r>
          </w:p>
          <w:p w14:paraId="58FE84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3EAE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연계 네트워크 변경 미완으로 운영 개시 후 대외 업무가 중단될 가능성이 있다. 특히 전문 구조, 데이터 항목, 응답코드, 오류코드가 미비하면 연계 검증 생략으로 간헐적 연계 오류가 잠복할 수 있다. 따라서 연계 송수신이 정상적으로 검증되었는지 확인하는 것이 필요하다.</w:t>
            </w:r>
          </w:p>
          <w:p w14:paraId="7ABDF5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8EB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52F7E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32EE58AD" w14:textId="77777777" w:rsidTr="00DB1D87">
        <w:tc>
          <w:tcPr>
            <w:tcW w:w="1696" w:type="dxa"/>
            <w:vMerge w:val="restart"/>
            <w:tcMar>
              <w:top w:w="28" w:type="dxa"/>
              <w:left w:w="28" w:type="dxa"/>
              <w:bottom w:w="28" w:type="dxa"/>
              <w:right w:w="28" w:type="dxa"/>
            </w:tcMar>
            <w:hideMark/>
          </w:tcPr>
          <w:p w14:paraId="1A082F3E"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47092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5636B6"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177DB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4CBF5F4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64B624B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3AAB74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1A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결과는 보안 기준 이행의 완결을 확인하는 근거가 된다. 이에 보안성 검토 지적사항 조치, 구성도, 통신흐름도, </w:t>
            </w:r>
            <w:r w:rsidRPr="00CE7455">
              <w:rPr>
                <w:rFonts w:ascii="바탕체" w:hAnsi="바탕체" w:cs="굴림"/>
                <w:sz w:val="22"/>
              </w:rPr>
              <w:lastRenderedPageBreak/>
              <w:t>보안대책서 최종, 미조치 항목의 예외 승인 및 보완통제 등을 중심으로 보안성 검토 결과가 종료단계까지 조치 완료되었는지 확인하는 데 그 목적이 있다.</w:t>
            </w:r>
          </w:p>
          <w:p w14:paraId="13D94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37D4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지적사항 조치가 미비하면 보안성 검토 지적이 미조치로 남아 보안 결함을 안은 채 운영이 개시될 우려가 있다. 또한 구성도, 통신흐름도, 보안대책서 최종이 반영되지 않으면 보안 기준과 실구성 간 불일치가 보안 감사에서 문제로 지적될 수 있다. 따라서 보안성 검토 결과가 종료단계까지 조치 완료되었는지 확인하는 것이 필요하다.</w:t>
            </w:r>
          </w:p>
          <w:p w14:paraId="02F170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8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486DA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78310E92" w14:textId="77777777" w:rsidTr="00DB1D87">
        <w:tc>
          <w:tcPr>
            <w:tcW w:w="1696" w:type="dxa"/>
            <w:vMerge/>
            <w:tcMar>
              <w:top w:w="28" w:type="dxa"/>
              <w:left w:w="28" w:type="dxa"/>
              <w:bottom w:w="28" w:type="dxa"/>
              <w:right w:w="28" w:type="dxa"/>
            </w:tcMar>
            <w:hideMark/>
          </w:tcPr>
          <w:p w14:paraId="7CCCA8B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1FD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7032B"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5FE1897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6A64B7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4D37A8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30119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97A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 개인정보 및 중요정보 보호조치, 보안 예외사항의 운영상 위험도와 관리계획 등에 대하여 국가 정보보안 기준 또는 발주기관 보안 기준이 운영환경에 적용되었는지 검토하는 데 그 목적이 있다.</w:t>
            </w:r>
          </w:p>
          <w:p w14:paraId="5FA4E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E96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적정하게 적용되지 않으면 보안성 검토 지적이 미조치로 남아 보안 결함을 안은 채 운영이 개시될 가능성이 있다. 특히 개인정보 및 중요정보 보호조치가 적정하게 적용되지 않으면 보안 기준과 실구성 간 불일치가 보안 감사에서 문제로 지적될 수 있다. 따라서 국가 정보보안 기준 또는 발주기관 보안 기준이 운영환경에 적용되었는지 확인하는 것이 필요하다.</w:t>
            </w:r>
          </w:p>
          <w:p w14:paraId="28B698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F2E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25869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381A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044FF745" w14:textId="77777777" w:rsidTr="00DB1D87">
        <w:tc>
          <w:tcPr>
            <w:tcW w:w="1696" w:type="dxa"/>
            <w:vMerge/>
            <w:tcMar>
              <w:top w:w="28" w:type="dxa"/>
              <w:left w:w="28" w:type="dxa"/>
              <w:bottom w:w="28" w:type="dxa"/>
              <w:right w:w="28" w:type="dxa"/>
            </w:tcMar>
            <w:hideMark/>
          </w:tcPr>
          <w:p w14:paraId="0D08E9E8"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022E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6B1E3"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BD3259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1E56AAD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7DE4B39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49C9F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B3EF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 접근권한과 네트워크 허용 범위 간 과다 허용, 보안설계서와 실제 운영환경 간 일치 등에 대하여 보안 요구사항과 실제 네트워크 구성 간 정합성이 확보되었는지 검토하는 것을 목적으로 한다.</w:t>
            </w:r>
          </w:p>
          <w:p w14:paraId="08EED7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CD19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보안성 검토 지적이 미조치로 남아 보안 결함을 안은 채 운영이 개시될 가능성이 있다. 또한 접근권한과 네트워크 허용 범위 간 과다 허용이 미비하면 보안 기준과 실구성 간 불일치가 보안 감사에서 문제로 지적될 수 있다. 따라서 보안 요구사항과 실제 네트워크 구성 간 정합성이 확보되었는지 확인하는 것이 필요하다.</w:t>
            </w:r>
          </w:p>
          <w:p w14:paraId="505D9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7C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6C75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0E5E549A" w14:textId="77777777" w:rsidTr="00DB1D87">
        <w:tc>
          <w:tcPr>
            <w:tcW w:w="1696" w:type="dxa"/>
            <w:vMerge w:val="restart"/>
            <w:tcMar>
              <w:top w:w="28" w:type="dxa"/>
              <w:left w:w="28" w:type="dxa"/>
              <w:bottom w:w="28" w:type="dxa"/>
              <w:right w:w="28" w:type="dxa"/>
            </w:tcMar>
            <w:hideMark/>
          </w:tcPr>
          <w:p w14:paraId="0ACDCE6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147367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6151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2944A7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49D0C7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698AC1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0B33D5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80FB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통제 체계의 가동을 확인하는 근거가 된다. 이에 사용자, 운영자, 개발자, 관리자 권한, 역할 기반 접근통제와 최소권한 원칙, 중요 시스템 </w:t>
            </w:r>
            <w:r w:rsidRPr="00CE7455">
              <w:rPr>
                <w:rFonts w:ascii="바탕체" w:hAnsi="바탕체" w:cs="굴림"/>
                <w:sz w:val="22"/>
              </w:rPr>
              <w:lastRenderedPageBreak/>
              <w:t>접근 시 승인·기록·점검 절차 등을 중심으로 사용자·운영자·관리자별 접근통제 체계가 정상 적용되었는지 검토하는 것을 목적으로 한다.</w:t>
            </w:r>
          </w:p>
          <w:p w14:paraId="154634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B91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접근통제 미적용 구간이 남아 비인가 접근 경로가 열려 있을 위험이 있다. 또한 역할 기반 접근통제와 최소권한 원칙이 적정하게 적용되지 않으면 권한 정리가 미완으로 남아 과잉 권한 계정이 방치될 수 있다. 따라서 사용자·운영자·관리자별 접근통제 체계가 정상 적용되었는지 확인하는 것이 필요하다.</w:t>
            </w:r>
          </w:p>
          <w:p w14:paraId="56BF48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FF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2EA51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77710A73" w14:textId="77777777" w:rsidTr="00DB1D87">
        <w:tc>
          <w:tcPr>
            <w:tcW w:w="1696" w:type="dxa"/>
            <w:vMerge/>
            <w:tcMar>
              <w:top w:w="28" w:type="dxa"/>
              <w:left w:w="28" w:type="dxa"/>
              <w:bottom w:w="28" w:type="dxa"/>
              <w:right w:w="28" w:type="dxa"/>
            </w:tcMar>
            <w:hideMark/>
          </w:tcPr>
          <w:p w14:paraId="53E03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EB74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E9E84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5B80A4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7122E37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627D04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71114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3D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계정 및 IAM 권한은 접근 통제 체계의 가동을 확인하는 근거가 된다. 이에 계정 생성, 변경, 회수 절차, Root/Admin 권한 사용 통제, 권한 변경 이력과 정기 권한 등을 중심으로 클라우드 계정 및 IAM 권한이 적정하게 설정되었는지 검토하는 것이 목적이다.</w:t>
            </w:r>
          </w:p>
          <w:p w14:paraId="56233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00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적정하게 적용되지 않으면 접근통제 미적용 구간이 남아 비인가 접근 경로가 열려 있을 가능성이 있다. 또한 Root/Admin 권한 사용 통제가 미비하면 권한 정리가 미완으로 남아 과잉 권한 계정이 방치될 수 있다. 따라서 클라우드 계정 및 IAM 권한이 적정하게 설정되었는지 확인하는 것이 필요하다.</w:t>
            </w:r>
          </w:p>
          <w:p w14:paraId="06AF9B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DD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553B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[ISMS-P] 2.5 인증 및 권한관리, 2.5.5 특수 계정 및 권한 관리</w:t>
            </w:r>
          </w:p>
        </w:tc>
      </w:tr>
      <w:tr w:rsidR="00DB1D87" w:rsidRPr="004A6B74" w14:paraId="7A76AFEE" w14:textId="77777777" w:rsidTr="00DB1D87">
        <w:tc>
          <w:tcPr>
            <w:tcW w:w="1696" w:type="dxa"/>
            <w:vMerge/>
            <w:tcMar>
              <w:top w:w="28" w:type="dxa"/>
              <w:left w:w="28" w:type="dxa"/>
              <w:bottom w:w="28" w:type="dxa"/>
              <w:right w:w="28" w:type="dxa"/>
            </w:tcMar>
            <w:hideMark/>
          </w:tcPr>
          <w:p w14:paraId="46AAE1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96F1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E0CCA"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74CD7C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A3688C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692AA7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246C2F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677E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접근권한은 접근 통제 체계의 가동을 확인하는 근거가 된다. 이에 OS 계정, DB 계정, 애플리케이션 관리자 계정 관리 기준, 공용계정 사용 제한 및 개인별 계정 사용, 퇴직·전보·계약종료자 권한 회수 등을 중심으로 DB·서버·애플리케이션 접근권한이 정리되었는지 점검하는 것이 목적이다.</w:t>
            </w:r>
          </w:p>
          <w:p w14:paraId="4E68BF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01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적정하게 적용되지 않으면 접근통제 미적용 구간이 남아 비인가 접근 경로가 열려 있을 우려가 있다. 특히 공용계정 사용 제한 및 개인별 계정 사용이 미비하면 권한 정리가 미완으로 남아 과잉 권한 계정이 방치될 수 있다. 따라서 DB·서버·애플리케이션 접근권한이 정리되었는지 확인하는 것이 필요하다.</w:t>
            </w:r>
          </w:p>
          <w:p w14:paraId="0357E8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79CF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021BA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2004BF62" w14:textId="77777777" w:rsidTr="00DB1D87">
        <w:tc>
          <w:tcPr>
            <w:tcW w:w="1696" w:type="dxa"/>
            <w:vMerge w:val="restart"/>
            <w:tcMar>
              <w:top w:w="28" w:type="dxa"/>
              <w:left w:w="28" w:type="dxa"/>
              <w:bottom w:w="28" w:type="dxa"/>
              <w:right w:w="28" w:type="dxa"/>
            </w:tcMar>
            <w:hideMark/>
          </w:tcPr>
          <w:p w14:paraId="364840E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0CEE2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29AD2"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5B6A1EF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1132B7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61C23E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73D1F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D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암호화는 암호화 체계의 가동을 확인하는 근거가 된다. 이에 TLS/SSL, VPN, 전용회선 암호화, DB 암호화, 파일 암호화, 스토리지 암호화, 암호화 예외 대상과 보완통제 등에 대하여 전송구간 및 저장구간 암호화가 정상 적용되었는지 확인하는 데 그 목적이 있다.</w:t>
            </w:r>
          </w:p>
          <w:p w14:paraId="7211A2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21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암호화가 적정하게 적용되지 않으면 암호화 미적용 구간이 남아 중요정보가 평문으로 유통될 가능성이 </w:t>
            </w:r>
            <w:r w:rsidRPr="00CE7455">
              <w:rPr>
                <w:rFonts w:ascii="바탕체" w:hAnsi="바탕체" w:cs="굴림"/>
                <w:sz w:val="22"/>
              </w:rPr>
              <w:lastRenderedPageBreak/>
              <w:t>있다. 또한 DB 암호화, 파일 암호화, 스토리지 암호화가 적정하게 적용되지 않으면 키·인증서 관리 미비로 만료·유출 사고의 여지가 남을 수 있다. 따라서 전송구간 및 저장구간 암호화가 정상 적용되었는지 확인하는 것이 필요하다.</w:t>
            </w:r>
          </w:p>
          <w:p w14:paraId="7E1553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94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31F1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51623A14" w14:textId="77777777" w:rsidTr="00DB1D87">
        <w:tc>
          <w:tcPr>
            <w:tcW w:w="1696" w:type="dxa"/>
            <w:vMerge/>
            <w:tcMar>
              <w:top w:w="28" w:type="dxa"/>
              <w:left w:w="28" w:type="dxa"/>
              <w:bottom w:w="28" w:type="dxa"/>
              <w:right w:w="28" w:type="dxa"/>
            </w:tcMar>
            <w:hideMark/>
          </w:tcPr>
          <w:p w14:paraId="712EC4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328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9BCF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00C3D58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73E38F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7BF405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5B7CF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10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관리체계는 암호화 체계의 가동을 확인하는 근거가 된다. 이에 키 생성, 보관, 교체, 폐기 절차, 인증서 발급, 갱신, 만료 관리, 키 접근권한 및 키 관리 책임자 등을 중심으로 암호키와 인증서 관리체계가 운영 가능하게 마련되었는지 검토하는 것이 목적이다.</w:t>
            </w:r>
          </w:p>
          <w:p w14:paraId="282EB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488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절차가 미비하면 암호화 미적용 구간이 남아 중요정보가 평문으로 유통될 가능성이 있다. 특히 인증서 발급, 갱신, 만료 관리가 명확히 정의되어 있지 않으면 키·인증서 관리 미비로 만료·유출 사고의 여지가 남을 수 있다. 따라서 암호키와 인증서 관리체계가 운영 가능하게 마련되었는지 확인하는 것이 필요하다.</w:t>
            </w:r>
          </w:p>
          <w:p w14:paraId="2E853E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B1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61F00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17B96ACA" w14:textId="77777777" w:rsidTr="00DB1D87">
        <w:tc>
          <w:tcPr>
            <w:tcW w:w="1696" w:type="dxa"/>
            <w:vMerge/>
            <w:tcMar>
              <w:top w:w="28" w:type="dxa"/>
              <w:left w:w="28" w:type="dxa"/>
              <w:bottom w:w="28" w:type="dxa"/>
              <w:right w:w="28" w:type="dxa"/>
            </w:tcMar>
            <w:hideMark/>
          </w:tcPr>
          <w:p w14:paraId="405AE662"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452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B04F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5B1A2E8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1676DC3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68EBCDA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중요정보 처리 로그와 접근기록 보관 여부</w:t>
            </w:r>
          </w:p>
          <w:p w14:paraId="393E44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D8EC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 마스킹, 비식별화, 접근제한, 중요정보 처리 로그와 접근기록 보관 등을 중심으로 개인정보 및 중요정보 보호조치가 정상 적용되었는지 확인하는 데 그 목적이 있다.</w:t>
            </w:r>
          </w:p>
          <w:p w14:paraId="30EA6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9657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보호가 미비하면 암호화 미적용 구간이 남아 중요정보가 평문으로 유통될 위험이 있다. 특히 마스킹, 비식별화, 접근제한이 적정하게 적용되지 않으면 키·인증서 관리 미비로 만료·유출 사고의 여지가 남을 수 있다. 따라서 개인정보 및 중요정보 보호조치가 정상 적용되었는지 확인하는 것이 필요하다.</w:t>
            </w:r>
          </w:p>
          <w:p w14:paraId="649CCC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92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6D5B0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58AD9E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0E81767E" w14:textId="77777777" w:rsidTr="00DB1D87">
        <w:tc>
          <w:tcPr>
            <w:tcW w:w="1696" w:type="dxa"/>
            <w:vMerge w:val="restart"/>
            <w:tcMar>
              <w:top w:w="28" w:type="dxa"/>
              <w:left w:w="28" w:type="dxa"/>
              <w:bottom w:w="28" w:type="dxa"/>
              <w:right w:w="28" w:type="dxa"/>
            </w:tcMar>
            <w:hideMark/>
          </w:tcPr>
          <w:p w14:paraId="3F428C2B"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77081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68FC5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0FA5E0B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69AB768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1EFA2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11292B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32E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점검은 보안 결함 제거의 완결을 확인하는 관문이 된다. 이에 서버, OS, DB, Web/WAS, 애플리케이션, 네트워크 장비, 웹 취약점, 인프라 취약점, 계정·권한, 보안설정 점검 결과보고서 확보 등에 대하여 네트워크 및 보안 취약점 점검이 완료되었는지 점검하는 것을 목적으로 한다.</w:t>
            </w:r>
          </w:p>
          <w:p w14:paraId="24D304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074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장비가 미비하면 미조치 취약점이 남은 채 서비스가 개시되어 침해 경로로 악용될 우려가 있다. 또한 웹 취약점, 인프라 취약점, 계정·권한이 미비하면 재점검 생략으로 조치의 실효성이 확인되지 않을 수 있다. 따라서 네트워크 및 보안 취약점 점검이 완료되었는지 확인하는 것이 필요하다.</w:t>
            </w:r>
          </w:p>
          <w:p w14:paraId="7F8193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FA1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1E3FBE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06F5BD0" w14:textId="77777777" w:rsidTr="00DB1D87">
        <w:tc>
          <w:tcPr>
            <w:tcW w:w="1696" w:type="dxa"/>
            <w:vMerge/>
            <w:tcMar>
              <w:top w:w="28" w:type="dxa"/>
              <w:left w:w="28" w:type="dxa"/>
              <w:bottom w:w="28" w:type="dxa"/>
              <w:right w:w="28" w:type="dxa"/>
            </w:tcMar>
            <w:hideMark/>
          </w:tcPr>
          <w:p w14:paraId="17AB7C3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A20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9ED00"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481614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12111A3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3528040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B2F5C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A7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 조치 불가 항목의 예외 승인 및 보완통제, 재점검 결과와 조치 완료 증적 확보 등에 대하여 취약점 조치와 재점검이 완료되었는지 점검하는 것이 목적이다.</w:t>
            </w:r>
          </w:p>
          <w:p w14:paraId="36E7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0B73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조치가 미비하면 미조치 취약점이 남은 채 서비스가 개시되어 침해 경로로 악용될 우려가 있다. 또한 조치 불가 항목의 예외 승인 및 보완통제가 미비하면 재점검 생략으로 조치의 실효성이 확인되지 않을 수 있다. 따라서 취약점 조치와 재점검이 완료되었는지 확인하는 것이 필요하다.</w:t>
            </w:r>
          </w:p>
          <w:p w14:paraId="5E6D0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F859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2D97D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36561B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17E8C95F" w14:textId="77777777" w:rsidTr="00DB1D87">
        <w:tc>
          <w:tcPr>
            <w:tcW w:w="1696" w:type="dxa"/>
            <w:vMerge/>
            <w:tcMar>
              <w:top w:w="28" w:type="dxa"/>
              <w:left w:w="28" w:type="dxa"/>
              <w:bottom w:w="28" w:type="dxa"/>
              <w:right w:w="28" w:type="dxa"/>
            </w:tcMar>
            <w:hideMark/>
          </w:tcPr>
          <w:p w14:paraId="6B22105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DA4C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A546A7"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00942E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4FCEF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52545F6A"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09DD396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06F0F5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C51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오픈 전 필수 보안조치 기준은 보안 결함 제거의 완결을 확인하는 관문이 된다. 이에 고위험 취약점 미존재 또는 조치, 보안패치, 불필요 서비스 제거, 기본계정 제거, Go/No-Go 판단 기준에 보안조치 완료 여부 등을 중심으로 오픈 전 필수 보안조치 기준이 충족되었는지 검토하는 데 그 목적이 있다.</w:t>
            </w:r>
          </w:p>
          <w:p w14:paraId="3ECB4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6F5F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고위험 취약점 미존재 또는 조치가 미비하면 미조치 취약점이 남은 채 서비스가 개시되어 침해 경로로 악용될 우려가 있다. 또한 보안패치, 불필요 서비스 제거, 기본계정 제거가 미비하면 재점검 생략으로 조치의 실효성이 확인되지 않을 수 있다. 따라서 오픈 전 필수 보안조치 기준이 충족되었는지 확인하는 것이 필요하다.</w:t>
            </w:r>
          </w:p>
          <w:p w14:paraId="49A450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BC3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34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12E10F28" w14:textId="77777777" w:rsidTr="00DB1D87">
        <w:tc>
          <w:tcPr>
            <w:tcW w:w="1696" w:type="dxa"/>
            <w:tcMar>
              <w:top w:w="28" w:type="dxa"/>
              <w:left w:w="28" w:type="dxa"/>
              <w:bottom w:w="28" w:type="dxa"/>
              <w:right w:w="28" w:type="dxa"/>
            </w:tcMar>
            <w:hideMark/>
          </w:tcPr>
          <w:p w14:paraId="58820193"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0E8349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52E26" w14:textId="77777777"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0AB84E9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5BAC723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01A77783"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10A09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FCD4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체계는 침해 감시 체계의 가동을 확인하는 근거가 된다. 이에 관제 대상 시스템, 로그, 이벤트, 경보 기준, 보안관제센터 또는 통합관제시스템 연계, 경보 등급과 대응 우선순위 등에 대하여 클라우드 환경의 보안관제 체계가 운영 가능하게 구축되었는지 점검하는 데 그 목적이 있다.</w:t>
            </w:r>
          </w:p>
          <w:p w14:paraId="0A672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9F9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기준이 적정하게 적용되지 않으면 보안관제가 미가동 상태로 운영이 시작되어 침해 시도가 탐지되지 못할 위험이 있다. 특히 보안관제센터 또는 통합관제시스템 연계가 미비하면 관제 이관이 완결되지 않아 탐지·대응 책임이 공백이 될 수 있다. 따라서 클라우드 환경의 보안관제 체계가 운영 가능하게 구축되었는지 확인하는 것이 필요하다.</w:t>
            </w:r>
          </w:p>
          <w:p w14:paraId="2FA42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1F4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15D42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06735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3102BE" w14:textId="77777777" w:rsidTr="00DB1D87">
        <w:tc>
          <w:tcPr>
            <w:tcW w:w="1696" w:type="dxa"/>
            <w:vMerge w:val="restart"/>
            <w:tcMar>
              <w:top w:w="28" w:type="dxa"/>
              <w:left w:w="28" w:type="dxa"/>
              <w:bottom w:w="28" w:type="dxa"/>
              <w:right w:w="28" w:type="dxa"/>
            </w:tcMar>
            <w:hideMark/>
          </w:tcPr>
          <w:p w14:paraId="5F0F3B09"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6658A9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6B14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68ACA04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8CA9F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C614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4ACAC6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330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네트워크 및 보안 운영상태는 네트워크·보안 운영 책임 이전의 완결 기준이 된다. 이에 접속 장애, 연계 지연, 보안이벤트, 취약점 이슈, 안정화 기간 중 주요 품질지표 모니터링, 반복 장애 또는 주요 이슈 원인분석 등을 중심으로 서비스 안정화 기간 중 네트워크 및 보안 운영상태가 안정적으로 관리되었는지 검토하는 것이 목적이다.</w:t>
            </w:r>
          </w:p>
          <w:p w14:paraId="216E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4BF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 장애, 연계 지연, 보안이벤트, 취약점 이슈가 체계적으로 관리되지 않으면 초기 네트워크 장애가 반복될 가능성이 있다. 또한 안정화 기간 중 주요 품질지표 모니터링이 미비하면 보안 예외사항이 공식 인계되지 않아 임시 허용이 영구화될 수 있다. 따라서 서비스 안정화 기간 중 네트워크 및 보안 운영상태가 안정적으로 관리되었는지 확인하는 것이 필요하다.</w:t>
            </w:r>
          </w:p>
          <w:p w14:paraId="1C4C1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26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14567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72359071" w14:textId="77777777" w:rsidTr="00DB1D87">
        <w:tc>
          <w:tcPr>
            <w:tcW w:w="1696" w:type="dxa"/>
            <w:vMerge/>
            <w:tcMar>
              <w:top w:w="28" w:type="dxa"/>
              <w:left w:w="28" w:type="dxa"/>
              <w:bottom w:w="28" w:type="dxa"/>
              <w:right w:w="28" w:type="dxa"/>
            </w:tcMar>
            <w:hideMark/>
          </w:tcPr>
          <w:p w14:paraId="1A43105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586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82D65D"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49668D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7E456D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48772F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1F5E6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B981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통신흐름도, 방화벽 정책표 인계, 접근권한 목록, 계정 목록, 보안설정 기준 인계, 보안관제, 침해대응, 로그관리 절차서 인계 등에 대하여 네트워크 및 보안 운영에 필요한 산출물이 인계되었는지 점검하는 것을 목적으로 한다.</w:t>
            </w:r>
          </w:p>
          <w:p w14:paraId="21969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C92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인계가 미비하면 초기 네트워크 장애가 반복될 가능성이 있다. 또한 접근권한 목록, 계정 목록, 보안설정 기준 인계가 미비하면 보안 예외사항이 공식 인계되지 않아 임시 허용이 영구화될 수 있다. </w:t>
            </w:r>
            <w:r w:rsidRPr="00CE7455">
              <w:rPr>
                <w:rFonts w:ascii="바탕체" w:hAnsi="바탕체" w:cs="굴림"/>
                <w:sz w:val="22"/>
              </w:rPr>
              <w:lastRenderedPageBreak/>
              <w:t>따라서 네트워크 및 보안 운영에 필요한 산출물이 인계되었는지 확인하는 것이 필요하다.</w:t>
            </w:r>
          </w:p>
          <w:p w14:paraId="70CB6D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ED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516B71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21FF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 운영환경 구성·운영 준비 관련 산출물 점검영역</w:t>
            </w:r>
          </w:p>
        </w:tc>
      </w:tr>
      <w:tr w:rsidR="00DB1D87" w:rsidRPr="004A6B74" w14:paraId="1CFCFAB1" w14:textId="77777777" w:rsidTr="00DB1D87">
        <w:tc>
          <w:tcPr>
            <w:tcW w:w="1696" w:type="dxa"/>
            <w:vMerge/>
            <w:tcMar>
              <w:top w:w="28" w:type="dxa"/>
              <w:left w:w="28" w:type="dxa"/>
              <w:bottom w:w="28" w:type="dxa"/>
              <w:right w:w="28" w:type="dxa"/>
            </w:tcMar>
            <w:hideMark/>
          </w:tcPr>
          <w:p w14:paraId="0BF329E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A9B37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510C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7A82C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0686F6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29B528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BB9E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3224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이슈와 보안 예외사항은 네트워크·보안 운영 책임 이전의 완결 기준이 된다. 이에 미조치 취약점, 보안 예외, 임시 정책, 잔여 위험, 조치 담당자, 조치기한, 추적관리, 운영 중 후속 조치 완료 확인 체계 등에 대하여 잔여 이슈와 보안 예외사항이 공식 인계되었는지 점검하는 것이 목적이다.</w:t>
            </w:r>
          </w:p>
          <w:p w14:paraId="0C9E28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E8A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보안 예외, 임시 정책, 잔여 위험이 누락되면 초기 네트워크 장애가 반복될 우려가 있다. 또한 조치 담당자, 조치기한, 추적관리가 명확히 정의되어 있지 않으면 보안 예외사항이 공식 인계되지 않아 임시 허용이 영구화될 수 있다. 따라서 잔여 이슈와 보안 예외사항이 공식 인계되었는지 확인하는 것이 필요하다.</w:t>
            </w:r>
          </w:p>
          <w:p w14:paraId="538471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F74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A788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4B597693" w14:textId="77777777" w:rsidTr="00DB1D87">
        <w:tc>
          <w:tcPr>
            <w:tcW w:w="1696" w:type="dxa"/>
            <w:vMerge w:val="restart"/>
            <w:tcMar>
              <w:top w:w="28" w:type="dxa"/>
              <w:left w:w="28" w:type="dxa"/>
              <w:bottom w:w="28" w:type="dxa"/>
              <w:right w:w="28" w:type="dxa"/>
            </w:tcMar>
            <w:hideMark/>
          </w:tcPr>
          <w:p w14:paraId="302A0A47"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7D92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82714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6741AA6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5D3429C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3533C61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E43D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0B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관련 최종 산출물은 네트워크·보안 구축의 최종 입증 자료를 확정하는 기준이 된다. 이에 네트워크 구성도, 보안설계서, 방화벽 정책표, 보안점검결과서, 통신흐름도, 접근권한 목록, 로그관리 기준서, 침해대응 절차서 확보, 산출물별 검토·승인 등을 중심으로 네트워크 및 보안 관련 최종 산출물이 완비되었는지 검토하는 데 목적이 있다.</w:t>
            </w:r>
          </w:p>
          <w:p w14:paraId="7C5920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543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보안설계서, 방화벽 정책표, 보안점검결과서가 미비하면 산출물과 실구성 불일치로 운영 문서의 신뢰성이 무너질 위험이 있다. 또한 통신흐름도, 접근권한 목록, 로그관리 기준서, 침해대응 절차서 확보가 미비하면 감리 지적 시정조치 미완으로 종결 승인 근거가 부실해질 수 있다. 따라서 네트워크 및 보안 관련 최종 산출물이 완비되었는지 확인하는 것이 필요하다.</w:t>
            </w:r>
          </w:p>
          <w:p w14:paraId="36351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64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4CCC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2D8C37C8" w14:textId="77777777" w:rsidTr="00DB1D87">
        <w:tc>
          <w:tcPr>
            <w:tcW w:w="1696" w:type="dxa"/>
            <w:vMerge/>
            <w:tcMar>
              <w:top w:w="28" w:type="dxa"/>
              <w:left w:w="28" w:type="dxa"/>
              <w:bottom w:w="28" w:type="dxa"/>
              <w:right w:w="28" w:type="dxa"/>
            </w:tcMar>
            <w:hideMark/>
          </w:tcPr>
          <w:p w14:paraId="4226C19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C9B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A4D2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54AF1E1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5D2276C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0E32A38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7B75A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07F0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 계정·권한·보안설정 최신화, 운영조직이 활용 가능한 수준의 상세도 확보 등에 대하여 최종 산출물과 실제 운영환경이 일치하는지 검토하는 것이 목적이다.</w:t>
            </w:r>
          </w:p>
          <w:p w14:paraId="2B932E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5E48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일치가 미비하면 산출물과 실구성 불일치로 운영 문서의 신뢰성이 무너질 우려가 있다. 또한 계정·권한·보안설정 최신화가 미비하면 감리 지적 시정조치 미완으로 종결 승인 근거가 부실해질 수 있다. 따라서 최종 산출물과 실제 운영환경이 일치하는지 확인하는 것이 필요하다.</w:t>
            </w:r>
          </w:p>
          <w:p w14:paraId="64175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2C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7051D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p w14:paraId="0FE05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 “현행시스템 구성도를 최신버전으로 기술하였는가?”(구성정보 최신화 요구)</w:t>
            </w:r>
          </w:p>
        </w:tc>
      </w:tr>
      <w:tr w:rsidR="00DB1D87" w:rsidRPr="004A6B74" w14:paraId="59F39F00" w14:textId="77777777" w:rsidTr="00DB1D87">
        <w:tc>
          <w:tcPr>
            <w:tcW w:w="1696" w:type="dxa"/>
            <w:vMerge/>
            <w:tcMar>
              <w:top w:w="28" w:type="dxa"/>
              <w:left w:w="28" w:type="dxa"/>
              <w:bottom w:w="28" w:type="dxa"/>
              <w:right w:w="28" w:type="dxa"/>
            </w:tcMar>
            <w:hideMark/>
          </w:tcPr>
          <w:p w14:paraId="7744C38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0E0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BCA535"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081AA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0244B23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2075053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44564C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C0BC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네트워크·보안 구축의 최종 입증 자료를 확정하는 기준이 된다. 이에 네트워크·보안 관련 감리 지적사항 조치, 미조치 사항의 사유와 후속 조치계획, 시정조치 확인 증적 확보 등을 중심으로 감리 지적사항 및 시정조치가 완료되었는지 점검하는 것이 목적이다.</w:t>
            </w:r>
          </w:p>
          <w:p w14:paraId="261DFE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BE8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네트워크·보안 관련 감리 지적사항 조치가 미비하면 산출물과 실구성 불일치로 운영 문서의 신뢰성이 무너질 위험이 있다. 특히 미조치 사항의 사유와 후속 조치계획이 미비하면 감리 지적 시정조치 미완으로 종결 승인 근거가 부실해질 수 있다. 따라서 감리 지적사항 및 시정조치가 완료되었는지 확인하는 것이 필요하다.</w:t>
            </w:r>
          </w:p>
          <w:p w14:paraId="1286F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4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36EBE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1427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72279771" w14:textId="77777777" w:rsidR="005968D8" w:rsidRDefault="005968D8" w:rsidP="002908BE">
      <w:pPr>
        <w:pStyle w:val="a5"/>
      </w:pPr>
    </w:p>
    <w:p w14:paraId="73E9BF16"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6954A4B4" w14:textId="77777777" w:rsidR="00827DE7" w:rsidRPr="00A323A3" w:rsidRDefault="00785291" w:rsidP="00A72E0B">
      <w:pPr>
        <w:pStyle w:val="11"/>
        <w:ind w:firstLine="240"/>
      </w:pPr>
      <w:bookmarkStart w:id="28" w:name="_Toc237633386"/>
      <w:bookmarkStart w:id="29" w:name="_Toc23788361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6F3F7504" w14:textId="77777777" w:rsidR="00827DE7" w:rsidRPr="007D6216" w:rsidRDefault="00827DE7" w:rsidP="00270681">
      <w:pPr>
        <w:pStyle w:val="211"/>
      </w:pPr>
      <w:bookmarkStart w:id="30" w:name="_Toc237633387"/>
      <w:bookmarkStart w:id="31" w:name="_Toc23788361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7078FC4F" w14:textId="77777777" w:rsidR="00827DE7" w:rsidRPr="007D6216" w:rsidRDefault="00827DE7" w:rsidP="0066178F">
      <w:pPr>
        <w:pStyle w:val="31"/>
      </w:pPr>
      <w:bookmarkStart w:id="32" w:name="_Toc23788362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22AAD27D"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6C74453A"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390BCE1"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533CDCD3" w14:textId="77777777" w:rsidTr="007D6216">
        <w:tc>
          <w:tcPr>
            <w:tcW w:w="1696" w:type="dxa"/>
            <w:vMerge w:val="restart"/>
            <w:tcMar>
              <w:top w:w="28" w:type="dxa"/>
              <w:left w:w="28" w:type="dxa"/>
              <w:bottom w:w="28" w:type="dxa"/>
              <w:right w:w="28" w:type="dxa"/>
            </w:tcMar>
            <w:hideMark/>
          </w:tcPr>
          <w:p w14:paraId="0E59DB95"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28499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CD17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47D3DE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43BD18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486FD4D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5450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34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대상과 과업범위는 운영·유지관리 계약의 이행 범위를 확정하는 출발점이 된다. 이에 개발SW 운영, 인프라 운영, 개발SW 유지관리, 상용SW 유지관리, 인프라 유지관리 대상, 대상 시스템, 업무서비스, 장비, DB, 상용SW, 연계시스템 범위, 운영 업무와 유지관리 업무의 구분, 중복·누락 등을 중심으로 운영 및 유지관리 대상과 과업범위가 명확하게 정의되어 있는지 점검하는 것을 목적으로 한다.</w:t>
            </w:r>
          </w:p>
          <w:p w14:paraId="7C662F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3C3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대상이 누락되면 과업범위 해석을 둘러싸고 발주기관과 수행사 간 이견이 생겨 이행 판정 기준이 흔들릴 가능성이 있다. 또한 대상 시스템, 업무서비스, 장비, DB, 상용SW, 연계시스템 범위가 명확히 정의되어 있지 않으면 계약 문서 간 범위 불일치가 남아 과업 추가·제외를 둘러싼 분쟁이 반복될 수 있다. 따라서 요구정의 단계에서 운영 및 유지관리 대상과 과업범위가 명확하게 정의되어 있는지 확인하는 것이 필요하다.</w:t>
            </w:r>
          </w:p>
          <w:p w14:paraId="5B9592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F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0CBDC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67661B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675305B6" w14:textId="77777777" w:rsidTr="007D6216">
        <w:tc>
          <w:tcPr>
            <w:tcW w:w="1696" w:type="dxa"/>
            <w:vMerge/>
            <w:tcMar>
              <w:top w:w="28" w:type="dxa"/>
              <w:left w:w="28" w:type="dxa"/>
              <w:bottom w:w="28" w:type="dxa"/>
              <w:right w:w="28" w:type="dxa"/>
            </w:tcMar>
            <w:hideMark/>
          </w:tcPr>
          <w:p w14:paraId="60F05F3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82D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5857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5E5DB3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4BCA33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271B066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52D1F7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DF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 정기점검, 장애처리, 변경처리, 패치, 배포, 기술지원 범위 일치, 무상지원, 하자보수, 유지관리, 운영지원 간 책임구분 명확성 등에 대하여 계약·제안·요구사항 간 과업범위가 일관되는지 점검하는 데 목적이 있다.</w:t>
            </w:r>
          </w:p>
          <w:p w14:paraId="388C2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1849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정합성이 미비하면 과업범위 해석을 둘러싸고 발주기관과 수행사 간 이견이 생겨 이행 판정 기준이 흔들릴 위험이 있다. 또한 정기점검, 장애처리, 변경처리, 패치, 배포, 기술지원 범위 일치가 미비하면 계약 문서 간 범위 불일치가 남아 과업 추가·제외를 둘러싼 분쟁이 반복될 수 있다. 따라서 요구정의 단계에서 계약·제안·요구사항 간 과업범위가 일관되는지 확인하는 것이 필요하다.</w:t>
            </w:r>
          </w:p>
          <w:p w14:paraId="62CC9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B7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3DAB1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01 — “사업수행계획서가 계약관련 자료와 일관성을 유지하고 있으며, 변경사항에 대해 고객과 합의되었는가? — 제안요청서(RFP)/제안서/계약서와 사업수행계획서 간의 일관성, 과업범위 누락 여부”</w:t>
            </w:r>
          </w:p>
        </w:tc>
      </w:tr>
      <w:tr w:rsidR="007D6216" w:rsidRPr="00E977B5" w14:paraId="630A8CD1" w14:textId="77777777" w:rsidTr="007D6216">
        <w:tc>
          <w:tcPr>
            <w:tcW w:w="1696" w:type="dxa"/>
            <w:vMerge/>
            <w:tcMar>
              <w:top w:w="28" w:type="dxa"/>
              <w:left w:w="28" w:type="dxa"/>
              <w:bottom w:w="28" w:type="dxa"/>
              <w:right w:w="28" w:type="dxa"/>
            </w:tcMar>
            <w:hideMark/>
          </w:tcPr>
          <w:p w14:paraId="770EF23A"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6F96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ECA67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23BA8BB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468E50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5CC1B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0E5A3A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64B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과업 제외 또는 제한 대상은 운영·유지관리 계약의 이행 범위를 확정하는 출발점이 된다. 이에 유지관리 제외 대상 시스템·장비·상용SW, 제외 사유와 운영상 영향 분석, 제외 대상에 대한 별도 지원 또는 대응방안 등을 중심으로 과업 제외 또는 제한 대상이 명확히 정의되어 있는지 점검하는 것이 목적이다.</w:t>
            </w:r>
          </w:p>
          <w:p w14:paraId="732C0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6AB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제외 대상 시스템·장비·상용SW가 누락되면 과업범위 해석을 둘러싸고 발주기관과 수행사 간 이견이 생겨 이행 판정 기준이 흔들릴 위험이 있다. 또한 제외 사유와 운영상 영향 분석이 충분히 검토되지 않으면 계약 문서 간 범위 불일치가 남아 과업 추가·제외를 둘러싼 분쟁이 반복될 수 있다. 따라서 요구정의 단계에서 과업 제외 또는 제한 대상이 명확히 정의되어 있는지 확인하는 것이 필요하다.</w:t>
            </w:r>
          </w:p>
          <w:p w14:paraId="47BA7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2F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67EBF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470ABA" w14:textId="77777777" w:rsidTr="007D6216">
        <w:tc>
          <w:tcPr>
            <w:tcW w:w="1696" w:type="dxa"/>
            <w:vMerge w:val="restart"/>
            <w:tcMar>
              <w:top w:w="28" w:type="dxa"/>
              <w:left w:w="28" w:type="dxa"/>
              <w:bottom w:w="28" w:type="dxa"/>
              <w:right w:w="28" w:type="dxa"/>
            </w:tcMar>
            <w:hideMark/>
          </w:tcPr>
          <w:p w14:paraId="26C91421"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0B1606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0599B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5CE733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2CBE519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1C4D35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58F7E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EDC0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상용SW 공급사 간 역할과 책임은 운영·유지관리 참여 주체의 업무 분장과 승인 경로를 확정하는 기준이 된다. 이에 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검토하는 것이 목적이다.</w:t>
            </w:r>
          </w:p>
          <w:p w14:paraId="140A2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A49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장애처리, 변경관리, 배포, 보안조치별 책임 주체가 명확히 정의되어 있지 않으면 역할 공백과 중복으로 요청 처리가 지연되고 책임 소재가 불분명해질 가능성이 있다. 특히 개발SW 운영팀, 인프라 운영팀, 응용SW 유지관리팀, 상용SW </w:t>
            </w:r>
            <w:r w:rsidRPr="00CE7455">
              <w:rPr>
                <w:rFonts w:ascii="바탕체" w:hAnsi="바탕체" w:cs="굴림"/>
                <w:sz w:val="22"/>
              </w:rPr>
              <w:lastRenderedPageBreak/>
              <w:t>공급사 간 R&amp;R 명확성이 미비하면 업무가 경계에서 표류할 수 있다. 따라서 요구정의 단계에서 발주기관, 운영조직, 유지관리 수행사, 상용SW 공급사 간 역할과 책임이 명확한지 확인하는 것이 필요하다.</w:t>
            </w:r>
          </w:p>
          <w:p w14:paraId="13EEE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59F035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3E5357D" w14:textId="77777777" w:rsidTr="007D6216">
        <w:tc>
          <w:tcPr>
            <w:tcW w:w="1696" w:type="dxa"/>
            <w:vMerge/>
            <w:tcMar>
              <w:top w:w="28" w:type="dxa"/>
              <w:left w:w="28" w:type="dxa"/>
              <w:bottom w:w="28" w:type="dxa"/>
              <w:right w:w="28" w:type="dxa"/>
            </w:tcMar>
            <w:hideMark/>
          </w:tcPr>
          <w:p w14:paraId="1373713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CB17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AF53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36AF0B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74569F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3A266DB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6F4C3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A04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 인프라 운영팀과 응용SW 유지관리팀 간 협업 절차, 상용SW 공급사 또는 제조사 기술지원 요청 절차 등에 대하여 운영팀과 유지관리팀 간 업무처리 절차가 연계되어 있는지 점검하는 것을 목적으로 한다.</w:t>
            </w:r>
          </w:p>
          <w:p w14:paraId="3337D4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09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연계가 미비하면 역할 공백과 중복으로 요청 처리가 지연되고 책임 소재가 불분명해질 위험이 있다. 또한 인프라 운영팀과 응용SW 유지관리팀 간 협업 절차가 명확히 정의되어 있지 않으면 업무가 경계에서 표류할 수 있다. 따라서 요구정의 단계에서 운영팀과 유지관리팀 간 업무처리 절차가 연계되어 있는지 확인하는 것이 필요하다.</w:t>
            </w:r>
          </w:p>
          <w:p w14:paraId="6653E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D0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46D8B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565D03B1" w14:textId="77777777" w:rsidTr="007D6216">
        <w:tc>
          <w:tcPr>
            <w:tcW w:w="1696" w:type="dxa"/>
            <w:vMerge/>
            <w:tcMar>
              <w:top w:w="28" w:type="dxa"/>
              <w:left w:w="28" w:type="dxa"/>
              <w:bottom w:w="28" w:type="dxa"/>
              <w:right w:w="28" w:type="dxa"/>
            </w:tcMar>
            <w:hideMark/>
          </w:tcPr>
          <w:p w14:paraId="0B419F55"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8A25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5D34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2316C63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장애등급, 긴급변경, 정기변경, 배포, 서비스 중단 승인권자 정의 여부</w:t>
            </w:r>
          </w:p>
          <w:p w14:paraId="3BBF4F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3558BB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282AC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926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의사결정 및 승인체계는 운영·유지관리 참여 주체의 업무 분장과 승인 경로를 확정하는 기준이 된다. 이에 장애등급, 긴급변경, 정기변경, 배포, 서비스 중단 승인권자, 보안패치, 시스템 재기동, 데이터 변경 등 주요 조치 승인절차, 의사결정 지연 시 escalation 체계 등에 대하여 주요 의사결정 및 승인체계가 정의되어 있는지 검토하는 것을 목적으로 한다.</w:t>
            </w:r>
          </w:p>
          <w:p w14:paraId="097A88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179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장애등급, 긴급변경, 정기변경, 배포, 서비스 중단 승인권자가 명확히 정의되어 있지 않으면 역할 공백과 중복으로 요청 처리가 지연되고 책임 소재가 불분명해질 위험이 있다. 또한 보안패치, 시스템 재기동, 데이터 변경 등 주요 조치 승인절차가 미비하면 업무가 경계에서 표류할 수 있다. 따라서 요구정의 단계에서 주요 의사결정 및 승인체계가 정의되어 있는지 확인하는 것이 필요하다.</w:t>
            </w:r>
          </w:p>
          <w:p w14:paraId="30FD11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87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ECF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33465C56" w14:textId="77777777" w:rsidTr="007D6216">
        <w:tc>
          <w:tcPr>
            <w:tcW w:w="1696" w:type="dxa"/>
            <w:vMerge w:val="restart"/>
            <w:tcMar>
              <w:top w:w="28" w:type="dxa"/>
              <w:left w:w="28" w:type="dxa"/>
              <w:bottom w:w="28" w:type="dxa"/>
              <w:right w:w="28" w:type="dxa"/>
            </w:tcMar>
            <w:hideMark/>
          </w:tcPr>
          <w:p w14:paraId="496388B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0A81F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61E072"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63EC4E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7B9DC2C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6E471C5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39174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43A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서비스수준은 서비스 품질을 계약적으로 담보하는 관리 기준이 된다. 이에 가용성, 장애처리시간, 응답시간, 복구시간, CSR 처리기한 등 SLA 지표, 개발SW 운영, 인프라 운영, 개발SW 유지관리, 상용SW 유지관리, 인프라 </w:t>
            </w:r>
            <w:r w:rsidRPr="00CE7455">
              <w:rPr>
                <w:rFonts w:ascii="바탕체" w:hAnsi="바탕체" w:cs="굴림"/>
                <w:sz w:val="22"/>
              </w:rPr>
              <w:lastRenderedPageBreak/>
              <w:t>유지관리별 서비스수준, 중대장애, 일반장애, 단순문의, 개선요청별 처리기준 등에 대하여 운영 및 유지관리 서비스수준이 명확히 정의되어 있는지 점검하는 것이 목적이다.</w:t>
            </w:r>
          </w:p>
          <w:p w14:paraId="15334E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04F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응답시간, 복구시간, CSR 처리기한 등 SLA 지표가 명확히 정의되어 있지 않으면 품질 미달을 지적할 근거가 없을 가능성이 있다. 또한 개발SW 운영, 인프라 운영, 개발SW 유지관리, 상용SW 유지관리, 인프라 유지관리별 서비스수준이 명확히 구분되지 않으면 SLA와 계약·책임분계가 어긋나 미달 책임을 묻지 못할 수 있다. 따라서 요구정의 단계에서 운영 및 유지관리 서비스수준이 명확히 정의되어 있는지 확인하는 것이 필요하다.</w:t>
            </w:r>
          </w:p>
          <w:p w14:paraId="5FF63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B3F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D2C3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16965E02" w14:textId="77777777" w:rsidTr="007D6216">
        <w:tc>
          <w:tcPr>
            <w:tcW w:w="1696" w:type="dxa"/>
            <w:vMerge/>
            <w:tcMar>
              <w:top w:w="28" w:type="dxa"/>
              <w:left w:w="28" w:type="dxa"/>
              <w:bottom w:w="28" w:type="dxa"/>
              <w:right w:w="28" w:type="dxa"/>
            </w:tcMar>
            <w:hideMark/>
          </w:tcPr>
          <w:p w14:paraId="2D510F9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088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08AC8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17CFEC1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EA042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051F8D4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267AE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5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 SLA 미달 시 원인분석, 개선조치, 재발방지 절차, 월간·분기·수시 운영보고 항목과 SLA 연계 등을 중심으로 SLA 측정·보고·개선 절차가 요구사항에 포함되어 있는지 점검하는 것이 목적이다.</w:t>
            </w:r>
          </w:p>
          <w:p w14:paraId="60AB1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F4A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양식이 명확히 정의되어 있지 않으면 품질 미달을 지적할 근거가 없을 가능성이 있다. 또한 SLA 미달 시 원인분석, 개선조치, 재발방지 절차가 명확히 정의되어 있지 않으면 SLA와 계약·책임분계가 어긋나 미달 책임을 묻지 못할 수 있다. 따라서 요구정의 단계에서 SLA 측정·보고·개선 절차가 요구사항에 포함되어 있는지 확인하는 것이 필요하다.</w:t>
            </w:r>
          </w:p>
          <w:p w14:paraId="5431D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60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399B5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777326A7" w14:textId="77777777" w:rsidTr="007D6216">
        <w:tc>
          <w:tcPr>
            <w:tcW w:w="1696" w:type="dxa"/>
            <w:vMerge/>
            <w:tcMar>
              <w:top w:w="28" w:type="dxa"/>
              <w:left w:w="28" w:type="dxa"/>
              <w:bottom w:w="28" w:type="dxa"/>
              <w:right w:w="28" w:type="dxa"/>
            </w:tcMar>
            <w:hideMark/>
          </w:tcPr>
          <w:p w14:paraId="21A13D22"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B30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68240"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423F78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1804DA1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D2E7C8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4B6BB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AF0E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SLA는 서비스 품질을 계약적으로 담보하는 관리 기준이 된다. 이에 계약상 지원범위와 SLA 지표 간 정합성, 장애·보안사고·성능저하 발생 시 책임 주체 명확성, 외부 공급자 또는 상용SW 제조사 지원조건과 SLA 충돌 등에 대하여 SLA가 계약 및 책임분계와 일치하는지 검토하는 것을 목적으로 한다.</w:t>
            </w:r>
          </w:p>
          <w:p w14:paraId="3FBE5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7345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정합성이 미비하면 품질 미달을 지적할 근거가 없을 위험이 있다. 또한 장애·보안사고·성능저하 발생 시 책임 주체 명확성이 미비하면 SLA와 계약·책임분계가 어긋나 미달 책임을 묻지 못할 수 있다. 따라서 요구정의 단계에서 SLA가 계약 및 책임분계와 일치하는지 확인하는 것이 필요하다.</w:t>
            </w:r>
          </w:p>
          <w:p w14:paraId="554295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1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5D7F4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0CA71015" w14:textId="77777777" w:rsidTr="007D6216">
        <w:tc>
          <w:tcPr>
            <w:tcW w:w="1696" w:type="dxa"/>
            <w:vMerge w:val="restart"/>
            <w:tcMar>
              <w:top w:w="28" w:type="dxa"/>
              <w:left w:w="28" w:type="dxa"/>
              <w:bottom w:w="28" w:type="dxa"/>
              <w:right w:w="28" w:type="dxa"/>
            </w:tcMar>
            <w:hideMark/>
          </w:tcPr>
          <w:p w14:paraId="179ECE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42706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D1918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1BCA0F5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31BA4D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53362E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60A82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88E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수행계획은 운영·유지관리 활동을 계획적으로 수행하는 통제 기준이 된다. 이에 정기점검, 예방점검, 패치, 백업점검, 성능점검, 보안점검 일정, 정기 배포, 긴급 배포, 릴리스 계획, 월간·주간 운영계획과 유지관리계획의 연계 등을 중심으로 운영 및 유지관리 수행계획이 체계적으로 수립되어 있는지 검토하는 것을 목적으로 한다.</w:t>
            </w:r>
          </w:p>
          <w:p w14:paraId="366D48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97A09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패치, 백업점검, 성능점검, 보안점검 일정이 마련되어 있지 않으면 정기 활동이 누락되거나 임기응변으로 수행될 위험이 있다. 또한 정기 배포, 긴급 배포, 릴리스 계획이 마련되어 있지 않으면 공백이 방치될 수 있다. 따라서 요구정의 단계에서 운영 및 유지관리 수행계획이 체계적으로 수립되어 있는지 확인하는 것이 필요하다.</w:t>
            </w:r>
          </w:p>
          <w:p w14:paraId="79CD76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7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6D8E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4908BD34" w14:textId="77777777" w:rsidTr="007D6216">
        <w:tc>
          <w:tcPr>
            <w:tcW w:w="1696" w:type="dxa"/>
            <w:vMerge/>
            <w:tcMar>
              <w:top w:w="28" w:type="dxa"/>
              <w:left w:w="28" w:type="dxa"/>
              <w:bottom w:w="28" w:type="dxa"/>
              <w:right w:w="28" w:type="dxa"/>
            </w:tcMar>
            <w:hideMark/>
          </w:tcPr>
          <w:p w14:paraId="0020B1C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1B3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F3D6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7EC3070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1AF13A3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3353ED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35CC5D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1ED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 상용SW 공급사 기술지원 일정과 내부 운영일정 연계, 인프라 정기점검과 응용SW 반영 일정 간 충돌 등을 중심으로 주요 활동별 일정과 담당자가 명확한지 검토하는 데 목적이 있다.</w:t>
            </w:r>
          </w:p>
          <w:p w14:paraId="46316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6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누락되거나 임기응변으로 수행될 가능성이 있다. 특히 상용SW 공급사 기술지원 일정과 내부 운영일정 연계가 미비하면 공백이 방치될 수 있다. 따라서 요구정의 단계에서 주요 활동별 일정과 담당자가 명확한지 확인하는 것이 필요하다.</w:t>
            </w:r>
          </w:p>
          <w:p w14:paraId="662E8C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BF5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20A08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48D7DA79" w14:textId="77777777" w:rsidTr="007D6216">
        <w:tc>
          <w:tcPr>
            <w:tcW w:w="1696" w:type="dxa"/>
            <w:vMerge/>
            <w:tcMar>
              <w:top w:w="28" w:type="dxa"/>
              <w:left w:w="28" w:type="dxa"/>
              <w:bottom w:w="28" w:type="dxa"/>
              <w:right w:w="28" w:type="dxa"/>
            </w:tcMar>
            <w:hideMark/>
          </w:tcPr>
          <w:p w14:paraId="6F4F5A64"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4B9A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7C8B4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79F8A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53AD98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45C4BA9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후속 조치 일정과 책임자 지정 여부</w:t>
            </w:r>
          </w:p>
          <w:p w14:paraId="27372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417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검토하는 것을 목적으로 한다.</w:t>
            </w:r>
          </w:p>
          <w:p w14:paraId="17383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11D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미비하면 정기 활동이 누락되거나 임기응변으로 수행될 위험이 있다. 또한 지연 발생 시 서비스수준과 운영 안정성에 미치는 영향이 충분히 검토되지 않으면 공백이 방치될 수 있다. 따라서 요구정의 단계에서 일정 지연 또는 미수행 활동에 대한 대응방안이 마련되어 있는지 확인하는 것이 필요하다.</w:t>
            </w:r>
          </w:p>
          <w:p w14:paraId="60A39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5B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7FCBC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517BF977" w14:textId="77777777" w:rsidTr="007D6216">
        <w:tc>
          <w:tcPr>
            <w:tcW w:w="1696" w:type="dxa"/>
            <w:vMerge w:val="restart"/>
            <w:tcMar>
              <w:top w:w="28" w:type="dxa"/>
              <w:left w:w="28" w:type="dxa"/>
              <w:bottom w:w="28" w:type="dxa"/>
              <w:right w:w="28" w:type="dxa"/>
            </w:tcMar>
            <w:hideMark/>
          </w:tcPr>
          <w:p w14:paraId="1BE527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4134C7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C806CB"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34B9705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91878B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4ADC42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EEA3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8D9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요구사항 접수·분석·승인 절차는 사용자 요구를 질서 있게 처리하는 관리 체계의 기준이 된다. 이에 사용자 요청, 개선요청, 오류수정, 기능변경 요청 접수 절차, CSR 분류 기준, 우선순위, 처리기한, 승인 기준, 단순문의, 장애, 변경, 개선요청 간 분류 기준 명확성 등에 대하여 운영 및 유지관리 요구사항 접수·분석·승인 절차가 정의되어 있는지 점검하는 데 목적이 있다.</w:t>
            </w:r>
          </w:p>
          <w:p w14:paraId="5AB4E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AE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개선요청, 오류수정, 기능변경 요청 접수 절차가 미비하면 처리 누락과 임의 처리가 발생할 가능성이 있다. 특히 CSR 분류 기준, 우선순위, 처리기한, 승인 기준이 명확히 정의되어 있지 않으면 영향도 분석 없이 요구가 반영되어 운영 시스템에 부작용이 생길 수 있다. 따라서 요구정의 단계에서 운영 및 유지관리 요구사항 접수·분석·승인 절차가 정의되어 있는지 확인하는 것이 필요하다.</w:t>
            </w:r>
          </w:p>
          <w:p w14:paraId="1D32C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4D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“1.1 고객서비스요청(CSR) 유형(기능개선/단순프로그램변경/환경설정/데이터가공및전환/단순문의응대)”, CSR 처리절차(요청→사전검토→CCB→접수)</w:t>
            </w:r>
          </w:p>
          <w:p w14:paraId="149FCC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0BED3038" w14:textId="77777777" w:rsidTr="007D6216">
        <w:tc>
          <w:tcPr>
            <w:tcW w:w="1696" w:type="dxa"/>
            <w:vMerge/>
            <w:tcMar>
              <w:top w:w="28" w:type="dxa"/>
              <w:left w:w="28" w:type="dxa"/>
              <w:bottom w:w="28" w:type="dxa"/>
              <w:right w:w="28" w:type="dxa"/>
            </w:tcMar>
            <w:hideMark/>
          </w:tcPr>
          <w:p w14:paraId="1C1E244C"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337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166AE"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0BACF09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0495858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772F5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6EAB6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B9B7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기준은 사용자 요구를 질서 있게 처리하는 관리 체계의 기준이 된다. 이에 업무기능, 연계시스템, DB, 인프라, 보안 영향 분석, 변경에 따른 테스트, 배포, 원복 필요성, 긴급변경과 정기변경의 구분 및 승인절차 등에 대하여 요구사항 변경에 따른 영향도 분석 기준이 마련되어 있는지 검토하는 것을 목적으로 한다.</w:t>
            </w:r>
          </w:p>
          <w:p w14:paraId="0CC75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1CE6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분석이 명확히 정의되어 있지 않으면 처리 누락과 임의 처리가 발생할 우려가 있다. 또한 변경에 따른 테스트, 배포, 원복 필요성이 충분히 검토되지 않으면 영향도 분석 없이 요구가 반영되어 운영 시스템에 부작용이 생길 수 있다. 따라서 요구정의 단계에서 요구사항 변경에 따른 영향도 분석 기준이 마련되어 있는지 확인하는 것이 필요하다.</w:t>
            </w:r>
          </w:p>
          <w:p w14:paraId="2DCDA1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B44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7960A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4194933E" w14:textId="77777777" w:rsidTr="007D6216">
        <w:tc>
          <w:tcPr>
            <w:tcW w:w="1696" w:type="dxa"/>
            <w:vMerge/>
            <w:tcMar>
              <w:top w:w="28" w:type="dxa"/>
              <w:left w:w="28" w:type="dxa"/>
              <w:bottom w:w="28" w:type="dxa"/>
              <w:right w:w="28" w:type="dxa"/>
            </w:tcMar>
            <w:hideMark/>
          </w:tcPr>
          <w:p w14:paraId="255F8B1E"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68C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46DF3"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0E5ABBA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49DCB36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2DA6A4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002CF2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1D8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 처리결과는 사용자 요구를 질서 있게 처리하는 관리 체계의 기준이 된다. 이에 요청 접수부터 조치, 검증, 승인, 종료까지 이력, 미처리·보류·반려 요청의 사유와 후속계획, 요청사항과 산출물, 배포결과, 사용자 확인 간 추적성 확보 등을 중심으로 요구사항 처리결과를 추적관리할 수 있는지 검토하는 것이 목적이다.</w:t>
            </w:r>
          </w:p>
          <w:p w14:paraId="5FB1D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B589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이력이 체계적으로 관리되지 않으면 처리 누락과 임의 처리가 발생할 위험이 있다. 특히 미처리·보류·반려 요청의 사유와 후속계획이 체계적으로 관리되지 않으면 영향도 분석 없이 요구가 반영되어 운영 시스템에 부작용이 생길 수 있다. 따라서 요구정의 단계에서 요구사항 처리결과를 추적관리할 수 있는지 확인하는 것이 필요하다.</w:t>
            </w:r>
          </w:p>
          <w:p w14:paraId="60698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C94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5023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071A2611" w14:textId="77777777" w:rsidTr="007D6216">
        <w:tc>
          <w:tcPr>
            <w:tcW w:w="1696" w:type="dxa"/>
            <w:vMerge w:val="restart"/>
            <w:tcMar>
              <w:top w:w="28" w:type="dxa"/>
              <w:left w:w="28" w:type="dxa"/>
              <w:bottom w:w="28" w:type="dxa"/>
              <w:right w:w="28" w:type="dxa"/>
            </w:tcMar>
            <w:hideMark/>
          </w:tcPr>
          <w:p w14:paraId="7BE193E7"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17F3F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CC96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81853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484968B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434211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58A3C5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D50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운영·유지관리 수행 결과를 입증하는 관리 기준이 된다. 이에 운영계획서, 유지관리계획서, SLA 관리표, 장애관리대장, 변경관리대장, 정기점검보고서, 월간운영보고서, 패치결과서, 배포결과서, 보안점검결과서, 산출물별 작성자, 검토자, 승인자 지정 등에 대하여 운영 및 유지관리 산출물이 명확히 정의되어 있는지 검토하는 데 목적이 있다.</w:t>
            </w:r>
          </w:p>
          <w:p w14:paraId="342D3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EA7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변경관리대장이 명확히 정의되어 있지 않으면 수행 실적을 증빙하지 못할 위험이 있다. 특히 정기점검보고서, </w:t>
            </w:r>
            <w:r w:rsidRPr="00CE7455">
              <w:rPr>
                <w:rFonts w:ascii="바탕체" w:hAnsi="바탕체" w:cs="굴림"/>
                <w:sz w:val="22"/>
              </w:rPr>
              <w:lastRenderedPageBreak/>
              <w:t>월간운영보고서, 패치결과서, 배포결과서, 보안점검결과서가 반영되지 않으면 산출물 품질이 수행 인력에 따라 달라질 수 있다. 따라서 요구정의 단계에서 운영 및 유지관리 산출물이 명확히 정의되어 있는지 확인하는 것이 필요하다.</w:t>
            </w:r>
          </w:p>
          <w:p w14:paraId="72845D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AC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4732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562A6CC8" w14:textId="77777777" w:rsidTr="007D6216">
        <w:tc>
          <w:tcPr>
            <w:tcW w:w="1696" w:type="dxa"/>
            <w:vMerge/>
            <w:tcMar>
              <w:top w:w="28" w:type="dxa"/>
              <w:left w:w="28" w:type="dxa"/>
              <w:bottom w:w="28" w:type="dxa"/>
              <w:right w:w="28" w:type="dxa"/>
            </w:tcMar>
            <w:hideMark/>
          </w:tcPr>
          <w:p w14:paraId="11331DF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1235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DBC2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7278442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0ADAEB5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0B83A04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53A7BF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5DC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 미작성·지연·부실 산출물에 대한 보완 절차, 운영성과와 산출물 간 정합성 확보 등에 대하여 산출물 품질검토 기준과 승인절차가 마련되어 있는지 점검하는 데 목적이 있다.</w:t>
            </w:r>
          </w:p>
          <w:p w14:paraId="58D4D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6B5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절차가 명확히 정의되어 있지 않으면 수행 실적을 증빙하지 못할 우려가 있다. 특히 미작성·지연·부실 산출물에 대한 보완 절차가 미비하면 산출물 품질이 수행 인력에 따라 달라질 수 있다. 따라서 요구정의 단계에서 산출물 품질검토 기준과 승인절차가 마련되어 있는지 확인하는 것이 필요하다.</w:t>
            </w:r>
          </w:p>
          <w:p w14:paraId="1A4767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56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60E5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2025A16C" w14:textId="77777777" w:rsidTr="007D6216">
        <w:tc>
          <w:tcPr>
            <w:tcW w:w="1696" w:type="dxa"/>
            <w:vMerge/>
            <w:tcMar>
              <w:top w:w="28" w:type="dxa"/>
              <w:left w:w="28" w:type="dxa"/>
              <w:bottom w:w="28" w:type="dxa"/>
              <w:right w:w="28" w:type="dxa"/>
            </w:tcMar>
            <w:hideMark/>
          </w:tcPr>
          <w:p w14:paraId="349C19F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B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5FAD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27D5AB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4B11F4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0AEAA1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66397A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614E8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 SLA, 장애, 변경, 배포, 보안점검 결과의 품질관리, 품질 미흡사항에 대한 조치 및 재확인 절차 등을 중심으로 품질보증 활동이 계획되어 있는지 검토하는 데 목적이 있다.</w:t>
            </w:r>
          </w:p>
          <w:p w14:paraId="2B1761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F05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계획이 마련되어 있지 않으면 수행 실적을 증빙하지 못할 우려가 있다. 또한 SLA, 장애, 변경, 배포, 보안점검 결과의 품질관리가 반영되지 않으면 산출물 품질이 수행 인력에 따라 달라질 수 있다. 따라서 요구정의 단계에서 품질보증 활동이 계획되어 있는지 확인하는 것이 필요하다.</w:t>
            </w:r>
          </w:p>
          <w:p w14:paraId="647FF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E4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7B705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68A3C708" w14:textId="77777777" w:rsidTr="007D6216">
        <w:tc>
          <w:tcPr>
            <w:tcW w:w="1696" w:type="dxa"/>
            <w:vMerge w:val="restart"/>
            <w:tcMar>
              <w:top w:w="28" w:type="dxa"/>
              <w:left w:w="28" w:type="dxa"/>
              <w:bottom w:w="28" w:type="dxa"/>
              <w:right w:w="28" w:type="dxa"/>
            </w:tcMar>
            <w:hideMark/>
          </w:tcPr>
          <w:p w14:paraId="5EAE68B3"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63F38B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2B3A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6122E27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1257A09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46B795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0BE653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2040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 기준은 운영 서비스의 지속적 개선을 이끄는 관리 기준이 된다. 이에 장애건수, 처리시간, SLA 달성율, CSR 처리율, 사용자 만족도 등 지표, 운영, 유지관리, 보안, 품질 영역별 성과지표, 월간·분기·연간 성과보고 등을 중심으로 운영성과 관리 기준이 정의되어 있는지 검토하는 것을 목적으로 한다.</w:t>
            </w:r>
          </w:p>
          <w:p w14:paraId="56483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70F9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달성율, CSR 처리율, 사용자 만족도 등 지표가 명확히 정의되어 있지 않으면 운영 수준의 개선·악화를 판단하지 못할 가능성이 있다. 특히 운영, 유지관리, 보안, 품질 영역별 성과지표가 명확히 구분되지 않으면 반복 문제가 개선 없이 유지될 수 있다. 따라서 요구정의 단계에서 운영성과 관리 기준이 정의되어 있는지 확인하는 것이 필요하다.</w:t>
            </w:r>
          </w:p>
          <w:p w14:paraId="05240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5E8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② — “행정기관등의 장은 구축이 완료되어 서비스가 운영되는 정보시스템에 대하여 </w:t>
            </w:r>
            <w:r w:rsidRPr="00CF01BA">
              <w:rPr>
                <w:sz w:val="22"/>
                <w:szCs w:val="22"/>
                <w:lang w:eastAsia="ko-KR"/>
              </w:rPr>
              <w:lastRenderedPageBreak/>
              <w:t>행정안전부장관이 고시한 「전자정부 성과관리 지침」에 따라 운영 성과를 측정해야 한다”</w:t>
            </w:r>
          </w:p>
          <w:p w14:paraId="792E0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767459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70AFC905" w14:textId="77777777" w:rsidTr="007D6216">
        <w:tc>
          <w:tcPr>
            <w:tcW w:w="1696" w:type="dxa"/>
            <w:vMerge/>
            <w:tcMar>
              <w:top w:w="28" w:type="dxa"/>
              <w:left w:w="28" w:type="dxa"/>
              <w:bottom w:w="28" w:type="dxa"/>
              <w:right w:w="28" w:type="dxa"/>
            </w:tcMar>
            <w:hideMark/>
          </w:tcPr>
          <w:p w14:paraId="6E17653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9374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3E94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514A4E9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2AB50CD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7EBA20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457994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406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기준, 개선결과의 효과 측정 및 후속관리 등을 중심으로 지속개선 과제 도출 및 관리절차가 마련되어 있는지 점검하는 데 목적이 있다.</w:t>
            </w:r>
          </w:p>
          <w:p w14:paraId="16A70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41E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명확히 정의되어 있지 않으면 운영 수준의 개선·악화를 판단하지 못할 우려가 있다. 특히 개선과제 우선순위, 담당자, 일정, 승인 기준이 명확히 정의되어 있지 않으면 반복 문제가 개선 없이 유지될 수 있다. 따라서 요구정의 단계에서 지속개선 과제 도출 및 관리절차가 마련되어 있는지 확인하는 것이 필요하다.</w:t>
            </w:r>
          </w:p>
          <w:p w14:paraId="130946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25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522F0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22BFB0B7" w14:textId="77777777" w:rsidR="00EA2F7A" w:rsidRDefault="00EA2F7A" w:rsidP="00EA2F7A">
      <w:pPr>
        <w:pStyle w:val="a5"/>
      </w:pPr>
    </w:p>
    <w:p w14:paraId="2EEB2589" w14:textId="77777777" w:rsidR="00EA2F7A" w:rsidRPr="007D6216" w:rsidRDefault="00EA2F7A" w:rsidP="0066178F">
      <w:pPr>
        <w:pStyle w:val="31"/>
      </w:pPr>
      <w:bookmarkStart w:id="33" w:name="_Toc23788362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3E052DC8"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E0BD66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72E15B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5C96D430" w14:textId="77777777" w:rsidTr="00A1203E">
        <w:tc>
          <w:tcPr>
            <w:tcW w:w="1696" w:type="dxa"/>
            <w:vMerge w:val="restart"/>
            <w:tcMar>
              <w:top w:w="28" w:type="dxa"/>
              <w:left w:w="28" w:type="dxa"/>
              <w:bottom w:w="28" w:type="dxa"/>
              <w:right w:w="28" w:type="dxa"/>
            </w:tcMar>
            <w:hideMark/>
          </w:tcPr>
          <w:p w14:paraId="67BA32FC"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6D42E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D3A8"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6647A16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6508EB26"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2320A1E"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전 백업, 배포 후 정상성 점검, 배포 실패 시 원복 기준 정의 여부</w:t>
            </w:r>
          </w:p>
          <w:p w14:paraId="74BAD7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E253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개발SW의 운영 반영 및 배포관리 요구사항은 개발SW 운영 반영을 질서 있게 통제하는 기준이 된다. 이에 운영 반영 대상 프로그램, 배포 대상, 배포 주기, 배포 승인 기준, 정기배포, 긴급배포, 임시배포, 롤백 기준, 배포 전 백업, 배포 후 정상성 점검, 배포 실패 시 원복 기준 등에 대하여 개발SW의 운영 반영 및 배포관리 요구사항이 명확히 정의되어 있는지 점검하는 것이 목적이다.</w:t>
            </w:r>
          </w:p>
          <w:p w14:paraId="0BAA4E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179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대상 프로그램, 배포 대상, 배포 주기, 배포 승인 기준이 명확히 정의되어 있지 않으면 미검증 프로그램이 운영에 반영될 가능성이 있다. 특히 정기배포, 긴급배포, 임시배포, 롤백 기준이 명확히 구분되지 않으면 업무 중단이 생길 수 있다. 따라서 요구정의 단계에서 개발SW의 운영 반영 및 배포관리 요구사항이 명확히 정의되어 있는지 확인하는 것이 필요하다.</w:t>
            </w:r>
          </w:p>
          <w:p w14:paraId="45158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99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7B49E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1BD4EF3D" w14:textId="77777777" w:rsidTr="00A1203E">
        <w:tc>
          <w:tcPr>
            <w:tcW w:w="1696" w:type="dxa"/>
            <w:vMerge/>
            <w:tcMar>
              <w:top w:w="28" w:type="dxa"/>
              <w:left w:w="28" w:type="dxa"/>
              <w:bottom w:w="28" w:type="dxa"/>
              <w:right w:w="28" w:type="dxa"/>
            </w:tcMar>
            <w:hideMark/>
          </w:tcPr>
          <w:p w14:paraId="2157171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CD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0AFB3F"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435595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4544D70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CFA6C00"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2E0E4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A99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계획과 운영일정 간 충돌 가능성은 개발SW 운영 반영을 질서 있게 통제하는 기준이 된다. 이에 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검토하는 것을 목적으로 한다.</w:t>
            </w:r>
          </w:p>
          <w:p w14:paraId="291E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16D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피크 시간, 정기점검 시간, 배치 수행 시간과 배포 일정 충돌이 미비하면 미검증 프로그램이 운영에 반영될 우려가 있다. 또한 서비스 중단 필요 시 사전 공지, 승인, 복구계획이 명확히 정의되어 있지 않으면 업무 중단이 생길 수 있다. 따라서 요구정의 단계에서 릴리즈 계획과 운영일정 간 충돌 가능성이 검토되었는지 확인하는 것이 필요하다.</w:t>
            </w:r>
          </w:p>
          <w:p w14:paraId="70296C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03FB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2868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OP-IF-12[변경 및 릴리즈 관리] 감리 세부 검토항목 — “변경관리 절차에 따라 변경업무를 이행하여 보고하고 있는가? — 변경 범위에 대한 영향도 분석, 변경처리의 적정성, 변경 결과에 대한 검토”, “릴리즈관리 절차에 따라 적정하게 이행하고 있는가?”</w:t>
            </w:r>
          </w:p>
          <w:p w14:paraId="38FB4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5038C7FD" w14:textId="77777777" w:rsidTr="00A1203E">
        <w:tc>
          <w:tcPr>
            <w:tcW w:w="1696" w:type="dxa"/>
            <w:vMerge/>
            <w:tcMar>
              <w:top w:w="28" w:type="dxa"/>
              <w:left w:w="28" w:type="dxa"/>
              <w:bottom w:w="28" w:type="dxa"/>
              <w:right w:w="28" w:type="dxa"/>
            </w:tcMar>
            <w:hideMark/>
          </w:tcPr>
          <w:p w14:paraId="52EABEF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BFD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5F639"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1033CFB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2EB52FD9"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7F9556C"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334EF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3CD8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결과를 추적·관리할 수 있는 기준은 개발SW 운영 반영을 질서 있게 통제하는 기준이 된다. 이에 배포 요청, 승인, 적용, 검증, 종료 이력관리 항목, 배포 산출물, 배포파일, 설정파일, 변경내역 관리 기준, 배포 결과와 장애·CSR·변경요청 간 추적성 확보 등에 대하여 배포 결과를 추적·관리할 수 있는 기준이 정의되어 있는지 점검하는 데 그 목적이 있다.</w:t>
            </w:r>
          </w:p>
          <w:p w14:paraId="743F9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9F8F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요청, 승인, 적용, 검증, 종료 이력관리 항목이 명확히 정의되어 있지 않으면 미검증 프로그램이 운영에 반영될 가능성이 있다. 또한 배포 산출물, 배포파일, 설정파일, 변경내역 관리 기준이 명확히 정의되어 있지 않으면 업무 중단이 생길 수 있다. 따라서 요구정의 단계에서 배포 결과를 추적·관리할 수 있는 기준이 정의되어 있는지 확인하는 것이 필요하다.</w:t>
            </w:r>
          </w:p>
          <w:p w14:paraId="72604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9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3A119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2DB5B86C" w14:textId="77777777" w:rsidTr="00A1203E">
        <w:tc>
          <w:tcPr>
            <w:tcW w:w="1696" w:type="dxa"/>
            <w:vMerge w:val="restart"/>
            <w:tcMar>
              <w:top w:w="28" w:type="dxa"/>
              <w:left w:w="28" w:type="dxa"/>
              <w:bottom w:w="28" w:type="dxa"/>
              <w:right w:w="28" w:type="dxa"/>
            </w:tcMar>
            <w:hideMark/>
          </w:tcPr>
          <w:p w14:paraId="2D5D0E6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FD4E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A8D02C"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446F457"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기능시험, 회귀시험, 통합시험, 사용자 확인시험 지원 범위 정의 여부</w:t>
            </w:r>
          </w:p>
          <w:p w14:paraId="3118649B"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0FD84E3A"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83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D142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범위와 기준은 운영 반영 전 품질 확인 체계의 기준이 된다. 이에 기능시험, 회귀시험, 통합시험, 사용자 확인시험 지원 범위, 테스트 환경, 테스트 데이터, 계정·권한 지원 기준, 테스트 수행 주체, 지원 주체, 승인 주체 명확성 등에 대하여 운영 반영 전 테스트 지원 범위와 기준이 정의되어 있는지 검증하는 데 그 목적이 있다.</w:t>
            </w:r>
          </w:p>
          <w:p w14:paraId="60F28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869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범위가 명확히 정의되어 있지 않으면 검증 수준이 사안마다 달라질 위험이 있다. 또한 테스트 환경, 테스트 데이터, 계정·권한 지원 기준이 명확히 정의되어 있지 않으면 미해결 결함이 운영에 반영될 수 있다. 따라서 요구정의 단계에서 운영 반영 전 테스트 지원 범위와 기준이 정의되어 있는지 확인하는 것이 필요하다.</w:t>
            </w:r>
          </w:p>
          <w:p w14:paraId="791724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91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2E91E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13B0F691" w14:textId="77777777" w:rsidTr="00A1203E">
        <w:tc>
          <w:tcPr>
            <w:tcW w:w="1696" w:type="dxa"/>
            <w:vMerge/>
            <w:tcMar>
              <w:top w:w="28" w:type="dxa"/>
              <w:left w:w="28" w:type="dxa"/>
              <w:bottom w:w="28" w:type="dxa"/>
              <w:right w:w="28" w:type="dxa"/>
            </w:tcMar>
            <w:hideMark/>
          </w:tcPr>
          <w:p w14:paraId="2F70CFB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85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D5528" w14:textId="77777777"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5CB8C9E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3827869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5F63A54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0CC94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2CA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 중대 결함 발생 시 운영 반영 보류 기준, 결함 조치 결과와 배포 승인 간 연계 기준 등에 대하여 테스트 결함의 조치·재시험·승인 기준이 마련되어 있는지 점검하는 데 목적이 있다.</w:t>
            </w:r>
          </w:p>
          <w:p w14:paraId="7A5B18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BF3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기준이 명확히 정의되어 있지 않으면 검증 수준이 사안마다 달라질 우려가 있다. 또한 중대 결함 발생 시 운영 반영 보류 기준이 명확히 정의되어 있지 않으면 미해결 결함이 운영에 반영될 수 있다. 따라서 요구정의 단계에서 테스트 결함의 조치·재시험·승인 기준이 마련되어 있는지 확인하는 것이 필요하다.</w:t>
            </w:r>
          </w:p>
          <w:p w14:paraId="2953FB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EA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2.1 개발 소프트웨어 운영 — OP-DS-02[테스트 지원] 세부검토항목 02</w:t>
            </w:r>
          </w:p>
          <w:p w14:paraId="1902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13B8E60F" w14:textId="77777777" w:rsidTr="00A1203E">
        <w:tc>
          <w:tcPr>
            <w:tcW w:w="1696" w:type="dxa"/>
            <w:vMerge w:val="restart"/>
            <w:tcMar>
              <w:top w:w="28" w:type="dxa"/>
              <w:left w:w="28" w:type="dxa"/>
              <w:bottom w:w="28" w:type="dxa"/>
              <w:right w:w="28" w:type="dxa"/>
            </w:tcMar>
            <w:hideMark/>
          </w:tcPr>
          <w:p w14:paraId="06EFDCF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3AFBA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A4A00"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4B45DDC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525A1E3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66452427"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0588CA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44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중 장애관리 기준은 개발SW 장애 대응 체계의 기준이 된다. 이에 애플리케이션 오류, 배치 오류, 연계 오류, 화면 오류 등 장애유형 분류 기준, 장애등급, 접수경로, 조치기한, 보고기준, 중대장애 발생 시 긴급보고, 비상연락망, escalation 기준 등을 중심으로 개발SW 운영 중 장애관리 기준이 정의되어 있는지 검토하는 것을 목적으로 한다.</w:t>
            </w:r>
          </w:p>
          <w:p w14:paraId="22F32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C16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등 장애유형 분류 기준이 명확히 정의되어 있지 않으면 대응이 담당자 역량에 좌우될 위험이 있다. 특히 장애등급, 접수경로, 조치기한, 보고기준이 명확히 정의되어 있지 않으면 장애 처리가 주체 간에 미뤄질 수 있다. 따라서 요구정의 단계에서 개발SW 운영 중 장애관리 기준이 정의되어 있는지 확인하는 것이 필요하다.</w:t>
            </w:r>
          </w:p>
          <w:p w14:paraId="38DFCD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CB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206CD8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0AAFC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4DC2927F" w14:textId="77777777" w:rsidTr="00A1203E">
        <w:tc>
          <w:tcPr>
            <w:tcW w:w="1696" w:type="dxa"/>
            <w:vMerge/>
            <w:tcMar>
              <w:top w:w="28" w:type="dxa"/>
              <w:left w:w="28" w:type="dxa"/>
              <w:bottom w:w="28" w:type="dxa"/>
              <w:right w:w="28" w:type="dxa"/>
            </w:tcMar>
            <w:hideMark/>
          </w:tcPr>
          <w:p w14:paraId="375E7948"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5FA2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B8F1B"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4EADF38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02651BB4"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7BE473B2"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장애 처리 결과의 사용자 통보 및 업무부서 확인 절차 정의 여부</w:t>
            </w:r>
          </w:p>
          <w:p w14:paraId="063773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53B5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절차와 책임분계는 개발SW 장애 대응 체계의 기준이 된다. 이에 장애 접수, 원인분석, 임시조치, 근본조치, 검증, 종료 절차, 운영조직, 개발SW 운영 담당, 유지관리 담당, 외부 연계기관 간 역할, 장애 처리 결과의 사용자 통보 및 업무부서 확인 절차 등에 대하여 장애 처리 절차와 책임분계가 명확한지 점검하는 데 그 목적이 있다.</w:t>
            </w:r>
          </w:p>
          <w:p w14:paraId="5E5769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690A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임시조치, 근본조치, 검증, 종료 절차가 명확히 정의되어 있지 않으면 대응이 담당자 역량에 좌우될 위험이 있다. 또한 운영조직, 개발SW 운영 담당, 유지관리 담당, 외부 연계기관 간 역할이 명확히 구분되지 않으면 장애 처리가 주체 간에 미뤄질 수 있다. 따라서 요구정의 단계에서 장애 처리 절차와 책임분계가 명확한지 확인하는 것이 필요하다.</w:t>
            </w:r>
          </w:p>
          <w:p w14:paraId="0AB75A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9F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5FDD74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3C7AEFA6" w14:textId="77777777" w:rsidR="00DD6606" w:rsidRPr="00DD6606" w:rsidRDefault="00DD6606" w:rsidP="000E7DA7">
      <w:pPr>
        <w:pStyle w:val="a5"/>
      </w:pPr>
    </w:p>
    <w:p w14:paraId="53488128" w14:textId="77777777" w:rsidR="000E7DA7" w:rsidRPr="00DD6606" w:rsidRDefault="000E7DA7" w:rsidP="0066178F">
      <w:pPr>
        <w:pStyle w:val="31"/>
      </w:pPr>
      <w:bookmarkStart w:id="34" w:name="_Toc23788362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26A9C4E2"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1F8FAACF"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598816B"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3B4A474F" w14:textId="77777777" w:rsidTr="00A1203E">
        <w:tc>
          <w:tcPr>
            <w:tcW w:w="1696" w:type="dxa"/>
            <w:vMerge w:val="restart"/>
            <w:tcMar>
              <w:top w:w="28" w:type="dxa"/>
              <w:left w:w="28" w:type="dxa"/>
              <w:bottom w:w="28" w:type="dxa"/>
              <w:right w:w="28" w:type="dxa"/>
            </w:tcMar>
            <w:hideMark/>
          </w:tcPr>
          <w:p w14:paraId="59F2D1D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5369F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D7C826"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282618B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589021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2C506BA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243FA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DDD5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요구사항은 신규 서비스의 안정적 운영 진입을 준비하는 기준이 된다. 이에 신규 서비스 또는 변경 서비스의 운영 인수 조건, 운영 전환에 필요한 구성정보, 계정정보, 접근경로, 모니터링 항목, 서비스 오픈 전 운영 readiness 점검 기준 등에 대하여 신규 또는 변경 서비스의 운영지원 요구사항이 정의되어 있는지 점검하는 것이 목적이다.</w:t>
            </w:r>
          </w:p>
          <w:p w14:paraId="0E651D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23AB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조건이 명확히 정의되어 있지 않으면 신규 서비스가 준비 없이 운영에 진입할 </w:t>
            </w:r>
            <w:r w:rsidRPr="00CE7455">
              <w:rPr>
                <w:rFonts w:ascii="바탕체" w:hAnsi="바탕체" w:cs="굴림"/>
                <w:sz w:val="22"/>
              </w:rPr>
              <w:lastRenderedPageBreak/>
              <w:t>우려가 있다. 또한 운영 전환에 필요한 구성정보, 계정정보, 접근경로, 모니터링 항목이 명확히 정의되어 있지 않으면 구축 사업자와 운영 조직 간 책임 공백이 생길 수 있다. 따라서 요구정의 단계에서 신규 또는 변경 서비스의 운영지원 요구사항이 정의되어 있는지 확인하는 것이 필요하다.</w:t>
            </w:r>
          </w:p>
          <w:p w14:paraId="6B86D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BB3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F0AC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023BA9E4" w14:textId="77777777" w:rsidTr="00A1203E">
        <w:tc>
          <w:tcPr>
            <w:tcW w:w="1696" w:type="dxa"/>
            <w:vMerge/>
            <w:tcMar>
              <w:top w:w="28" w:type="dxa"/>
              <w:left w:w="28" w:type="dxa"/>
              <w:bottom w:w="28" w:type="dxa"/>
              <w:right w:w="28" w:type="dxa"/>
            </w:tcMar>
            <w:hideMark/>
          </w:tcPr>
          <w:p w14:paraId="2B9E704D"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70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2C62A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5CD076F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44705EE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25F4E1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3E82F1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16A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 구현 지원 범위는 신규 서비스의 안정적 운영 진입을 준비하는 기준이 된다. 이에 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검토하는 데 그 목적이 있다.</w:t>
            </w:r>
          </w:p>
          <w:p w14:paraId="3FE483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387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준비, 네트워크 연결, 보안정책 적용, 모니터링 설정 지원 범위가 미비하면 신규 서비스가 준비 없이 운영에 진입할 우려가 있다. 특히 애플리케이션 운영팀, 인프라 운영팀, 보안팀 간 협업 기준이 명확히 정의되어 있지 않으면 구축 사업자와 운영 조직 간 책임 공백이 생길 수 있다. 따라서 요구정의 단계에서 신규·변경 서비스 구현 지원 범위가 명확한지 확인하는 것이 필요하다.</w:t>
            </w:r>
          </w:p>
          <w:p w14:paraId="02D17A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30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42138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4B24C39" w14:textId="77777777" w:rsidTr="00A1203E">
        <w:tc>
          <w:tcPr>
            <w:tcW w:w="1696" w:type="dxa"/>
            <w:vMerge w:val="restart"/>
            <w:tcMar>
              <w:top w:w="28" w:type="dxa"/>
              <w:left w:w="28" w:type="dxa"/>
              <w:bottom w:w="28" w:type="dxa"/>
              <w:right w:w="28" w:type="dxa"/>
            </w:tcMar>
            <w:hideMark/>
          </w:tcPr>
          <w:p w14:paraId="45F1336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14E74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5614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1A0289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6E5F459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7FD524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2C4B20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9AD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서비스수준 요구사항은 인프라 운영 품질을 계약적으로 담보하는 기준이 된다. 이에 가용성, 장애처리시간, 복구시간, 응답시간, 성능, 용량 기준, 서버, 네트워크, DB, 스토리지, 보안장비별 SLA 지표, SLA 측정방법, 측정주기, 예외처리 기준 등을 중심으로 인프라 운영 서비스수준 요구사항이 정의되어 있는지 점검하는 것이 목적이다.</w:t>
            </w:r>
          </w:p>
          <w:p w14:paraId="2EE874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FD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성능, 용량 기준이 명확히 정의되어 있지 않으면 인프라 운영 품질 미달을 지적할 근거가 없을 가능성이 있다. 특히 서버, 네트워크, DB, 스토리지, 보안장비별 SLA 지표가 명확히 구분되지 않으면 품질 저하가 방치될 수 있다. 따라서 요구정의 단계에서 인프라 운영 서비스수준 요구사항이 정의되어 있는지 확인하는 것이 필요하다.</w:t>
            </w:r>
          </w:p>
          <w:p w14:paraId="0F4DA5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0D05E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3657E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64B19EC0" w14:textId="77777777" w:rsidTr="00A1203E">
        <w:tc>
          <w:tcPr>
            <w:tcW w:w="1696" w:type="dxa"/>
            <w:vMerge/>
            <w:tcMar>
              <w:top w:w="28" w:type="dxa"/>
              <w:left w:w="28" w:type="dxa"/>
              <w:bottom w:w="28" w:type="dxa"/>
              <w:right w:w="28" w:type="dxa"/>
            </w:tcMar>
            <w:hideMark/>
          </w:tcPr>
          <w:p w14:paraId="2723069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C1A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72D7F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00D2FEC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98439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20B051E9"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27431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40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조치 및 개선 기준은 인프라 운영 품질을 계약적으로 담보하는 기준이 된다. 이에 SLA 미달 원인분석, 개선조치, 재발방지 절차, 반복 미달 항목의 문제관리 전환 기준, SLA 개선 결과의 운영보고 및 성과관리 반영 기준 등에 대하여 SLA 미달 시 조치 및 개선 기준이 마련되어 있는지 점검하는 데 목적이 있다.</w:t>
            </w:r>
          </w:p>
          <w:p w14:paraId="5C4B12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1A9D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명확히 정의되어 있지 않으면 인프라 운영 품질 미달을 지적할 근거가 없을 가능성이 있다. 특히 반복 미달 항목의 문제관리 전환 기준이 명확히 정의되어 있지 않으면 품질 저하가 방치될 수 있다. 따라서 요구정의 단계에서 SLA 미달 시 조치 및 개선 기준이 마련되어 있는지 확인하는 것이 필요하다.</w:t>
            </w:r>
          </w:p>
          <w:p w14:paraId="631809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C2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36362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56B7CF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58ED96AA" w14:textId="77777777" w:rsidTr="00A1203E">
        <w:tc>
          <w:tcPr>
            <w:tcW w:w="1696" w:type="dxa"/>
            <w:vMerge w:val="restart"/>
            <w:tcMar>
              <w:top w:w="28" w:type="dxa"/>
              <w:left w:w="28" w:type="dxa"/>
              <w:bottom w:w="28" w:type="dxa"/>
              <w:right w:w="28" w:type="dxa"/>
            </w:tcMar>
            <w:hideMark/>
          </w:tcPr>
          <w:p w14:paraId="0D24272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3EFF0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FBA7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3140AA6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18D5854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52671BE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58A58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8CD9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서비스수준을 보고하기 위한 기준은 운영 상태를 투명하게 공유하는 보고 체계의 기준이 된다. 이에 일일·주간·월간 운영보고 항목과 보고주기, 장애, 성능, 용량, </w:t>
            </w:r>
            <w:r w:rsidRPr="00CE7455">
              <w:rPr>
                <w:rFonts w:ascii="바탕체" w:hAnsi="바탕체" w:cs="굴림"/>
                <w:sz w:val="22"/>
              </w:rPr>
              <w:lastRenderedPageBreak/>
              <w:t>변경, 보안, 백업, 점검 결과 보고 기준, 보고 대상, 보고 양식, 승인 절차 등을 중심으로 인프라 운영상태와 서비스수준을 보고하기 위한 기준이 정의되어 있는지 점검하는 것을 목적으로 한다.</w:t>
            </w:r>
          </w:p>
          <w:p w14:paraId="737AD5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698C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항목과 보고주기가 명확히 정의되어 있지 않으면 운영 상태가 발주기관에 제때 공유되지 못할 위험이 있다. 또한 장애, 성능, 용량, 변경, 보안, 백업, 점검 결과 보고 기준이 명확히 정의되어 있지 않으면 보고자료 신뢰성이 담보되지 않아 왜곡된 정보로 의사결정이 이루어질 수 있다. 따라서 요구정의 단계에서 인프라 운영상태와 서비스수준을 보고하기 위한 기준이 정의되어 있는지 확인하는 것이 필요하다.</w:t>
            </w:r>
          </w:p>
          <w:p w14:paraId="4E3BAD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827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p w14:paraId="41D1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8178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615C9162" w14:textId="77777777" w:rsidTr="00A1203E">
        <w:tc>
          <w:tcPr>
            <w:tcW w:w="1696" w:type="dxa"/>
            <w:vMerge/>
            <w:tcMar>
              <w:top w:w="28" w:type="dxa"/>
              <w:left w:w="28" w:type="dxa"/>
              <w:bottom w:w="28" w:type="dxa"/>
              <w:right w:w="28" w:type="dxa"/>
            </w:tcMar>
            <w:hideMark/>
          </w:tcPr>
          <w:p w14:paraId="2DB9CC6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E45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4888D"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70173D9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46A2EF2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73BD534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412FC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AFCE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상태를 투명하게 공유하는 보고 체계의 기준이 된다. 이에 모니터링 시스템, 장애관리시스템, 변경관리시스템 등 데이터 원천, 수작업 집계 항목의 검증 및 승인 기준, SLA 실적과 운영보고 간 정합성 확인 기준 등을 중심으로 보고자료의 신뢰성을 확보할 수 있는지 확인하는 것이 목적이다.</w:t>
            </w:r>
          </w:p>
          <w:p w14:paraId="53861D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FEA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원천이 명확히 정의되어 있지 않으면 운영 상태가 발주기관에 제때 공유되지 못할 가능성이 있다. 또한 수작업 집계 항목의 검증 및 승인 기준이 명확히 정의되어 있지 않으면 보고자료 신뢰성이 담보되지 않아 왜곡된 정보로 의사결정이 이루어질 수 </w:t>
            </w:r>
            <w:r w:rsidRPr="00CE7455">
              <w:rPr>
                <w:rFonts w:ascii="바탕체" w:hAnsi="바탕체" w:cs="굴림"/>
                <w:sz w:val="22"/>
              </w:rPr>
              <w:lastRenderedPageBreak/>
              <w:t>있다. 따라서 요구정의 단계에서 보고자료의 신뢰성을 확보할 수 있는지 확인하는 것이 필요하다.</w:t>
            </w:r>
          </w:p>
          <w:p w14:paraId="5834A6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DFE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7ABB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0E28CE3F" w14:textId="77777777" w:rsidTr="00A1203E">
        <w:tc>
          <w:tcPr>
            <w:tcW w:w="1696" w:type="dxa"/>
            <w:tcMar>
              <w:top w:w="28" w:type="dxa"/>
              <w:left w:w="28" w:type="dxa"/>
              <w:bottom w:w="28" w:type="dxa"/>
              <w:right w:w="28" w:type="dxa"/>
            </w:tcMar>
            <w:hideMark/>
          </w:tcPr>
          <w:p w14:paraId="3742349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01E78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1615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7DAFBEB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5A3546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48E7475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6BA8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EE38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요구사항은 서비스 중단에 대비하는 연속성 관리의 기준이 된다. 이에 주요 시스템별 가용성 목표, 장애 허용 기준, 서비스 중단 허용시간, 이중화, 장애전환, 백업·복구, DR 연계 필요성, 업무 중요도별 복구 우선순위 등에 대하여 인프라 서비스 연속성과 가용성 요구사항이 정의되어 있는지 점검하는 것을 목적으로 한다.</w:t>
            </w:r>
          </w:p>
          <w:p w14:paraId="3E03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2FFD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명확히 정의되어 있지 않으면 중단 사태의 대응 목표가 없을 우려가 있다. 특히 이중화, 장애전환, 백업·복구, DR 연계 필요성이 명확히 정의되어 있지 않으면 재해 시 핵심 업무 복구가 뒤로 밀릴 수 있다. 따라서 요구정의 단계에서 인프라 서비스 연속성과 가용성 요구사항이 정의되어 있는지 확인하는 것이 필요하다.</w:t>
            </w:r>
          </w:p>
          <w:p w14:paraId="771C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C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1E46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tc>
      </w:tr>
      <w:tr w:rsidR="00A1203E" w:rsidRPr="00EA2F7A" w14:paraId="62634631" w14:textId="77777777" w:rsidTr="00A1203E">
        <w:tc>
          <w:tcPr>
            <w:tcW w:w="1696" w:type="dxa"/>
            <w:vMerge w:val="restart"/>
            <w:tcMar>
              <w:top w:w="28" w:type="dxa"/>
              <w:left w:w="28" w:type="dxa"/>
              <w:bottom w:w="28" w:type="dxa"/>
              <w:right w:w="28" w:type="dxa"/>
            </w:tcMar>
            <w:hideMark/>
          </w:tcPr>
          <w:p w14:paraId="4E7CEDA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29B4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6C777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083084F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48691AE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03399B0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53FC71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8A95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부족·낭비를 예방하는 용량 관리의 기준이 된다. 이에 CPU, 메모리, 디스크, 스토리지, 네트워크, DB 용량 임계치, 사용량 증가 추세, 피크 사용량, 월말·연말 부하, 증설 기준, 증설 절차, 승인 기준 등을 중심으로 인프라 자원 용량관리 기준이 정의되어 있는지 점검하는 것이 목적이다.</w:t>
            </w:r>
          </w:p>
          <w:p w14:paraId="5D872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077B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자원 고갈이 임박해서야 발견될 위험이 있다. 또한 사용량 증가 추세, 피크 사용량, 월말·연말 부하가 반영되지 않으면 과다 할당이 방치되어 인프라 비용이 낭비될 수 있다. 따라서 요구정의 단계에서 인프라 자원 용량관리 기준이 정의되어 있는지 확인하는 것이 필요하다.</w:t>
            </w:r>
          </w:p>
          <w:p w14:paraId="081C23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85C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395A9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E427012" w14:textId="77777777" w:rsidTr="00A1203E">
        <w:tc>
          <w:tcPr>
            <w:tcW w:w="1696" w:type="dxa"/>
            <w:vMerge/>
            <w:tcMar>
              <w:top w:w="28" w:type="dxa"/>
              <w:left w:w="28" w:type="dxa"/>
              <w:bottom w:w="28" w:type="dxa"/>
              <w:right w:w="28" w:type="dxa"/>
            </w:tcMar>
            <w:hideMark/>
          </w:tcPr>
          <w:p w14:paraId="1588A02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754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EDDDF"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59D2AB3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01FF83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25AE40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33EB8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2303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또는 과다 할당에 대한 관리 기준은 자원 부족·낭비를 예방하는 용량 관리의 기준이 된다. 이에 용량 부족 예측, 사전 경보, 증설 요청 기준, 미사용 또는 과다 할당 자원 회수 기준, 용량관리 결과의 비용관리 및 서비스수준관리 연계 등에 대하여 </w:t>
            </w:r>
            <w:r w:rsidRPr="00CE7455">
              <w:rPr>
                <w:rFonts w:ascii="바탕체" w:hAnsi="바탕체" w:cs="굴림"/>
                <w:sz w:val="22"/>
              </w:rPr>
              <w:lastRenderedPageBreak/>
              <w:t>용량 부족 또는 과다 할당에 대한 관리 기준이 마련되어 있는지 검토하는 데 그 목적이 있다.</w:t>
            </w:r>
          </w:p>
          <w:p w14:paraId="504B2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837E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명확히 정의되어 있지 않으면 자원 고갈이 임박해서야 발견될 가능성이 있다. 특히 미사용 또는 과다 할당 자원 회수 기준이 명확히 정의되어 있지 않으면 과다 할당이 방치되어 인프라 비용이 낭비될 수 있다. 따라서 요구정의 단계에서 용량 부족 또는 과다 할당에 대한 관리 기준이 마련되어 있는지 확인하는 것이 필요하다.</w:t>
            </w:r>
          </w:p>
          <w:p w14:paraId="689B8E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AE92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6E33A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16E97E2" w14:textId="77777777" w:rsidTr="00A1203E">
        <w:tc>
          <w:tcPr>
            <w:tcW w:w="1696" w:type="dxa"/>
            <w:vMerge w:val="restart"/>
            <w:tcMar>
              <w:top w:w="28" w:type="dxa"/>
              <w:left w:w="28" w:type="dxa"/>
              <w:bottom w:w="28" w:type="dxa"/>
              <w:right w:w="28" w:type="dxa"/>
            </w:tcMar>
            <w:hideMark/>
          </w:tcPr>
          <w:p w14:paraId="65D244E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4EAAD8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3B99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5A62E89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F8288F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6DCCE22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80C4F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C11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요구사항은 운영 환경의 보안 수준을 유지하는 관리 기준이 된다. 이에 계정관리, 접근통제, 권한점검, 보안패치, 취약점 조치 기준, 서버, 네트워크, DB, 보안장비, 클라우드 자원별 보안관리 기준, 보안로그, 작업로그, 접속로그 수집·보관 기준 등을 중심으로 인프라 운영 보안관리 요구사항이 정의되어 있는지 점검하는 데 그 목적이 있다.</w:t>
            </w:r>
          </w:p>
          <w:p w14:paraId="704ECA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B1E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기준이 명확히 정의되어 있지 않으면 운영 중 보안 활동이 형식화될 위험이 있다. 또한 서버, 네트워크, DB, 보안장비, 클라우드 자원별 보안관리 기준이 명확히 정의되어 있지 않으면 비인가 접근 경로가 생길 수 있다. 따라서 요구정의 단계에서 인프라 운영 보안관리 요구사항이 정의되어 있는지 확인하는 것이 필요하다.</w:t>
            </w:r>
          </w:p>
          <w:p w14:paraId="57F01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531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FAA4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45B9300D" w14:textId="77777777" w:rsidTr="00A1203E">
        <w:tc>
          <w:tcPr>
            <w:tcW w:w="1696" w:type="dxa"/>
            <w:vMerge/>
            <w:tcMar>
              <w:top w:w="28" w:type="dxa"/>
              <w:left w:w="28" w:type="dxa"/>
              <w:bottom w:w="28" w:type="dxa"/>
              <w:right w:w="28" w:type="dxa"/>
            </w:tcMar>
            <w:hideMark/>
          </w:tcPr>
          <w:p w14:paraId="4AC5968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CF3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3B3D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2DC76C0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6889E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522885A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779B39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EE06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기준은 운영 환경의 보안 수준을 유지하는 관리 기준이 된다. 이에 관리자 권한 부여·변경·회수 절차, 원격접속, VPN, 접근통제시스템 사용 기준, 외부 인력 작업 승인, 작업기록, 계정 회수 기준 등을 중심으로 운영자 및 외부 유지관리 인력의 접근통제 기준이 마련되어 있는지 검토하는 데 그 목적이 있다.</w:t>
            </w:r>
          </w:p>
          <w:p w14:paraId="7E7B9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2783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명확히 정의되어 있지 않으면 운영 중 보안 활동이 형식화될 우려가 있다. 또한 원격접속, VPN, 접근통제시스템 사용 기준이 명확히 정의되어 있지 않으면 비인가 접근 경로가 생길 수 있다. 따라서 요구정의 단계에서 운영자 및 외부 유지관리 인력의 접근통제 기준이 마련되어 있는지 확인하는 것이 필요하다.</w:t>
            </w:r>
          </w:p>
          <w:p w14:paraId="71E003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E4E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1CC4D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070866E4" w14:textId="77777777" w:rsidTr="00A1203E">
        <w:tc>
          <w:tcPr>
            <w:tcW w:w="1696" w:type="dxa"/>
            <w:vMerge w:val="restart"/>
            <w:tcMar>
              <w:top w:w="28" w:type="dxa"/>
              <w:left w:w="28" w:type="dxa"/>
              <w:bottom w:w="28" w:type="dxa"/>
              <w:right w:w="28" w:type="dxa"/>
            </w:tcMar>
            <w:hideMark/>
          </w:tcPr>
          <w:p w14:paraId="6C754BB2"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6AE5D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6F7DB"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50AF33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6C5580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2735FB5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5CF6E1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0BE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기준은 외부 공급자와 업무부서를 아우르는 협력 체계의 기준이 된다. 이에 CSP, MSP, 통신사, 상용SW 공급사, 장비 공급사별 지원 범위, 장애, 패치, 기술지원, 긴급지원 요청 절차, 공급자 SLA와 발주기관 SLA 간 정합성 등을 중심으로 외부 공급자와의 운영지원 기준이 정의되어 있는지 검토하는 데 그 목적이 있다.</w:t>
            </w:r>
          </w:p>
          <w:p w14:paraId="7CE95A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52CF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외부 의존 업무의 처리가 지연될 가능성이 있다. 또한 장애, 패치, 기술지원, 긴급지원 요청 절차가 명확히 정의되어 있지 않으면 서비스 개선 요구가 표류할 수 있다. 따라서 요구정의 단계에서 외부 공급자와의 운영지원 기준이 정의되어 있는지 확인하는 것이 필요하다.</w:t>
            </w:r>
          </w:p>
          <w:p w14:paraId="46EA9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FD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p w14:paraId="393C55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5A9AF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0F476C43" w14:textId="77777777" w:rsidTr="00A1203E">
        <w:tc>
          <w:tcPr>
            <w:tcW w:w="1696" w:type="dxa"/>
            <w:vMerge/>
            <w:tcMar>
              <w:top w:w="28" w:type="dxa"/>
              <w:left w:w="28" w:type="dxa"/>
              <w:bottom w:w="28" w:type="dxa"/>
              <w:right w:w="28" w:type="dxa"/>
            </w:tcMar>
            <w:hideMark/>
          </w:tcPr>
          <w:p w14:paraId="685FE722"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32E6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21A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59622B2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61D8FE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5726F8A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0D1EB1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D810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기준은 외부 공급자와 업무부서를 아우르는 협력 체계의 기준이 된다. 이에 업무부서 요구사항 접수, 우선순위, 승인, 반영 기준, 서비스 변경 요청과 운영 영향도 검토 절차, 업무부서 만족도 또는 서비스 개선 요구 반영 기준 등을 중심으로 업무부서와의 서비스 요구사항 관리 기준이 정의되어 있는지 검토하는 데 그 목적이 있다.</w:t>
            </w:r>
          </w:p>
          <w:p w14:paraId="09D441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DEE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요구사항 접수, 우선순위, 승인, 반영 기준이 명확히 정의되어 있지 않으면 외부 의존 업무의 처리가 지연될 가능성이 있다. 특히 서비스 변경 요청과 운영 영향도 검토 절차가 명확히 정의되어 있지 않으면 서비스 개선 요구가 표류할 수 있다. 따라서 요구정의 단계에서 업무부서와의 서비스 요구사항 관리 기준이 정의되어 있는지 확인하는 것이 필요하다.</w:t>
            </w:r>
          </w:p>
          <w:p w14:paraId="38C803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D8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2A9AC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646DF86" w14:textId="77777777" w:rsidTr="00A1203E">
        <w:tc>
          <w:tcPr>
            <w:tcW w:w="1696" w:type="dxa"/>
            <w:vMerge w:val="restart"/>
            <w:tcMar>
              <w:top w:w="28" w:type="dxa"/>
              <w:left w:w="28" w:type="dxa"/>
              <w:bottom w:w="28" w:type="dxa"/>
              <w:right w:w="28" w:type="dxa"/>
            </w:tcMar>
            <w:hideMark/>
          </w:tcPr>
          <w:p w14:paraId="4210F7A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1FF93C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D002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374B4EC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5F1AF3A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28012335"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4EB07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259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 기준은 장애·요청 처리의 일관성을 담보하는 기준이 된다. 이에 인시던트, 서비스 요청, 장애, 문의, 작업요청의 분류 기준, 접수, 분류, 배정, 조치, 확인, 종료 절차, 우선순위, 처리기한, 보고기준 등에 대하여 인시던트와 서비스 요청 처리 기준이 정의되어 있는지 점검하는 것이 목적이다.</w:t>
            </w:r>
          </w:p>
          <w:p w14:paraId="33A3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13D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기준이 명확히 정의되어 있지 않으면 대응 시간과 품질이 사안마다 달라질 우려가 있다. 또한 접수, 분류, 배정, 조치, 확인, 종료 절차가 명확히 정의되어 있지 않으면 미완 처리 건이 방치될 수 </w:t>
            </w:r>
            <w:r w:rsidRPr="00CE7455">
              <w:rPr>
                <w:rFonts w:ascii="바탕체" w:hAnsi="바탕체" w:cs="굴림"/>
                <w:sz w:val="22"/>
              </w:rPr>
              <w:lastRenderedPageBreak/>
              <w:t>있다. 따라서 요구정의 단계에서 인시던트와 서비스 요청 처리 기준이 정의되어 있는지 확인하는 것이 필요하다.</w:t>
            </w:r>
          </w:p>
          <w:p w14:paraId="5D020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4EB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4495E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4CCFC8C7" w14:textId="77777777" w:rsidTr="00A1203E">
        <w:tc>
          <w:tcPr>
            <w:tcW w:w="1696" w:type="dxa"/>
            <w:vMerge/>
            <w:tcMar>
              <w:top w:w="28" w:type="dxa"/>
              <w:left w:w="28" w:type="dxa"/>
              <w:bottom w:w="28" w:type="dxa"/>
              <w:right w:w="28" w:type="dxa"/>
            </w:tcMar>
            <w:hideMark/>
          </w:tcPr>
          <w:p w14:paraId="27FA0394"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680D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70EF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4A355C1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7C19BF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02C9359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7C1993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3DB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 미처리·보류·반려 요청의 관리 기준, 서비스 요청 처리율과 SLA 연계 기준 등에 대하여 서비스 요청 처리 결과를 추적관리할 수 있는지 확인하는 데 그 목적이 있다.</w:t>
            </w:r>
          </w:p>
          <w:p w14:paraId="65FBB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B461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사안마다 달라질 위험이 있다. 또한 미처리·보류·반려 요청의 관리 기준이 명확히 정의되어 있지 않으면 미완 처리 건이 방치될 수 있다. 따라서 요구정의 단계에서 서비스 요청 처리 결과를 추적관리할 수 있는지 확인하는 것이 필요하다.</w:t>
            </w:r>
          </w:p>
          <w:p w14:paraId="171281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C4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57AE17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0189542C" w14:textId="77777777" w:rsidTr="00A1203E">
        <w:tc>
          <w:tcPr>
            <w:tcW w:w="1696" w:type="dxa"/>
            <w:vMerge w:val="restart"/>
            <w:tcMar>
              <w:top w:w="28" w:type="dxa"/>
              <w:left w:w="28" w:type="dxa"/>
              <w:bottom w:w="28" w:type="dxa"/>
              <w:right w:w="28" w:type="dxa"/>
            </w:tcMar>
            <w:hideMark/>
          </w:tcPr>
          <w:p w14:paraId="5A564E3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3C0358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5D0834"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7710B03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5646364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근본원인 분석, 개선조치, 재발방지 기준 정의 여부</w:t>
            </w:r>
          </w:p>
          <w:p w14:paraId="5E9E2AD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74DF9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535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기준은 반복 장애의 근본 해결을 이끄는 관리 기준이 된다. 이에 문제 등록 기준, 우선순위, 담당자, 조치기한, 근본원인 분석, 개선조치, 재발방지 기준, 장기미결 문제의 보고 및 의사결정 절차 등에 대하여 반복 장애와 근본원인 해결을 위한 문제관리 기준이 정의되어 있는지 검토하는 데 목적이 있다.</w:t>
            </w:r>
          </w:p>
          <w:p w14:paraId="6E7973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5E5F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동일 장애가 임시 조치로만 반복 처리될 가능성이 있다. 특히 근본원인 분석, 개선조치, 재발방지 기준이 명확히 정의되어 있지 않으면 근본원인 분석 결과가 개선으로 이어지지 않아 장애가 재발할 수 있다. 따라서 요구정의 단계에서 반복 장애와 근본원인 해결을 위한 문제관리 기준이 정의되어 있는지 확인하는 것이 필요하다.</w:t>
            </w:r>
          </w:p>
          <w:p w14:paraId="738605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D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4BA484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5B31C30F" w14:textId="77777777" w:rsidTr="00A1203E">
        <w:tc>
          <w:tcPr>
            <w:tcW w:w="1696" w:type="dxa"/>
            <w:vMerge/>
            <w:tcMar>
              <w:top w:w="28" w:type="dxa"/>
              <w:left w:w="28" w:type="dxa"/>
              <w:bottom w:w="28" w:type="dxa"/>
              <w:right w:w="28" w:type="dxa"/>
            </w:tcMar>
            <w:hideMark/>
          </w:tcPr>
          <w:p w14:paraId="0C6EDF9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83B7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2C888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37E10A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651869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40A4F54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13631F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AB29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장애의 근본 해결을 이끄는 관리 기준이 된다. 이에 문제 해결 결과의 변경관리·릴리즈관리 연계 기준, 재발방지 조치의 효과 측정 기준, 문제관리 결과의 운영보고 반영 기준 등에 대하여 문제관리 결과가 운영 개선으로 연계되도록 정의되어 있는지 검토하는 것을 목적으로 한다.</w:t>
            </w:r>
          </w:p>
          <w:p w14:paraId="2D692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C906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기준이 명확히 정의되어 있지 않으면 동일 장애가 임시 조치로만 반복 처리될 가능성이 있다. 또한 재발방지 조치의 효과 측정 기준이 명확히 정의되어 있지 않으면 근본원인 분석 결과가 개선으로 이어지지 </w:t>
            </w:r>
            <w:r w:rsidRPr="00CE7455">
              <w:rPr>
                <w:rFonts w:ascii="바탕체" w:hAnsi="바탕체" w:cs="굴림"/>
                <w:sz w:val="22"/>
              </w:rPr>
              <w:lastRenderedPageBreak/>
              <w:t>않아 장애가 재발할 수 있다. 따라서 요구정의 단계에서 문제관리 결과가 운영 개선으로 연계되도록 정의되어 있는지 확인하는 것이 필요하다.</w:t>
            </w:r>
          </w:p>
          <w:p w14:paraId="591A0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3B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560A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6A36EB4B" w14:textId="77777777" w:rsidTr="00A1203E">
        <w:tc>
          <w:tcPr>
            <w:tcW w:w="1696" w:type="dxa"/>
            <w:vMerge w:val="restart"/>
            <w:tcMar>
              <w:top w:w="28" w:type="dxa"/>
              <w:left w:w="28" w:type="dxa"/>
              <w:bottom w:w="28" w:type="dxa"/>
              <w:right w:w="28" w:type="dxa"/>
            </w:tcMar>
            <w:hideMark/>
          </w:tcPr>
          <w:p w14:paraId="1F14F57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2196F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C636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35DF5B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54B464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2783425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7195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8C83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 정보의 신뢰성을 담보하는 기준이 된다. 이에 서버, 네트워크, DB, 스토리지, 보안장비, 클라우드 자원 구성정보 관리 항목, 구성정보 변경 시 갱신 절차와 승인 기준, CMDB 또는 구성관리대장 관리 기준 등에 대하여 인프라 구성정보 관리 기준이 정의되어 있는지 점검하는 것을 목적으로 한다.</w:t>
            </w:r>
          </w:p>
          <w:p w14:paraId="289A89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91F1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 현황 파악에 매번 실사가 필요해질 우려가 있다. 특히 구성정보 변경 시 갱신 절차와 승인 기준이 명확히 정의되어 있지 않으면 구성정보와 실환경 불일치가 방치되어 변경·장애 대응이 오판될 수 있다. 따라서 요구정의 단계에서 인프라 구성정보 관리 기준이 정의되어 있는지 확인하는 것이 필요하다.</w:t>
            </w:r>
          </w:p>
          <w:p w14:paraId="38F984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F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1D8E3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필수형상관리항목”, “3. 형상관리데이터베이스(CMDB) 구성”, </w:t>
            </w:r>
            <w:r w:rsidRPr="00CF01BA">
              <w:rPr>
                <w:sz w:val="22"/>
                <w:szCs w:val="22"/>
                <w:lang w:eastAsia="ko-KR"/>
              </w:rPr>
              <w:lastRenderedPageBreak/>
              <w:t>“4.기준선설정”;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288AA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51BD21CE" w14:textId="77777777" w:rsidTr="00A1203E">
        <w:tc>
          <w:tcPr>
            <w:tcW w:w="1696" w:type="dxa"/>
            <w:vMerge/>
            <w:tcMar>
              <w:top w:w="28" w:type="dxa"/>
              <w:left w:w="28" w:type="dxa"/>
              <w:bottom w:w="28" w:type="dxa"/>
              <w:right w:w="28" w:type="dxa"/>
            </w:tcMar>
            <w:hideMark/>
          </w:tcPr>
          <w:p w14:paraId="57ED93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306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095D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6A90F88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569A248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72787408"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120856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A6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기준은 인프라 구성 정보의 신뢰성을 담보하는 기준이 된다. 이에 정기 구성정보 점검 기준, 변경 이력과 구성정보 최신본 간 비교 기준, 구성정보 오류 또는 누락 발견 시 보정 절차 등에 대하여 구성정보와 실제 운영환경 간 정합성 확인 기준이 마련되어 있는지 검토하는 데 목적이 있다.</w:t>
            </w:r>
          </w:p>
          <w:p w14:paraId="28BDB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92D6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명확히 정의되어 있지 않으면 구성 현황 파악에 매번 실사가 필요해질 위험이 있다. 특히 변경 이력과 구성정보 최신본 간 비교 기준이 명확히 정의되어 있지 않으면 구성정보와 실환경 불일치가 방치되어 변경·장애 대응이 오판될 수 있다. 따라서 요구정의 단계에서 구성정보와 실제 운영환경 간 정합성 확인 기준이 마련되어 있는지 확인하는 것이 필요하다.</w:t>
            </w:r>
          </w:p>
          <w:p w14:paraId="6C303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1E5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543A0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1C6F32D5" w14:textId="77777777" w:rsidTr="00A1203E">
        <w:tc>
          <w:tcPr>
            <w:tcW w:w="1696" w:type="dxa"/>
            <w:vMerge w:val="restart"/>
            <w:tcMar>
              <w:top w:w="28" w:type="dxa"/>
              <w:left w:w="28" w:type="dxa"/>
              <w:bottom w:w="28" w:type="dxa"/>
              <w:right w:w="28" w:type="dxa"/>
            </w:tcMar>
            <w:hideMark/>
          </w:tcPr>
          <w:p w14:paraId="5FC6B2A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64C184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C5F14"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8A867D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7FA5952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0E58BDE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7D7A5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6032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변경을 질서 있게 통제하는 기준이 된다. 이에 변경요청, 영향도 분석, 승인, 반영, 검증, 종료 절차, 정기변경, 긴급변경, 표준변경 구분 기준, 네트워크, 서버, DB, 보안정책 변경의 승인 기준 등에 대하여 인프라 변경 및 릴리즈관리 절차가 정의되어 있는지 검토하는 것이 목적이다.</w:t>
            </w:r>
          </w:p>
          <w:p w14:paraId="7D7AE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92F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명확히 정의되어 있지 않으면 무단 변경이 운영 안정성을 해칠 위험이 있다. 또한 정기변경, 긴급변경, 표준변경 구분 기준이 명확히 정의되어 있지 않으면 변경 실패 시 서비스 복구가 지연될 수 있다. 따라서 요구정의 단계에서 인프라 변경 및 릴리즈관리 절차가 정의되어 있는지 확인하는 것이 필요하다.</w:t>
            </w:r>
          </w:p>
          <w:p w14:paraId="1717A0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A4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09339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152E1E50" w14:textId="77777777" w:rsidTr="00A1203E">
        <w:tc>
          <w:tcPr>
            <w:tcW w:w="1696" w:type="dxa"/>
            <w:vMerge/>
            <w:tcMar>
              <w:top w:w="28" w:type="dxa"/>
              <w:left w:w="28" w:type="dxa"/>
              <w:bottom w:w="28" w:type="dxa"/>
              <w:right w:w="28" w:type="dxa"/>
            </w:tcMar>
            <w:hideMark/>
          </w:tcPr>
          <w:p w14:paraId="70FDE96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F043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8A96E"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7998AFC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719C8F2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1E2CC2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3640DB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3AE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실패에 대비한 원복 기준은 인프라 변경을 질서 있게 통제하는 기준이 된다. 이에 변경 전 백업, 변경 후 정상성 점검, 원복 기준, 변경 실패 시 보고, 복구, 재승인 절차, 변경 결과와 </w:t>
            </w:r>
            <w:r w:rsidRPr="00CE7455">
              <w:rPr>
                <w:rFonts w:ascii="바탕체" w:hAnsi="바탕체" w:cs="굴림"/>
                <w:sz w:val="22"/>
              </w:rPr>
              <w:lastRenderedPageBreak/>
              <w:t>구성정보 갱신 연계 기준 등에 대하여 변경 실패에 대비한 원복 기준이 마련되어 있는지 검토하는 데 목적이 있다.</w:t>
            </w:r>
          </w:p>
          <w:p w14:paraId="7C1FB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07A7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명확히 정의되어 있지 않으면 무단 변경이 운영 안정성을 해칠 가능성이 있다. 특히 변경 실패 시 보고, 복구, 재승인 절차가 명확히 정의되어 있지 않으면 변경 실패 시 서비스 복구가 지연될 수 있다. 따라서 요구정의 단계에서 변경 실패에 대비한 원복 기준이 마련되어 있는지 확인하는 것이 필요하다.</w:t>
            </w:r>
          </w:p>
          <w:p w14:paraId="65A671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68F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22AB0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12E94859" w14:textId="77777777" w:rsidTr="00A1203E">
        <w:tc>
          <w:tcPr>
            <w:tcW w:w="1696" w:type="dxa"/>
            <w:vMerge w:val="restart"/>
            <w:tcMar>
              <w:top w:w="28" w:type="dxa"/>
              <w:left w:w="28" w:type="dxa"/>
              <w:bottom w:w="28" w:type="dxa"/>
              <w:right w:w="28" w:type="dxa"/>
            </w:tcMar>
            <w:hideMark/>
          </w:tcPr>
          <w:p w14:paraId="254D94E4"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2C55C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C87A1"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717C17D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40AB39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03C5AAA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51300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84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이상 징후의 조기 인지 체계를 정하는 기준이 된다. 이에 서버, 네트워크, DB, 스토리지, 보안장비 상태 점검 항목, 모니터링 항목, 임계치, 알림 대상, 조치기준, 정기점검, 예방점검, 긴급점검 기준 등을 중심으로 인프라 운영상태를 상시 점검하기 위한 기준이 정의되어 있는지 검토하는 데 그 목적이 있다.</w:t>
            </w:r>
          </w:p>
          <w:p w14:paraId="5F6720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A90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이상 징후가 장애로 커진 뒤에야 발견될 가능성이 있다. 또한 모니터링 항목, 임계치, 알림 대상, 조치기준이 명확히 정의되어 있지 않으면 징후 인지 후에도 조치가 지연될 수 있다. 따라서 요구정의 단계에서 인프라 운영상태를 상시 점검하기 위한 기준이 정의되어 있는지 확인하는 것이 필요하다.</w:t>
            </w:r>
          </w:p>
          <w:p w14:paraId="37712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2D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 [운영상태 관리] 감리 세부 검토항목 01 “운영상태 관리 계획 및 절차가 적정하게 수립하였는가? — 운영상태 관리 대상 식별의 적정성, 운영상태 </w:t>
            </w:r>
            <w:r w:rsidRPr="00CF01BA">
              <w:rPr>
                <w:sz w:val="22"/>
                <w:szCs w:val="22"/>
                <w:lang w:eastAsia="ko-KR"/>
              </w:rPr>
              <w:lastRenderedPageBreak/>
              <w:t>관리 계획 및 절차 수립의 적정성, 운영상태 관리를 위한 각종 솔루션 적용의 적정성, 운영상태 관리 담당자의 역할 및 책임 부여의 적정성”</w:t>
            </w:r>
          </w:p>
          <w:p w14:paraId="3D4E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A0F9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14697A4A" w14:textId="77777777" w:rsidTr="00A1203E">
        <w:tc>
          <w:tcPr>
            <w:tcW w:w="1696" w:type="dxa"/>
            <w:vMerge/>
            <w:tcMar>
              <w:top w:w="28" w:type="dxa"/>
              <w:left w:w="28" w:type="dxa"/>
              <w:bottom w:w="28" w:type="dxa"/>
              <w:right w:w="28" w:type="dxa"/>
            </w:tcMar>
            <w:hideMark/>
          </w:tcPr>
          <w:p w14:paraId="1A89370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11D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046FB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323FDAD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56BB25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649B611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37E8A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596D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 기준은 운영 이상 징후의 조기 인지 체계를 정하는 기준이 된다. 이에 성능저하, 용량부족, 장애징후, 보안이벤트 탐지 기준, 이상 징후 발생 시 조치, 보고, 개선 절차, 운영상태 점검 결과의 서비스보고 및 개선관리 연계 등을 중심으로 운영상태 이상 징후에 대한 대응 기준이 마련되어 있는지 검토하는 것을 목적으로 한다.</w:t>
            </w:r>
          </w:p>
          <w:p w14:paraId="6BB795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D78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명확히 정의되어 있지 않으면 이상 징후가 장애로 커진 뒤에야 발견될 위험이 있다. 또한 이상 징후 발생 시 조치, 보고, 개선 절차가 명확히 정의되어 있지 않으면 징후 인지 후에도 조치가 지연될 수 있다. 따라서 요구정의 단계에서 운영상태 이상 징후에 대한 대응 기준이 마련되어 있는지 확인하는 것이 필요하다.</w:t>
            </w:r>
          </w:p>
          <w:p w14:paraId="3D256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17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3687D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2D852115" w14:textId="77777777" w:rsidR="000E7DA7" w:rsidRPr="00EA2F7A" w:rsidRDefault="000E7DA7" w:rsidP="00EA2F7A">
      <w:pPr>
        <w:pStyle w:val="a5"/>
      </w:pPr>
    </w:p>
    <w:p w14:paraId="6752DEF2" w14:textId="77777777" w:rsidR="00EA2F7A" w:rsidRPr="00C86378" w:rsidRDefault="0064007E" w:rsidP="0066178F">
      <w:pPr>
        <w:pStyle w:val="31"/>
      </w:pPr>
      <w:bookmarkStart w:id="35" w:name="_Toc23788362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537E7A21"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13FCC38"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8A662C"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5E877FF8" w14:textId="77777777" w:rsidTr="00627569">
        <w:tc>
          <w:tcPr>
            <w:tcW w:w="1696" w:type="dxa"/>
            <w:vMerge w:val="restart"/>
            <w:tcMar>
              <w:top w:w="28" w:type="dxa"/>
              <w:left w:w="28" w:type="dxa"/>
              <w:bottom w:w="28" w:type="dxa"/>
              <w:right w:w="28" w:type="dxa"/>
            </w:tcMar>
            <w:hideMark/>
          </w:tcPr>
          <w:p w14:paraId="36201D27"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090B40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3C35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64289EE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0565627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1D7EE81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289B7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9F7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대상과 범위는 개발SW 유지관리 책임 범위를 확정하는 출발점이 된다. 이에 유지관리 대상 업무시스템, 프로그램, 화면, 배치, 인터페이스, 오류수정, 기능개선, 성능개선, 사용자지원 등 유지관리 범위, 유지관리 제외 대상과 제외 사유 명확성 등을 중심으로 개발SW 유지관리 대상과 범위가 명확하게 정의되어 있는지 점검하는 데 그 목적이 있다.</w:t>
            </w:r>
          </w:p>
          <w:p w14:paraId="40D852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E49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 업무시스템, 프로그램, 화면, 배치, 인터페이스가 누락되면 처리 요구를 둘러싼 범위 다툼이 생길 가능성이 있다. 특히 오류수정, 기능개선, 성능개선, 사용자지원 등 유지관리 범위가 명확히 정의되어 있지 않으면 경계 업무가 서로 미뤄질 수 있다. 따라서 요구정의 단계에서 개발SW 유지관리 대상과 범위가 명확하게 정의되어 있는지 확인하는 것이 필요하다.</w:t>
            </w:r>
          </w:p>
          <w:p w14:paraId="6D3761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356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154A4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5DB3E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59FD1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189DBC6C" w14:textId="77777777" w:rsidTr="00627569">
        <w:tc>
          <w:tcPr>
            <w:tcW w:w="1696" w:type="dxa"/>
            <w:vMerge/>
            <w:tcMar>
              <w:top w:w="28" w:type="dxa"/>
              <w:left w:w="28" w:type="dxa"/>
              <w:bottom w:w="28" w:type="dxa"/>
              <w:right w:w="28" w:type="dxa"/>
            </w:tcMar>
            <w:hideMark/>
          </w:tcPr>
          <w:p w14:paraId="0F452FC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46A1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A4609F"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791BAE4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35F966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3BD6A51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348731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66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운영과 유지관리의 업무 경계는 개발SW 유지관리 책임 범위를 확정하는 출발점이 된다. 이에 단순 운영지원, 장애조치, </w:t>
            </w:r>
            <w:r w:rsidRPr="00CE7455">
              <w:rPr>
                <w:rFonts w:ascii="바탕체" w:hAnsi="바탕체" w:cs="굴림"/>
                <w:sz w:val="22"/>
              </w:rPr>
              <w:lastRenderedPageBreak/>
              <w:t>프로그램 수정, 기능개선 간 구분, 개발SW 운영팀과 유지관리팀 간 책임분계, 장애가 프로그램 수정으로 전환되는 기준 등에 대하여 운영과 유지관리의 업무 경계가 명확한지 점검하는 것이 목적이다.</w:t>
            </w:r>
          </w:p>
          <w:p w14:paraId="689E3F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159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운영지원, 장애조치, 프로그램 수정, 기능개선 간 구분이 명확히 정의되어 있지 않으면 처리 요구를 둘러싼 범위 다툼이 생길 우려가 있다. 특히 개발SW 운영팀과 유지관리팀 간 책임분계가 명확히 정의되어 있지 않으면 경계 업무가 서로 미뤄질 수 있다. 따라서 요구정의 단계에서 운영과 유지관리의 업무 경계가 명확한지 확인하는 것이 필요하다.</w:t>
            </w:r>
          </w:p>
          <w:p w14:paraId="5B12D6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E8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3588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5975D5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2CF62F58" w14:textId="77777777" w:rsidTr="00627569">
        <w:tc>
          <w:tcPr>
            <w:tcW w:w="1696" w:type="dxa"/>
            <w:vMerge/>
            <w:tcMar>
              <w:top w:w="28" w:type="dxa"/>
              <w:left w:w="28" w:type="dxa"/>
              <w:bottom w:w="28" w:type="dxa"/>
              <w:right w:w="28" w:type="dxa"/>
            </w:tcMar>
            <w:hideMark/>
          </w:tcPr>
          <w:p w14:paraId="765239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EF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543E"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369CD1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2F21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6031B7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6E6AE1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2B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대상별 중요도와 우선순위는 개발SW 유지관리 책임 범위를 확정하는 출발점이 된다. 이에 핵심 업무, 대민 서비스, 내부 업무별 중요도 분류, 장애 발생 시 업무 영향도 기준, 우선 처리 대상 기능 및 업무 기준 등에 대하여 유지관리 대상별 중요도와 우선순위가 정의되어 있는지 점검하는 것을 목적으로 한다.</w:t>
            </w:r>
          </w:p>
          <w:p w14:paraId="0732D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524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처리 요구를 둘러싼 범위 다툼이 생길 우려가 있다. 또한 장애 발생 시 업무 영향도 기준이 명확히 정의되어 있지 않으면 경계 업무가 서로 미뤄질 수 있다. 따라서 요구정의 단계에서 유지관리 대상별 중요도와 우선순위가 정의되어 있는지 확인하는 것이 필요하다.</w:t>
            </w:r>
          </w:p>
          <w:p w14:paraId="716414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9A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0190D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64244805" w14:textId="77777777" w:rsidTr="00627569">
        <w:tc>
          <w:tcPr>
            <w:tcW w:w="1696" w:type="dxa"/>
            <w:vMerge w:val="restart"/>
            <w:tcMar>
              <w:top w:w="28" w:type="dxa"/>
              <w:left w:w="28" w:type="dxa"/>
              <w:bottom w:w="28" w:type="dxa"/>
              <w:right w:w="28" w:type="dxa"/>
            </w:tcMar>
            <w:hideMark/>
          </w:tcPr>
          <w:p w14:paraId="7B82FCE3"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6B2C8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9052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4317FB7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A17E57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51CA03A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4DFA20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C4D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계획과 표준절차는 유지관리 활동의 일관성을 담보하는 절차 기준이 된다. 이에 유지관리 요청 접수, 분석, 승인, 수정, 테스트, 배포 절차, 정기·비정기 유지관리 활동 기준, 표준 개발·수정·검증 절차와 산출물 기준 등을 중심으로 개발SW 유지관리 계획과 표준절차가 정의되어 있는지 점검하는 것이 목적이다.</w:t>
            </w:r>
          </w:p>
          <w:p w14:paraId="0E05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F16B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절차가 명확히 정의되어 있지 않으면 유지관리 품질이 수행 인력에 따라 달라질 가능성이 있다. 특히 정기·비정기 유지관리 활동 기준이 명확히 정의되어 있지 않으면 예방 가능한 결함이 장애로 커질 수 있다. 따라서 요구정의 단계에서 개발SW 유지관리 계획과 표준절차가 정의되어 있는지 확인하는 것이 필요하다.</w:t>
            </w:r>
          </w:p>
          <w:p w14:paraId="69C1B6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34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7794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2459F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2B868E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5A57DDAE" w14:textId="77777777" w:rsidTr="00627569">
        <w:tc>
          <w:tcPr>
            <w:tcW w:w="1696" w:type="dxa"/>
            <w:vMerge/>
            <w:tcMar>
              <w:top w:w="28" w:type="dxa"/>
              <w:left w:w="28" w:type="dxa"/>
              <w:bottom w:w="28" w:type="dxa"/>
              <w:right w:w="28" w:type="dxa"/>
            </w:tcMar>
            <w:hideMark/>
          </w:tcPr>
          <w:p w14:paraId="5EEBD27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F4FE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DD494A"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405171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0F7473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180289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예방점검 결과의 개선요청 전환 기준 확인</w:t>
            </w:r>
          </w:p>
          <w:p w14:paraId="2CA19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136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 정기점검 주기, 담당자, 결과보고, 예방점검 결과의 개선요청 전환 등을 중심으로 정기점검 및 예방점검 기준이 정의되어 있는지 점검하는 데 그 목적이 있다.</w:t>
            </w:r>
          </w:p>
          <w:p w14:paraId="08666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7BC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오류가 명확히 정의되어 있지 않으면 유지관리 품질이 수행 인력에 따라 달라질 가능성이 있다. 또한 정기점검 주기, 담당자, 결과보고가 명확히 정의되어 있지 않으면 예방 가능한 결함이 장애로 커질 수 있다. 따라서 요구정의 단계에서 정기점검 및 예방점검 기준이 정의되어 있는지 확인하는 것이 필요하다.</w:t>
            </w:r>
          </w:p>
          <w:p w14:paraId="14100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73B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75ECD3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196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2DD2BF65" w14:textId="77777777" w:rsidTr="00627569">
        <w:tc>
          <w:tcPr>
            <w:tcW w:w="1696" w:type="dxa"/>
            <w:vMerge/>
            <w:tcMar>
              <w:top w:w="28" w:type="dxa"/>
              <w:left w:w="28" w:type="dxa"/>
              <w:bottom w:w="28" w:type="dxa"/>
              <w:right w:w="28" w:type="dxa"/>
            </w:tcMar>
            <w:hideMark/>
          </w:tcPr>
          <w:p w14:paraId="77E050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7755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04C5C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62448F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9103E9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3F3E014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48C47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07D1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표준과 코딩·수정 기준은 유지관리 활동의 일관성을 담보하는 절차 기준이 된다. 이에 소스 수정 기준, 명명규칙, 주석, 배포파일 관리, 보안코딩 및 취약점 조치 기준, 수정 결과의 형상관리 반영 등을 중심으로 유지관리 표준과 코딩·수정 기준이 마련되어 있는지 검토하는 것을 목적으로 한다.</w:t>
            </w:r>
          </w:p>
          <w:p w14:paraId="0806D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138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명명규칙, 주석, 배포파일 관리가 명확히 정의되어 있지 않으면 유지관리 품질이 수행 인력에 따라 달라질 가능성이 있다. 또한 보안코딩 및 취약점 조치 기준이 반영되지 않으면 예방 가능한 결함이 장애로 커질 수 있다. 따라서 요구정의 단계에서 유지관리 표준과 코딩·수정 기준이 마련되어 있는지 확인하는 것이 필요하다.</w:t>
            </w:r>
          </w:p>
          <w:p w14:paraId="607369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91B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5FBA9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D220(CSR관리) 1.6 개발표준정의</w:t>
            </w:r>
          </w:p>
          <w:p w14:paraId="13689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2882BAEA" w14:textId="77777777" w:rsidTr="00627569">
        <w:tc>
          <w:tcPr>
            <w:tcW w:w="1696" w:type="dxa"/>
            <w:vMerge w:val="restart"/>
            <w:tcMar>
              <w:top w:w="28" w:type="dxa"/>
              <w:left w:w="28" w:type="dxa"/>
              <w:bottom w:w="28" w:type="dxa"/>
              <w:right w:w="28" w:type="dxa"/>
            </w:tcMar>
            <w:hideMark/>
          </w:tcPr>
          <w:p w14:paraId="090551E6"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3. 요구사항 및 CSR 처리관리</w:t>
            </w:r>
          </w:p>
        </w:tc>
        <w:tc>
          <w:tcPr>
            <w:tcW w:w="7093" w:type="dxa"/>
            <w:tcMar>
              <w:top w:w="28" w:type="dxa"/>
              <w:left w:w="28" w:type="dxa"/>
              <w:bottom w:w="28" w:type="dxa"/>
              <w:right w:w="28" w:type="dxa"/>
            </w:tcMar>
            <w:vAlign w:val="center"/>
            <w:hideMark/>
          </w:tcPr>
          <w:p w14:paraId="2C238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FCAE8D"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7AC15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65CDE7B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273F74C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486EF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61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요구사항과 CSR 처리 기준은 사용자 요구 처리의 질서를 세우는 기준이 된다. 이에 오류수정, 기능개선, 데이터 수정, 단순문의, 업무지원 요청 분류, CSR 접수경로, 우선순위, 처리기한, 승인권자, 반려, 보류, 이관 요청의 처리 등에 대하여 사용자 요구사항과 CSR 처리 기준이 정의되어 있는지 점검하는 것을 목적으로 한다.</w:t>
            </w:r>
          </w:p>
          <w:p w14:paraId="0FD138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B8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오류수정, 기능개선, 데이터 수정, 단순문의, 업무지원 요청 분류가 명확히 정의되어 있지 않으면 요구 처리가 누락되거나 임의로 우선순위가 바뀔 위험이 있다. 또한 CSR 접수경로, 우선순위, 처리기한, 승인권자가 명확히 정의되어 있지 않으면 영향도 분석 없는 반영으로 수정이 다른 기능의 장애를 유발할 수 있다. 따라서 요구정의 단계에서 사용자 요구사항과 CSR 처리 기준이 정의되어 있는지 확인하는 것이 필요하다.</w:t>
            </w:r>
          </w:p>
          <w:p w14:paraId="7A540D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0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40737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74AD7FA2" w14:textId="77777777" w:rsidTr="00627569">
        <w:tc>
          <w:tcPr>
            <w:tcW w:w="1696" w:type="dxa"/>
            <w:vMerge/>
            <w:tcMar>
              <w:top w:w="28" w:type="dxa"/>
              <w:left w:w="28" w:type="dxa"/>
              <w:bottom w:w="28" w:type="dxa"/>
              <w:right w:w="28" w:type="dxa"/>
            </w:tcMar>
            <w:hideMark/>
          </w:tcPr>
          <w:p w14:paraId="3A495F7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E09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8A31C"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69266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00E4C23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2FB729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3674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FDA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처리 시 영향도 분석 기준은 사용자 요구 처리의 질서를 세우는 기준이 된다. 이에 업무기능, 연계시스템, DB, 배치, 보안 </w:t>
            </w:r>
            <w:r w:rsidRPr="00CE7455">
              <w:rPr>
                <w:rFonts w:ascii="바탕체" w:hAnsi="바탕체" w:cs="굴림"/>
                <w:sz w:val="22"/>
              </w:rPr>
              <w:lastRenderedPageBreak/>
              <w:t>영향 분석, 수정 범위와 테스트 범위 결정, 변경에 따른 원복 필요성 등을 중심으로 CSR 처리 시 영향도 분석 기준이 마련되어 있는지 검토하는 데 목적이 있다.</w:t>
            </w:r>
          </w:p>
          <w:p w14:paraId="79824C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85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배치, 보안 영향 분석이 명확히 정의되어 있지 않으면 요구 처리가 누락되거나 임의로 우선순위가 바뀔 위험이 있다. 또한 수정 범위와 테스트 범위 결정이 명확히 정의되어 있지 않으면 영향도 분석 없는 반영으로 수정이 다른 기능의 장애를 유발할 수 있다. 따라서 요구정의 단계에서 CSR 처리 시 영향도 분석 기준이 마련되어 있는지 확인하는 것이 필요하다.</w:t>
            </w:r>
          </w:p>
          <w:p w14:paraId="381D1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F7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146E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698771E4" w14:textId="77777777" w:rsidTr="00627569">
        <w:tc>
          <w:tcPr>
            <w:tcW w:w="1696" w:type="dxa"/>
            <w:vMerge/>
            <w:tcMar>
              <w:top w:w="28" w:type="dxa"/>
              <w:left w:w="28" w:type="dxa"/>
              <w:bottom w:w="28" w:type="dxa"/>
              <w:right w:w="28" w:type="dxa"/>
            </w:tcMar>
            <w:hideMark/>
          </w:tcPr>
          <w:p w14:paraId="3F065693"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340E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1B7C2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3A77333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09F3DA3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0703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0716E8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851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처리의 질서를 세우는 기준이 된다. 이에 요청 접수부터 분석, 수정, 테스트, 배포, 종료까지 이력, 요청사항과 수정 산출물, 테스트 결과, 배포 결과 간 추적성 확보, 사용자 확인 및 종료 승인 기준 등을 중심으로 CSR 처리 결과를 추적관리할 수 있는지 점검하는 것을 목적으로 한다.</w:t>
            </w:r>
          </w:p>
          <w:p w14:paraId="2F93CD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9D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분석, 수정, 테스트, 배포, 종료까지 이력이 체계적으로 관리되지 않으면 요구 처리가 누락되거나 임의로 우선순위가 바뀔 우려가 있다. 특히 요청사항과 수정 산출물, 테스트 결과, 배포 결과 간 추적성 확보가 미비하면 영향도 분석 없는 반영으로 수정이 다른 기능의 장애를 유발할 수 있다. 따라서 요구정의 단계에서 CSR 처리 결과를 추적관리할 수 있는지 확인하는 것이 필요하다.</w:t>
            </w:r>
          </w:p>
          <w:p w14:paraId="2F75E5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863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4C18A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5010C6DC" w14:textId="77777777" w:rsidTr="00627569">
        <w:tc>
          <w:tcPr>
            <w:tcW w:w="1696" w:type="dxa"/>
            <w:vMerge w:val="restart"/>
            <w:tcMar>
              <w:top w:w="28" w:type="dxa"/>
              <w:left w:w="28" w:type="dxa"/>
              <w:bottom w:w="28" w:type="dxa"/>
              <w:right w:w="28" w:type="dxa"/>
            </w:tcMar>
            <w:hideMark/>
          </w:tcPr>
          <w:p w14:paraId="0C2921C8"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프로그램 수정 및 테스트 요구사항</w:t>
            </w:r>
          </w:p>
        </w:tc>
        <w:tc>
          <w:tcPr>
            <w:tcW w:w="7093" w:type="dxa"/>
            <w:tcMar>
              <w:top w:w="28" w:type="dxa"/>
              <w:left w:w="28" w:type="dxa"/>
              <w:bottom w:w="28" w:type="dxa"/>
              <w:right w:w="28" w:type="dxa"/>
            </w:tcMar>
            <w:vAlign w:val="center"/>
            <w:hideMark/>
          </w:tcPr>
          <w:p w14:paraId="2101A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D699A1"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01D0878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37EC68A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0377153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0A752A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18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요구사항은 프로그램 수정의 품질을 담보하는 기준이 된다. 이에 수정 대상 기능, 화면, 배치, 인터페이스, 수정 사유, 변경 범위, 영향 범위, 처리기한, 긴급수정과 정기수정 구분 등에 대하여 프로그램 수정 요구사항이 명확하게 정의되어 있는지 점검하는 것이 목적이다.</w:t>
            </w:r>
          </w:p>
          <w:p w14:paraId="48B02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F65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인터페이스가 누락되면 수정 범위와 결과를 둘러싼 이견이 생길 가능성이 있다. 특히 수정 사유, 변경 범위, 영향 범위, 처리기한이 명확히 정의되어 있지 않으면 미검증 수정이 운영에 반영될 수 있다. 따라서 요구정의 단계에서 프로그램 수정 요구사항이 명확하게 정의되어 있는지 확인하는 것이 필요하다.</w:t>
            </w:r>
          </w:p>
          <w:p w14:paraId="6ECAE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C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4A418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5EC2E1B7" w14:textId="77777777" w:rsidTr="00627569">
        <w:tc>
          <w:tcPr>
            <w:tcW w:w="1696" w:type="dxa"/>
            <w:vMerge/>
            <w:tcMar>
              <w:top w:w="28" w:type="dxa"/>
              <w:left w:w="28" w:type="dxa"/>
              <w:bottom w:w="28" w:type="dxa"/>
              <w:right w:w="28" w:type="dxa"/>
            </w:tcMar>
            <w:hideMark/>
          </w:tcPr>
          <w:p w14:paraId="2EA9C51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FA8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3723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793190C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D8D0D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273C3F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4D4B3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72BE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후 테스트 기준은 프로그램 수정의 품질을 담보하는 기준이 된다. 이에 단위시험, 통합시험, 회귀시험, 사용자 확인시험 대상, 수정 기능과 영향 기능의 테스트 범위, 결함 발생 시 조치·재시험·승인 등에 대하여 수정 후 테스트 기준이 정의되어 있는지 점검하는 것을 목적으로 한다.</w:t>
            </w:r>
          </w:p>
          <w:p w14:paraId="7F06AC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173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 대상이 명확히 정의되어 있지 않으면 수정 범위와 결과를 둘러싼 이견이 생길 우려가 있다. 또한 수정 기능과 영향 기능의 테스트 범위가 명확히 정의되어 있지 않으면 미검증 수정이 운영에 반영될 수 있다. 따라서 요구정의 단계에서 수정 후 테스트 기준이 정의되어 있는지 확인하는 것이 필요하다.</w:t>
            </w:r>
          </w:p>
          <w:p w14:paraId="58BC17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2DBE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8D141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18FF2DE2" w14:textId="77777777" w:rsidTr="00627569">
        <w:tc>
          <w:tcPr>
            <w:tcW w:w="1696" w:type="dxa"/>
            <w:vMerge/>
            <w:tcMar>
              <w:top w:w="28" w:type="dxa"/>
              <w:left w:w="28" w:type="dxa"/>
              <w:bottom w:w="28" w:type="dxa"/>
              <w:right w:w="28" w:type="dxa"/>
            </w:tcMar>
            <w:hideMark/>
          </w:tcPr>
          <w:p w14:paraId="755A12E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9417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8BBA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362446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28A2D32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098C3CD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6407CA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1C6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검증 및 승인 기준은 프로그램 수정의 품질을 담보하는 기준이 된다. 이에 테스트 결과서, 사용자 확인서, 배포 승인서 확보, 중대 결함 발생 시 운영 반영 보류, 배포 전 백업 및 배포 실패 시 원복 기준 등에 대하여 운영 반영 전 검증 및 승인 기준이 마련되어 있는지 점검하는 것을 목적으로 한다.</w:t>
            </w:r>
          </w:p>
          <w:p w14:paraId="059A41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C620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배포 승인서 확보가 명확히 정의되어 있지 않으면 수정 범위와 결과를 둘러싼 이견이 생길 우려가 있다. 또한 중대 결함 발생 시 운영 반영 보류가 명확히 정의되어 있지 않으면 미검증 수정이 운영에 반영될 수 있다. 따라서 요구정의 단계에서 운영 반영 전 검증 및 승인 기준이 마련되어 있는지 확인하는 것이 필요하다.</w:t>
            </w:r>
          </w:p>
          <w:p w14:paraId="10D79A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8E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1B0B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1DEE4EEB" w14:textId="77777777" w:rsidTr="00627569">
        <w:tc>
          <w:tcPr>
            <w:tcW w:w="1696" w:type="dxa"/>
            <w:vMerge w:val="restart"/>
            <w:tcMar>
              <w:top w:w="28" w:type="dxa"/>
              <w:left w:w="28" w:type="dxa"/>
              <w:bottom w:w="28" w:type="dxa"/>
              <w:right w:w="28" w:type="dxa"/>
            </w:tcMar>
            <w:hideMark/>
          </w:tcPr>
          <w:p w14:paraId="108FEC6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7C6BFE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08EC74"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2F63F56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28CB6E4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1F517FA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49B8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3B25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프로그램의 형상 및 구성관리 기준은 수정 프로그램의 형상 통제와 안전한 반영의 기준이 된다. 이에 소스, 설정파일, 배포파일, 라이브러리 버전관리, 개발·검증·운영 환경 간 형상 일치, 변경 이력과 최종 반영본 관리 등에 대하여 수정 </w:t>
            </w:r>
            <w:r w:rsidRPr="00CE7455">
              <w:rPr>
                <w:rFonts w:ascii="바탕체" w:hAnsi="바탕체" w:cs="굴림"/>
                <w:sz w:val="22"/>
              </w:rPr>
              <w:lastRenderedPageBreak/>
              <w:t>프로그램의 형상 및 구성관리 기준이 정의되어 있는지 검토하는 것이 목적이다.</w:t>
            </w:r>
          </w:p>
          <w:p w14:paraId="5109F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B7A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명확히 정의되어 있지 않으면 소스와 운영 버전이 어긋날 가능성이 있다. 또한 개발·검증·운영 환경 간 형상 일치가 명확히 정의되어 있지 않으면 배포 실패 시 서비스 복구가 지연될 수 있다. 따라서 요구정의 단계에서 수정 프로그램의 형상 및 구성관리 기준이 정의되어 있는지 확인하는 것이 필요하다.</w:t>
            </w:r>
          </w:p>
          <w:p w14:paraId="4F1502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11F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71034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263D6F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39AE47A7" w14:textId="77777777" w:rsidTr="00627569">
        <w:tc>
          <w:tcPr>
            <w:tcW w:w="1696" w:type="dxa"/>
            <w:vMerge/>
            <w:tcMar>
              <w:top w:w="28" w:type="dxa"/>
              <w:left w:w="28" w:type="dxa"/>
              <w:bottom w:w="28" w:type="dxa"/>
              <w:right w:w="28" w:type="dxa"/>
            </w:tcMar>
            <w:hideMark/>
          </w:tcPr>
          <w:p w14:paraId="5A56522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9A9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DE390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153D66A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6F98E5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5799B94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F661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AE5F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릴리스 및 배포관리 기준은 수정 프로그램의 형상 통제와 안전한 반영의 기준이 된다. 이에 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418B6A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1A8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구분이 명확히 정의되어 있지 않으면 소스와 운영 버전이 어긋날 가능성이 있다. 특히 배포 일정, 승인권자, 배포 담당자, 검증 담당자가 명확히 정의되어 있지 않으면 배포 실패 시 서비스 복구가 지연될 수 있다. 따라서 요구정의 단계에서 릴리스 및 배포관리 기준이 정의되어 있는지 확인하는 것이 필요하다.</w:t>
            </w:r>
          </w:p>
          <w:p w14:paraId="4F600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EB20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245A5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4C4D035C" w14:textId="77777777" w:rsidTr="00627569">
        <w:tc>
          <w:tcPr>
            <w:tcW w:w="1696" w:type="dxa"/>
            <w:vMerge/>
            <w:tcMar>
              <w:top w:w="28" w:type="dxa"/>
              <w:left w:w="28" w:type="dxa"/>
              <w:bottom w:w="28" w:type="dxa"/>
              <w:right w:w="28" w:type="dxa"/>
            </w:tcMar>
            <w:hideMark/>
          </w:tcPr>
          <w:p w14:paraId="6DFFA12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D6BD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3A1B0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672BE92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A9C9FE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원복 판단 기준과 승인절차 확인</w:t>
            </w:r>
          </w:p>
          <w:p w14:paraId="05AF6D9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360AD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055B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 원복 판단 기준과 승인절차, 원복 후 정상성 검증 및 재배포 등을 중심으로 배포 실패 또는 장애 발생 시 원복 기준이 마련되어 있는지 검토하는 것을 목적으로 한다.</w:t>
            </w:r>
          </w:p>
          <w:p w14:paraId="1A835A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1B9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절차가 명확히 정의되어 있지 않으면 소스와 운영 버전이 어긋날 우려가 있다. 특히 원복 판단 기준과 승인절차가 미비하면 배포 실패 시 서비스 복구가 지연될 수 있다. 따라서 요구정의 단계에서 배포 실패 또는 장애 발생 시 원복 기준이 마련되어 있는지 확인하는 것이 필요하다.</w:t>
            </w:r>
          </w:p>
          <w:p w14:paraId="406D0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C4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22F5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4186BFBB" w14:textId="77777777" w:rsidR="00A0688D" w:rsidRPr="00EA2F7A" w:rsidRDefault="00A0688D" w:rsidP="00A0688D">
      <w:pPr>
        <w:pStyle w:val="a5"/>
      </w:pPr>
    </w:p>
    <w:p w14:paraId="69764492" w14:textId="77777777" w:rsidR="00A0688D" w:rsidRPr="00C86378" w:rsidRDefault="0064007E" w:rsidP="0066178F">
      <w:pPr>
        <w:pStyle w:val="31"/>
      </w:pPr>
      <w:bookmarkStart w:id="36" w:name="_Toc23788362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A00BE68"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931747F"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94F15B5"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7B1C853E" w14:textId="77777777" w:rsidTr="00627569">
        <w:tc>
          <w:tcPr>
            <w:tcW w:w="1696" w:type="dxa"/>
            <w:vMerge w:val="restart"/>
            <w:tcMar>
              <w:top w:w="28" w:type="dxa"/>
              <w:left w:w="28" w:type="dxa"/>
              <w:bottom w:w="28" w:type="dxa"/>
              <w:right w:w="28" w:type="dxa"/>
            </w:tcMar>
            <w:hideMark/>
          </w:tcPr>
          <w:p w14:paraId="39958D2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954B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032B63"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2BA41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5254785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0D9AC4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057DDD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FA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대상은 상용SW 유지관리 책임 범위를 확정하는 출발점이 된다. 이에 제품명, 버전, 설치 위치, 사용 업무, 라이선스 정보, WAS, DBMS, 검색엔진, 리포팅, 보안솔루션, 모니터링 도구 등 대상, 유지관리 제외 제품과 제외 사유 등을 중심으로 상용SW 유지관리 대상이 누락 없이 식별되어 있는지 점검하는 것을 목적으로 한다.</w:t>
            </w:r>
          </w:p>
          <w:p w14:paraId="3C04F0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7F3E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제품명, 버전, 설치 위치, 사용 업무, 라이선스 정보가 미비하면 유지관리 대상 누락으로 지원 공백 SW가 방치될 위험이 있다. 특히 WAS, DBMS, 검색엔진, 리포팅, 보안솔루션, 모니터링 도구 등 대상이 누락되면 상용SW 장애의 업무 영향을 가늠하지 못할 수 있다. 따라서 요구정의 단계에서 상용SW 유지관리 대상이 누락 없이 식별되어 있는지 확인하는 것이 필요하다.</w:t>
            </w:r>
          </w:p>
          <w:p w14:paraId="409BDE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6AA5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40CCE5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0F95A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062C5CD5" w14:textId="77777777" w:rsidTr="00627569">
        <w:tc>
          <w:tcPr>
            <w:tcW w:w="1696" w:type="dxa"/>
            <w:vMerge/>
            <w:tcMar>
              <w:top w:w="28" w:type="dxa"/>
              <w:left w:w="28" w:type="dxa"/>
              <w:bottom w:w="28" w:type="dxa"/>
              <w:right w:w="28" w:type="dxa"/>
            </w:tcMar>
            <w:hideMark/>
          </w:tcPr>
          <w:p w14:paraId="1030899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1B5F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FEA3F"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033A2F0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6A2C007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351A67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50F645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AA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유지관리 범위는 상용SW 유지관리 책임 범위를 확정하는 출발점이 된다. 이에 장애지원, 기술문의, 패치, 업그레이드, 재설치, 이전 지원 범위, 공급사 지원 범위와 수행사 지원 범위, 무상지원, 유상지원, 별도 계약 대상 등에 대하여 상용SW별 유지관리 범위가 명확하게 정의되어 있는지 검토하는 것이 목적이다.</w:t>
            </w:r>
          </w:p>
          <w:p w14:paraId="048C4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3E53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기술문의, 패치, 업그레이드, 재설치, 이전 지원 범위가 미비하면 유지관리 대상 누락으로 지원 공백 SW가 방치될 우려가 있다. 또한 공급사 지원 범위와 수행사 지원 범위가 명확히 구분되지 않으면 상용SW 장애의 업무 영향을 가늠하지 못할 수 있다. 따라서 요구정의 단계에서 상용SW별 유지관리 범위가 명확하게 정의되어 있는지 확인하는 것이 필요하다.</w:t>
            </w:r>
          </w:p>
          <w:p w14:paraId="130410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67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8A96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17327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39D171" w14:textId="77777777" w:rsidTr="00627569">
        <w:tc>
          <w:tcPr>
            <w:tcW w:w="1696" w:type="dxa"/>
            <w:vMerge/>
            <w:tcMar>
              <w:top w:w="28" w:type="dxa"/>
              <w:left w:w="28" w:type="dxa"/>
              <w:bottom w:w="28" w:type="dxa"/>
              <w:right w:w="28" w:type="dxa"/>
            </w:tcMar>
            <w:hideMark/>
          </w:tcPr>
          <w:p w14:paraId="6EF216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495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D037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41E9B8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3E52BB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06E09CD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71ED3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49E8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 상용SW 장애 시 업무 영향도 분석, 핵심 상용SW의 우선 대응 기준 등에 대하여 상용SW가 업무서비스와 어떻게 연계되는지 파악되어 있는지 확인하는 것이 목적이다.</w:t>
            </w:r>
          </w:p>
          <w:p w14:paraId="126FAB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DF2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시스템이 누락되면 유지관리 대상 누락으로 지원 공백 SW가 방치될 우려가 있다. 또한 상용SW 장애 시 업무 영향도 분석이 충분히 검토되지 않으면 상용SW 장애의 업무 영향을 가늠하지 못할 수 있다. 따라서 요구정의 단계에서 상용SW가 업무서비스와 어떻게 연계되는지 파악되어 있는지 확인하는 것이 필요하다.</w:t>
            </w:r>
          </w:p>
          <w:p w14:paraId="54E60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97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44629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1754B4E8" w14:textId="77777777" w:rsidTr="00627569">
        <w:tc>
          <w:tcPr>
            <w:tcW w:w="1696" w:type="dxa"/>
            <w:vMerge w:val="restart"/>
            <w:tcMar>
              <w:top w:w="28" w:type="dxa"/>
              <w:left w:w="28" w:type="dxa"/>
              <w:bottom w:w="28" w:type="dxa"/>
              <w:right w:w="28" w:type="dxa"/>
            </w:tcMar>
            <w:hideMark/>
          </w:tcPr>
          <w:p w14:paraId="4324AB8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70D60F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79BFA"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27C7AD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324A50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라이선스 만료일, 사용범위, 계약조건 확인</w:t>
            </w:r>
          </w:p>
          <w:p w14:paraId="680A21E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67C2C6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4215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조건은 상용SW 사용의 적법성과 지원 조건을 담보하는 기준이 된다. 이에 CPU, Core, 사용자 수, 서버 수, 인스턴스 기준 라이선스, 라이선스 만료일, 사용범위, 계약조건, 라이선스 초과 사용 또는 미계약 사용 가능성 등에 대하여 상용SW 라이선스 조건이 명확하게 관리되고 있는지 확인하는 데 목적이 있다.</w:t>
            </w:r>
          </w:p>
          <w:p w14:paraId="202FEB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6F0B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라이선스가 미비하면 라이선스 관리 부실로 위반 사용이나 만료 중단 사태가 생길 위험이 있다. 특히 라이선스 만료일, 사용범위, 계약조건이 미비하면 장애 시 지원을 받지 못할 수 있다. 따라서 요구정의 단계에서 상용SW 라이선스 조건이 명확하게 관리되고 있는지 확인하는 것이 필요하다.</w:t>
            </w:r>
          </w:p>
          <w:p w14:paraId="641B03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F59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13F26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583C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3B85CE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28CA6FDE" w14:textId="77777777" w:rsidTr="00627569">
        <w:tc>
          <w:tcPr>
            <w:tcW w:w="1696" w:type="dxa"/>
            <w:vMerge/>
            <w:tcMar>
              <w:top w:w="28" w:type="dxa"/>
              <w:left w:w="28" w:type="dxa"/>
              <w:bottom w:w="28" w:type="dxa"/>
              <w:right w:w="28" w:type="dxa"/>
            </w:tcMar>
            <w:hideMark/>
          </w:tcPr>
          <w:p w14:paraId="27ACE78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3AB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8430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66F0463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2AC2DB1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105BC7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2C0C60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D8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계약조건은 상용SW 사용의 적법성과 지원 조건을 담보하는 기준이 된다. 이에 장애지원 시간, 응답시간, 기술지원 범위, 패치, 업그레이드, 재설치, 이전 지원, 공급사 SLA와 </w:t>
            </w:r>
            <w:r w:rsidRPr="00CE7455">
              <w:rPr>
                <w:rFonts w:ascii="바탕체" w:hAnsi="바탕체" w:cs="굴림"/>
                <w:sz w:val="22"/>
              </w:rPr>
              <w:lastRenderedPageBreak/>
              <w:t>발주기관 SLA 간 정합성 등에 대하여 유지관리 계약조건이 운영 요구사항을 충족하는지 점검하는 것을 목적으로 한다.</w:t>
            </w:r>
          </w:p>
          <w:p w14:paraId="17386F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097C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범위가 미비하면 라이선스 관리 부실로 위반 사용이나 만료 중단 사태가 생길 가능성이 있다. 특히 패치, 업그레이드, 재설치, 이전 지원이 반영되지 않으면 장애 시 지원을 받지 못할 수 있다. 따라서 요구정의 단계에서 유지관리 계약조건이 운영 요구사항을 충족하는지 확인하는 것이 필요하다.</w:t>
            </w:r>
          </w:p>
          <w:p w14:paraId="65E7C9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61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378DF3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5BC8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32050115" w14:textId="77777777" w:rsidTr="00627569">
        <w:tc>
          <w:tcPr>
            <w:tcW w:w="1696" w:type="dxa"/>
            <w:vMerge/>
            <w:tcMar>
              <w:top w:w="28" w:type="dxa"/>
              <w:left w:w="28" w:type="dxa"/>
              <w:bottom w:w="28" w:type="dxa"/>
              <w:right w:w="28" w:type="dxa"/>
            </w:tcMar>
            <w:hideMark/>
          </w:tcPr>
          <w:p w14:paraId="79325BE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CB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4D0A8"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4D05A06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6BE6CA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0FEA2D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25D02F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C30B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기술지원 요청·접수·조치·완료 절차, 지원 불가 또는 지원 지연 시 대체 대응방안 등에 대하여 상용SW 공급사 및 제조사 책임이 명확한지 확인하는 것이 목적이다.</w:t>
            </w:r>
          </w:p>
          <w:p w14:paraId="5BA19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A47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역할이 명확히 구분되지 않으면 라이선스 관리 부실로 위반 사용이나 만료 중단 사태가 생길 위험이 있다. 특히 기술지원 요청·접수·조치·완료 절차가 </w:t>
            </w:r>
            <w:r w:rsidRPr="00CE7455">
              <w:rPr>
                <w:rFonts w:ascii="바탕체" w:hAnsi="바탕체" w:cs="굴림"/>
                <w:sz w:val="22"/>
              </w:rPr>
              <w:lastRenderedPageBreak/>
              <w:t>명확히 정의되어 있지 않으면 장애 시 지원을 받지 못할 수 있다. 따라서 요구정의 단계에서 상용SW 공급사 및 제조사 책임이 명확한지 확인하는 것이 필요하다.</w:t>
            </w:r>
          </w:p>
          <w:p w14:paraId="483B27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7CE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F4CD7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3F0F5506" w14:textId="77777777" w:rsidTr="00627569">
        <w:tc>
          <w:tcPr>
            <w:tcW w:w="1696" w:type="dxa"/>
            <w:vMerge w:val="restart"/>
            <w:tcMar>
              <w:top w:w="28" w:type="dxa"/>
              <w:left w:w="28" w:type="dxa"/>
              <w:bottom w:w="28" w:type="dxa"/>
              <w:right w:w="28" w:type="dxa"/>
            </w:tcMar>
            <w:hideMark/>
          </w:tcPr>
          <w:p w14:paraId="050755E1"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057644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458B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643C381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5410C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5B7DB05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7FE282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619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 기준은 상용SW 버전·패치 관리의 질서를 세우는 기준이 된다. 이에 설치·업그레이드 대상, 일정, 수행주체, 승인절차, 업그레이드 전 영향도 분석, 업그레이드 후 정상성 검증 기준 등에 대하여 상용SW 설치 및 업그레이드 기준이 정의되어 있는지 점검하는 것이 목적이다.</w:t>
            </w:r>
          </w:p>
          <w:p w14:paraId="780701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D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버전이 통제 없이 흩어질 가능성이 있다. 또한 업그레이드 전 영향도 분석이 명확히 정의되어 있지 않으면 업그레이드 실패가 서비스 중단으로 이어질 수 있다. 따라서 요구정의 단계에서 상용SW 설치 및 업그레이드 기준이 정의되어 있는지 확인하는 것이 필요하다.</w:t>
            </w:r>
          </w:p>
          <w:p w14:paraId="08D60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518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w:t>
            </w:r>
            <w:r w:rsidRPr="00CF01BA">
              <w:rPr>
                <w:sz w:val="22"/>
                <w:szCs w:val="22"/>
                <w:lang w:eastAsia="ko-KR"/>
              </w:rPr>
              <w:lastRenderedPageBreak/>
              <w:t>및 대처방안 수립, 업그레이드 수행 결과 모니터링 및 보고”; “신규 버전에 대한 업그레이드를 위한 기술적 지원이 충분히 이루어졌는가?”</w:t>
            </w:r>
          </w:p>
          <w:p w14:paraId="51442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20966615" w14:textId="77777777" w:rsidTr="00627569">
        <w:tc>
          <w:tcPr>
            <w:tcW w:w="1696" w:type="dxa"/>
            <w:vMerge/>
            <w:tcMar>
              <w:top w:w="28" w:type="dxa"/>
              <w:left w:w="28" w:type="dxa"/>
              <w:bottom w:w="28" w:type="dxa"/>
              <w:right w:w="28" w:type="dxa"/>
            </w:tcMar>
            <w:hideMark/>
          </w:tcPr>
          <w:p w14:paraId="4A3DA88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68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5507D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2C1B9CF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3A61E7A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5901D5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65FE1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4E7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패치관리 요구사항은 상용SW 버전·패치 관리의 질서를 세우는 기준이 된다. 이에 보안패치, 기능패치, 긴급패치 구분, 패치 적용 주기, 승인절차, 적용 대상, 패치 지연 시 예외 승인 및 보완통제 등에 대하여 패치관리 요구사항이 정의되어 있는지 점검하는 데 그 목적이 있다.</w:t>
            </w:r>
          </w:p>
          <w:p w14:paraId="38B004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A3CB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구분이 명확히 정의되어 있지 않으면 버전이 통제 없이 흩어질 가능성이 있다. 특히 패치 적용 주기, 승인절차, 적용 대상이 명확히 정의되어 있지 않으면 업그레이드 실패가 서비스 중단으로 이어질 수 있다. 따라서 요구정의 단계에서 패치관리 요구사항이 정의되어 있는지 확인하는 것이 필요하다.</w:t>
            </w:r>
          </w:p>
          <w:p w14:paraId="4DC8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CE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AFEE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48032FF7" w14:textId="77777777" w:rsidTr="00627569">
        <w:tc>
          <w:tcPr>
            <w:tcW w:w="1696" w:type="dxa"/>
            <w:vMerge/>
            <w:tcMar>
              <w:top w:w="28" w:type="dxa"/>
              <w:left w:w="28" w:type="dxa"/>
              <w:bottom w:w="28" w:type="dxa"/>
              <w:right w:w="28" w:type="dxa"/>
            </w:tcMar>
            <w:hideMark/>
          </w:tcPr>
          <w:p w14:paraId="44D6FD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CB2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8074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2F9BD3F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081F3B7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313824E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51E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11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패치·업그레이드 실패 시 원복 기준은 상용SW 버전·패치 관리의 질서를 세우는 기준이 된다. 이에 패치 전 백업 및 설정정보 보관, 실패 시 원복 절차와 승인권자, 원복 후 정상성 검증 및 재적용 등을 중심으로 패치·업그레이드 실패 시 원복 기준이 마련되어 있는지 점검하는 것을 목적으로 한다.</w:t>
            </w:r>
          </w:p>
          <w:p w14:paraId="36712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1D3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 전 백업 및 설정정보 보관이 명확히 정의되어 있지 않으면 버전이 통제 없이 흩어질 가능성이 있다. 또한 실패 시 원복 절차와 승인권자가 명확히 정의되어 있지 않으면 업그레이드 실패가 서비스 중단으로 이어질 수 있다. 따라서 요구정의 단계에서 패치·업그레이드 실패 시 원복 기준이 마련되어 있는지 확인하는 것이 필요하다.</w:t>
            </w:r>
          </w:p>
          <w:p w14:paraId="0B5B03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BD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044E3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193BA9F0" w14:textId="77777777" w:rsidTr="00627569">
        <w:tc>
          <w:tcPr>
            <w:tcW w:w="1696" w:type="dxa"/>
            <w:vMerge w:val="restart"/>
            <w:tcMar>
              <w:top w:w="28" w:type="dxa"/>
              <w:left w:w="28" w:type="dxa"/>
              <w:bottom w:w="28" w:type="dxa"/>
              <w:right w:w="28" w:type="dxa"/>
            </w:tcMar>
            <w:hideMark/>
          </w:tcPr>
          <w:p w14:paraId="3D53EAB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장애처리 및 긴급변경 관리</w:t>
            </w:r>
          </w:p>
        </w:tc>
        <w:tc>
          <w:tcPr>
            <w:tcW w:w="7093" w:type="dxa"/>
            <w:tcMar>
              <w:top w:w="28" w:type="dxa"/>
              <w:left w:w="28" w:type="dxa"/>
              <w:bottom w:w="28" w:type="dxa"/>
              <w:right w:w="28" w:type="dxa"/>
            </w:tcMar>
            <w:vAlign w:val="center"/>
            <w:hideMark/>
          </w:tcPr>
          <w:p w14:paraId="5760AC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1F60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3BD88EA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7DE4D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4ED081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30039A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947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 기준은 상용SW 장애 대응과 긴급 조치의 기준이 된다. 이에 장애 등급, 접수경로, 조치기한, 보고기준, 공급사 기술지원 요청 기준과 escalation 체계, 장애 조치 후 업무서비스 정상성 확인 기준 등에 대하여 상용SW 장애처리 기준이 정의되어 있는지 검토하는 것이 목적이다.</w:t>
            </w:r>
          </w:p>
          <w:p w14:paraId="37443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F2E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보고기준이 명확히 정의되어 있지 않으면 상용SW 장애 대응이 공급사 일정에 끌려갈 위험이 </w:t>
            </w:r>
            <w:r w:rsidRPr="00CE7455">
              <w:rPr>
                <w:rFonts w:ascii="바탕체" w:hAnsi="바탕체" w:cs="굴림"/>
                <w:sz w:val="22"/>
              </w:rPr>
              <w:lastRenderedPageBreak/>
              <w:t>있다. 특히 공급사 기술지원 요청 기준과 escalation 체계가 미비하면 동일 장애가 만성화될 수 있다. 따라서 요구정의 단계에서 상용SW 장애처리 기준이 정의되어 있는지 확인하는 것이 필요하다.</w:t>
            </w:r>
          </w:p>
          <w:p w14:paraId="7476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00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2AE4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76FD6FE" w14:textId="77777777" w:rsidTr="00627569">
        <w:tc>
          <w:tcPr>
            <w:tcW w:w="1696" w:type="dxa"/>
            <w:vMerge/>
            <w:tcMar>
              <w:top w:w="28" w:type="dxa"/>
              <w:left w:w="28" w:type="dxa"/>
              <w:bottom w:w="28" w:type="dxa"/>
              <w:right w:w="28" w:type="dxa"/>
            </w:tcMar>
            <w:hideMark/>
          </w:tcPr>
          <w:p w14:paraId="20F318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02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D945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48C0A20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21159B7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54FA472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20876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B9E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 긴급변경 승인, 사후보고, 사후검토 절차, 긴급변경으로 인한 장애·보안 영향 등을 중심으로 긴급변경 절차가 마련되어 있는지 확인하는 데 목적이 있다.</w:t>
            </w:r>
          </w:p>
          <w:p w14:paraId="1E08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7A3A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긴급재설치가 명확히 정의되어 있지 않으면 상용SW 장애 대응이 공급사 일정에 끌려갈 우려가 있다. 특히 긴급변경 승인, 사후보고, 사후검토 절차가 명확히 정의되어 있지 않으면 동일 장애가 만성화될 수 있다. 따라서 요구정의 단계에서 긴급변경 절차가 마련되어 있는지 확인하는 것이 필요하다.</w:t>
            </w:r>
          </w:p>
          <w:p w14:paraId="1F163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D4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438D2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5.1 장애해결 — “도출된 해결안으로 장애를 해결하고 구성항목의 변경이 필요한 경우, 사업자의 1차 또는 2차 처리자는 관련 담당자에게 형상관리항목의 변경을 </w:t>
            </w:r>
            <w:r w:rsidRPr="00CF01BA">
              <w:rPr>
                <w:sz w:val="22"/>
                <w:szCs w:val="22"/>
                <w:lang w:eastAsia="ko-KR"/>
              </w:rPr>
              <w:lastRenderedPageBreak/>
              <w:t>요청”(고객서비스요청(CSR): 응용변경 필요시, 인프라변경요청: 인프라변경 필요시)</w:t>
            </w:r>
          </w:p>
          <w:p w14:paraId="19B3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5C82B36D" w14:textId="77777777" w:rsidTr="00627569">
        <w:tc>
          <w:tcPr>
            <w:tcW w:w="1696" w:type="dxa"/>
            <w:vMerge/>
            <w:tcMar>
              <w:top w:w="28" w:type="dxa"/>
              <w:left w:w="28" w:type="dxa"/>
              <w:bottom w:w="28" w:type="dxa"/>
              <w:right w:w="28" w:type="dxa"/>
            </w:tcMar>
            <w:hideMark/>
          </w:tcPr>
          <w:p w14:paraId="0897933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F736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A8D2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5035C39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399D816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6A7AF8F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0AAD97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C75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 제조사 패치 또는 버전 업그레이드 필요성, 제품 결함에 대한 공급사 조치 및 후속관리 등에 대하여 반복 장애와 제품 결함 관리 기준이 정의되어 있는지 검토하는 것이 목적이다.</w:t>
            </w:r>
          </w:p>
          <w:p w14:paraId="331A8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FCA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명확히 정의되어 있지 않으면 상용SW 장애 대응이 공급사 일정에 끌려갈 우려가 있다. 또한 제조사 패치 또는 버전 업그레이드 필요성이 명확히 정의되어 있지 않으면 동일 장애가 만성화될 수 있다. 따라서 요구정의 단계에서 반복 장애와 제품 결함 관리 기준이 정의되어 있는지 확인하는 것이 필요하다.</w:t>
            </w:r>
          </w:p>
          <w:p w14:paraId="2AACC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0F1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7AF32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0B489451" w14:textId="77777777" w:rsidTr="00627569">
        <w:tc>
          <w:tcPr>
            <w:tcW w:w="1696" w:type="dxa"/>
            <w:vMerge w:val="restart"/>
            <w:tcMar>
              <w:top w:w="28" w:type="dxa"/>
              <w:left w:w="28" w:type="dxa"/>
              <w:bottom w:w="28" w:type="dxa"/>
              <w:right w:w="28" w:type="dxa"/>
            </w:tcMar>
            <w:hideMark/>
          </w:tcPr>
          <w:p w14:paraId="1D2A3BD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78462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7C2F1"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6E4E5A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상용SW 보안 설정, 계정, 접근통제 점검 기준 확인</w:t>
            </w:r>
          </w:p>
          <w:p w14:paraId="4EF142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1893D5D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7A7FB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CA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보안점검 및 취약점 조치 기준은 상용SW의 보안 유지와 운영 역량 확보의 기준이 된다. 이에 상용SW 보안 설정, 계정, 접근통제, 취약점 점검, 보안패치, 재점검 기준, 조치 불가 항목의 예외 승인 및 보완대책 등을 중심으로 상용SW 보안점검 및 취약점 조치 기준이 정의되어 있는지 점검하는 데 그 목적이 있다.</w:t>
            </w:r>
          </w:p>
          <w:p w14:paraId="02FC6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68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명확히 정의되어 있지 않으면 상용SW 취약점이 방치될 우려가 있다. 특히 취약점 점검, 보안패치, 재점검 기준이 명확히 정의되어 있지 않으면 운영 인력의 대응 역량이 확보되지 못할 수 있다. 따라서 요구정의 단계에서 상용SW 보안점검 및 취약점 조치 기준이 정의되어 있는지 확인하는 것이 필요하다.</w:t>
            </w:r>
          </w:p>
          <w:p w14:paraId="06E70E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122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7963F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64C81F26" w14:textId="77777777" w:rsidTr="00627569">
        <w:tc>
          <w:tcPr>
            <w:tcW w:w="1696" w:type="dxa"/>
            <w:vMerge/>
            <w:tcMar>
              <w:top w:w="28" w:type="dxa"/>
              <w:left w:w="28" w:type="dxa"/>
              <w:bottom w:w="28" w:type="dxa"/>
              <w:right w:w="28" w:type="dxa"/>
            </w:tcMar>
            <w:hideMark/>
          </w:tcPr>
          <w:p w14:paraId="7A6E9E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B7D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7BEA9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34E342C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0D8599C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96A5D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608A0C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080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332FAA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A0F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대상과 일정이 미비하면 상용SW 취약점이 방치될 위험이 있다. 특히 업그레이드 또는 기능변경 시 교육 필요성이 미비하면 운영 인력의 대응 역량이 확보되지 못할 수 있다. 따라서 요구정의 단계에서 </w:t>
            </w:r>
            <w:r w:rsidRPr="00CE7455">
              <w:rPr>
                <w:rFonts w:ascii="바탕체" w:hAnsi="바탕체" w:cs="굴림"/>
                <w:sz w:val="22"/>
              </w:rPr>
              <w:lastRenderedPageBreak/>
              <w:t>운영자·사용자 교육 요구사항이 정의되어 있는지 확인하는 것이 필요하다.</w:t>
            </w:r>
          </w:p>
          <w:p w14:paraId="275690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91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0F986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185852BE" w14:textId="77777777" w:rsidTr="00627569">
        <w:tc>
          <w:tcPr>
            <w:tcW w:w="1696" w:type="dxa"/>
            <w:vMerge/>
            <w:tcMar>
              <w:top w:w="28" w:type="dxa"/>
              <w:left w:w="28" w:type="dxa"/>
              <w:bottom w:w="28" w:type="dxa"/>
              <w:right w:w="28" w:type="dxa"/>
            </w:tcMar>
            <w:hideMark/>
          </w:tcPr>
          <w:p w14:paraId="6C5FD9B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30CE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6DD5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3A04A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7759BC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48ACBE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260E0B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D8A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이력과 산출물 관리 기준은 상용SW의 보안 유지와 운영 역량 확보의 기준이 된다. 이에 기술지원 요청서, 조치결과서, 패치결과서 산출물, 공급사 지원 이력 관리, 기술지원 결과의 운영보고 반영 등을 중심으로 기술지원 이력과 산출물 관리 기준이 마련되어 있는지 검토하는 것이 목적이다.</w:t>
            </w:r>
          </w:p>
          <w:p w14:paraId="4AE24C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A0C3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요청서, 조치결과서, 패치결과서 산출물이 명확히 정의되어 있지 않으면 상용SW 취약점이 방치될 우려가 있다. 특히 공급사 지원 이력 관리가 명확히 정의되어 있지 않으면 운영 인력의 대응 역량이 확보되지 못할 수 있다. 따라서 요구정의 단계에서 기술지원 이력과 산출물 관리 기준이 마련되어 있는지 확인하는 것이 필요하다.</w:t>
            </w:r>
          </w:p>
          <w:p w14:paraId="4076EC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93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6D93A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5532C9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 절차별 산출물로 “장애관리대장, 장애처리보고서, 장애처리내역서”, “문제관리대장, 문제처리내역서” 명시</w:t>
            </w:r>
          </w:p>
        </w:tc>
      </w:tr>
    </w:tbl>
    <w:p w14:paraId="0F6AF408" w14:textId="77777777" w:rsidR="0027495B" w:rsidRPr="00EA2F7A" w:rsidRDefault="0027495B" w:rsidP="0027495B">
      <w:pPr>
        <w:pStyle w:val="a5"/>
      </w:pPr>
    </w:p>
    <w:p w14:paraId="15208271" w14:textId="77777777" w:rsidR="0027495B" w:rsidRPr="00C86378" w:rsidRDefault="0064007E" w:rsidP="0066178F">
      <w:pPr>
        <w:pStyle w:val="31"/>
      </w:pPr>
      <w:bookmarkStart w:id="37" w:name="_Toc23788362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75194A05"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1B38F0F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7281B56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4E943AD4" w14:textId="77777777" w:rsidTr="00627569">
        <w:tc>
          <w:tcPr>
            <w:tcW w:w="1701" w:type="dxa"/>
            <w:vMerge w:val="restart"/>
            <w:tcMar>
              <w:top w:w="28" w:type="dxa"/>
              <w:left w:w="28" w:type="dxa"/>
              <w:bottom w:w="28" w:type="dxa"/>
              <w:right w:w="28" w:type="dxa"/>
            </w:tcMar>
            <w:hideMark/>
          </w:tcPr>
          <w:p w14:paraId="663989B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48661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24F1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63B135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06D546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1D4CC9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25D3FB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67E7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대상은 인프라 유지관리 책임 범위를 확정하는 출발점이 된다. 이에 서버, 스토리지, 네트워크, DB, 보안장비, 백업장비, 클라우드 자원, 장비명, 위치, 모델, 버전, 용도, 담당자, 유지관리 계약정보, 유지관리 제외 대상과 제외 사유 등에 대하여 인프라 유지관리 대상이 명확하게 식별되어 있는지 검토하는 것이 목적이다.</w:t>
            </w:r>
          </w:p>
          <w:p w14:paraId="3D37B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A84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 클라우드 자원이 누락되면 유지관리 대상 누락으로 지원 공백 장비가 방치될 우려가 있다. 또한 장비명, 위치, 모델, 버전, 용도, 담당자, 유지관리 계약정보가 미비하면 핵심 장비와 일반 장비가 동일하게 취급될 수 있다. 따라서 요구정의 단계에서 인프라 유지관리 대상이 명확하게 식별되어 있는지 확인하는 것이 필요하다.</w:t>
            </w:r>
          </w:p>
          <w:p w14:paraId="4BE8A4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6B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27BB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제17조(제안요청서 보안사항 등) 제2호·제6호 — “정보시스템의 제조사, 제품버전 등 도입현황 및 구성도”, “방화벽ㆍ침입방지시스템(IPS) 등 </w:t>
            </w:r>
            <w:r w:rsidRPr="00CF01BA">
              <w:rPr>
                <w:sz w:val="22"/>
                <w:szCs w:val="22"/>
                <w:lang w:eastAsia="ko-KR"/>
              </w:rPr>
              <w:lastRenderedPageBreak/>
              <w:t>정보보호제품, 라우터ㆍ스위치 등 네트워크장비 도입현황 및 설정 정보”</w:t>
            </w:r>
          </w:p>
        </w:tc>
      </w:tr>
      <w:tr w:rsidR="00627569" w:rsidRPr="00F25D7F" w14:paraId="6FF99BA6" w14:textId="77777777" w:rsidTr="00627569">
        <w:tc>
          <w:tcPr>
            <w:tcW w:w="1701" w:type="dxa"/>
            <w:vMerge/>
            <w:tcMar>
              <w:top w:w="28" w:type="dxa"/>
              <w:left w:w="28" w:type="dxa"/>
              <w:bottom w:w="28" w:type="dxa"/>
              <w:right w:w="28" w:type="dxa"/>
            </w:tcMar>
            <w:hideMark/>
          </w:tcPr>
          <w:p w14:paraId="27A1AD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07DB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4D32E"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55666DF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5594A1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1F241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05BF93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7BB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 예방점검, 긴급점검, 성능점검, 보안점검, 운영업무와 유지관리업무 간 경계 등을 중심으로 인프라 유지관리 범위가 명확하게 정의되어 있는지 점검하는 것이 목적이다.</w:t>
            </w:r>
          </w:p>
          <w:p w14:paraId="22B130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516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범위가 미비하면 유지관리 대상 누락으로 지원 공백 장비가 방치될 우려가 있다. 또한 예방점검, 긴급점검, 성능점검, 보안점검이 반영되지 않으면 핵심 장비와 일반 장비가 동일하게 취급될 수 있다. 따라서 요구정의 단계에서 인프라 유지관리 범위가 명확하게 정의되어 있는지 확인하는 것이 필요하다.</w:t>
            </w:r>
          </w:p>
          <w:p w14:paraId="2C9904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6D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09A1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0CBDF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199C8AD6" w14:textId="77777777" w:rsidTr="00627569">
        <w:tc>
          <w:tcPr>
            <w:tcW w:w="1701" w:type="dxa"/>
            <w:vMerge/>
            <w:tcMar>
              <w:top w:w="28" w:type="dxa"/>
              <w:left w:w="28" w:type="dxa"/>
              <w:bottom w:w="28" w:type="dxa"/>
              <w:right w:w="28" w:type="dxa"/>
            </w:tcMar>
            <w:hideMark/>
          </w:tcPr>
          <w:p w14:paraId="55D5107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69E655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6B751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69776F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25ED6B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20390C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479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8D14B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중요도와 우선순위는 인프라 유지관리 책임 범위를 확정하는 출발점이 된다. 이에 핵심 서버, 주요 DB, 대외서비스 장비, 보안장비 중요도 분류, 장애 발생 시 업무 영향도 분석, 우선 복구 대상과 우선 지원 대상 등을 중심으로 인프라 중요도와 우선순위가 정의되어 있는지 검토하는 것이 목적이다.</w:t>
            </w:r>
          </w:p>
          <w:p w14:paraId="70396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9F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중요도 분류가 미비하면 유지관리 대상 누락으로 지원 공백 장비가 방치될 가능성이 있다. 또한 장애 발생 시 업무 영향도 분석이 충분히 검토되지 않으면 핵심 장비와 일반 장비가 동일하게 취급될 수 있다. 따라서 요구정의 단계에서 인프라 중요도와 우선순위가 정의되어 있는지 확인하는 것이 필요하다.</w:t>
            </w:r>
          </w:p>
          <w:p w14:paraId="4F2E09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226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FC6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163B9D90" w14:textId="77777777" w:rsidTr="00627569">
        <w:tc>
          <w:tcPr>
            <w:tcW w:w="1701" w:type="dxa"/>
            <w:vMerge w:val="restart"/>
            <w:tcMar>
              <w:top w:w="28" w:type="dxa"/>
              <w:left w:w="28" w:type="dxa"/>
              <w:bottom w:w="28" w:type="dxa"/>
              <w:right w:w="28" w:type="dxa"/>
            </w:tcMar>
            <w:hideMark/>
          </w:tcPr>
          <w:p w14:paraId="2586F27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45104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7E7B7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18527E1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FBCCC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790857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01DB3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AB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기준은 인프라 예방 정비 체계의 기준이 된다. 이에 서버, DB, 네트워크, 스토리지, 보안장비별 점검항목, 점검 주기, 점검 담당자, 점검 결과보고, 점검 결과 이상 발생 시 조치절차 등에 대하여 인프라 정기점검 기준이 정의되어 있는지 점검하는 데 목적이 있다.</w:t>
            </w:r>
          </w:p>
          <w:p w14:paraId="4BE2F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EB4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점검항목이 명확히 정의되어 있지 않으면 점검이 형식화되고 예방 가능한 장애가 발생할 위험이 있다. 또한 점검 주기, 점검 담당자, 점검 결과보고가 명확히 정의되어 있지 않으면 점검 결과가 개선으로 이어지지 않아 같은 지적이 반복될 수 있다. 따라서 요구정의 </w:t>
            </w:r>
            <w:r w:rsidRPr="00CE7455">
              <w:rPr>
                <w:rFonts w:ascii="바탕체" w:hAnsi="바탕체" w:cs="굴림"/>
                <w:sz w:val="22"/>
              </w:rPr>
              <w:lastRenderedPageBreak/>
              <w:t>단계에서 인프라 정기점검 기준이 정의되어 있는지 확인하는 것이 필요하다.</w:t>
            </w:r>
          </w:p>
          <w:p w14:paraId="1B14B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3E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407C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7A5E7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CCCFE76" w14:textId="77777777" w:rsidTr="00627569">
        <w:tc>
          <w:tcPr>
            <w:tcW w:w="1701" w:type="dxa"/>
            <w:vMerge/>
            <w:tcMar>
              <w:top w:w="28" w:type="dxa"/>
              <w:left w:w="28" w:type="dxa"/>
              <w:bottom w:w="28" w:type="dxa"/>
              <w:right w:w="28" w:type="dxa"/>
            </w:tcMar>
            <w:hideMark/>
          </w:tcPr>
          <w:p w14:paraId="0818606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A360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7D26B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A43C9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559E865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3D957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9A52C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9A3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예방점검 및 긴급점검 기준은 인프라 예방 정비 체계의 기준이 된다. 이에 장애징후, 성능저하, 용량부족, 보안위험 탐지, 예방조치 대상과 조치 승인, 긴급점검 수행 조건과 보고 기준 등에 대하여 예방점검 및 긴급점검 기준이 마련되어 있는지 검토하는 데 목적이 있다.</w:t>
            </w:r>
          </w:p>
          <w:p w14:paraId="6134B9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9D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장애징후, 성능저하, 용량부족, 보안위험 탐지가 명확히 정의되어 있지 않으면 점검이 형식화되고 예방 가능한 장애가 발생할 가능성이 있다. 또한 예방조치 대상과 조치 승인이 명확히 정의되어 있지 않으면 점검 결과가 개선으로 이어지지 않아 같은 지적이 반복될 수 있다. 따라서 요구정의 단계에서 예방점검 및 긴급점검 기준이 마련되어 있는지 확인하는 것이 필요하다.</w:t>
            </w:r>
          </w:p>
          <w:p w14:paraId="7AF47C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6AF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719AA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OP-IF-13(운영상태 관리)／MA-IF-10(운영상태관리) — “운영상태 관리 항목 및 임계 치”, “임계 치 초과 시 초과 항목에 대한 전달 방식”</w:t>
            </w:r>
          </w:p>
          <w:p w14:paraId="55B93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0C4EB206" w14:textId="77777777" w:rsidTr="00627569">
        <w:tc>
          <w:tcPr>
            <w:tcW w:w="1701" w:type="dxa"/>
            <w:vMerge/>
            <w:tcMar>
              <w:top w:w="28" w:type="dxa"/>
              <w:left w:w="28" w:type="dxa"/>
              <w:bottom w:w="28" w:type="dxa"/>
              <w:right w:w="28" w:type="dxa"/>
            </w:tcMar>
            <w:hideMark/>
          </w:tcPr>
          <w:p w14:paraId="1F4AB9F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0CC8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6E64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2DBCE4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42A8DA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62C9D97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74A95D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66E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개선조치 연계 기준은 인프라 예방 정비 체계의 기준이 된다. 이에 점검 결과의 조치계획 수립, 반복 이상 징후의 문제관리 전환, 조치 결과의 운영보고 반영 등에 대하여 점검 결과의 개선조치 연계 기준이 정의되어 있는지 점검하는 데 그 목적이 있다.</w:t>
            </w:r>
          </w:p>
          <w:p w14:paraId="25E7D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65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조치계획 수립이 명확히 정의되어 있지 않으면 점검이 형식화되고 예방 가능한 장애가 발생할 위험이 있다. 또한 반복 이상 징후의 문제관리 전환이 명확히 정의되어 있지 않으면 점검 결과가 개선으로 이어지지 않아 같은 지적이 반복될 수 있다. 따라서 요구정의 단계에서 점검 결과의 개선조치 연계 기준이 정의되어 있는지 확인하는 것이 필요하다.</w:t>
            </w:r>
          </w:p>
          <w:p w14:paraId="56B6F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1EE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4D63E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355F3117" w14:textId="77777777" w:rsidTr="00627569">
        <w:tc>
          <w:tcPr>
            <w:tcW w:w="1701" w:type="dxa"/>
            <w:vMerge w:val="restart"/>
            <w:tcMar>
              <w:top w:w="28" w:type="dxa"/>
              <w:left w:w="28" w:type="dxa"/>
              <w:bottom w:w="28" w:type="dxa"/>
              <w:right w:w="28" w:type="dxa"/>
            </w:tcMar>
            <w:hideMark/>
          </w:tcPr>
          <w:p w14:paraId="4210403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047C1B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DACD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11B6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72ED6F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19E9F1D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3EEF9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9557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장애관리 기준은 인프라 운영 품질의 3대 축을 관리하는 기준이 된다. 이에 장애 등급, 접수경로, 조치시간, 보고체계, 서버, DB, 네트워크, 스토리지, 보안장비별 장애분류, 중대장애 발생 시 비상연락망과 escalation 등에 대하여 인프라 장애관리 기준이 정의되어 있는지 점검하는 것을 목적으로 한다.</w:t>
            </w:r>
          </w:p>
          <w:p w14:paraId="3011C6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F45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명확히 정의되어 있지 않으면 장애 대응이 일관성을 잃을 위험이 있다. 특히 서버, DB, 네트워크, 스토리지, 보안장비별 장애분류가 명확히 정의되어 있지 않으면 저하와 고갈이 임계에 이르러서야 발견될 수 있다. 따라서 요구정의 단계에서 인프라 장애관리 기준이 정의되어 있는지 확인하는 것이 필요하다.</w:t>
            </w:r>
          </w:p>
          <w:p w14:paraId="1E0D8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9F7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0B802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4EAF4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723CF535" w14:textId="77777777" w:rsidTr="00627569">
        <w:tc>
          <w:tcPr>
            <w:tcW w:w="1701" w:type="dxa"/>
            <w:vMerge/>
            <w:tcMar>
              <w:top w:w="28" w:type="dxa"/>
              <w:left w:w="28" w:type="dxa"/>
              <w:bottom w:w="28" w:type="dxa"/>
              <w:right w:w="28" w:type="dxa"/>
            </w:tcMar>
            <w:hideMark/>
          </w:tcPr>
          <w:p w14:paraId="1FEB11A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8101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B782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708E251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183206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52269A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2E110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5D47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성능 임계치, 알림 기준, 조치, 성능저하 원인분석 및 개선조치 기준 등에 대하여 성능관리 기준이 정의되어 있는지 점검하는 것을 목적으로 한다.</w:t>
            </w:r>
          </w:p>
          <w:p w14:paraId="187BC3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F5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성능지표가 명확히 정의되어 있지 않으면 장애 대응이 일관성을 잃을 가능성이 있다. 특히 성능 임계치, 알림 기준, 조치가 명확히 정의되어 있지 않으면 저하와 고갈이 임계에 이르러서야 발견될 수 있다. 따라서 요구정의 단계에서 성능관리 기준이 정의되어 있는지 확인하는 것이 필요하다.</w:t>
            </w:r>
          </w:p>
          <w:p w14:paraId="6A357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43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51457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630775F2" w14:textId="77777777" w:rsidTr="00627569">
        <w:tc>
          <w:tcPr>
            <w:tcW w:w="1701" w:type="dxa"/>
            <w:vMerge/>
            <w:tcMar>
              <w:top w:w="28" w:type="dxa"/>
              <w:left w:w="28" w:type="dxa"/>
              <w:bottom w:w="28" w:type="dxa"/>
              <w:right w:w="28" w:type="dxa"/>
            </w:tcMar>
            <w:hideMark/>
          </w:tcPr>
          <w:p w14:paraId="2797F04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AE9E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90CA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0E71D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5D6E8D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754771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50E487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C15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용량관리 기준은 인프라 운영 품질의 3대 축을 관리하는 기준이 된다. 이에 디스크, 스토리지, DB, 로그, 백업 용량 임계치, 용량 증가 추세 분석과 증설 기준, 용량 부족 또는 과다 할당에 대한 조치 등을 중심으로 용량관리 기준이 정의되어 있는지 점검하는 데 목적이 있다.</w:t>
            </w:r>
          </w:p>
          <w:p w14:paraId="527909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6CA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디스크, 스토리지, DB, 로그, 백업 용량 임계치가 미비하면 장애 대응이 일관성을 잃을 가능성이 있다. 특히 용량 증가 추세 분석과 증설 기준이 명확히 정의되어 있지 않으면 저하와 고갈이 임계에 이르러서야 발견될 수 있다. 따라서 요구정의 단계에서 용량관리 기준이 정의되어 있는지 확인하는 것이 필요하다.</w:t>
            </w:r>
          </w:p>
          <w:p w14:paraId="4B11F0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127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1AD11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344FCFB5" w14:textId="77777777" w:rsidTr="00627569">
        <w:tc>
          <w:tcPr>
            <w:tcW w:w="1701" w:type="dxa"/>
            <w:vMerge w:val="restart"/>
            <w:tcMar>
              <w:top w:w="28" w:type="dxa"/>
              <w:left w:w="28" w:type="dxa"/>
              <w:bottom w:w="28" w:type="dxa"/>
              <w:right w:w="28" w:type="dxa"/>
            </w:tcMar>
            <w:hideMark/>
          </w:tcPr>
          <w:p w14:paraId="3044B5E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57035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E67FA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43BAEC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74FD86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3D156B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79D448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FD5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 기준은 데이터 보호와 서비스 연속성을 유지하는 관리 기준이 된다. 이에 백업 대상, 백업 주기, 보관기간, 보관 위치, 백업 실패 시 알림 및 재수행, 복구시험 대상, 주기, 결과보고 기준 등에 대하여 백업·복구 유지관리 기준이 정의되어 있는지 검토하는 데 목적이 있다.</w:t>
            </w:r>
          </w:p>
          <w:p w14:paraId="15A63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8D4F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명확히 정의되어 있지 않으면 유지관리 중 복구 실패 위험이 상존할 우려가 있다. 특히 백업 실패 시 알림 및 재수행이 명확히 정의되어 있지 않으면 이중화 구성이 방치 속에 무력화될 수 있다. 따라서 요구정의 단계에서 백업·복구 유지관리 기준이 정의되어 있는지 확인하는 것이 필요하다.</w:t>
            </w:r>
          </w:p>
          <w:p w14:paraId="3939B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E35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2CE46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50FA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2871512" w14:textId="77777777" w:rsidTr="00627569">
        <w:tc>
          <w:tcPr>
            <w:tcW w:w="1701" w:type="dxa"/>
            <w:vMerge/>
            <w:tcMar>
              <w:top w:w="28" w:type="dxa"/>
              <w:left w:w="28" w:type="dxa"/>
              <w:bottom w:w="28" w:type="dxa"/>
              <w:right w:w="28" w:type="dxa"/>
            </w:tcMar>
            <w:hideMark/>
          </w:tcPr>
          <w:p w14:paraId="74E023C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5C864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6F92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1D7FE2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E2699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39D206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95A50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DD08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장애전환 시험 및 복구 검증 필요성, RTO, RPO, 복구 우선순위 등에 대하여 가용성 유지관리 요구사항이 정의되어 있는지 점검하는 데 목적이 있다.</w:t>
            </w:r>
          </w:p>
          <w:p w14:paraId="42AD23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461A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이중화, 장애전환, 클러스터, DR 연계 대상이 미비하면 유지관리 중 복구 실패 위험이 상존할 위험이 있다. 또한 장애전환 시험 및 복구 검증 필요성이 미비하면 이중화 구성이 방치 속에 무력화될 수 있다. 따라서 요구정의 단계에서 가용성 유지관리 요구사항이 정의되어 있는지 확인하는 것이 필요하다.</w:t>
            </w:r>
          </w:p>
          <w:p w14:paraId="277ED6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61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4618D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5EC90BBA" w14:textId="77777777" w:rsidTr="00627569">
        <w:tc>
          <w:tcPr>
            <w:tcW w:w="1701" w:type="dxa"/>
            <w:vMerge/>
            <w:tcMar>
              <w:top w:w="28" w:type="dxa"/>
              <w:left w:w="28" w:type="dxa"/>
              <w:bottom w:w="28" w:type="dxa"/>
              <w:right w:w="28" w:type="dxa"/>
            </w:tcMar>
            <w:hideMark/>
          </w:tcPr>
          <w:p w14:paraId="534026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F05C0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0158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5036D30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624A9E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63AE1CC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299337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D3F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 대체 장비, 예비 자원, 공급사 긴급지원, 복구 후 서비스 정상성 등을 중심으로 장애 또는 복구 실패 시 대응 기준이 마련되어 있는지 검토하는 데 그 목적이 있다.</w:t>
            </w:r>
          </w:p>
          <w:p w14:paraId="5293F9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E467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절차가 명확히 정의되어 있지 않으면 유지관리 중 복구 실패 위험이 상존할 우려가 있다. 또한 대체 장비, 예비 자원, 공급사 긴급지원이 명확히 정의되어 있지 않으면 이중화 구성이 방치 속에 무력화될 수 있다. 따라서 요구정의 단계에서 장애 또는 복구 실패 시 대응 기준이 마련되어 있는지 확인하는 것이 필요하다.</w:t>
            </w:r>
          </w:p>
          <w:p w14:paraId="025F9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50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E070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EEFC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6894EE68" w14:textId="77777777" w:rsidTr="00627569">
        <w:tc>
          <w:tcPr>
            <w:tcW w:w="1701" w:type="dxa"/>
            <w:vMerge w:val="restart"/>
            <w:tcMar>
              <w:top w:w="28" w:type="dxa"/>
              <w:left w:w="28" w:type="dxa"/>
              <w:bottom w:w="28" w:type="dxa"/>
              <w:right w:w="28" w:type="dxa"/>
            </w:tcMar>
            <w:hideMark/>
          </w:tcPr>
          <w:p w14:paraId="61D3D149"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1610BA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E300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58E4E0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F9769E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4EC78F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58CB8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0AF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구성·변경·보안의 통제 기준이 된다. 이에 서버, 네트워크, DB, 보안장비 구성정보 관리 항목, 구성 변경 시 구성관리대장 또는 CMDB 갱신, 실제 운영환경과 구성정보 간 정합성 등에 대하여 인프라 구성정보 관리 기준이 정의되어 있는지 점검하는 데 목적이 있다.</w:t>
            </w:r>
          </w:p>
          <w:p w14:paraId="03C55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5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명확히 정의되어 있지 않으면 변경·장애 대응의 판단이 오류를 안을 위험이 있다. 특히 구성 변경 시 구성관리대장 또는 CMDB 갱신이 명확히 정의되어 있지 않으면 무단 변경과 보안 설정 훼손이 방치될 수 있다. 따라서 요구정의 단계에서 인프라 구성정보 관리 기준이 정의되어 있는지 확인하는 것이 필요하다.</w:t>
            </w:r>
          </w:p>
          <w:p w14:paraId="587506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82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14B11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40926C1F" w14:textId="77777777" w:rsidTr="00627569">
        <w:tc>
          <w:tcPr>
            <w:tcW w:w="1701" w:type="dxa"/>
            <w:vMerge/>
            <w:tcMar>
              <w:top w:w="28" w:type="dxa"/>
              <w:left w:w="28" w:type="dxa"/>
              <w:bottom w:w="28" w:type="dxa"/>
              <w:right w:w="28" w:type="dxa"/>
            </w:tcMar>
            <w:hideMark/>
          </w:tcPr>
          <w:p w14:paraId="348AF55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1F37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D16C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4AEEBA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436D69F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57882F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E954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8CEE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변경관리 기준은 인프라 구성·변경·보안의 통제 기준이 된다. 이에 변경요청, 영향도 분석, 승인, 반영, 검증, </w:t>
            </w:r>
            <w:r w:rsidRPr="00CE7455">
              <w:rPr>
                <w:rFonts w:ascii="바탕체" w:hAnsi="바탕체" w:cs="굴림"/>
                <w:sz w:val="22"/>
              </w:rPr>
              <w:lastRenderedPageBreak/>
              <w:t>종료 절차, 정기변경, 긴급변경, 표준변경 구분, 변경 실패 시 원복 및 재승인 기준 등에 대하여 인프라 변경관리 기준이 정의되어 있는지 점검하는 데 목적이 있다.</w:t>
            </w:r>
          </w:p>
          <w:p w14:paraId="3C9ED6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A99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미비하면 변경·장애 대응의 판단이 오류를 안을 가능성이 있다. 또한 정기변경, 긴급변경, 표준변경 구분이 명확히 정의되어 있지 않으면 무단 변경과 보안 설정 훼손이 방치될 수 있다. 따라서 요구정의 단계에서 인프라 변경관리 기준이 정의되어 있는지 확인하는 것이 필요하다.</w:t>
            </w:r>
          </w:p>
          <w:p w14:paraId="691869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E1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2DC6D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1BCF0648" w14:textId="77777777" w:rsidTr="00627569">
        <w:tc>
          <w:tcPr>
            <w:tcW w:w="1701" w:type="dxa"/>
            <w:vMerge/>
            <w:tcMar>
              <w:top w:w="28" w:type="dxa"/>
              <w:left w:w="28" w:type="dxa"/>
              <w:bottom w:w="28" w:type="dxa"/>
              <w:right w:w="28" w:type="dxa"/>
            </w:tcMar>
            <w:vAlign w:val="center"/>
            <w:hideMark/>
          </w:tcPr>
          <w:p w14:paraId="4C4AC7B0"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6BDB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F23E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4E51D53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346EBA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170096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0C90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8DE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 보안로그, 작업로그, 접속로그 관리, 외부 유지관리 인력 접근통제 및 작업승인 등을 중심으로 인프라 보안 유지관리 기준이 정의되어 있는지 점검하는 데 목적이 있다.</w:t>
            </w:r>
          </w:p>
          <w:p w14:paraId="6E4F7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A410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명확히 정의되어 있지 않으면 변경·장애 대응의 판단이 오류를 안을 가능성이 있다. 또한 보안로그, 작업로그, 접속로그 관리가 명확히 정의되어 있지 않으면 무단 변경과 보안 설정 훼손이 방치될 수 있다. 따라서 요구정의 단계에서 인프라 보안 유지관리 기준이 정의되어 있는지 확인하는 것이 필요하다.</w:t>
            </w:r>
          </w:p>
          <w:p w14:paraId="4915CC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4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16D6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2DC2E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28B7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7030C46E" w14:textId="77777777" w:rsidR="0027495B" w:rsidRPr="00F25D7F" w:rsidRDefault="0027495B" w:rsidP="002908BE">
      <w:pPr>
        <w:pStyle w:val="a5"/>
      </w:pPr>
    </w:p>
    <w:p w14:paraId="19ECACB8" w14:textId="77777777" w:rsidR="003B51C7" w:rsidRPr="00BD3668" w:rsidRDefault="003B51C7" w:rsidP="00D01BA7">
      <w:pPr>
        <w:pStyle w:val="211"/>
      </w:pPr>
      <w:bookmarkStart w:id="38" w:name="_Toc237633388"/>
      <w:bookmarkStart w:id="39" w:name="_Toc23788362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27AAD2F5" w14:textId="77777777" w:rsidR="003B51C7" w:rsidRDefault="003B51C7" w:rsidP="0066178F">
      <w:pPr>
        <w:pStyle w:val="31"/>
      </w:pPr>
      <w:bookmarkStart w:id="40" w:name="_Toc23788362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6216A437"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F6BB8C0"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29B7CFC"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2D09AB77" w14:textId="77777777" w:rsidTr="00067832">
        <w:tc>
          <w:tcPr>
            <w:tcW w:w="1696" w:type="dxa"/>
            <w:vMerge w:val="restart"/>
            <w:tcMar>
              <w:top w:w="28" w:type="dxa"/>
              <w:left w:w="28" w:type="dxa"/>
              <w:bottom w:w="28" w:type="dxa"/>
              <w:right w:w="28" w:type="dxa"/>
            </w:tcMar>
            <w:hideMark/>
          </w:tcPr>
          <w:p w14:paraId="19A6B59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2B9018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B448B" w14:textId="77777777"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2F81611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175711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181384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35580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97E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운영·유지관리 수행체계는 확정된 수행체계를 실행 절차로 구체화하는 연결 고리가 된다. 이에 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등을 중심으로 요구정의 단계에서 확정된 운영·유지관리 수행체계가 설계 산출물에 구체화되어 있는지 점검하는 데 목적이 있다.</w:t>
            </w:r>
          </w:p>
          <w:p w14:paraId="3A04B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8C0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 유지관리, 장애, 변경, 배포, 패치, 보안조치 수행체계가 반영되지 않으면 수행체계가 절차로 구체화되지 않아 운영이 담당자 재량으로 흐를 가능성이 있다. 또한 개발SW 운영, 인프라 운영, 개발SW 유지관리, 상용SW 유지관리, 인프라 유지관리 간 업무 연계 구조가 반영되지 않으면 경계 업무 처리가 표류할 수 있다. 따라서 요구정의 단계에서 확정된 운영·유지관리 수행체계가 설계 산출물에 구체화되어 있는지 확인하는 것이 필요하다.</w:t>
            </w:r>
          </w:p>
          <w:p w14:paraId="21DB4C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E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7147D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6BB359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5A6D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7EBEC628" w14:textId="77777777" w:rsidTr="00067832">
        <w:tc>
          <w:tcPr>
            <w:tcW w:w="1696" w:type="dxa"/>
            <w:vMerge/>
            <w:tcMar>
              <w:top w:w="28" w:type="dxa"/>
              <w:left w:w="28" w:type="dxa"/>
              <w:bottom w:w="28" w:type="dxa"/>
              <w:right w:w="28" w:type="dxa"/>
            </w:tcMar>
            <w:hideMark/>
          </w:tcPr>
          <w:p w14:paraId="6703C90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44C2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4EC5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61B545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01806BA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36AF70F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38C7D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D6C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업무흐름이 실제 수행 가능한 절차로는 확정된 수행체계를 실행 절차로 구체화하는 연결 고리가 된다. 이에 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것이 목적이다.</w:t>
            </w:r>
          </w:p>
          <w:p w14:paraId="60F835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2968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장애 접수–분석–조치–검증–보고 절차 설계가 미비하면 수행체계가 절차로 구체화되지 않아 운영이 담당자 재량으로 흐를 위험이 있다. 특히 CSR 접수–영향도 분석–수정–테스트–배포–종료 절차 설계가 미비하면 경계 업무 처리가 표류할 수 있다. 따라서 설계 단계에서 운영·유지관리 업무흐름이 실제 수행 가능한 절차로 설계되어 있는지 확인하는 것이 필요하다.</w:t>
            </w:r>
          </w:p>
          <w:p w14:paraId="28A989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98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6C7C8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006D5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A7F7176" w14:textId="77777777" w:rsidTr="00067832">
        <w:tc>
          <w:tcPr>
            <w:tcW w:w="1696" w:type="dxa"/>
            <w:vMerge/>
            <w:tcMar>
              <w:top w:w="28" w:type="dxa"/>
              <w:left w:w="28" w:type="dxa"/>
              <w:bottom w:w="28" w:type="dxa"/>
              <w:right w:w="28" w:type="dxa"/>
            </w:tcMar>
            <w:hideMark/>
          </w:tcPr>
          <w:p w14:paraId="77C4E2C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3C76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2E12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14A5A35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3177FD3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633A4B8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4E702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E2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 장애와 문제, 오류수정과 기능개선, 단순문의와 CSR 구분 기준, 운영팀에서 유지관리팀 또는 공급사로 이관하는 기준과 절차 설계 등에 대하여 운영과 유지관리 간 업무 경계와 인계 기준이 명확하게 설계되어 있는지 점검하는 데 목적이 있다.</w:t>
            </w:r>
          </w:p>
          <w:p w14:paraId="743DA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AA3B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기준이 반영되지 않으면 수행체계가 절차로 구체화되지 않아 운영이 담당자 재량으로 흐를 위험이 있다. 또한 장애와 문제, 오류수정과 기능개선, 단순문의와 CSR 구분 기준이 반영되지 않으면 경계 업무 처리가 표류할 수 있다. 따라서 설계 단계에서 운영과 유지관리 간 업무 경계와 인계 기준이 명확하게 설계되어 있는지 확인하는 것이 필요하다.</w:t>
            </w:r>
          </w:p>
          <w:p w14:paraId="29A781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21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w:t>
            </w:r>
            <w:r w:rsidRPr="00CF01BA">
              <w:rPr>
                <w:sz w:val="22"/>
                <w:szCs w:val="22"/>
                <w:lang w:eastAsia="ko-KR"/>
              </w:rPr>
              <w:lastRenderedPageBreak/>
              <w:t>프로세스, 데이터, 기타문의), 장애처리요청(데스크탑, 주변기기, 소프트웨어, 네트워크 등), CSR(Customer Service Request) 요청(시스템개선/데이터추출/데이터전환/권한설정 등)”</w:t>
            </w:r>
          </w:p>
          <w:p w14:paraId="43026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4D49D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24C31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6DE71D3A" w14:textId="77777777" w:rsidTr="00067832">
        <w:tc>
          <w:tcPr>
            <w:tcW w:w="1696" w:type="dxa"/>
            <w:vMerge w:val="restart"/>
            <w:tcMar>
              <w:top w:w="28" w:type="dxa"/>
              <w:left w:w="28" w:type="dxa"/>
              <w:bottom w:w="28" w:type="dxa"/>
              <w:right w:w="28" w:type="dxa"/>
            </w:tcMar>
            <w:hideMark/>
          </w:tcPr>
          <w:p w14:paraId="36309BED"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01DAA7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00DE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4C0290F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198045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68E7A3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96900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88F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공급사 간 역할과 책임은 주체별 역할과 승인 경로를 실행 수준으로 확정하는 기준이 된다. 이에 장애, 변경, 배포, 패치, 기술지원, 보안조치별 책임 주체 명확화, 개발SW 운영, 인프라 운영, 개발SW 유지관리, 상용SW 유지관리, 인프라 유지관리별 책임자 지정, 책임 공백 또는 중복 책임 발생 가능성 등에 대하여 발주기관, 운영조직, 유지관리 수행사, 공급사 간 역할과 책임이 설계에 반영되어 있는지 검토하는 데 그 목적이 있다.</w:t>
            </w:r>
          </w:p>
          <w:p w14:paraId="50D76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276D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변경, 배포, 패치, 기술지원, 보안조치별 책임 주체 명확화가 미비하면 역할 설계 미비로 요청 처리와 의사결정이 지연될 가능성이 있다. 특히 개발SW 운영, 인프라 운영, 개발SW 유지관리, 상용SW 유지관리, 인프라 유지관리별 책임자 지정이 미비하면 외부 지원 체계가 절차에 반영되지 않아 공급사 협조가 늦어질 수 있다. 따라서 설계 단계에서 발주기관, 운영조직, 유지관리 수행사, 공급사 간 역할과 책임이 설계에 반영되어 있는지 확인하는 것이 필요하다.</w:t>
            </w:r>
          </w:p>
          <w:p w14:paraId="4AAEA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47C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사업수행조직구성 — “2. 담당조직 역할 및 책임정의”, 관련산출물 “IT 아웃소싱조직의 역할 및 </w:t>
            </w:r>
            <w:r w:rsidRPr="00CF01BA">
              <w:rPr>
                <w:sz w:val="22"/>
                <w:szCs w:val="22"/>
                <w:lang w:eastAsia="ko-KR"/>
              </w:rPr>
              <w:lastRenderedPageBreak/>
              <w:t>책임”(담당별 역할및책임 서식), 조직구성체크리스트 “추진조직의 역할을 정의하였는가?”</w:t>
            </w:r>
          </w:p>
          <w:p w14:paraId="091AC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63C2E9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47890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76628C7B" w14:textId="77777777" w:rsidTr="00067832">
        <w:tc>
          <w:tcPr>
            <w:tcW w:w="1696" w:type="dxa"/>
            <w:vMerge/>
            <w:tcMar>
              <w:top w:w="28" w:type="dxa"/>
              <w:left w:w="28" w:type="dxa"/>
              <w:bottom w:w="28" w:type="dxa"/>
              <w:right w:w="28" w:type="dxa"/>
            </w:tcMar>
            <w:hideMark/>
          </w:tcPr>
          <w:p w14:paraId="56592B8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E71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93F1D"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5DF72AC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6E31F0A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0CE961D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705BAA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34D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것을 목적으로 한다.</w:t>
            </w:r>
          </w:p>
          <w:p w14:paraId="1EECD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CCD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승인권자가 명확히 정의되어 있지 않으면 역할 설계 미비로 요청 처리와 의사결정이 지연될 가능성이 있다. 특히 보안패치, 상용SW 업그레이드, 인프라 구성변경, 데이터 변경 승인절차 설계가 미비하면 외부 지원 체계가 절차에 반영되지 않아 공급사 협조가 늦어질 수 있다. 따라서 설계 단계에서 주요 의사결정 및 승인체계가 구체적으로 설계되어 있는지 확인하는 것이 필요하다.</w:t>
            </w:r>
          </w:p>
          <w:p w14:paraId="11F252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93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4CC4A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OP-IF-03[서비스 보고] — “발주기관의 적시적인 의사결정이 가능하도록 보고체계를 수립하여 이행하고 있는가?”</w:t>
            </w:r>
          </w:p>
          <w:p w14:paraId="2F915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18CA9EA8" w14:textId="77777777" w:rsidTr="00067832">
        <w:tc>
          <w:tcPr>
            <w:tcW w:w="1696" w:type="dxa"/>
            <w:vMerge/>
            <w:tcMar>
              <w:top w:w="28" w:type="dxa"/>
              <w:left w:w="28" w:type="dxa"/>
              <w:bottom w:w="28" w:type="dxa"/>
              <w:right w:w="28" w:type="dxa"/>
            </w:tcMar>
            <w:hideMark/>
          </w:tcPr>
          <w:p w14:paraId="3DB4360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A9C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D25E"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1BB45B8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712936B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55250C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0959C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B766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및 외부 기술지원 체계는 주체별 역할과 승인 경로를 실행 수준으로 확정하는 기준이 된다. 이에 공급사 기술지원 요청, 접수, 조치, 결과확인 절차 설계, 제조사 패치·업그레이드·장애지원 일정과 내부 운영일정 연계, 공급사 지원 지연 또는 지원 불가 시 대체 대응절차 등을 중심으로 상용SW 공급사 및 외부 기술지원 체계가 운영절차에 반영되어 있는지 점검하는 것이 목적이다.</w:t>
            </w:r>
          </w:p>
          <w:p w14:paraId="1AE431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4A6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접수, 조치, 결과확인 절차 설계가 미비하면 역할 설계 미비로 요청 처리와 의사결정이 지연될 가능성이 있다. 특히 제조사 패치·업그레이드·장애지원 일정과 내부 운영일정 연계가 미비하면 외부 지원 체계가 절차에 반영되지 않아 공급사 협조가 늦어질 수 있다. 따라서 설계 단계에서 상용SW 공급사 및 외부 기술지원 체계가 운영절차에 반영되어 있는지 확인하는 것이 필요하다.</w:t>
            </w:r>
          </w:p>
          <w:p w14:paraId="24E30E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40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57581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69A92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OP-IF-08 참고자료 — “TTAS.KO-10.0262 정보시스템 운영 아웃소싱관리지침”</w:t>
            </w:r>
          </w:p>
        </w:tc>
      </w:tr>
      <w:tr w:rsidR="00067832" w:rsidRPr="003B51C7" w14:paraId="6790FDA4" w14:textId="77777777" w:rsidTr="00067832">
        <w:tc>
          <w:tcPr>
            <w:tcW w:w="1696" w:type="dxa"/>
            <w:vMerge w:val="restart"/>
            <w:tcMar>
              <w:top w:w="28" w:type="dxa"/>
              <w:left w:w="28" w:type="dxa"/>
              <w:bottom w:w="28" w:type="dxa"/>
              <w:right w:w="28" w:type="dxa"/>
            </w:tcMar>
            <w:hideMark/>
          </w:tcPr>
          <w:p w14:paraId="303561B5"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SLA 및 서비스수준관리 설계</w:t>
            </w:r>
          </w:p>
        </w:tc>
        <w:tc>
          <w:tcPr>
            <w:tcW w:w="7093" w:type="dxa"/>
            <w:tcMar>
              <w:top w:w="28" w:type="dxa"/>
              <w:left w:w="28" w:type="dxa"/>
              <w:bottom w:w="28" w:type="dxa"/>
              <w:right w:w="28" w:type="dxa"/>
            </w:tcMar>
            <w:vAlign w:val="center"/>
            <w:hideMark/>
          </w:tcPr>
          <w:p w14:paraId="0AF22B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D0942"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48A8E5B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12828FC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35D2926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6A4703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B47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지표와 측정방법은 서비스 품질 측정과 개선의 실행 체계를 정하는 기준이 된다. 이에 가용성, 장애처리시간, 복구시간, 응답시간, CSR 처리기한 등 지표 설계, 개발SW 운영, 인프라 운영, 유지관리 활동별 SLA 측정 기준, 측정 데이터 원천, 측정 주기, 계산 방식, 예외 기준 등을 중심으로 SLA 지표와 측정방법이 운영 가능한 수준으로 설계되어 있는지 검토하는 데 그 목적이 있다.</w:t>
            </w:r>
          </w:p>
          <w:p w14:paraId="7FF5A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BFE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지표 설계가 미비하면 SLA 지표·측정법이 운영 불가능하게 설계되어 품질 측정이 형식화될 가능성이 있다. 특히 개발SW 운영, 인프라 운영, 유지관리 활동별 SLA 측정 기준이 명확히 구분되지 않으면 계약과 어긋난 기준으로 측정되어 미달 책임을 다투게 될 수 있다. 따라서 설계 단계에서 SLA 지표와 측정방법이 운영 가능한 수준으로 설계되어 있는지 확인하는 것이 필요하다.</w:t>
            </w:r>
          </w:p>
          <w:p w14:paraId="1569D1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57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5C304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433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 범위, 서비스 수준 목표, 업무량, 특성 등을 고려한 서비스 수준 평가 항목이 도출되고 목표 수준이 합의되었는가?”</w:t>
            </w:r>
          </w:p>
          <w:p w14:paraId="7D134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70C311AA" w14:textId="77777777" w:rsidTr="00067832">
        <w:tc>
          <w:tcPr>
            <w:tcW w:w="1696" w:type="dxa"/>
            <w:vMerge/>
            <w:tcMar>
              <w:top w:w="28" w:type="dxa"/>
              <w:left w:w="28" w:type="dxa"/>
              <w:bottom w:w="28" w:type="dxa"/>
              <w:right w:w="28" w:type="dxa"/>
            </w:tcMar>
            <w:hideMark/>
          </w:tcPr>
          <w:p w14:paraId="405F797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45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0AFAB7"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594122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32D8A1B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3BC1DA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16DFB0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9569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보고 및 개선 절차는 서비스 품질 측정과 개선의 실행 체계를 정하는 기준이 된다. 이에 월간·분기·수시 보고 항목과 보고 양식, SLA 미달 시 원인분석, 개선조치, 재발방지 절차, SLA 결과가 품질관리, 성과관리, 계약관리와 등에 대하여 SLA 보고 및 개선 절차가 설계되어 있는지 점검하는 것을 목적으로 한다.</w:t>
            </w:r>
          </w:p>
          <w:p w14:paraId="64F17F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A5DD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월간·분기·수시 보고 항목과 보고 양식이 명확히 정의되어 있지 않으면 SLA 지표·측정법이 운영 불가능하게 설계되어 품질 측정이 형식화될 위험이 있다. 또한 SLA 미달 시 원인분석, 개선조치, 재발방지 절차가 반영되지 않으면 계약과 어긋난 기준으로 측정되어 미달 책임을 다투게 될 수 있다. 따라서 설계 단계에서 SLA 보고 및 개선 절차가 설계되어 있는지 확인하는 것이 필요하다.</w:t>
            </w:r>
          </w:p>
          <w:p w14:paraId="392C0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93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24FE5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4B96B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DF6875E" w14:textId="77777777" w:rsidTr="00067832">
        <w:tc>
          <w:tcPr>
            <w:tcW w:w="1696" w:type="dxa"/>
            <w:vMerge/>
            <w:tcMar>
              <w:top w:w="28" w:type="dxa"/>
              <w:left w:w="28" w:type="dxa"/>
              <w:bottom w:w="28" w:type="dxa"/>
              <w:right w:w="28" w:type="dxa"/>
            </w:tcMar>
            <w:hideMark/>
          </w:tcPr>
          <w:p w14:paraId="0689A7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55C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537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368D3F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63C6CC6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5C9B7D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5421F7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0F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기준은 서비스 품질 측정과 개선의 실행 체계를 정하는 기준이 된다. 이에 계약상 지원범위와 SLA 지표 간 불일치, 장애·보안사고·성능저하 발생 시 책임 주체 명확화, 외부 공급자 또는 상용SW 제조사 지원조건과 SLA 충돌 등에 대하여 서비스수준 기준이 계약 및 책임분계와 정합한지 검토하는 데 목적이 있다.</w:t>
            </w:r>
          </w:p>
          <w:p w14:paraId="7ED2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3E9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불일치가 미비하면 SLA 지표·측정법이 운영 불가능하게 설계되어 품질 측정이 형식화될 우려가 있다. 또한 장애·보안사고·성능저하 발생 시 책임 주체 명확화가 미비하면 계약과 어긋난 기준으로 측정되어 미달 책임을 다투게 될 수 있다. 따라서 설계 단계에서 서비스수준 기준이 계약 및 책임분계와 정합한지 확인하는 것이 필요하다.</w:t>
            </w:r>
          </w:p>
          <w:p w14:paraId="74A50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11B9D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21E29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5DA33DD8" w14:textId="77777777" w:rsidTr="00067832">
        <w:tc>
          <w:tcPr>
            <w:tcW w:w="1696" w:type="dxa"/>
            <w:vMerge w:val="restart"/>
            <w:tcMar>
              <w:top w:w="28" w:type="dxa"/>
              <w:left w:w="28" w:type="dxa"/>
              <w:bottom w:w="28" w:type="dxa"/>
              <w:right w:w="28" w:type="dxa"/>
            </w:tcMar>
            <w:hideMark/>
          </w:tcPr>
          <w:p w14:paraId="45B3E243"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20FBF8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FE69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48EE67A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7D0A62A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12769DD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6B923B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114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활동 일정은 운영·유지관리 활동 일정의 실행 기준이 된다. 이에 정기점검, 예방점검, 보안점검, 패치, 백업점검, 성능점검 일정 설계, 정기배포, 긴급배포, 릴리스 일정 설계, 월간·주간 운영계획과 유지관리계획의 연계 등을 중심으로 </w:t>
            </w:r>
            <w:r w:rsidRPr="00CE7455">
              <w:rPr>
                <w:rFonts w:ascii="바탕체" w:hAnsi="바탕체" w:cs="굴림"/>
                <w:sz w:val="22"/>
              </w:rPr>
              <w:lastRenderedPageBreak/>
              <w:t>운영 및 유지관리 활동 일정이 구체적으로 설계되어 있는지 점검하는 데 그 목적이 있다.</w:t>
            </w:r>
          </w:p>
          <w:p w14:paraId="07045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6B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일정 설계가 미비하면 정기 활동이 누락될 위험이 있다. 또한 정기배포, 긴급배포, 릴리스 일정 설계가 미비하면 밀린 활동이 방치될 수 있다. 따라서 설계 단계에서 운영 및 유지관리 활동 일정이 구체적으로 설계되어 있는지 확인하는 것이 필요하다.</w:t>
            </w:r>
          </w:p>
          <w:p w14:paraId="03B2A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0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53A2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11FA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26A47E3A" w14:textId="77777777" w:rsidTr="00067832">
        <w:tc>
          <w:tcPr>
            <w:tcW w:w="1696" w:type="dxa"/>
            <w:vMerge/>
            <w:tcMar>
              <w:top w:w="28" w:type="dxa"/>
              <w:left w:w="28" w:type="dxa"/>
              <w:bottom w:w="28" w:type="dxa"/>
              <w:right w:w="28" w:type="dxa"/>
            </w:tcMar>
            <w:hideMark/>
          </w:tcPr>
          <w:p w14:paraId="5A8861C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1B2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57C23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22C3BB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9F795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3A2BA0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36BC39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597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활동별 담당자와 선후행 관계는 운영·유지관리 활동 일정의 실행 기준이 된다. 이에 장애처리, 변경처리, CSR 처리, 패치, 점검, 보고 담당자 지정, 인프라 점검과 응용SW 배포, 상용SW 패치와 업무서비스 중단 일정 간 충돌, 외부 공급사 기술지원 일정과 내부 작업일정 연계 등을 중심으로 주요 활동별 담당자와 선후행 관계가 설계되어 있는지 검토하는 것이 목적이다.</w:t>
            </w:r>
          </w:p>
          <w:p w14:paraId="678F0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488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누락될 우려가 있다. 특히 인프라 점검과 응용SW 배포, 상용SW 패치와 업무서비스 중단 일정 간 충돌이 충분히 검토되지 않으면 밀린 활동이 방치될 수 있다. 따라서 설계 단계에서 주요 활동별 담당자와 선후행 관계가 설계되어 있는지 확인하는 것이 필요하다.</w:t>
            </w:r>
          </w:p>
          <w:p w14:paraId="1E1027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BAA2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6.1 — “작업계획수립 사항 — CSR 처리유형에 따른 처리공정, 처리공정별 Output 산출물, 처리담당자, Task별 세부일정(검토, 테스트 등)”</w:t>
            </w:r>
          </w:p>
          <w:p w14:paraId="4EFB4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19A9E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3A2A3491" w14:textId="77777777" w:rsidTr="00067832">
        <w:tc>
          <w:tcPr>
            <w:tcW w:w="1696" w:type="dxa"/>
            <w:vMerge/>
            <w:tcMar>
              <w:top w:w="28" w:type="dxa"/>
              <w:left w:w="28" w:type="dxa"/>
              <w:bottom w:w="28" w:type="dxa"/>
              <w:right w:w="28" w:type="dxa"/>
            </w:tcMar>
            <w:hideMark/>
          </w:tcPr>
          <w:p w14:paraId="0F8B2B4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08CD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673B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1F8192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48D8C8A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3F97C5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3C8771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18A0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 지연 또는 미수행 활동에 대한 대응절차는 운영·유지관리 활동 일정의 실행 기준이 된다. 이에 정기점검 미수행, 패치 지연, 장애조치 지연 시 보고·승인·조정 절차, 지연 발생 시 SLA, 운영 안정성, 보안 위험에 미치는 영향 검토 기준 설계, 후속 조치 일정과 책임자 지정 기준 등에 대하여 일정 지연 또는 미수행 활동에 대한 대응절차가 설계되어 있는지 검토하는 데 그 목적이 있다.</w:t>
            </w:r>
          </w:p>
          <w:p w14:paraId="52C3A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F37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반영되지 않으면 정기 활동이 누락될 가능성이 있다. 또한 지연 발생 시 SLA, 운영 안정성, 보안 위험에 미치는 영향 검토 기준 설계가 미비하면 밀린 활동이 방치될 수 있다. 따라서 설계 단계에서 일정 지연 또는 미수행 활동에 대한 대응절차가 설계되어 있는지 확인하는 것이 필요하다.</w:t>
            </w:r>
          </w:p>
          <w:p w14:paraId="353C1C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74A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3E9BC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제36조의2(장기계속계약)③ — “행정기관등의 장은… 계약의 이행이 지연되지 아니하도록 노력하여야 한다. 특히 정보시스템 운영 및 유지관리 사업의 경우에는 지속적인 </w:t>
            </w:r>
            <w:r w:rsidRPr="00CF01BA">
              <w:rPr>
                <w:sz w:val="22"/>
                <w:szCs w:val="22"/>
                <w:lang w:eastAsia="ko-KR"/>
              </w:rPr>
              <w:lastRenderedPageBreak/>
              <w:t>유지관리 서비스의 품질확보를 위한 대책을 마련하고 시행하여야 한다”</w:t>
            </w:r>
          </w:p>
          <w:p w14:paraId="7A2A0C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4361B921" w14:textId="77777777" w:rsidTr="00067832">
        <w:tc>
          <w:tcPr>
            <w:tcW w:w="1696" w:type="dxa"/>
            <w:vMerge w:val="restart"/>
            <w:tcMar>
              <w:top w:w="28" w:type="dxa"/>
              <w:left w:w="28" w:type="dxa"/>
              <w:bottom w:w="28" w:type="dxa"/>
              <w:right w:w="28" w:type="dxa"/>
            </w:tcMar>
            <w:hideMark/>
          </w:tcPr>
          <w:p w14:paraId="002F693C"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5E4C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33ED3"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513DDB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4D0F165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56D991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73A814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986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프로세스는 장애·문제·이슈 대응의 실행 절차를 확정하는 기준이 된다. 이에 장애 접수, 분류, 등급, 조치시간, 보고기준 설계, 애플리케이션 장애, 상용SW 장애, 인프라 장애, 보안 장애 분류 기준, 중대장애 발생 시 비상연락망, 보고체계, 조치절차 설계 등에 대하여 장애관리 프로세스가 운영 가능한 수준으로 설계되어 있는지 검토하는 데 목적이 있다.</w:t>
            </w:r>
          </w:p>
          <w:p w14:paraId="5E23FE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EFB9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조치시간, 보고기준 설계가 미비하면 장애 프로세스가 운영 불가능하게 설계되어 실제 장애에서 절차가 무시될 가능성이 있다. 또한 애플리케이션 장애, 상용SW 장애, 인프라 장애, 보안 장애 분류 기준이 반영되지 않으면 동일 장애가 반복될 수 있다. 따라서 설계 단계에서 장애관리 프로세스가 운영 가능한 수준으로 설계되어 있는지 확인하는 것이 필요하다.</w:t>
            </w:r>
          </w:p>
          <w:p w14:paraId="78B7C8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55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0B0334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14F98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w:t>
            </w:r>
            <w:r w:rsidRPr="00CF01BA">
              <w:rPr>
                <w:sz w:val="22"/>
                <w:szCs w:val="22"/>
                <w:lang w:eastAsia="ko-KR"/>
              </w:rPr>
              <w:lastRenderedPageBreak/>
              <w:t>“행정안전부장관은… 긴급한 장애 복구를 위해 분야별 전문가 집단을 구성”</w:t>
            </w:r>
          </w:p>
        </w:tc>
      </w:tr>
      <w:tr w:rsidR="00067832" w:rsidRPr="003B51C7" w14:paraId="47ACABE3" w14:textId="77777777" w:rsidTr="00067832">
        <w:tc>
          <w:tcPr>
            <w:tcW w:w="1696" w:type="dxa"/>
            <w:vMerge/>
            <w:tcMar>
              <w:top w:w="28" w:type="dxa"/>
              <w:left w:w="28" w:type="dxa"/>
              <w:bottom w:w="28" w:type="dxa"/>
              <w:right w:w="28" w:type="dxa"/>
            </w:tcMar>
            <w:hideMark/>
          </w:tcPr>
          <w:p w14:paraId="1707FA0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0F0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E1346"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7C965D4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2F85B9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381EA0C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0A0B0E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4732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 근본원인 분석, 개선조치, 재발방지 대책 수립 절차 설계, 장기미결 문제의 담당자, 조치기한, 승인자 관리 기준 등에 대하여 문제관리 및 재발방지 절차가 설계되어 있는지 확인하는 데 목적이 있다.</w:t>
            </w:r>
          </w:p>
          <w:p w14:paraId="77747A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7EEC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기준이 반영되지 않으면 장애 프로세스가 운영 불가능하게 설계되어 실제 장애에서 절차가 무시될 우려가 있다. 특히 근본원인 분석, 개선조치, 재발방지 대책 수립 절차 설계가 미비하면 동일 장애가 반복될 수 있다. 따라서 설계 단계에서 문제관리 및 재발방지 절차가 설계되어 있는지 확인하는 것이 필요하다.</w:t>
            </w:r>
          </w:p>
          <w:p w14:paraId="02543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DA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61E5C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6DD96C0B" w14:textId="77777777" w:rsidTr="00067832">
        <w:tc>
          <w:tcPr>
            <w:tcW w:w="1696" w:type="dxa"/>
            <w:vMerge/>
            <w:tcMar>
              <w:top w:w="28" w:type="dxa"/>
              <w:left w:w="28" w:type="dxa"/>
              <w:bottom w:w="28" w:type="dxa"/>
              <w:right w:w="28" w:type="dxa"/>
            </w:tcMar>
            <w:hideMark/>
          </w:tcPr>
          <w:p w14:paraId="464AF3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661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501A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042D732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5EA799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5EB0FBA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46B35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D30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이슈 등록, 우선순위, 조치기한, 상태관리 절차 설계, 중대 이슈의 escalation 및 의사결정 회의 연계, 이슈 종료 </w:t>
            </w:r>
            <w:r w:rsidRPr="00CE7455">
              <w:rPr>
                <w:rFonts w:ascii="바탕체" w:hAnsi="바탕체" w:cs="굴림"/>
                <w:sz w:val="22"/>
              </w:rPr>
              <w:lastRenderedPageBreak/>
              <w:t>기준과 증적관리 기준 등을 중심으로 이슈관리와 의사결정 연계체계가 설계되어 있는지 검토하는 데 목적이 있다.</w:t>
            </w:r>
          </w:p>
          <w:p w14:paraId="42C87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B18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설계가 미비하면 장애 프로세스가 운영 불가능하게 설계되어 실제 장애에서 절차가 무시될 위험이 있다. 또한 중대 이슈의 escalation 및 의사결정 회의 연계가 미비하면 동일 장애가 반복될 수 있다. 따라서 설계 단계에서 이슈관리와 의사결정 연계체계가 설계되어 있는지 확인하는 것이 필요하다.</w:t>
            </w:r>
          </w:p>
          <w:p w14:paraId="2A78FC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68D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1790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1B60D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09CA70CA" w14:textId="77777777" w:rsidTr="00067832">
        <w:tc>
          <w:tcPr>
            <w:tcW w:w="1696" w:type="dxa"/>
            <w:vMerge w:val="restart"/>
            <w:tcMar>
              <w:top w:w="28" w:type="dxa"/>
              <w:left w:w="28" w:type="dxa"/>
              <w:bottom w:w="28" w:type="dxa"/>
              <w:right w:w="28" w:type="dxa"/>
            </w:tcMar>
            <w:hideMark/>
          </w:tcPr>
          <w:p w14:paraId="4912D22A"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6. CSR 및 요구사항 변경관리 설계</w:t>
            </w:r>
          </w:p>
        </w:tc>
        <w:tc>
          <w:tcPr>
            <w:tcW w:w="7093" w:type="dxa"/>
            <w:tcMar>
              <w:top w:w="28" w:type="dxa"/>
              <w:left w:w="28" w:type="dxa"/>
              <w:bottom w:w="28" w:type="dxa"/>
              <w:right w:w="28" w:type="dxa"/>
            </w:tcMar>
            <w:vAlign w:val="center"/>
            <w:hideMark/>
          </w:tcPr>
          <w:p w14:paraId="72156B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B293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04C7DD19"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0279C694"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14C3BB9D"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340131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C4C2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및 CSR 처리절차는 사용자 요구 처리의 실행 절차를 확정하는 기준이 된다. 이에 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검토하는 데 목적이 있다.</w:t>
            </w:r>
          </w:p>
          <w:p w14:paraId="135B1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270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단순문의, 오류수정, 기능개선, 데이터 변경, 환경변경 요청 분류 기준 설계가 미비하면 처리 누락과 지연이 상시화될 우려가 있다. 또한 CSR 접수, 분석, 승인, 조치, 테스트, 배포, 종료 절차가 반영되지 않으면 요구 반영이 운영 안정성을 해칠 수 있다. </w:t>
            </w:r>
            <w:r w:rsidRPr="00CE7455">
              <w:rPr>
                <w:rFonts w:ascii="바탕체" w:hAnsi="바탕체" w:cs="굴림"/>
                <w:sz w:val="22"/>
              </w:rPr>
              <w:lastRenderedPageBreak/>
              <w:t>따라서 설계 단계에서 사용자 요청 및 CSR 처리절차가 설계되어 있는지 확인하는 것이 필요하다.</w:t>
            </w:r>
          </w:p>
          <w:p w14:paraId="58D40E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04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088B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6D69A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D078D3" w14:textId="77777777" w:rsidTr="00067832">
        <w:tc>
          <w:tcPr>
            <w:tcW w:w="1696" w:type="dxa"/>
            <w:vMerge/>
            <w:tcMar>
              <w:top w:w="28" w:type="dxa"/>
              <w:left w:w="28" w:type="dxa"/>
              <w:bottom w:w="28" w:type="dxa"/>
              <w:right w:w="28" w:type="dxa"/>
            </w:tcMar>
            <w:hideMark/>
          </w:tcPr>
          <w:p w14:paraId="3655A1A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27DE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CD8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127B546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062EAE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0DD9C1A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75E73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3212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체계는 사용자 요구 처리의 실행 절차를 확정하는 기준이 된다. 이에 업무기능, 연계시스템, DB, 인프라, 보안 영향 분석 기준, 변경에 따른 테스트, 배포, 원복 필요성 검토 절차 설계, 긴급변경과 정기변경의 구분 및 승인절차 등에 대하여 요구사항 변경에 따른 영향도 분석 체계가 설계되어 있는지 검토하는 것을 목적으로 한다.</w:t>
            </w:r>
          </w:p>
          <w:p w14:paraId="16096A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3BB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 기준이 반영되지 않으면 처리 누락과 지연이 상시화될 가능성이 있다. 또한 변경에 따른 테스트, 배포, 원복 필요성 검토 절차 설계가 미비하면 요구 반영이 운영 안정성을 해칠 수 있다. 따라서 설계 단계에서 요구사항 변경에 따른 영향도 분석 체계가 설계되어 있는지 확인하는 것이 필요하다.</w:t>
            </w:r>
          </w:p>
          <w:p w14:paraId="486D00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B85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71FC7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3.2 — “사전검토 결과 인프라와 협업이 필요한 경우, 사업자의 업무전문가는 인프라담당자에게 </w:t>
            </w:r>
            <w:r w:rsidRPr="00CF01BA">
              <w:rPr>
                <w:sz w:val="22"/>
                <w:szCs w:val="22"/>
                <w:lang w:eastAsia="ko-KR"/>
              </w:rPr>
              <w:lastRenderedPageBreak/>
              <w:t>별도 CSR로 이관처리 — 프로그램변경 시 DB(인프라에서 관리) 변경이 요구되는 경우, 서버리부팅, 파일시스템 구조변경… 보안패치”</w:t>
            </w:r>
          </w:p>
          <w:p w14:paraId="7D77F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42ED3DDE" w14:textId="77777777" w:rsidTr="00067832">
        <w:tc>
          <w:tcPr>
            <w:tcW w:w="1696" w:type="dxa"/>
            <w:vMerge/>
            <w:tcMar>
              <w:top w:w="28" w:type="dxa"/>
              <w:left w:w="28" w:type="dxa"/>
              <w:bottom w:w="28" w:type="dxa"/>
              <w:right w:w="28" w:type="dxa"/>
            </w:tcMar>
            <w:hideMark/>
          </w:tcPr>
          <w:p w14:paraId="1EB82F84"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038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AA46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00321BE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1D65129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4987AC2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4E47F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0307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처리 결과의 추적성은 사용자 요구 처리의 실행 절차를 확정하는 기준이 된다. 이에 요청 접수부터 조치, 검증, 승인, 종료까지 이력관리 항목 설계, 미처리·보류·반려 요청의 사유와 후속계획, 요청사항과 산출물, 배포결과, 사용자 확인 간 추적성 확보 등을 중심으로 요구사항 처리 결과의 추적성이 확보되도록 설계되어 있는지 검토하는 것을 목적으로 한다.</w:t>
            </w:r>
          </w:p>
          <w:p w14:paraId="784103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72E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이력관리 항목 설계가 미비하면 처리 누락과 지연이 상시화될 위험이 있다. 특히 미처리·보류·반려 요청의 사유와 후속계획이 체계적으로 관리되지 않으면 요구 반영이 운영 안정성을 해칠 수 있다. 따라서 설계 단계에서 요구사항 처리 결과의 추적성이 확보되도록 설계되어 있는지 확인하는 것이 필요하다.</w:t>
            </w:r>
          </w:p>
          <w:p w14:paraId="07388C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22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7A76E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3ECC6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1905D7B5" w14:textId="77777777" w:rsidTr="00067832">
        <w:tc>
          <w:tcPr>
            <w:tcW w:w="1696" w:type="dxa"/>
            <w:vMerge w:val="restart"/>
            <w:tcMar>
              <w:top w:w="28" w:type="dxa"/>
              <w:left w:w="28" w:type="dxa"/>
              <w:bottom w:w="28" w:type="dxa"/>
              <w:right w:w="28" w:type="dxa"/>
            </w:tcMar>
            <w:hideMark/>
          </w:tcPr>
          <w:p w14:paraId="226B5427"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0A882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DE8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47873B4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29FB241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22A51AE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33066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5C5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변경관리 절차는 변경·배포·형상 통제의 실행 절차를 확정하는 기준이 된다. 이에 변경요청, 영향도 분석, 승인, 반영, 검증, 종료 절차 설계, 정기변경, 긴급변경, 표준변경 구분 기준, 변경 실패 시 원복, 재승인, 재배포 절차 설계 등을 중심으로 운영 중 변경관리 절차가 설계되어 있는지 검토하는 것이 목적이다.</w:t>
            </w:r>
          </w:p>
          <w:p w14:paraId="2A9CE5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2B7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 설계가 미비하면 무단 변경의 여지가 남을 우려가 있다. 특히 정기변경, 긴급변경, 표준변경 구분 기준이 반영되지 않으면 운영 형상과 문서가 어긋날 수 있다. 따라서 설계 단계에서 운영 중 변경관리 절차가 설계되어 있는지 확인하는 것이 필요하다.</w:t>
            </w:r>
          </w:p>
          <w:p w14:paraId="7D9D0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018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32B2C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10474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55C1ED57" w14:textId="77777777" w:rsidTr="00067832">
        <w:tc>
          <w:tcPr>
            <w:tcW w:w="1696" w:type="dxa"/>
            <w:vMerge/>
            <w:tcMar>
              <w:top w:w="28" w:type="dxa"/>
              <w:left w:w="28" w:type="dxa"/>
              <w:bottom w:w="28" w:type="dxa"/>
              <w:right w:w="28" w:type="dxa"/>
            </w:tcMar>
            <w:hideMark/>
          </w:tcPr>
          <w:p w14:paraId="1030F0D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94B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C6A26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734FF1D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5CFDFBC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16B0FB8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1EAD41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A965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대상, 배포 일정, 배포 승인, 배포 검증 절차, 개발SW 수정, 상용SW 패치, 인프라 설정변경의 배포 기준 설계, 배포 전 백업, 배포 후 정상성 점검, 배포 실패 시 원복 기준 등을 중심으로 </w:t>
            </w:r>
            <w:r w:rsidRPr="00CE7455">
              <w:rPr>
                <w:rFonts w:ascii="바탕체" w:hAnsi="바탕체" w:cs="굴림"/>
                <w:sz w:val="22"/>
              </w:rPr>
              <w:lastRenderedPageBreak/>
              <w:t>릴리스 및 배포관리 절차가 설계되어 있는지 검토하는 데 목적이 있다.</w:t>
            </w:r>
          </w:p>
          <w:p w14:paraId="38A16A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D52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절차가 반영되지 않으면 무단 변경의 여지가 남을 위험이 있다. 또한 개발SW 수정, 상용SW 패치, 인프라 설정변경의 배포 기준 설계가 미비하면 운영 형상과 문서가 어긋날 수 있다. 따라서 설계 단계에서 릴리스 및 배포관리 절차가 설계되어 있는지 확인하는 것이 필요하다.</w:t>
            </w:r>
          </w:p>
          <w:p w14:paraId="7FB0B3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2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77857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46CF12B6" w14:textId="77777777" w:rsidTr="00067832">
        <w:tc>
          <w:tcPr>
            <w:tcW w:w="1696" w:type="dxa"/>
            <w:vMerge/>
            <w:tcMar>
              <w:top w:w="28" w:type="dxa"/>
              <w:left w:w="28" w:type="dxa"/>
              <w:bottom w:w="28" w:type="dxa"/>
              <w:right w:w="28" w:type="dxa"/>
            </w:tcMar>
            <w:hideMark/>
          </w:tcPr>
          <w:p w14:paraId="0BBAFB8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50F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C5F5B1"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686F776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17442D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2D8C3FA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78734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1F5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 및 구성정보 관리체계는 변경·배포·형상 통제의 실행 절차를 확정하는 기준이 된다. 이에 소스, 설정파일, 배포파일, 서버 구성, 네트워크 구성정보 관리 기준, CMDB 또는 구성관리대장 최신화 절차 설계, 변경 이력과 최종 운영환경 간 정합성 확인 기준 설계 등에 대하여 형상 및 구성정보 관리체계가 설계되어 있는지 검토하는 것을 목적으로 한다.</w:t>
            </w:r>
          </w:p>
          <w:p w14:paraId="00EAF2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67B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서버 구성, 네트워크 구성정보 관리 기준이 반영되지 않으면 무단 변경의 여지가 남을 위험이 있다. 또한 CMDB 또는 구성관리대장 최신화 절차 설계가 미비하면 운영 형상과 문서가 어긋날 수 있다. 따라서 설계 단계에서 형상 및 구성정보 관리체계가 설계되어 있는지 확인하는 것이 필요하다.</w:t>
            </w:r>
          </w:p>
          <w:p w14:paraId="353FBF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E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1.1 — “형상관리항목(예시) — 설계(설계명세서, 데이터설계서), </w:t>
            </w:r>
            <w:r w:rsidRPr="00CF01BA">
              <w:rPr>
                <w:sz w:val="22"/>
                <w:szCs w:val="22"/>
                <w:lang w:eastAsia="ko-KR"/>
              </w:rPr>
              <w:lastRenderedPageBreak/>
              <w:t>개발(소스코드), 운영자매뉴얼(형상현황 및 운영: 시스템/소프트웨어/네트워크/운영체제/데이터베이스)”</w:t>
            </w:r>
          </w:p>
          <w:p w14:paraId="78BE7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3E2FB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1D15EFD7" w14:textId="77777777" w:rsidTr="00067832">
        <w:tc>
          <w:tcPr>
            <w:tcW w:w="1696" w:type="dxa"/>
            <w:vMerge w:val="restart"/>
            <w:tcMar>
              <w:top w:w="28" w:type="dxa"/>
              <w:left w:w="28" w:type="dxa"/>
              <w:bottom w:w="28" w:type="dxa"/>
              <w:right w:w="28" w:type="dxa"/>
            </w:tcMar>
            <w:hideMark/>
          </w:tcPr>
          <w:p w14:paraId="110DB679"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561DF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C2F2F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FF0474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0FEA21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240DDE33"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43120A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3B87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 작성·검토·승인 절차는 산출물 품질 확보의 실행 체계를 정하는 기준이 된다. 이에 운영계획서, 유지관리계획서, SLA 관리표, 장애관리대장, 변경관리대장 작성 기준, 정기점검보고서, 월간운영보고서, 패치결과서, 배포결과서, 보안점검결과서 작성 기준, 산출물별 작성자, 검토자, 승인자, 제출주기 설계 등에 대하여 운영 및 유지관리 산출물 작성·검토·승인 절차가 설계되어 있는지 점검하는 것이 목적이다.</w:t>
            </w:r>
          </w:p>
          <w:p w14:paraId="54D047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D2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 작성 기준이 반영되지 않으면 실적 증빙 품질이 흔들릴 가능성이 있다. 특히 정기점검보고서, 월간운영보고서, 패치결과서, 배포결과서, 보안점검결과서 작성 기준이 반영되지 않으면 품질보증이 운영성과와 연계되지 않아 형식적 검토에 그칠 수 있다. 따라서 설계 단계에서 운영 및 유지관리 산출물 작성·검토·승인 절차가 설계되어 있는지 확인하는 것이 필요하다.</w:t>
            </w:r>
          </w:p>
          <w:p w14:paraId="72889F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560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46808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4AE70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C89D5F6" w14:textId="77777777" w:rsidTr="00067832">
        <w:tc>
          <w:tcPr>
            <w:tcW w:w="1696" w:type="dxa"/>
            <w:vMerge/>
            <w:tcMar>
              <w:top w:w="28" w:type="dxa"/>
              <w:left w:w="28" w:type="dxa"/>
              <w:bottom w:w="28" w:type="dxa"/>
              <w:right w:w="28" w:type="dxa"/>
            </w:tcMar>
            <w:hideMark/>
          </w:tcPr>
          <w:p w14:paraId="6D9EDB8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7B9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2DAA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090B4AC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1140ACD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79340AFF"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5C96D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B905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품질검토 기준은 산출물 품질 확보의 실행 체계를 정하는 기준이 된다. 이에 산출물 작성 기준, 검토 체크리스트, 승인 기준 설계, 미작성·지연·부실 산출물에 대한 보완 절차, 운영성과와 산출물 간 정합성 확인 절차 설계 등을 중심으로 산출물 품질검토 기준이 구체화되어 있는지 검토하는 것을 목적으로 한다.</w:t>
            </w:r>
          </w:p>
          <w:p w14:paraId="5213D3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AA14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기준 설계가 미비하면 실적 증빙 품질이 흔들릴 가능성이 있다. 특히 미작성·지연·부실 산출물에 대한 보완 절차가 반영되지 않으면 품질보증이 운영성과와 연계되지 않아 형식적 검토에 그칠 수 있다. 따라서 설계 단계에서 산출물 품질검토 기준이 구체화되어 있는지 확인하는 것이 필요하다.</w:t>
            </w:r>
          </w:p>
          <w:p w14:paraId="60CE99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4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14912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1F182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029D3D8C" w14:textId="77777777" w:rsidTr="00067832">
        <w:tc>
          <w:tcPr>
            <w:tcW w:w="1696" w:type="dxa"/>
            <w:vMerge/>
            <w:tcMar>
              <w:top w:w="28" w:type="dxa"/>
              <w:left w:w="28" w:type="dxa"/>
              <w:bottom w:w="28" w:type="dxa"/>
              <w:right w:w="28" w:type="dxa"/>
            </w:tcMar>
            <w:hideMark/>
          </w:tcPr>
          <w:p w14:paraId="4EE239E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D500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CB229" w14:textId="77777777"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D9B81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41CE493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21DBBD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05FB7D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173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 장애, 변경, 배포, 보안점검 결과의 품질관리, 품질 미흡사항에 대한 조치 및 재확인 절차 설계 등에 대하여 품질보증 활동이 운영성과와 연계되도록 설계되어 있는지 확인하는 데 목적이 있다.</w:t>
            </w:r>
          </w:p>
          <w:p w14:paraId="427153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A4F2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계획이 반영되지 않으면 실적 증빙 품질이 흔들릴 우려가 있다. 특히 장애, 변경, 배포, 보안점검 결과의 품질관리가 반영되지 않으면 품질보증이 운영성과와 연계되지 않아 형식적 검토에 그칠 수 있다. 따라서 설계 단계에서 품질보증 활동이 운영성과와 연계되도록 설계되어 있는지 확인하는 것이 필요하다.</w:t>
            </w:r>
          </w:p>
          <w:p w14:paraId="22EFC8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7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1EC0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45F92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4D72E725" w14:textId="77777777" w:rsidTr="00067832">
        <w:tc>
          <w:tcPr>
            <w:tcW w:w="1696" w:type="dxa"/>
            <w:vMerge w:val="restart"/>
            <w:tcMar>
              <w:top w:w="28" w:type="dxa"/>
              <w:left w:w="28" w:type="dxa"/>
              <w:bottom w:w="28" w:type="dxa"/>
              <w:right w:w="28" w:type="dxa"/>
            </w:tcMar>
            <w:hideMark/>
          </w:tcPr>
          <w:p w14:paraId="654ED7A2"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1CB34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9DBF7"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7D78596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0D0A0FD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560DB1A5"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6664F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492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 및 유지관리 과정의 보안관리 절차는 운영 중 보안·개인정보 보호 활동의 실행 기준이 된다. 이에 계정관리, 접근통제, 권한점검, 보안패치, 취약점 조치 절차 설계, 운영자·개발자·외부 유지관리 인력의 접근권한 통제 기준, 보안로그, 작업로그, 접속로그 관리 기준 설계 등에 대하여 운영 및 유지관리 과정의 보안관리 절차가 설계되어 있는지 검토하는 데 목적이 있다.</w:t>
            </w:r>
          </w:p>
          <w:p w14:paraId="732568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27C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 설계가 미비하면 운영 보안 활동에 공백이 생길 위험이 있다. 특히 운영자·개발자·외부 유지관리 인력의 접근권한 통제 기준이 반영되지 않으면 개인정보 보호 절차가 업무에 녹아들지 않아 법규 위반 소지가 남을 수 있다. 따라서 설계 단계에서 운영 및 유지관리 과정의 보안관리 절차가 설계되어 있는지 확인하는 것이 필요하다.</w:t>
            </w:r>
          </w:p>
          <w:p w14:paraId="7A71B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6AD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34C43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65BCC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1708F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41916306" w14:textId="77777777" w:rsidTr="00067832">
        <w:tc>
          <w:tcPr>
            <w:tcW w:w="1696" w:type="dxa"/>
            <w:vMerge/>
            <w:tcMar>
              <w:top w:w="28" w:type="dxa"/>
              <w:left w:w="28" w:type="dxa"/>
              <w:bottom w:w="28" w:type="dxa"/>
              <w:right w:w="28" w:type="dxa"/>
            </w:tcMar>
            <w:hideMark/>
          </w:tcPr>
          <w:p w14:paraId="4C1A484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5319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C7B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BDB875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7FE2CCF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ADF30AC"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1F5B0E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5494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개인정보 및 중요정보 보호절차는 운영 중 보안·개인정보 보호 활동의 실행 기준이 된다. 이에 개인정보 처리시스템 유지관리 시 접근통제와 로그관리 절차, 테스트·장애처리·데이터 추출 시 개인정보 보호조치 설계, 외부인력 접근, 개인정보 처리 위탁, 자료 반출입 관리 절차 등에 대하여 개인정보 및 중요정보 보호절차가 운영·유지관리 활동에 반영되어 있는지 확인하는 데 그 목적이 있다.</w:t>
            </w:r>
          </w:p>
          <w:p w14:paraId="5ECE5F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821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처리시스템 유지관리 시 접근통제와 로그관리 절차가 반영되지 않으면 운영 보안 활동에 공백이 생길 위험이 있다. 특히 테스트·장애처리·데이터 추출 시 개인정보 보호조치 설계가 미비하면 개인정보 보호 절차가 업무에 녹아들지 않아 법규 위반 소지가 남을 수 있다. 따라서 설계 단계에서 개인정보 및 중요정보 보호절차가 운영·유지관리 활동에 반영되어 있는지 확인하는 것이 필요하다.</w:t>
            </w:r>
          </w:p>
          <w:p w14:paraId="548D4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8644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78EC0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123CC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508E48EE" w14:textId="77777777" w:rsidTr="00067832">
        <w:tc>
          <w:tcPr>
            <w:tcW w:w="1696" w:type="dxa"/>
            <w:vMerge/>
            <w:tcMar>
              <w:top w:w="28" w:type="dxa"/>
              <w:left w:w="28" w:type="dxa"/>
              <w:bottom w:w="28" w:type="dxa"/>
              <w:right w:w="28" w:type="dxa"/>
            </w:tcMar>
            <w:hideMark/>
          </w:tcPr>
          <w:p w14:paraId="0190B7D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E9A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547D99"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2663346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46DF3A0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7CC1DEC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348B8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8D7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관련 지침·표준·계약조건 준수체계는 운영 중 보안·개인정보 보호 활동의 실행 기준이 된다. 이에 운영 및 유지관리 관련 지침, 표준, 계약조건 준수 기준, 보안점검, 취약점 조치, 패치관리의 준거성 확보 절차 설계, 감사·감리 대응을 위한 </w:t>
            </w:r>
            <w:r w:rsidRPr="00CE7455">
              <w:rPr>
                <w:rFonts w:ascii="바탕체" w:hAnsi="바탕체" w:cs="굴림"/>
                <w:sz w:val="22"/>
              </w:rPr>
              <w:lastRenderedPageBreak/>
              <w:t>증적관리 기준 설계 등을 중심으로 관련 지침·표준·계약조건 준수체계가 설계되어 있는지 점검하는 데 목적이 있다.</w:t>
            </w:r>
          </w:p>
          <w:p w14:paraId="38D6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FFC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관련 지침, 표준, 계약조건 준수 기준이 반영되지 않으면 운영 보안 활동에 공백이 생길 위험이 있다. 또한 보안점검, 취약점 조치, 패치관리의 준거성 확보 절차 설계가 미비하면 개인정보 보호 절차가 업무에 녹아들지 않아 법규 위반 소지가 남을 수 있다. 따라서 설계 단계에서 관련 지침·표준·계약조건 준수체계가 설계되어 있는지 확인하는 것이 필요하다.</w:t>
            </w:r>
          </w:p>
          <w:p w14:paraId="4B557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C53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0D8EC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3991A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2461A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378EC80B" w14:textId="77777777" w:rsidTr="00067832">
        <w:tc>
          <w:tcPr>
            <w:tcW w:w="1696" w:type="dxa"/>
            <w:vMerge w:val="restart"/>
            <w:tcMar>
              <w:top w:w="28" w:type="dxa"/>
              <w:left w:w="28" w:type="dxa"/>
              <w:bottom w:w="28" w:type="dxa"/>
              <w:right w:w="28" w:type="dxa"/>
            </w:tcMar>
            <w:hideMark/>
          </w:tcPr>
          <w:p w14:paraId="7D90BD01"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34AFDA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9EC06"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4F907E3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545F9B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188A9CA2"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18A7A5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DB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관리체계는 운영성과 관리와 개선 활동의 실행 체계를 정하는 기준이 된다. 이에 장애건수, 처리시간, SLA 달성률, CSR 처리율, 사용자 만족도 등 지표 설계, 운영, 유지관리, 보안, 품질 영역별 성과지표, 월간·분기·연간 성과보고 절차 등을 중심으로 운영성과 관리체계가 설계되어 있는지 검토하는 것이 목적이다.</w:t>
            </w:r>
          </w:p>
          <w:p w14:paraId="41BAD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3E9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달성률, CSR 처리율, 사용자 만족도 등 지표 설계가 미비하면 운영 수준 평가가 불가능해질 우려가 있다. 또한 운영, 유지관리, 보안, 품질 영역별 성과지표가 명확히 </w:t>
            </w:r>
            <w:r w:rsidRPr="00CE7455">
              <w:rPr>
                <w:rFonts w:ascii="바탕체" w:hAnsi="바탕체" w:cs="굴림"/>
                <w:sz w:val="22"/>
              </w:rPr>
              <w:lastRenderedPageBreak/>
              <w:t>구분되지 않으면 반복 문제가 개선 없이 차기 운영으로 이월될 수 있다. 따라서 설계 단계에서 운영성과 관리체계가 설계되어 있는지 확인하는 것이 필요하다.</w:t>
            </w:r>
          </w:p>
          <w:p w14:paraId="549B0A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2F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4FA0D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68282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68845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0BE5BC8C" w14:textId="77777777" w:rsidTr="006D09BB">
        <w:tc>
          <w:tcPr>
            <w:tcW w:w="1696" w:type="dxa"/>
            <w:vMerge/>
            <w:tcMar>
              <w:top w:w="28" w:type="dxa"/>
              <w:left w:w="28" w:type="dxa"/>
              <w:bottom w:w="28" w:type="dxa"/>
              <w:right w:w="28" w:type="dxa"/>
            </w:tcMar>
            <w:vAlign w:val="center"/>
            <w:hideMark/>
          </w:tcPr>
          <w:p w14:paraId="7B9D242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8134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18D55"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4327B8B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5E61F3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48487FE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205FD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85A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 개선과제 우선순위, 담당자, 일정, 승인 기준 설계, 개선결과의 효과 측정 및 후속관리 기준 등에 대하여 지속개선 과제 도출 및 관리절차가 설계되어 있는지 확인하는 데 그 목적이 있다.</w:t>
            </w:r>
          </w:p>
          <w:p w14:paraId="5A3026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316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기준이 반영되지 않으면 운영 수준 평가가 불가능해질 위험이 있다. 특히 개선과제 우선순위, 담당자, 일정, 승인 기준 설계가 미비하면 반복 문제가 개선 없이 차기 운영으로 이월될 수 있다. 따라서 설계 단계에서 지속개선 과제 도출 및 관리절차가 설계되어 있는지 확인하는 것이 필요하다.</w:t>
            </w:r>
          </w:p>
          <w:p w14:paraId="7581A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10.3 — “발주기관과 사업자의 문제관리자는 식별된 근본원인 및 해결책이 잠재문제로 발생할 수 있다고 판단이 된 경우 해당사항을 공유”; </w:t>
            </w:r>
            <w:r w:rsidRPr="00CF01BA">
              <w:rPr>
                <w:sz w:val="22"/>
                <w:szCs w:val="22"/>
                <w:lang w:eastAsia="ko-KR"/>
              </w:rPr>
              <w:lastRenderedPageBreak/>
              <w:t>[지능정보기술가이드] OP-IF-10[문제 관리] — “예방적 문제관리 활동 수행여부”</w:t>
            </w:r>
          </w:p>
          <w:p w14:paraId="4A35C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0CCF6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506601DB" w14:textId="77777777" w:rsidTr="006D09BB">
        <w:tc>
          <w:tcPr>
            <w:tcW w:w="1696" w:type="dxa"/>
            <w:vMerge/>
            <w:tcMar>
              <w:top w:w="28" w:type="dxa"/>
              <w:left w:w="28" w:type="dxa"/>
              <w:bottom w:w="28" w:type="dxa"/>
              <w:right w:w="28" w:type="dxa"/>
            </w:tcMar>
            <w:vAlign w:val="center"/>
            <w:hideMark/>
          </w:tcPr>
          <w:p w14:paraId="077EFB0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706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C516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29CC211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171EDB3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15CD38C8"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7D081C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2854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 또는 다음 단계 인수인계 기준은 운영성과 관리와 개선 활동의 실행 체계를 정하는 기준이 된다. 이에 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것을 목적으로 한다.</w:t>
            </w:r>
          </w:p>
          <w:p w14:paraId="1548D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B0B0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 기준이 반영되지 않으면 운영 수준 평가가 불가능해질 위험이 있다. 특히 산출물, 구성정보, 계정·권한, 운영지식 인계 기준 설계가 미비하면 반복 문제가 개선 없이 차기 운영으로 이월될 수 있다. 따라서 종료 또는 다음 단계 인수인계 기준이 설계되어 있는지 확인하는 것이 필요하다.</w:t>
            </w:r>
          </w:p>
          <w:p w14:paraId="637C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66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081D5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D260 참고사항 발주자관점체크리스트 — “개발사업자는 운영 및 유지보수 이관 시 식별된 부적합사항을 조치하였는가?”</w:t>
            </w:r>
          </w:p>
          <w:p w14:paraId="68CD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383B2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74621189" w14:textId="77777777" w:rsidR="00EA2F7A" w:rsidRPr="00691EAB" w:rsidRDefault="00EA2F7A" w:rsidP="00691EAB"/>
    <w:p w14:paraId="7147B2F2" w14:textId="77777777" w:rsidR="00EA2F7A" w:rsidRPr="00067832" w:rsidRDefault="00EA2F7A" w:rsidP="0066178F">
      <w:pPr>
        <w:pStyle w:val="31"/>
      </w:pPr>
      <w:bookmarkStart w:id="41" w:name="_Toc23788362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0E27B6DD"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66A8E99E"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79174E67"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4262A693" w14:textId="77777777" w:rsidTr="008A3FDA">
        <w:tc>
          <w:tcPr>
            <w:tcW w:w="1498" w:type="dxa"/>
            <w:vMerge w:val="restart"/>
            <w:tcMar>
              <w:top w:w="28" w:type="dxa"/>
              <w:left w:w="28" w:type="dxa"/>
              <w:bottom w:w="28" w:type="dxa"/>
              <w:right w:w="28" w:type="dxa"/>
            </w:tcMar>
            <w:hideMark/>
          </w:tcPr>
          <w:p w14:paraId="249EF010"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006C5D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86B8A"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782833A"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34F0EAD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196DF86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2ADE2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51A8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 절차는 개발SW 반영 작업의 실행 절차서가 된다. 이에 릴리즈 유형, 배포 주기, 정기·긴급 배포 기준 설계, 운영환경 반영 절차, 승인 절차, 배포 책임자, 배포 전 백업, 배포 후 정상성 확인, 실패 시 원복 절차 등을 중심으로 개발SW 릴리즈 및 배포 절차가 운영 가능한 수준으로 설계되어 있는지 점검하는 것을 목적으로 한다.</w:t>
            </w:r>
          </w:p>
          <w:p w14:paraId="5FAB64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35D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유형, 배포 주기, 정기·긴급 배포 기준 설계가 미비하면 배포가 담당자 방식대로 수행될 위험이 있다. 특히 운영환경 반영 절차, 승인 절차, 배포 책임자가 명확히 정의되어 있지 않으면 변경·구성관리와 연계되지 않은 배포로 운영 형상이 어긋날 수 있다. 따라서 설계 단계에서 개발SW 릴리즈 및 배포 절차가 운영 가능한 수준으로 설계되어 있는지 확인하는 것이 필요하다.</w:t>
            </w:r>
          </w:p>
          <w:p w14:paraId="2C65F6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AD62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3C96E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w:t>
            </w:r>
            <w:r w:rsidRPr="00CF01BA">
              <w:rPr>
                <w:sz w:val="22"/>
                <w:szCs w:val="22"/>
                <w:lang w:eastAsia="ko-KR"/>
              </w:rPr>
              <w:lastRenderedPageBreak/>
              <w:t>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04B12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1BA5D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43983C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3B61ECCF" w14:textId="77777777" w:rsidTr="008A3FDA">
        <w:tc>
          <w:tcPr>
            <w:tcW w:w="1498" w:type="dxa"/>
            <w:vMerge/>
            <w:tcMar>
              <w:top w:w="28" w:type="dxa"/>
              <w:left w:w="28" w:type="dxa"/>
              <w:bottom w:w="28" w:type="dxa"/>
              <w:right w:w="28" w:type="dxa"/>
            </w:tcMar>
            <w:hideMark/>
          </w:tcPr>
          <w:p w14:paraId="5D9D1E2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F9AC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AB1B7C"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F4A29A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3B2CE20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43E90C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5E9632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40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변경요청 승인 후 릴리즈 계획 수립 절차, 배포 대상 소스, 설정파일, 배포파일, 버전정보 관리 기준 설계, 배포 결과가 구성관리대장 또는 CMDB에 반영되는 절차 등을 중심으로 릴리즈 및 배포 계획이 변경관리·구성관리와 연계되어 설계되어 있는지 검토하는 데 목적이 있다.</w:t>
            </w:r>
          </w:p>
          <w:p w14:paraId="71F963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67D9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절차가 반영되지 않으면 배포가 담당자 방식대로 수행될 가능성이 있다. 특히 배포 대상 소스, 설정파일, 배포파일, 버전정보 관리 기준 설계가 미비하면 변경·구성관리와 연계되지 않은 배포로 운영 형상이 어긋날 수 있다. 따라서 설계 단계에서 릴리즈 및 배포 계획이 변경관리·구성관리와 연계되어 설계되어 있는지 확인하는 것이 필요하다.</w:t>
            </w:r>
          </w:p>
          <w:p w14:paraId="3617EC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E6BA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04931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19C196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32B7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31CF6D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w:t>
            </w:r>
            <w:r w:rsidRPr="00CF01BA">
              <w:rPr>
                <w:sz w:val="22"/>
                <w:szCs w:val="22"/>
                <w:lang w:eastAsia="ko-KR"/>
              </w:rPr>
              <w:lastRenderedPageBreak/>
              <w:t>CMDB의 형상관리항목과 이관(변경)관리대장의 실제 이관된 형상항목의 개수, 파일명, 버전 등을 체크해 실사”</w:t>
            </w:r>
          </w:p>
          <w:p w14:paraId="7DB8F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1BF53825" w14:textId="77777777" w:rsidTr="008A3FDA">
        <w:tc>
          <w:tcPr>
            <w:tcW w:w="1498" w:type="dxa"/>
            <w:vMerge/>
            <w:tcMar>
              <w:top w:w="28" w:type="dxa"/>
              <w:left w:w="28" w:type="dxa"/>
              <w:bottom w:w="28" w:type="dxa"/>
              <w:right w:w="28" w:type="dxa"/>
            </w:tcMar>
            <w:hideMark/>
          </w:tcPr>
          <w:p w14:paraId="36C6985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BCF24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9C5A9"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5BB0CB9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287E7E7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7C5D68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1BC39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F81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자동화 및 검증체계는 개발SW 반영 작업의 실행 절차서가 된다. 이에 빌드, 패키징, 배포, 검증 자동화 도구, 배포 검증 체크리스트와 성공·실패 판정 기준, 배포 이력, 오류 이력, 재배포 이력 관리 기준 설계 등을 중심으로 배포 자동화 및 검증체계가 설계되어 있는지 검토하는 데 목적이 있다.</w:t>
            </w:r>
          </w:p>
          <w:p w14:paraId="6B92A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FF7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빌드, 패키징, 배포, 검증 자동화 도구가 적정하게 적용되지 않으면 배포가 담당자 방식대로 수행될 위험이 있다. 특히 배포 검증 체크리스트와 성공·실패 판정 기준이 명확히 정의되어 있지 않으면 변경·구성관리와 연계되지 않은 배포로 운영 형상이 어긋날 수 있다. 따라서 설계 단계에서 배포 자동화 및 검증체계가 설계되어 있는지 확인하는 것이 필요하다.</w:t>
            </w:r>
          </w:p>
          <w:p w14:paraId="550A8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BB0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77104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479AE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06E58264" w14:textId="77777777" w:rsidTr="008A3FDA">
        <w:tc>
          <w:tcPr>
            <w:tcW w:w="1498" w:type="dxa"/>
            <w:vMerge w:val="restart"/>
            <w:tcMar>
              <w:top w:w="28" w:type="dxa"/>
              <w:left w:w="28" w:type="dxa"/>
              <w:bottom w:w="28" w:type="dxa"/>
              <w:right w:w="28" w:type="dxa"/>
            </w:tcMar>
            <w:hideMark/>
          </w:tcPr>
          <w:p w14:paraId="2977AE5F"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F693E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92022A"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0369D5C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0E3C23C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435E21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22E45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E2F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절차는 운영 반영 전 검증 활동의 실행 기준이 된다. 이에 기능시험, 회귀시험, 통합시험, 사용자 확인시험 지원 절차, 테스트 환경, 테스트 데이터, 계정·권한 제공 기준 설계, 테스트 수행자, 지원자, 승인자 역할 등에 대하여 운영 반영 전 테스트 지원 절차가 구체적으로 설계되어 있는지 점검하는 데 목적이 있다.</w:t>
            </w:r>
          </w:p>
          <w:p w14:paraId="30AB7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E0E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절차가 명확히 정의되어 있지 않으면 테스트 지원 절차가 구체화되지 않아 검증이 부실해질 위험이 있다. 특히 테스트 환경, 테스트 데이터, 계정·권한 제공 기준 설계가 미비하면 미완 검증 상태로 운영 반영이 강행될 수 있다. 따라서 설계 단계에서 운영 반영 전 테스트 지원 절차가 구체적으로 설계되어 있는지 확인하는 것이 필요하다.</w:t>
            </w:r>
          </w:p>
          <w:p w14:paraId="7F606E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8E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50A31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1AD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w:t>
            </w:r>
            <w:r w:rsidRPr="00CF01BA">
              <w:rPr>
                <w:sz w:val="22"/>
                <w:szCs w:val="22"/>
                <w:lang w:eastAsia="ko-KR"/>
              </w:rPr>
              <w:lastRenderedPageBreak/>
              <w:t>관련법령/규정/모델 “CMMI-Engineering Area: Validation / ITIL V3-Service Transaction: Service Validation &amp; Testing”</w:t>
            </w:r>
          </w:p>
          <w:p w14:paraId="43BB6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0EA57095" w14:textId="77777777" w:rsidTr="008A3FDA">
        <w:tc>
          <w:tcPr>
            <w:tcW w:w="1498" w:type="dxa"/>
            <w:vMerge/>
            <w:tcMar>
              <w:top w:w="28" w:type="dxa"/>
              <w:left w:w="28" w:type="dxa"/>
              <w:bottom w:w="28" w:type="dxa"/>
              <w:right w:w="28" w:type="dxa"/>
            </w:tcMar>
            <w:hideMark/>
          </w:tcPr>
          <w:p w14:paraId="2DC7FC16"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C1E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3722EF"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6B442E2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31AC37D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36E7BFB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3B2FD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A1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 결함 조치 후 재시험 및 승인 기준, 중대 결함 발생 시 운영 반영 보류 기준 설계 등에 대하여 테스트 결함 처리와 재검증 절차가 설계되어 있는지 검증하는 것을 목적으로 한다.</w:t>
            </w:r>
          </w:p>
          <w:p w14:paraId="2B871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56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기준이 반영되지 않으면 테스트 지원 절차가 구체화되지 않아 검증이 부실해질 우려가 있다. 또한 결함 조치 후 재시험 및 승인 기준이 명확히 정의되어 있지 않으면 미완 검증 상태로 운영 반영이 강행될 수 있다. 따라서 설계 단계에서 테스트 결함 처리와 재검증 절차가 설계되어 있는지 확인하는 것이 필요하다.</w:t>
            </w:r>
          </w:p>
          <w:p w14:paraId="54A2A9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52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01A05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D240(테스트관리) 4.2 결함수정(p.230) — “테스트 수행결과 결함이 발견된 경우 결함이 발견된 산출물의 </w:t>
            </w:r>
            <w:r w:rsidRPr="00CF01BA">
              <w:rPr>
                <w:sz w:val="22"/>
                <w:szCs w:val="22"/>
                <w:lang w:eastAsia="ko-KR"/>
              </w:rPr>
              <w:lastRenderedPageBreak/>
              <w:t>작성자(업무전문가/처리담당자)가 결함을 수정하고 해당 테스트차수 이후의 테스트차수로 재테스트를 수행하고 결과를 기록함”</w:t>
            </w:r>
          </w:p>
          <w:p w14:paraId="7EEA8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077E2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1368FC5" w14:textId="77777777" w:rsidTr="008A3FDA">
        <w:tc>
          <w:tcPr>
            <w:tcW w:w="1498" w:type="dxa"/>
            <w:vMerge/>
            <w:tcMar>
              <w:top w:w="28" w:type="dxa"/>
              <w:left w:w="28" w:type="dxa"/>
              <w:bottom w:w="28" w:type="dxa"/>
              <w:right w:w="28" w:type="dxa"/>
            </w:tcMar>
            <w:hideMark/>
          </w:tcPr>
          <w:p w14:paraId="7BDCC41D"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C91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3863"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707A1B5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177879C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03E3B92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5242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A8D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 회귀시험 범위와 합격 기준, 테스트 결과서, 사용자 확인서, 운영 반영 승인 증적 기준 설계 등을 중심으로 운영환경 반영 가능성을 판단할 테스트 종료 기준이 설계되어 있는지 점검하는 데 그 목적이 있다.</w:t>
            </w:r>
          </w:p>
          <w:p w14:paraId="0BA2FD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3EB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기준이 반영되지 않으면 테스트 지원 절차가 구체화되지 않아 검증이 부실해질 우려가 있다. 특히 회귀시험 범위와 합격 기준이 명확히 정의되어 있지 않으면 미완 검증 상태로 운영 반영이 강행될 수 있다. 따라서 설계 단계에서 운영환경 반영 가능성을 판단할 테스트 종료 기준이 설계되어 있는지 확인하는 것이 필요하다.</w:t>
            </w:r>
          </w:p>
          <w:p w14:paraId="70BCF3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88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76D7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48228C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7078B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62DC8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4218E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2FA49297" w14:textId="77777777" w:rsidTr="008A3FDA">
        <w:tc>
          <w:tcPr>
            <w:tcW w:w="1498" w:type="dxa"/>
            <w:vMerge w:val="restart"/>
            <w:tcMar>
              <w:top w:w="28" w:type="dxa"/>
              <w:left w:w="28" w:type="dxa"/>
              <w:bottom w:w="28" w:type="dxa"/>
              <w:right w:w="28" w:type="dxa"/>
            </w:tcMar>
            <w:hideMark/>
          </w:tcPr>
          <w:p w14:paraId="35365029"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7FADF5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99FC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3964B1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66FF106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622531F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47FB5F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9D9B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장애관리 절차는 개발SW 장애 대응의 실행 절차서가 된다. 이에 장애 접수, 분류, 등급, 분석, 조치, 검증, 종료 절차 설계, 애플리케이션 오류, 배치 오류, 연계 오류, 화면 오류 분류 기준, 장애등급별 조치시간, 보고기준, escalation 기준 등을 중심으로 개발SW 장애관리 절차가 운영 가능한 수준으로 설계되어 있는지 점검하는 것이 목적이다.</w:t>
            </w:r>
          </w:p>
          <w:p w14:paraId="6667A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5D1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분석, 조치, 검증, 종료 절차 설계가 미비하면 장애 절차가 운영 불가능하게 설계되어 실제 대응이 절차 밖에서 이뤄질 가능성이 있다. 또한 애플리케이션 오류, 배치 오류, 연계 오류, 화면 오류 분류 기준이 반영되지 않으면 복합 장애 대응이 지연될 수 있다. 따라서 설계 단계에서 개발SW 장애관리 절차가 운영 가능한 수준으로 설계되어 있는지 확인하는 것이 필요하다.</w:t>
            </w:r>
          </w:p>
          <w:p w14:paraId="38EF0E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1D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4EFB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w:t>
            </w:r>
            <w:r w:rsidRPr="00CF01BA">
              <w:rPr>
                <w:sz w:val="22"/>
                <w:szCs w:val="22"/>
                <w:lang w:eastAsia="ko-KR"/>
              </w:rPr>
              <w:lastRenderedPageBreak/>
              <w:t>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22619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13E66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0A350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5095CC9C" w14:textId="77777777" w:rsidTr="008A3FDA">
        <w:tc>
          <w:tcPr>
            <w:tcW w:w="1498" w:type="dxa"/>
            <w:vMerge/>
            <w:tcMar>
              <w:top w:w="28" w:type="dxa"/>
              <w:left w:w="28" w:type="dxa"/>
              <w:bottom w:w="28" w:type="dxa"/>
              <w:right w:w="28" w:type="dxa"/>
            </w:tcMar>
            <w:hideMark/>
          </w:tcPr>
          <w:p w14:paraId="5798758F"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EE2CC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A98B8"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50519A1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6592517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394CBAB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4FA2FE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B078B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 반복장애의 문제관리 전환 기준 설계, 재발방지 대책 수립, 조치확인, 운영보고 반영 절차 등에 대하여 장애 원인분석 및 재발방지 절차가 설계되어 있는지 확인하는 것을 목적으로 한다.</w:t>
            </w:r>
          </w:p>
          <w:p w14:paraId="2B811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777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기준이 반영되지 않으면 장애 절차가 운영 불가능하게 설계되어 실제 대응이 절차 밖에서 이뤄질 위험이 있다. 또한 반복장애의 문제관리 전환 기준 설계가 미비하면 복합 장애 대응이 지연될 수 있다. 따라서 설계 단계에서 장애 원인분석 및 재발방지 절차가 설계되어 있는지 확인하는 것이 필요하다.</w:t>
            </w:r>
          </w:p>
          <w:p w14:paraId="295272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36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D790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1711E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5DAA3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4FCEE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72CB600E" w14:textId="77777777" w:rsidTr="008A3FDA">
        <w:tc>
          <w:tcPr>
            <w:tcW w:w="1498" w:type="dxa"/>
            <w:vMerge/>
            <w:tcMar>
              <w:top w:w="28" w:type="dxa"/>
              <w:left w:w="28" w:type="dxa"/>
              <w:bottom w:w="28" w:type="dxa"/>
              <w:right w:w="28" w:type="dxa"/>
            </w:tcMar>
            <w:hideMark/>
          </w:tcPr>
          <w:p w14:paraId="1DD7569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92191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C99A9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1C3D945D"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운영조직, 개발SW 운영 담당, 유지관리 담당, 외부 연계기관 간 역할 정의 여부</w:t>
            </w:r>
          </w:p>
          <w:p w14:paraId="01717C05"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9AF832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5D48A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C6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책임분계와 협업절차는 개발SW 장애 대응의 실행 절차서가 된다. 이에 운영조직, 개발SW 운영 담당, 유지관리 담당, 외부 연계기관 간 역할, 장애 발생 시 사용자 공지, 업무부서 확인, 서비스 정상화 확인 절차, 중대장애 발생 시 비상연락망과 의사결정 체계 등에 대하여 장애 처리 책임분계와 협업절차가 명확히 설계되어 있는지 확인하는 것을 목적으로 한다.</w:t>
            </w:r>
          </w:p>
          <w:p w14:paraId="6E1946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B9DA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 개발SW 운영 담당, 유지관리 담당, 외부 연계기관 간 역할이 명확히 정의되어 있지 않으면 장애 절차가 운영 불가능하게 설계되어 실제 대응이 절차 밖에서 이뤄질 우려가 있다. 특히 장애 발생 시 사용자 공지, 업무부서 확인, 서비스 정상화 확인 절차가 반영되지 않으면 복합 장애 대응이 지연될 수 있다. 따라서 설계 단계에서 장애 처리 책임분계와 협업절차가 명확히 설계되어 있는지 확인하는 것이 필요하다.</w:t>
            </w:r>
          </w:p>
          <w:p w14:paraId="26F7B7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55D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6117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F8AB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66916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[구축운영지침](행정안전부고시 제2025-1호) 제59조의2(정보시스템 장애 대응체계 관리) 제1항·제2항 — “행정기관등의 장은 영 제70조의2에 따른 장애 대응체계를 </w:t>
            </w:r>
            <w:r w:rsidRPr="00CF01BA">
              <w:rPr>
                <w:sz w:val="22"/>
                <w:szCs w:val="22"/>
                <w:lang w:eastAsia="ko-KR"/>
              </w:rPr>
              <w:lastRenderedPageBreak/>
              <w:t>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73B145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7F30E14F" w14:textId="77777777" w:rsidR="007A3BEB" w:rsidRPr="00EA2F7A" w:rsidRDefault="007A3BEB" w:rsidP="007A3BEB">
      <w:pPr>
        <w:pStyle w:val="a5"/>
      </w:pPr>
    </w:p>
    <w:p w14:paraId="11408704" w14:textId="77777777" w:rsidR="007A3BEB" w:rsidRPr="00067832" w:rsidRDefault="009903AA" w:rsidP="00A7251A">
      <w:pPr>
        <w:pStyle w:val="31"/>
      </w:pPr>
      <w:bookmarkStart w:id="42" w:name="_Toc23788362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2621E48"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73886CE8"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53C6F2E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576BDAEF" w14:textId="77777777" w:rsidTr="00721647">
        <w:tc>
          <w:tcPr>
            <w:tcW w:w="1688" w:type="dxa"/>
            <w:vMerge w:val="restart"/>
            <w:tcMar>
              <w:top w:w="28" w:type="dxa"/>
              <w:left w:w="28" w:type="dxa"/>
              <w:bottom w:w="28" w:type="dxa"/>
              <w:right w:w="28" w:type="dxa"/>
            </w:tcMar>
            <w:hideMark/>
          </w:tcPr>
          <w:p w14:paraId="59305BC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2F3D3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DF28C"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3E2ED87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26337E3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207DB8C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12279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96A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절차는 신규 서비스 운영 진입의 실행 절차를 정하는 기준이 된다. 이에 신규·변경 서비스의 운영 인수 조건과 운영 readiness 점검 기준, 구성정보, 계정정보, 접근경로, 모니터링 항목 인수 기준 설계, 운영 전환 승인자와 승인 증적 기준 등을 중심으로 신규 또는 변경 서비스의 운영지원 절차가 설계되어 있는지 검토하는 것을 목적으로 한다.</w:t>
            </w:r>
          </w:p>
          <w:p w14:paraId="1CC1DC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364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조건과 운영 readiness 점검 기준이 명확히 정의되어 있지 않으면 신규 서비스 인수가 임기응변으로 처리될 위험이 있다. 또한 구성정보, 계정정보, 접근경로, 모니터링 항목 인수 기준 설계가 미비하면 서비스 개시 초기 장애 대응이 부실해질 수 있다. 따라서 설계 단계에서 신규 또는 변경 서비스의 운영지원 절차가 설계되어 있는지 확인하는 것이 필요하다.</w:t>
            </w:r>
          </w:p>
          <w:p w14:paraId="422F6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78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0E777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191B0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3CA9C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165AA980" w14:textId="77777777" w:rsidTr="00721647">
        <w:tc>
          <w:tcPr>
            <w:tcW w:w="1688" w:type="dxa"/>
            <w:vMerge/>
            <w:tcMar>
              <w:top w:w="28" w:type="dxa"/>
              <w:left w:w="28" w:type="dxa"/>
              <w:bottom w:w="28" w:type="dxa"/>
              <w:right w:w="28" w:type="dxa"/>
            </w:tcMar>
            <w:hideMark/>
          </w:tcPr>
          <w:p w14:paraId="5FBAEDF8"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1483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4DD1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0332B9C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4C0D31C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13C55A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72AE99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40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구현 지원 절차는 신규 서비스 운영 진입의 실행 절차를 정하는 기준이 된다. 이에 서버, 네트워크, 보안정책, 백업, 모니터링 설정 지원 절차 설계, 응용SW 운영팀, 인프라 운영팀, 보안팀 간 협업 절차, 신규·변경 서비스 반영 시 장애·변경관리 절차 연계 등에 대하여 서비스 구현 지원 절차가 인프라 운영 관점에서 구체화되어 있는지 검토하는 것이 목적이다.</w:t>
            </w:r>
          </w:p>
          <w:p w14:paraId="5ABE2A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1D6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보안정책, 백업, 모니터링 설정 지원 절차 설계가 미비하면 신규 서비스 인수가 임기응변으로 처리될 우려가 있다. 또한 응용SW 운영팀, 인프라 운영팀, 보안팀 간 협업 절차가 반영되지 않으면 서비스 개시 초기 장애 대응이 부실해질 수 있다. 따라서 설계 단계에서 서비스 구현 지원 절차가 인프라 운영 관점에서 구체화되어 있는지 확인하는 것이 필요하다.</w:t>
            </w:r>
          </w:p>
          <w:p w14:paraId="463FE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30F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4AEAD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2DA10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422414A7" w14:textId="77777777" w:rsidTr="00721647">
        <w:tc>
          <w:tcPr>
            <w:tcW w:w="1688" w:type="dxa"/>
            <w:vMerge w:val="restart"/>
            <w:tcMar>
              <w:top w:w="28" w:type="dxa"/>
              <w:left w:w="28" w:type="dxa"/>
              <w:bottom w:w="28" w:type="dxa"/>
              <w:right w:w="28" w:type="dxa"/>
            </w:tcMar>
            <w:hideMark/>
          </w:tcPr>
          <w:p w14:paraId="2F255BBB"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73CF2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66CE1" w14:textId="7777777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2AFBB6A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159AE00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7190A78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55780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DC4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운영 SLA 지표와 측정방법은 인프라 서비스 품질 측정의 실행 체계를 정하는 기준이 된다. 이에 가용성, 장애처리시간, 복구시간, 성능, 용량 등 지표, 서버, 네트워크, DB, 스토리지, 보안장비별 측정 기준, 측정 데이터 원천, 측정 주기, 산정 방식, 예외 기준 설계 등에 대하여 인프라 운영 SLA 지표와 측정방법이 구체적으로 설계되어 있는지 검토하는 것을 목적으로 한다.</w:t>
            </w:r>
          </w:p>
          <w:p w14:paraId="57D3BD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580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등 지표가 명확히 정의되어 있지 않으면 품질 수준을 객관적으로 산정하지 못할 우려가 있다. 또한 서버, 네트워크, DB, 스토리지, 보안장비별 측정 기준이 명확히 구분되지 않으면 미달 상태가 방치될 수 있다. 따라서 설계 단계에서 인프라 운영 SLA 지표와 측정방법이 구체적으로 설계되어 있는지 확인하는 것이 필요하다.</w:t>
            </w:r>
          </w:p>
          <w:p w14:paraId="60EA64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3C3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602E1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6285B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3EDD1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607D976D" w14:textId="77777777" w:rsidTr="00721647">
        <w:tc>
          <w:tcPr>
            <w:tcW w:w="1688" w:type="dxa"/>
            <w:vMerge/>
            <w:tcMar>
              <w:top w:w="28" w:type="dxa"/>
              <w:left w:w="28" w:type="dxa"/>
              <w:bottom w:w="28" w:type="dxa"/>
              <w:right w:w="28" w:type="dxa"/>
            </w:tcMar>
            <w:hideMark/>
          </w:tcPr>
          <w:p w14:paraId="7D39358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6C6E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141633"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08A4800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29D0C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4A67DD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0DA273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30E2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개선 및 보고 절차는 인프라 서비스 품질 측정의 실행 체계를 정하는 기준이 된다. 이에 SLA 미달 원인분석, 개선조치, 재발방지 절차, 반복 미달 항목의 문제관리 전환 기준 설계, SLA 결과의 서비스보고 및 성과관리 연계 등을 중심으로 SLA 미달 시 개선 및 보고 절차가 설계되어 있는지 검토하는 데 목적이 있다.</w:t>
            </w:r>
          </w:p>
          <w:p w14:paraId="6A6EEE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BE54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절차가 반영되지 않으면 품질 수준을 객관적으로 산정하지 못할 우려가 있다. 또한 반복 미달 항목의 문제관리 전환 기준 설계가 미비하면 미달 상태가 </w:t>
            </w:r>
            <w:r w:rsidRPr="00CE7455">
              <w:rPr>
                <w:rFonts w:ascii="바탕체" w:hAnsi="바탕체" w:cs="굴림"/>
                <w:sz w:val="22"/>
              </w:rPr>
              <w:lastRenderedPageBreak/>
              <w:t>방치될 수 있다. 따라서 설계 단계에서 SLA 미달 시 개선 및 보고 절차가 설계되어 있는지 확인하는 것이 필요하다.</w:t>
            </w:r>
          </w:p>
          <w:p w14:paraId="6CCF7C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247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79E3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14CB9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02CAC2BF" w14:textId="77777777" w:rsidTr="00721647">
        <w:tc>
          <w:tcPr>
            <w:tcW w:w="1688" w:type="dxa"/>
            <w:vMerge w:val="restart"/>
            <w:tcMar>
              <w:top w:w="28" w:type="dxa"/>
              <w:left w:w="28" w:type="dxa"/>
              <w:bottom w:w="28" w:type="dxa"/>
              <w:right w:w="28" w:type="dxa"/>
            </w:tcMar>
            <w:hideMark/>
          </w:tcPr>
          <w:p w14:paraId="4D2723D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196B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FEA7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1076248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1F64163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5DB577F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5C88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1E9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보고체계는 운영 보고의 실행 체계를 정하는 기준이 된다. 이에 일일·주간·월간 운영보고 항목, 보고주기, 보고대상, 장애, 성능, 용량, 변경, 보안, 백업, 점검 결과 보고 기준, 보고자료 작성자, 검토자, 승인자 지정 등을 중심으로 인프라 운영상태와 서비스수준 보고체계가 설계되어 있는지 검토하는 것이 목적이다.</w:t>
            </w:r>
          </w:p>
          <w:p w14:paraId="585B22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40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 보고주기, 보고대상이 명확히 정의되어 있지 않으면 운영 상태 공유가 지연될 우려가 있다. 특히 장애, 성능, 용량, 변경, 보안, 백업, 점검 결과 보고 기준이 반영되지 않으면 데이터 근거 없는 보고로 의사결정이 왜곡될 수 있다. 따라서 설계 단계에서 인프라 운영상태와 서비스수준 보고체계가 설계되어 있는지 확인하는 것이 필요하다.</w:t>
            </w:r>
          </w:p>
          <w:p w14:paraId="3C0DB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8614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10BDA6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6B8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3F764FB4" w14:textId="77777777" w:rsidTr="00721647">
        <w:tc>
          <w:tcPr>
            <w:tcW w:w="1688" w:type="dxa"/>
            <w:vMerge/>
            <w:tcMar>
              <w:top w:w="28" w:type="dxa"/>
              <w:left w:w="28" w:type="dxa"/>
              <w:bottom w:w="28" w:type="dxa"/>
              <w:right w:w="28" w:type="dxa"/>
            </w:tcMar>
            <w:hideMark/>
          </w:tcPr>
          <w:p w14:paraId="379DDDC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52AE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621B1"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57472A0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602497F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76E628B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76B48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313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보고의 실행 체계를 정하는 기준이 된다. 이에 모니터링 시스템, 장애관리시스템, 변경관리시스템 등 데이터 원천, 수작업 집계 항목의 검증 및 승인 절차 설계, SLA 실적과 운영보고 간 정합성 확인 기준 등에 대하여 보고자료의 신뢰성을 확보할 수 있도록 설계되어 있는지 확인하는 데 목적이 있다.</w:t>
            </w:r>
          </w:p>
          <w:p w14:paraId="24E32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742B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원천이 명확히 정의되어 있지 않으면 운영 상태 공유가 지연될 위험이 있다. 또한 수작업 집계 항목의 검증 및 승인 절차 설계가 미비하면 데이터 근거 없는 보고로 의사결정이 왜곡될 수 있다. 따라서 설계 단계에서 보고자료의 신뢰성을 확보할 수 있도록 설계되어 있는지 확인하는 것이 필요하다.</w:t>
            </w:r>
          </w:p>
          <w:p w14:paraId="5BA54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188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1AAED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EE9EDBC" w14:textId="77777777" w:rsidTr="00721647">
        <w:tc>
          <w:tcPr>
            <w:tcW w:w="1688" w:type="dxa"/>
            <w:vMerge w:val="restart"/>
            <w:tcMar>
              <w:top w:w="28" w:type="dxa"/>
              <w:left w:w="28" w:type="dxa"/>
              <w:bottom w:w="28" w:type="dxa"/>
              <w:right w:w="28" w:type="dxa"/>
            </w:tcMar>
            <w:hideMark/>
          </w:tcPr>
          <w:p w14:paraId="38DC8D0D"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001BEB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024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4E1B75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0E6C3ED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69B33D4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1C42CD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04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확보 방안은 서비스 연속성 확보 방안의 실행 설계가 된다. 이에 주요 시스템별 가용성 목표, 장애 허용 기준, 서비스 중단 허용시간, 이중화, 장애전환, 백업·복구, DR 연계 구조, 업무 중요도별 복구 우선순위 등을 중심으로 인프라 서비스 연속성과 가용성 확보 방안이 설계되어 있는지 검토하는 데 그 목적이 있다.</w:t>
            </w:r>
          </w:p>
          <w:p w14:paraId="33272D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BC4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허용시간이 반영되지 않으면 중단 사태 대응이 준비 없이 이뤄질 우려가 있다. 특히 이중화, 장애전환, 백업·복구, DR 연계 </w:t>
            </w:r>
            <w:r w:rsidRPr="00CE7455">
              <w:rPr>
                <w:rFonts w:ascii="바탕체" w:hAnsi="바탕체" w:cs="굴림"/>
                <w:sz w:val="22"/>
              </w:rPr>
              <w:lastRenderedPageBreak/>
              <w:t>구조가 반영되지 않으면 복구 절차가 검증 불가능하게 설계되어 실제 재해에서 작동하지 않을 수 있다. 따라서 설계 단계에서 인프라 서비스 연속성과 가용성 확보 방안이 설계되어 있는지 확인하는 것이 필요하다.</w:t>
            </w:r>
          </w:p>
          <w:p w14:paraId="21591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74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64780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6BF69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6E42A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0264310C" w14:textId="77777777" w:rsidTr="00721647">
        <w:tc>
          <w:tcPr>
            <w:tcW w:w="1688" w:type="dxa"/>
            <w:vMerge/>
            <w:tcMar>
              <w:top w:w="28" w:type="dxa"/>
              <w:left w:w="28" w:type="dxa"/>
              <w:bottom w:w="28" w:type="dxa"/>
              <w:right w:w="28" w:type="dxa"/>
            </w:tcMar>
            <w:hideMark/>
          </w:tcPr>
          <w:p w14:paraId="3F5210C0"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A596C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996B5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FB808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2225486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0B584E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55C36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7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발생 시 복구 절차는 서비스 연속성 확보 방안의 실행 설계가 된다. 이에 RTO, RPO, 복구 절차, 복구 승인 기준, 비상연락망, 장애보고, 복구 후 정상성 검증 기준 설계, 복구훈련 또는 모의훈련 수행 기준 등에 대하여 장애 또는 재해 발생 시 복구 절차가 설계되어 있는지 검토하는 데 그 목적이 있다.</w:t>
            </w:r>
          </w:p>
          <w:p w14:paraId="55748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BF5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절차, 복구 승인 기준이 반영되지 않으면 중단 사태 대응이 준비 없이 이뤄질 우려가 있다. 또한 비상연락망, 장애보고, 복구 후 정상성 검증 기준 설계가 미비하면 복구 절차가 검증 불가능하게 설계되어 실제 재해에서 작동하지 않을 수 있다. 따라서 설계 단계에서 장애 또는 재해 발생 시 복구 절차가 설계되어 있는지 확인하는 것이 필요하다.</w:t>
            </w:r>
          </w:p>
          <w:p w14:paraId="64258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DF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38C50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AE0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644E6385" w14:textId="77777777" w:rsidTr="00721647">
        <w:tc>
          <w:tcPr>
            <w:tcW w:w="1688" w:type="dxa"/>
            <w:vMerge w:val="restart"/>
            <w:tcMar>
              <w:top w:w="28" w:type="dxa"/>
              <w:left w:w="28" w:type="dxa"/>
              <w:bottom w:w="28" w:type="dxa"/>
              <w:right w:w="28" w:type="dxa"/>
            </w:tcMar>
            <w:hideMark/>
          </w:tcPr>
          <w:p w14:paraId="58BA3D8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7BD8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62943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5CDC7AB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115C80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24BD1C7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05F98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12F4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용량 관리의 실행 기준이 된다. 이에 CPU, 메모리, 디스크, 스토리지, 네트워크, DB 용량 임계치, 사용량 증가 추세, 피크 사용량, 월말·연말 부하, 증설 기준, 증설 절차, 승인 기준 설계 등을 중심으로 인프라 자원 용량관리 기준이 구체적으로 설계되어 있는지 점검하는 데 목적이 있다.</w:t>
            </w:r>
          </w:p>
          <w:p w14:paraId="3C4AF7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0C57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증설 판단이 주관에 맡겨질 우려가 있다. 특히 사용량 증가 추세, 피크 사용량, 월말·연말 부하가 반영되지 않으면 용량 경보가 조치로 이어지지 않을 수 있다. 따라서 설계 단계에서 인프라 자원 용량관리 기준이 구체적으로 설계되어 있는지 확인하는 것이 필요하다.</w:t>
            </w:r>
          </w:p>
          <w:p w14:paraId="2B8897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0D9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31453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469F3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19C78C55" w14:textId="77777777" w:rsidTr="00721647">
        <w:tc>
          <w:tcPr>
            <w:tcW w:w="1688" w:type="dxa"/>
            <w:vMerge/>
            <w:tcMar>
              <w:top w:w="28" w:type="dxa"/>
              <w:left w:w="28" w:type="dxa"/>
              <w:bottom w:w="28" w:type="dxa"/>
              <w:right w:w="28" w:type="dxa"/>
            </w:tcMar>
            <w:hideMark/>
          </w:tcPr>
          <w:p w14:paraId="2E4CDBA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55928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459BB"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0643447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5DA526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23C59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F376D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DE2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또는 과다 할당에 대한 대응절차는 자원 용량 관리의 실행 기준이 된다. 이에 용량 부족 예측, 사전 경보, 증설 요청 기준, 미사용 또는 과다 할당 자원 회수 기준 설계, 용량관리 결과의 비용관리 및 SLA 연계 등에 대하여 용량 부족 또는 과다 할당에 대한 대응절차가 설계되어 있는지 점검하는 데 그 목적이 있다.</w:t>
            </w:r>
          </w:p>
          <w:p w14:paraId="4465D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212E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반영되지 않으면 증설 판단이 주관에 맡겨질 가능성이 있다. 특히 미사용 또는 과다 할당 자원 회수 기준 설계가 미비하면 용량 경보가 조치로 이어지지 않을 수 있다. 따라서 설계 단계에서 용량 부족 또는 과다 할당에 대한 대응절차가 설계되어 있는지 확인하는 것이 필요하다.</w:t>
            </w:r>
          </w:p>
          <w:p w14:paraId="7B88C8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83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59B89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8D0BC9F" w14:textId="77777777" w:rsidTr="00721647">
        <w:tc>
          <w:tcPr>
            <w:tcW w:w="1688" w:type="dxa"/>
            <w:vMerge w:val="restart"/>
            <w:tcMar>
              <w:top w:w="28" w:type="dxa"/>
              <w:left w:w="28" w:type="dxa"/>
              <w:bottom w:w="28" w:type="dxa"/>
              <w:right w:w="28" w:type="dxa"/>
            </w:tcMar>
            <w:hideMark/>
          </w:tcPr>
          <w:p w14:paraId="175F694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2569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17591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6AC2BFA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4C3EFE6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7B35B2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26BC2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4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절차는 운영 보안 활동의 실행 절차를 정하는 기준이 된다. 이에 계정관리, 접근통제, 권한점검, 보안패치, 취약점 조치 절차, 서버, 네트워크, DB, 보안장비, 클라우드 자원별 보안관리 기준 설계, 보안로그, 작업로그, 접속로그 수집·보관 기준 등을 중심으로 인프라 운영 보안관리 절차가 설계되어 있는지 점검하는 데 목적이 있다.</w:t>
            </w:r>
          </w:p>
          <w:p w14:paraId="561C0F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8FF4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절차가 반영되지 않으면 보안 활동이 점검표 채우기에 그칠 가능성이 있다. 특히 서버, 네트워크, DB, 보안장비, 클라우드 자원별 보안관리 기준 설계가 미비하면 작업 계정이 방치될 수 있다. 따라서 설계 단계에서 인프라 운영 보안관리 절차가 설계되어 있는지 확인하는 것이 필요하다.</w:t>
            </w:r>
          </w:p>
          <w:p w14:paraId="66A831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10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3A68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4D8F0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03EBD1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6A35E257" w14:textId="77777777" w:rsidTr="00721647">
        <w:tc>
          <w:tcPr>
            <w:tcW w:w="1688" w:type="dxa"/>
            <w:vMerge/>
            <w:tcMar>
              <w:top w:w="28" w:type="dxa"/>
              <w:left w:w="28" w:type="dxa"/>
              <w:bottom w:w="28" w:type="dxa"/>
              <w:right w:w="28" w:type="dxa"/>
            </w:tcMar>
            <w:hideMark/>
          </w:tcPr>
          <w:p w14:paraId="4AE0DE2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FB849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9D4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4A65C16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3CB9225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56878D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33EFC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01F3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절차는 운영 보안 활동의 실행 절차를 정하는 기준이 된다. 이에 관리자 권한 부여·변경·회수 절차, 원격접속, VPN, 접근통제시스템 사용 기준 설계, 외부 인력 작업 승인, 작업기록, 계정 회수 기준 등을 중심으로 운영자 및 외부 유지관리 인력의 접근통제 절차가 설계되어 있는지 검토하는 것이 목적이다.</w:t>
            </w:r>
          </w:p>
          <w:p w14:paraId="6FDB2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B4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반영되지 않으면 보안 활동이 점검표 채우기에 그칠 위험이 있다. 또한 원격접속, VPN, 접근통제시스템 사용 기준 설계가 미비하면 작업 계정이 방치될 수 있다. 따라서 설계 단계에서 운영자 및 외부 유지관리 인력의 접근통제 절차가 설계되어 있는지 확인하는 것이 필요하다.</w:t>
            </w:r>
          </w:p>
          <w:p w14:paraId="5DDD9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39F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5F187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49D0CC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9A5172B" w14:textId="77777777" w:rsidTr="00721647">
        <w:tc>
          <w:tcPr>
            <w:tcW w:w="1688" w:type="dxa"/>
            <w:vMerge w:val="restart"/>
            <w:tcMar>
              <w:top w:w="28" w:type="dxa"/>
              <w:left w:w="28" w:type="dxa"/>
              <w:bottom w:w="28" w:type="dxa"/>
              <w:right w:w="28" w:type="dxa"/>
            </w:tcMar>
            <w:hideMark/>
          </w:tcPr>
          <w:p w14:paraId="3039177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194543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03D7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02B1F5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01803D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3457001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08AA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84CB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절차는 업무부서·공급자 협력의 실행 절차를 정하는 기준이 된다. 이에 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확인하는 데 그 목적이 있다.</w:t>
            </w:r>
          </w:p>
          <w:p w14:paraId="7E6E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5A4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절차가 명확히 정의되어 있지 않으면 업무부서 요청이 누락·지연될 가능성이 </w:t>
            </w:r>
            <w:r w:rsidRPr="00CE7455">
              <w:rPr>
                <w:rFonts w:ascii="바탕체" w:hAnsi="바탕체" w:cs="굴림"/>
                <w:sz w:val="22"/>
              </w:rPr>
              <w:lastRenderedPageBreak/>
              <w:t>있다. 또한 서비스 변경 요청과 운영 영향도 검토 절차가 반영되지 않으면 외부 의존 작업이 표류할 수 있다. 따라서 설계 단계에서 업무부서와의 서비스 요구사항 관리 절차가 설계되어 있는지 확인하는 것이 필요하다.</w:t>
            </w:r>
          </w:p>
          <w:p w14:paraId="081D02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E2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A399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6E846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01991537" w14:textId="77777777" w:rsidTr="00721647">
        <w:tc>
          <w:tcPr>
            <w:tcW w:w="1688" w:type="dxa"/>
            <w:vMerge/>
            <w:tcMar>
              <w:top w:w="28" w:type="dxa"/>
              <w:left w:w="28" w:type="dxa"/>
              <w:bottom w:w="28" w:type="dxa"/>
              <w:right w:w="28" w:type="dxa"/>
            </w:tcMar>
            <w:hideMark/>
          </w:tcPr>
          <w:p w14:paraId="7D76B78A"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6C31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2AC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26C9D9E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28B852F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4252EF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02B3FB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CC7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체계는 업무부서·공급자 협력의 실행 절차를 정하는 기준이 된다. 이에 CSP, MSP, 통신사, 상용SW 공급사, 장비 공급사별 지원 범위, 장애, 패치, 기술지원, 긴급지원 요청 절차, 공급자 SLA와 발주기관 SLA 간 정합성 확인 기준 설계 등에 대하여 외부 공급자와의 운영지원 체계가 설계되어 있는지 검토하는 것을 목적으로 한다.</w:t>
            </w:r>
          </w:p>
          <w:p w14:paraId="44092E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739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업무부서 요청이 누락·지연될 우려가 있다. 특히 장애, 패치, 기술지원, 긴급지원 요청 절차가 반영되지 않으면 외부 의존 작업이 표류할 수 있다. 따라서 설계 단계에서 외부 공급자와의 운영지원 체계가 설계되어 있는지 확인하는 것이 필요하다.</w:t>
            </w:r>
          </w:p>
          <w:p w14:paraId="40471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E4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3B7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185B4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D210.서비스데스크관리 3.2~3.3 2선·3선 이관체계 (보충 인용)</w:t>
            </w:r>
          </w:p>
        </w:tc>
      </w:tr>
      <w:tr w:rsidR="007A3BEB" w:rsidRPr="00EF0195" w14:paraId="62A6527F" w14:textId="77777777" w:rsidTr="00721647">
        <w:tc>
          <w:tcPr>
            <w:tcW w:w="1688" w:type="dxa"/>
            <w:vMerge w:val="restart"/>
            <w:tcMar>
              <w:top w:w="28" w:type="dxa"/>
              <w:left w:w="28" w:type="dxa"/>
              <w:bottom w:w="28" w:type="dxa"/>
              <w:right w:w="28" w:type="dxa"/>
            </w:tcMar>
            <w:hideMark/>
          </w:tcPr>
          <w:p w14:paraId="68CF915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7E074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9C2D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0F54992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3B837DE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3E81C48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135C9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94E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처리절차는 장애·요청 처리의 실행 절차서가 된다. 이에 인시던트, 서비스 요청, 장애, 문의, 작업요청의 분류 기준, 접수, 분류, 배정, 조치, 확인, 종료 절차 설계, 우선순위, 처리기한, 보고기준 등을 중심으로 인시던트와 서비스 요청 처리절차가 설계되어 있는지 확인하는 것이 목적이다.</w:t>
            </w:r>
          </w:p>
          <w:p w14:paraId="02D212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2DB0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기준이 반영되지 않으면 대응 시간과 품질이 들쭉날쭉해질 가능성이 있다. 특히 접수, 분류, 배정, 조치, 확인, 종료 절차 설계가 미비하면 처리 현황과 병목을 파악하지 못할 수 있다. 따라서 설계 단계에서 인시던트와 서비스 요청 처리절차가 설계되어 있는지 확인하는 것이 필요하다.</w:t>
            </w:r>
          </w:p>
          <w:p w14:paraId="03EAF8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AB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7B50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52716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18309C9B" w14:textId="77777777" w:rsidTr="00721647">
        <w:tc>
          <w:tcPr>
            <w:tcW w:w="1688" w:type="dxa"/>
            <w:vMerge/>
            <w:tcMar>
              <w:top w:w="28" w:type="dxa"/>
              <w:left w:w="28" w:type="dxa"/>
              <w:bottom w:w="28" w:type="dxa"/>
              <w:right w:w="28" w:type="dxa"/>
            </w:tcMar>
            <w:hideMark/>
          </w:tcPr>
          <w:p w14:paraId="21B7B33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F643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6458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34174B2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7CAAE69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435D1D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663CC2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4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요청 처리 결과는 장애·요청 처리의 실행 절차서가 된다. 이에 요청 이력, 처리결과, 승인, 사용자 확인 항목, 미처리·보류·반려 요청의 관리 기준, 서비스 요청 처리율과 SLA </w:t>
            </w:r>
            <w:r w:rsidRPr="00CE7455">
              <w:rPr>
                <w:rFonts w:ascii="바탕체" w:hAnsi="바탕체" w:cs="굴림"/>
                <w:sz w:val="22"/>
              </w:rPr>
              <w:lastRenderedPageBreak/>
              <w:t>연계 기준 설계 등에 대하여 서비스 요청 처리 결과를 추적관리할 수 있도록 설계되어 있는지 검토하는 데 그 목적이 있다.</w:t>
            </w:r>
          </w:p>
          <w:p w14:paraId="550C58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BC88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들쭉날쭉해질 위험이 있다. 또한 미처리·보류·반려 요청의 관리 기준이 반영되지 않으면 처리 현황과 병목을 파악하지 못할 수 있다. 따라서 설계 단계에서 서비스 요청 처리 결과를 추적관리할 수 있도록 설계되어 있는지 확인하는 것이 필요하다.</w:t>
            </w:r>
          </w:p>
          <w:p w14:paraId="3CBC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8E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93C00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6DFCD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76B423EA" w14:textId="77777777" w:rsidTr="00721647">
        <w:tc>
          <w:tcPr>
            <w:tcW w:w="1688" w:type="dxa"/>
            <w:vMerge w:val="restart"/>
            <w:tcMar>
              <w:top w:w="28" w:type="dxa"/>
              <w:left w:w="28" w:type="dxa"/>
              <w:bottom w:w="28" w:type="dxa"/>
              <w:right w:w="28" w:type="dxa"/>
            </w:tcMar>
            <w:hideMark/>
          </w:tcPr>
          <w:p w14:paraId="1BF4941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10E20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A410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2C1C751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5AC5CAC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710013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2AED51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4E7B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절차는 반복 장애 근본 해결의 실행 절차를 정하는 기준이 된다. 이에 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그 목적이 있다.</w:t>
            </w:r>
          </w:p>
          <w:p w14:paraId="76F0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4579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근본원인 분석이 생략될 우려가 있다. 또한 근본원인 분석, 개선조치, 재발방지 절차가 반영되지 않으면 분석 결과가 사장될 수 있다. 따라서 설계 단계에서 반복 장애와 근본원인 해결을 위한 문제관리 절차가 설계되어 있는지 확인하는 것이 필요하다.</w:t>
            </w:r>
          </w:p>
          <w:p w14:paraId="60560D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40F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37FE5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328A2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A42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B16DDC6" w14:textId="77777777" w:rsidTr="00721647">
        <w:tc>
          <w:tcPr>
            <w:tcW w:w="1688" w:type="dxa"/>
            <w:vMerge/>
            <w:tcMar>
              <w:top w:w="28" w:type="dxa"/>
              <w:left w:w="28" w:type="dxa"/>
              <w:bottom w:w="28" w:type="dxa"/>
              <w:right w:w="28" w:type="dxa"/>
            </w:tcMar>
            <w:hideMark/>
          </w:tcPr>
          <w:p w14:paraId="77D2C58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BF016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89992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DC557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76AECD8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2B0FFFB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1FD144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3CDC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실행 절차를 정하는 기준이 된다. 이에 문제 해결 결과의 변경관리·릴리즈관리 연계 기준, 재발방지 조치의 효과 측정 기준 설계, 문제관리 결과의 운영보고 반영 기준 등에 대하여 문제관리 결과가 운영 개선으로 연계되도록 설계되어 있는지 확인하는 것이 목적이다.</w:t>
            </w:r>
          </w:p>
          <w:p w14:paraId="4BF64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539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기준이 반영되지 않으면 근본원인 분석이 생략될 가능성이 있다. 또한 재발방지 조치의 효과 측정 기준 설계가 미비하면 분석 결과가 사장될 수 있다. 따라서 설계 단계에서 문제관리 결과가 운영 개선으로 연계되도록 설계되어 있는지 확인하는 것이 필요하다.</w:t>
            </w:r>
          </w:p>
          <w:p w14:paraId="1C98F4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6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2A2C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79729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7BB22A48" w14:textId="77777777" w:rsidTr="00721647">
        <w:tc>
          <w:tcPr>
            <w:tcW w:w="1688" w:type="dxa"/>
            <w:vMerge w:val="restart"/>
            <w:tcMar>
              <w:top w:w="28" w:type="dxa"/>
              <w:left w:w="28" w:type="dxa"/>
              <w:bottom w:w="28" w:type="dxa"/>
              <w:right w:w="28" w:type="dxa"/>
            </w:tcMar>
            <w:hideMark/>
          </w:tcPr>
          <w:p w14:paraId="7746BBE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FA2C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BF1A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655EFA2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07B0133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08DD3B4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2A3721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D13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구성정보 관리체계는 구성정보 신뢰성 확보의 실행 체계를 정하는 기준이 된다. 이에 서버, 네트워크, DB, 스토리지, 보안장비, 클라우드 자원 구성정보 관리 항목, 구성정보 변경 시 갱신 절차와 승인 기준, CMDB 또는 구성관리대장 관리 기준 설계 </w:t>
            </w:r>
            <w:r w:rsidRPr="00CE7455">
              <w:rPr>
                <w:rFonts w:ascii="바탕체" w:hAnsi="바탕체" w:cs="굴림"/>
                <w:sz w:val="22"/>
              </w:rPr>
              <w:lastRenderedPageBreak/>
              <w:t>등을 중심으로 인프라 구성정보 관리체계가 설계되어 있는지 점검하는 데 그 목적이 있다.</w:t>
            </w:r>
          </w:p>
          <w:p w14:paraId="30A394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8415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구성정보가 곧 노후화될 가능성이 있다. 특히 구성정보 변경 시 갱신 절차와 승인 기준이 반영되지 않으면 문서와 실환경의 괴리가 커질 수 있다. 따라서 설계 단계에서 인프라 구성정보 관리체계가 설계되어 있는지 확인하는 것이 필요하다.</w:t>
            </w:r>
          </w:p>
          <w:p w14:paraId="7C28F3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1677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5AF7E1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728F3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78CB0DD0" w14:textId="77777777" w:rsidTr="00721647">
        <w:tc>
          <w:tcPr>
            <w:tcW w:w="1688" w:type="dxa"/>
            <w:vMerge/>
            <w:tcMar>
              <w:top w:w="28" w:type="dxa"/>
              <w:left w:w="28" w:type="dxa"/>
              <w:bottom w:w="28" w:type="dxa"/>
              <w:right w:w="28" w:type="dxa"/>
            </w:tcMar>
            <w:hideMark/>
          </w:tcPr>
          <w:p w14:paraId="7D0D033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74146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B966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D56A7F"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6360C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7183A50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625FD4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606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절차는 구성정보 신뢰성 확보의 실행 체계를 정하는 기준이 된다. 이에 정기 구성정보 점검 기준, 변경 이력과 구성정보 최신본 간 비교 기준, 구성정보 오류 또는 누락 발견 시 보정 절차 설계 등에 대하여 구성정보와 실제 운영환경 간 정합성 확인 절차가 설계되어 있는지 검토하는 데 그 목적이 있다.</w:t>
            </w:r>
          </w:p>
          <w:p w14:paraId="77F416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16B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반영되지 않으면 구성정보가 곧 노후화될 가능성이 있다. 특히 변경 이력과 구성정보 최신본 간 비교 기준이 명확히 정의되어 있지 않으면 문서와 실환경의 괴리가 커질 수 있다. 따라서 설계 단계에서 구성정보와 실제 운영환경 간 정합성 확인 절차가 설계되어 있는지 확인하는 것이 필요하다.</w:t>
            </w:r>
          </w:p>
          <w:p w14:paraId="03C145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0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5249E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0EA67715" w14:textId="77777777" w:rsidTr="00721647">
        <w:tc>
          <w:tcPr>
            <w:tcW w:w="1688" w:type="dxa"/>
            <w:vMerge w:val="restart"/>
            <w:tcMar>
              <w:top w:w="28" w:type="dxa"/>
              <w:left w:w="28" w:type="dxa"/>
              <w:bottom w:w="28" w:type="dxa"/>
              <w:right w:w="28" w:type="dxa"/>
            </w:tcMar>
            <w:hideMark/>
          </w:tcPr>
          <w:p w14:paraId="20DDD854"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79C0D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8814C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5D923BA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4E0797B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1455033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1C69B2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35C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 통제의 실행 절차서가 된다. 이에 변경요청, 영향도 분석, 승인, 반영, 검증, 종료 절차, 정기변경, 긴급변경, 표준변경 구분 기준 설계, 네트워크, 서버, DB, 보안정책 변경의 승인 기준 등에 대하여 인프라 변경 및 릴리즈관리 절차가 설계되어 있는지 검토하는 데 그 목적이 있다.</w:t>
            </w:r>
          </w:p>
          <w:p w14:paraId="1C3485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F3FA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반영되지 않으면 변경 통제가 무력화될 가능성이 있다. 특히 정기변경, 긴급변경, 표준변경 구분 기준 설계가 미비하면 변경 실패가 장기 중단으로 이어질 수 있다. 따라서 설계 단계에서 인프라 변경 및 릴리즈관리 절차가 설계되어 있는지 확인하는 것이 필요하다.</w:t>
            </w:r>
          </w:p>
          <w:p w14:paraId="1BD10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9F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4BBCC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24A95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9000761" w14:textId="77777777" w:rsidTr="00721647">
        <w:tc>
          <w:tcPr>
            <w:tcW w:w="1688" w:type="dxa"/>
            <w:vMerge/>
            <w:tcMar>
              <w:top w:w="28" w:type="dxa"/>
              <w:left w:w="28" w:type="dxa"/>
              <w:bottom w:w="28" w:type="dxa"/>
              <w:right w:w="28" w:type="dxa"/>
            </w:tcMar>
            <w:hideMark/>
          </w:tcPr>
          <w:p w14:paraId="23330CF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8860D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AF976"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0AD0F50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0D54696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7A5D65A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6C1240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45AB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 변경 실패 시 보고, 복구, 재승인 절차 설계, 변경 결과와 구성정보 갱신 연계 기준 등을 중심으로 변경 실패에 대비한 원복 기준이 설계되어 있는지 검토하는 데 목적이 있다.</w:t>
            </w:r>
          </w:p>
          <w:p w14:paraId="72D77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3A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변경 전 백업, 변경 후 정상성 점검, 원복 기준이 반영되지 않으면 변경 통제가 무력화될 우려가 있다. 특히 변경 실패 시 보고, 복구, 재승인 절차 설계가 미비하면 변경 실패가 장기 중단으로 이어질 수 있다. 따라서 설계 단계에서 변경 실패에 대비한 원복 기준이 설계되어 있는지 확인하는 것이 필요하다.</w:t>
            </w:r>
          </w:p>
          <w:p w14:paraId="7E0BE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1F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2BE9B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3F6677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5CE4EFF1" w14:textId="77777777" w:rsidTr="00721647">
        <w:tc>
          <w:tcPr>
            <w:tcW w:w="1688" w:type="dxa"/>
            <w:vMerge w:val="restart"/>
            <w:tcMar>
              <w:top w:w="28" w:type="dxa"/>
              <w:left w:w="28" w:type="dxa"/>
              <w:bottom w:w="28" w:type="dxa"/>
              <w:right w:w="28" w:type="dxa"/>
            </w:tcMar>
            <w:hideMark/>
          </w:tcPr>
          <w:p w14:paraId="7128075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7ADFB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0A3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3FE8F63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6739A64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29AC71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577F53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B7C7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상태 상시 감시의 실행 기준이 된다. 이에 서버, 네트워크, DB, 스토리지, 보안장비 상태 점검 항목, 모니터링 항목, 임계치, 알림 대상, 조치기준, 정기점검, 예방점검, 긴급점검 기준 설계 등에 대하여 인프라 운영상태를 상시 점검하기 위한 기준이 설계되어 있는지 점검하는 것이 목적이다.</w:t>
            </w:r>
          </w:p>
          <w:p w14:paraId="075BA1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D4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상시 점검이 형식화될 우려가 있다. 또한 모니터링 항목, 임계치, 알림 대상, 조치기준이 반영되지 않으면 탐지가 조치로 이어지지 않을 수 있다. 따라서 설계 단계에서 인프라 운영상태를 상시 점검하기 위한 기준이 설계되어 있는지 확인하는 것이 필요하다.</w:t>
            </w:r>
          </w:p>
          <w:p w14:paraId="07D5FD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A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740B9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7ADA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1A8AE0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D120.품질점검관리 1.1 품질점검수행주기 / D280.형상관리 6.1 (점검주기 보충)</w:t>
            </w:r>
          </w:p>
        </w:tc>
      </w:tr>
      <w:tr w:rsidR="007A3BEB" w:rsidRPr="00EF0195" w14:paraId="6536B4F8" w14:textId="77777777" w:rsidTr="00721647">
        <w:tc>
          <w:tcPr>
            <w:tcW w:w="1688" w:type="dxa"/>
            <w:vMerge/>
            <w:tcMar>
              <w:top w:w="28" w:type="dxa"/>
              <w:left w:w="28" w:type="dxa"/>
              <w:bottom w:w="28" w:type="dxa"/>
              <w:right w:w="28" w:type="dxa"/>
            </w:tcMar>
            <w:hideMark/>
          </w:tcPr>
          <w:p w14:paraId="55D5E1B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9402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ED6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0B99BE9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24326A2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3D1FEB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0C94E5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606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대응절차는 운영 상태 상시 감시의 실행 기준이 된다. 이에 성능저하, 용량부족, 장애징후, 보안이벤트 탐지 기준, 이상 징후 발생 시 조치, 보고, 개선 절차 설계, 운영상태 점검 결과의 서비스보고 및 개선관리 연계 등을 중심으로 운영상태 이상 징후에 대한 대응절차가 설계되어 있는지 확인하는 것을 목적으로 한다.</w:t>
            </w:r>
          </w:p>
          <w:p w14:paraId="64836F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532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반영되지 않으면 상시 점검이 형식화될 우려가 있다. 또한 이상 징후 발생 시 조치, 보고, 개선 절차 설계가 미비하면 탐지가 조치로 이어지지 않을 수 있다. 따라서 설계 단계에서 운영상태 이상 징후에 대한 대응절차가 설계되어 있는지 확인하는 것이 필요하다.</w:t>
            </w:r>
          </w:p>
          <w:p w14:paraId="42461A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837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4C61F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7EC968FA" w14:textId="77777777" w:rsidR="007A3BEB" w:rsidRPr="00EF0195" w:rsidRDefault="007A3BEB" w:rsidP="002908BE">
      <w:pPr>
        <w:pStyle w:val="a5"/>
      </w:pPr>
    </w:p>
    <w:p w14:paraId="0FCD4BB0" w14:textId="77777777" w:rsidR="00EA2F7A" w:rsidRPr="00D8726D" w:rsidRDefault="00D077EB" w:rsidP="00A7251A">
      <w:pPr>
        <w:pStyle w:val="31"/>
      </w:pPr>
      <w:bookmarkStart w:id="43" w:name="_Toc23788363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65BF18FC"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51DD64FF"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5785E1C"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ACC5466" w14:textId="77777777" w:rsidTr="009E3868">
        <w:tc>
          <w:tcPr>
            <w:tcW w:w="1696" w:type="dxa"/>
            <w:vMerge w:val="restart"/>
            <w:tcMar>
              <w:top w:w="28" w:type="dxa"/>
              <w:left w:w="28" w:type="dxa"/>
              <w:bottom w:w="28" w:type="dxa"/>
              <w:right w:w="28" w:type="dxa"/>
            </w:tcMar>
            <w:hideMark/>
          </w:tcPr>
          <w:p w14:paraId="6F2E59F4"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03DE0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3EA03"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02953A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31FC94E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41E9F728"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47BB8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2BAB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개발SW 유지관리 절차는 개발SW 유지관리 활동의 실행 절차서가 된다. 이에 요청 접수, 분석, 승인, 수정, 테스트, 배포, 종료 절차, 오류수정, 기능개선, 성능개선, 데이터 수정 요청별 처리절차, 정기 유지관리와 긴급 유지관리의 절차 및 승인 기준 등에 대하여 개발SW 유지관리 절차가 실행 가능한 수준으로 설계되어 있는지 점검하는 것이 목적이다.</w:t>
            </w:r>
          </w:p>
          <w:p w14:paraId="264D7D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562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 분석, 승인, 수정, 테스트, 배포, 종료 절차가 미비하면 유지관리 절차가 실행 불가능하게 설계되어 실제 작업이 절차 밖에서 이뤄질 우려가 있다. 또한 오류수정, 기능개선, 성능개선, 데이터 수정 요청별 처리절차가 미비하면 경계 업무가 누락될 수 있다. 따라서 설계 단계에서 개발SW 유지관리 절차가 실행 가능한 수준으로 설계되어 있는지 확인하는 것이 필요하다.</w:t>
            </w:r>
          </w:p>
          <w:p w14:paraId="4BF4B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4E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4D59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71309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6FAF6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822E3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2D8E05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3C6BB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1E6438C" w14:textId="77777777" w:rsidTr="009E3868">
        <w:tc>
          <w:tcPr>
            <w:tcW w:w="1696" w:type="dxa"/>
            <w:vMerge/>
            <w:tcMar>
              <w:top w:w="28" w:type="dxa"/>
              <w:left w:w="28" w:type="dxa"/>
              <w:bottom w:w="28" w:type="dxa"/>
              <w:right w:w="28" w:type="dxa"/>
            </w:tcMar>
            <w:hideMark/>
          </w:tcPr>
          <w:p w14:paraId="5BCE7238"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0A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ADE8A"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4FC8278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4CA1464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6210E7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운영팀, 유지관리팀, 업무부서 간 요청 이관 및 결과확인 절차가 반영되어 있는지 확인</w:t>
            </w:r>
          </w:p>
          <w:p w14:paraId="3D98B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8AC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 단순문의, 장애, 오류수정, 기능개선 간 분류 기준, 운영팀, 유지관리팀, 업무부서 간 요청 이관 및 결과확인 절차 등에 대하여 운영과 유지관리 간 업무 인계 기준이 설계되어 있는지 점검하는 데 그 목적이 있다.</w:t>
            </w:r>
          </w:p>
          <w:p w14:paraId="6154E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1E48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기준이 미비하면 유지관리 절차가 실행 불가능하게 설계되어 실제 작업이 절차 밖에서 이뤄질 가능성이 있다. 또한 단순문의, 장애, 오류수정, 기능개선 간 분류 기준이 미비하면 경계 업무가 누락될 수 있다. 따라서 설계 단계에서 운영과 유지관리 간 업무 인계 기준이 설계되어 있는지 확인하는 것이 필요하다.</w:t>
            </w:r>
          </w:p>
          <w:p w14:paraId="51C7B2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59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57C4E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38F99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5AA692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433DF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3AEC2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51FB8712" w14:textId="77777777" w:rsidTr="009E3868">
        <w:tc>
          <w:tcPr>
            <w:tcW w:w="1696" w:type="dxa"/>
            <w:tcMar>
              <w:top w:w="28" w:type="dxa"/>
              <w:left w:w="28" w:type="dxa"/>
              <w:bottom w:w="28" w:type="dxa"/>
              <w:right w:w="28" w:type="dxa"/>
            </w:tcMar>
            <w:hideMark/>
          </w:tcPr>
          <w:p w14:paraId="49BA1EBC"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0439FA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3B7455"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6EABB0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561575F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오류수정, 기능변경, 데이터 정정, 업무지원 요청별 처리 기준이 설계되어 있는지 확인</w:t>
            </w:r>
          </w:p>
          <w:p w14:paraId="105CA6E9"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4D7BE2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A2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프로세스는 사용자 요구 처리의 실행 프로세스가 된다. 이에 CSR 접수, 분류, 우선순위 부여, 영향도 분석, 승인 절차, 오류수정, 기능변경, 데이터 정정, 업무지원 요청별 처리 기준, CSR 처리기한, 승인권자, 종료 기준, 사용자 확인 기준 등에 대하여 CSR 처리 프로세스가 구체적으로 설계되어 있는지 확인하는 데 그 목적이 있다.</w:t>
            </w:r>
          </w:p>
          <w:p w14:paraId="4872F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5FC4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부여, 영향도 분석, 승인 절차가 미비하면 접수부터 완료까지 처리가 들쭉날쭉해질 우려가 있다. 또한 오류수정, 기능변경, 데이터 정정, 업무지원 요청별 처리 기준이 미비하면 임의 처리와 누락이 섞여들 수 있다. 따라서 설계 단계에서 CSR 처리 프로세스가 구체적으로 설계되어 있는지 확인하는 것이 필요하다.</w:t>
            </w:r>
          </w:p>
          <w:p w14:paraId="3B0EF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10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64EFF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433E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36FE3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527F3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74ECA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34DEA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5DEC6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7312AC10" w14:textId="77777777" w:rsidTr="009E3868">
        <w:tc>
          <w:tcPr>
            <w:tcW w:w="1696" w:type="dxa"/>
            <w:tcMar>
              <w:top w:w="28" w:type="dxa"/>
              <w:left w:w="28" w:type="dxa"/>
              <w:bottom w:w="28" w:type="dxa"/>
              <w:right w:w="28" w:type="dxa"/>
            </w:tcMar>
            <w:hideMark/>
          </w:tcPr>
          <w:p w14:paraId="397999C7"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90D31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3B4189"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2E4DFEF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013BD7B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수정 대상 기능, 화면, 배치, 연계 프로그램 식별 기준이 설계되어 있는지 확인</w:t>
            </w:r>
          </w:p>
          <w:p w14:paraId="6FCEB2C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67AEA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163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절차와 기준은 프로그램 수정 작업의 품질 기준이 된다. 이에 소스 수정 기준, 개발표준, 명명규칙, 주석, 보안코딩 기준, 수정 대상 기능, 화면, 배치, 연계 프로그램 식별 기준, 긴급수정 시 사전·사후 승인 절차 등에 대하여 프로그램 수정 절차와 기준이 설계되어 있는지 검토하는 것이 목적이다.</w:t>
            </w:r>
          </w:p>
          <w:p w14:paraId="18501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658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개발표준, 명명규칙, 주석, 보안코딩 기준이 미비하면 수정 품질이 작업자 역량에 좌우될 가능성이 있다. 특히 수정 대상 기능, 화면, 배치, 연계 프로그램 식별 기준이 미비하면 테스트 기준 미비로 수정 부작용이 운영 장애로 이어질 수 있다. 따라서 설계 단계에서 프로그램 수정 절차와 기준이 설계되어 있는지 확인하는 것이 필요하다.</w:t>
            </w:r>
          </w:p>
          <w:p w14:paraId="786B2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5A6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4449C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5D82C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7C4C6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1A29B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4E927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635FB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6B032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226FCB96" w14:textId="77777777" w:rsidTr="009E3868">
        <w:tc>
          <w:tcPr>
            <w:tcW w:w="1696" w:type="dxa"/>
            <w:tcMar>
              <w:top w:w="28" w:type="dxa"/>
              <w:left w:w="28" w:type="dxa"/>
              <w:bottom w:w="28" w:type="dxa"/>
              <w:right w:w="28" w:type="dxa"/>
            </w:tcMar>
            <w:hideMark/>
          </w:tcPr>
          <w:p w14:paraId="2E5FC458"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2AF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0D092F"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74261F45"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758A9A0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61447B2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1B3460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6516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 및 배포관리 체계는 수정 프로그램 반영의 안전장치를 설계하는 기준이 된다. 이에 소스, 설정파일, 배포파일, 라이브러리 버전관리 기준, 개발·검증·운영 환경 간 형상 일치 기준, 정기배포, 긴급배포, 임시배포 구분 기준과 원복 절차 등에 대하여 수정 프로그램의 형상관리 및 배포관리 체계가 설계되어 있는지 점검하는 데 목적이 있다.</w:t>
            </w:r>
          </w:p>
          <w:p w14:paraId="1811E7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6F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 기준이 미비하면 소스와 운영 버전이 어긋날 가능성이 있다. 또한 개발·검증·운영 환경 간 형상 일치 기준이 미비하면 미승인 수정이 운영에 반영될 수 있다. 따라서 설계 단계에서 수정 프로그램의 형상관리 및 배포관리 체계가 설계되어 있는지 확인하는 것이 필요하다.</w:t>
            </w:r>
          </w:p>
          <w:p w14:paraId="7AEFB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A1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7B5B2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730D4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5E5E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635F8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628C83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3902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1.1 이관유형및주기정의(일반이관·긴급이관), 5.2 원상복구(실패시)</w:t>
            </w:r>
          </w:p>
          <w:p w14:paraId="0C909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5E20313" w14:textId="77777777" w:rsidR="00EA2F7A" w:rsidRDefault="00EA2F7A" w:rsidP="002908BE">
      <w:pPr>
        <w:pStyle w:val="a5"/>
      </w:pPr>
    </w:p>
    <w:p w14:paraId="3A9CB19D" w14:textId="77777777" w:rsidR="00D077EB" w:rsidRPr="00D8726D" w:rsidRDefault="00D077EB" w:rsidP="00A7251A">
      <w:pPr>
        <w:pStyle w:val="31"/>
      </w:pPr>
      <w:bookmarkStart w:id="44" w:name="_Toc23788363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0276BB0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856B95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22110843"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1A71A8DA" w14:textId="77777777" w:rsidTr="009E3868">
        <w:tc>
          <w:tcPr>
            <w:tcW w:w="1498" w:type="dxa"/>
            <w:tcMar>
              <w:top w:w="28" w:type="dxa"/>
              <w:left w:w="28" w:type="dxa"/>
              <w:bottom w:w="28" w:type="dxa"/>
              <w:right w:w="28" w:type="dxa"/>
            </w:tcMar>
            <w:hideMark/>
          </w:tcPr>
          <w:p w14:paraId="1FF1900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112E1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A9811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71C953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383E67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62CA39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798DB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EA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절차는 상용SW별 특성을 반영한 유지관리 실행 기준이 된다. 이에 제품별 유지관리 범위, 공급사, 제조사, 기술지원 절차, 장애지원, 기술문의, 패치, 업그레이드, 재설치, 이전 지원 절차, 상용SW별 업무 영향도와 우선지원 기준 등에 대하여 상용SW 유지관리 절차가 제품별 특성에 맞게 설계되어 있는지 점검하는 것을 목적으로 한다.</w:t>
            </w:r>
          </w:p>
          <w:p w14:paraId="1819DD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5D5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절차가 미비하면 제품 특성이 무시된 일률 절차로 특정 SW의 유지관리가 부실해질 가능성이 있다. 특히 장애지원, 기술문의, 패치, 업그레이드, 재설치, 이전 지원 절차가 미비하면 제품별 지원 조건과 절차가 어긋나 공급사 지원을 받지 못할 수 있다. 따라서 설계 단계에서 상용SW 유지관리 절차가 제품별 특성에 맞게 설계되어 있는지 확인하는 것이 필요하다.</w:t>
            </w:r>
          </w:p>
          <w:p w14:paraId="1E81E0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B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45B83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467F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59DE9BAA" w14:textId="77777777" w:rsidTr="009E3868">
        <w:tc>
          <w:tcPr>
            <w:tcW w:w="1498" w:type="dxa"/>
            <w:tcMar>
              <w:top w:w="28" w:type="dxa"/>
              <w:left w:w="28" w:type="dxa"/>
              <w:bottom w:w="28" w:type="dxa"/>
              <w:right w:w="28" w:type="dxa"/>
            </w:tcMar>
            <w:hideMark/>
          </w:tcPr>
          <w:p w14:paraId="1567777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3D5E89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C1CD6D"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1BF2CA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4C4AC7C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6BDEDD4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5FDBF1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1F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및 유지관리 계약조건 관리 절차는 라이선스·계약 관리의 실행 절차를 정하는 기준이 된다. 이에 CPU, Core, 사용자 수, 서버 수, 인스턴스 기준 라이선스 관리 기준, 라이선스 만료일, 사용범위, 계약조건 점검 절차, 장애지원 시간, 응답시간, 기술지원 범위, 패치 제공 조건이 운영절차 등에 대하여 상용SW 라이선스 및 유지관리 계약조건 관리 절차가 설계되어 있는지 검토하는 데 목적이 있다.</w:t>
            </w:r>
          </w:p>
          <w:p w14:paraId="79CB6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EEB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관리 기준이 미비하면 만료·위반이 뒤늦게 발견될 우려가 있다. 특히 라이선스 만료일, 사용범위, 계약조건 점검 절차가 미비하면 지원 범위 다툼이 생길 수 있다. 따라서 설계 단계에서 상용SW 라이선스 및 유지관리 계약조건 관리 절차가 설계되어 있는지 확인하는 것이 필요하다.</w:t>
            </w:r>
          </w:p>
          <w:p w14:paraId="04DBD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BB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130A9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17CA4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5293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3A278F23" w14:textId="77777777" w:rsidTr="009E3868">
        <w:tc>
          <w:tcPr>
            <w:tcW w:w="1498" w:type="dxa"/>
            <w:tcMar>
              <w:top w:w="28" w:type="dxa"/>
              <w:left w:w="28" w:type="dxa"/>
              <w:bottom w:w="28" w:type="dxa"/>
              <w:right w:w="28" w:type="dxa"/>
            </w:tcMar>
            <w:hideMark/>
          </w:tcPr>
          <w:p w14:paraId="4C06A3D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35C9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9342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6982440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4578E9E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업그레이드 전 영향도 분석 및 호환성 검토 기준이 설계되어 있는지 확인</w:t>
            </w:r>
          </w:p>
          <w:p w14:paraId="4AB14A0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0E72F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336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설치·업그레이드·패치관리 절차는 상용SW 변경 작업의 실행 절차서가 된다. 이에 설치·업그레이드 대상, 일정, 수행주체, 승인절차, 업그레이드 전 영향도 분석 및 호환성 검토 기준, 보안패치, 기능패치, 긴급패치 구분 기준과 원복 절차 등에 대하여 상용SW 설치·업그레이드·패치관리 절차가 설계되어 있는지 검토하는 것을 목적으로 한다.</w:t>
            </w:r>
          </w:p>
          <w:p w14:paraId="03C461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22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작업이 공급사 방식에 일임될 우려가 있다. 특히 업그레이드 전 영향도 분석 및 호환성 검토 기준이 미비하면 패치 실패가 서비스 중단으로 이어질 수 있다. 따라서 설계 단계에서 상용SW 설치·업그레이드·패치관리 절차가 설계되어 있는지 확인하는 것이 필요하다.</w:t>
            </w:r>
          </w:p>
          <w:p w14:paraId="5BF41F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70C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643CF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1158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05A58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3E1F9FD8" w14:textId="77777777" w:rsidTr="009E3868">
        <w:tc>
          <w:tcPr>
            <w:tcW w:w="1498" w:type="dxa"/>
            <w:tcMar>
              <w:top w:w="28" w:type="dxa"/>
              <w:left w:w="28" w:type="dxa"/>
              <w:bottom w:w="28" w:type="dxa"/>
              <w:right w:w="28" w:type="dxa"/>
            </w:tcMar>
            <w:hideMark/>
          </w:tcPr>
          <w:p w14:paraId="1AAB093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2E8DF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13A2C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4457AF1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72E4CB3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4E53D55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012D44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5E1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장애처리 및 공급사 기술지원 절차는 상용SW 장애 대응 협력 체계의 실행 기준이 된다. 이에 장애 등급, 접수경로, 조치기한, 보고기준, 공급사 기술지원 요청 기준과 escalation </w:t>
            </w:r>
            <w:r w:rsidRPr="00CE7455">
              <w:rPr>
                <w:rFonts w:ascii="바탕체" w:hAnsi="바탕체" w:cs="굴림"/>
                <w:sz w:val="22"/>
              </w:rPr>
              <w:lastRenderedPageBreak/>
              <w:t>체계, 기술지원 요청서, 조치결과서, 패치결과서 등 산출물 관리 기준 등을 중심으로 상용SW 장애처리 및 공급사 기술지원 절차가 설계되어 있는지 확인하는 것을 목적으로 한다.</w:t>
            </w:r>
          </w:p>
          <w:p w14:paraId="36C16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7E1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미비하면 공급사 대응 지연이 방치될 위험이 있다. 특히 공급사 기술지원 요청 기준과 escalation 체계가 미비하면 복합 장애의 원인 규명이 늦어질 수 있다. 따라서 설계 단계에서 상용SW 장애처리 및 공급사 기술지원 절차가 설계되어 있는지 확인하는 것이 필요하다.</w:t>
            </w:r>
          </w:p>
          <w:p w14:paraId="5033AE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91C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D7C5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25FD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FC5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4403B3" w14:textId="77777777" w:rsidR="00D077EB" w:rsidRPr="008E6DF7" w:rsidRDefault="00D077EB" w:rsidP="00D077EB">
      <w:pPr>
        <w:pStyle w:val="a5"/>
      </w:pPr>
    </w:p>
    <w:p w14:paraId="724EC8E2" w14:textId="77777777" w:rsidR="00D077EB" w:rsidRPr="00D8726D" w:rsidRDefault="00D077EB" w:rsidP="00A7251A">
      <w:pPr>
        <w:pStyle w:val="31"/>
      </w:pPr>
      <w:bookmarkStart w:id="45" w:name="_Toc23788363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4FB25C64"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537D84A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1156F2EE"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7B43A975" w14:textId="77777777" w:rsidTr="009E3868">
        <w:tc>
          <w:tcPr>
            <w:tcW w:w="1498" w:type="dxa"/>
            <w:tcMar>
              <w:top w:w="28" w:type="dxa"/>
              <w:left w:w="28" w:type="dxa"/>
              <w:bottom w:w="28" w:type="dxa"/>
              <w:right w:w="28" w:type="dxa"/>
            </w:tcMar>
            <w:hideMark/>
          </w:tcPr>
          <w:p w14:paraId="088F508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D1224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0DAAA5"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7358457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1C6D0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1DC662B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5EC6DC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FE68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유지관리 절차는 인프라 대상별 유지관리 실행 기준이 된다. 이에 서버, 스토리지, 네트워크, DB, 보안장비, 백업장비별 유지관리 절차, 정기점검, 장애처리, 패치, 부품교체, 설정변경, 기술지원 절차, 운영업무와 유지관리업무 간 경계 및 인계 기준 </w:t>
            </w:r>
            <w:r w:rsidRPr="00CE7455">
              <w:rPr>
                <w:rFonts w:ascii="바탕체" w:hAnsi="바탕체" w:cs="굴림"/>
                <w:sz w:val="22"/>
              </w:rPr>
              <w:lastRenderedPageBreak/>
              <w:t>등에 대하여 인프라 유지관리 절차가 대상별로 구체화되어 있는지 확인하는 데 목적이 있다.</w:t>
            </w:r>
          </w:p>
          <w:p w14:paraId="73FD4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247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 절차가 미비하면 유지관리가 일률 처리로 흐를 우려가 있다. 특히 정기점검, 장애처리, 패치, 부품교체, 설정변경, 기술지원 절차가 미비하면 장비 특성에 맞지 않는 절차로 유지관리 실효성이 떨어질 수 있다. 따라서 설계 단계에서 인프라 유지관리 절차가 대상별로 구체화되어 있는지 확인하는 것이 필요하다.</w:t>
            </w:r>
          </w:p>
          <w:p w14:paraId="134EAD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68A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65E14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0D9DD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0E129164" w14:textId="77777777" w:rsidTr="009E3868">
        <w:tc>
          <w:tcPr>
            <w:tcW w:w="1498" w:type="dxa"/>
            <w:tcMar>
              <w:top w:w="28" w:type="dxa"/>
              <w:left w:w="28" w:type="dxa"/>
              <w:bottom w:w="28" w:type="dxa"/>
              <w:right w:w="28" w:type="dxa"/>
            </w:tcMar>
            <w:hideMark/>
          </w:tcPr>
          <w:p w14:paraId="6DC8F26D"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51092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7A9FEA"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0955B8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38963D0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76AF679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4226F5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1D9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 절차는 인프라 예방 정비의 실행 절차서가 된다. 이에 서버, DB, 네트워크, 스토리지, 보안장비별 점검항목, 점검 주기, 점검 담당자, 결과보고, 승인 절차, 장애징후, 성능저하, 용량부족, 보안위험 탐지 기준 등을 중심으로 인프라 정기점검 및 예방점검 절차가 설계되어 있는지 점검하는 것을 목적으로 한다.</w:t>
            </w:r>
          </w:p>
          <w:p w14:paraId="20F98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0C12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DB, 네트워크, 스토리지, 보안장비별 점검항목이 미비하면 점검이 육안 확인에 그칠 우려가 있다. 특히 점검 주기, 점검 담당자, 결과보고, 승인 절차가 미비하면 발견 사항이 조치되지 않을 수 있다. 따라서 설계 단계에서 인프라 정기점검 및 예방점검 절차가 설계되어 있는지 확인하는 것이 필요하다.</w:t>
            </w:r>
          </w:p>
          <w:p w14:paraId="2D31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F3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1F062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4AA9B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6C68DD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39B7F37E" w14:textId="77777777" w:rsidTr="009E3868">
        <w:tc>
          <w:tcPr>
            <w:tcW w:w="1498" w:type="dxa"/>
            <w:tcMar>
              <w:top w:w="28" w:type="dxa"/>
              <w:left w:w="28" w:type="dxa"/>
              <w:bottom w:w="28" w:type="dxa"/>
              <w:right w:w="28" w:type="dxa"/>
            </w:tcMar>
            <w:hideMark/>
          </w:tcPr>
          <w:p w14:paraId="7960638B"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01D7D0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4BAC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4C2E2D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22A2C31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9232597"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346602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255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장애·성능·용량관리 절차는 인프라 운영 품질 관리의 실행 절차를 정하는 기준이 된다. 이에 장애 등급, 접수경로, 조치시간, 보고체계, CPU, 메모리, 디스크 I/O, 네트워크, DB 성능지표와 임계치, 디스크, 스토리지, DB, 로그, 백업 용량 임계치와 증설 기준 등을 중심으로 인프라 장애·성능·용량관리 절차가 설계되어 있는지 확인하는 것이 목적이다.</w:t>
            </w:r>
          </w:p>
          <w:p w14:paraId="4B1C0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814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보고체계가 미비하면 관리가 사후 대응에 그칠 위험이 있다. 또한 CPU, 메모리, 디스크 I/O, 네트워크, DB 성능지표와 임계치가 미비하면 성능 저하와 용량 고갈이 방치될 수 있다. 따라서 설계 단계에서 인프라 </w:t>
            </w:r>
            <w:r w:rsidRPr="00CE7455">
              <w:rPr>
                <w:rFonts w:ascii="바탕체" w:hAnsi="바탕체" w:cs="굴림"/>
                <w:sz w:val="22"/>
              </w:rPr>
              <w:lastRenderedPageBreak/>
              <w:t>장애·성능·용량관리 절차가 설계되어 있는지 확인하는 것이 필요하다.</w:t>
            </w:r>
          </w:p>
          <w:p w14:paraId="5B809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C1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7EA41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78D4D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74BC3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50933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60162315" w14:textId="77777777" w:rsidTr="009E3868">
        <w:tc>
          <w:tcPr>
            <w:tcW w:w="1498" w:type="dxa"/>
            <w:tcMar>
              <w:top w:w="28" w:type="dxa"/>
              <w:left w:w="28" w:type="dxa"/>
              <w:bottom w:w="28" w:type="dxa"/>
              <w:right w:w="28" w:type="dxa"/>
            </w:tcMar>
            <w:hideMark/>
          </w:tcPr>
          <w:p w14:paraId="6104F89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16C0E4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F915CC"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6EC5F5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3B67E06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1B19B28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43E1D0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9157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및 가용성 유지관리 절차는 백업과 가용성 유지 활동의 실행 기준이 된다. 이에 백업 대상, 백업 주기, 보관기간, 보관 위치, 백업 실패 시 알림 및 재수행 절차, 이중화, 장애전환, DR 연계, RTO/RPO, 복구 우선순위 기준 등을 중심으로 백업·복구 및 가용성 유지관리 절차가 설계되어 있는지 확인하는 것이 목적이다.</w:t>
            </w:r>
          </w:p>
          <w:p w14:paraId="568F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F231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미비하면 복구 실패 위험이 상존할 위험이 있다. 또한 백업 실패 시 알림 및 재수행 절차가 미비하면 이중화 무력화가 방치될 수 있다. 따라서 설계 단계에서 백업·복구 및 가용성 유지관리 절차가 설계되어 있는지 확인하는 것이 필요하다.</w:t>
            </w:r>
          </w:p>
          <w:p w14:paraId="026E4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C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56F4A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01E8AA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55D825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709F1B3C" w14:textId="77777777" w:rsidTr="009E3868">
        <w:tc>
          <w:tcPr>
            <w:tcW w:w="1498" w:type="dxa"/>
            <w:tcMar>
              <w:top w:w="28" w:type="dxa"/>
              <w:left w:w="28" w:type="dxa"/>
              <w:bottom w:w="28" w:type="dxa"/>
              <w:right w:w="28" w:type="dxa"/>
            </w:tcMar>
            <w:hideMark/>
          </w:tcPr>
          <w:p w14:paraId="4C4CCC4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394565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8C747"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06E1B6F4"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C345F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202F0F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880C6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BBD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구성·변경·보안 유지관리 절차는 인프라 구성·변경·보안 통제의 실행 절차서가 된다. 이에 서버, 네트워크, DB, 보안장비 구성정보 관리 항목, 변경요청, 영향도 분석, 승인, 반영, 검증, 종료 절차, 계정권한, 접근통제, 보안패치, 취약점 조치, 작업로그 관리 기준 등을 중심으로 인프라 구성·변경·보안 유지관리 절차가 설계되어 있는지 점검하는 데 그 목적이 있다.</w:t>
            </w:r>
          </w:p>
          <w:p w14:paraId="4D8FFD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C1B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미비하면 실환경과 문서가 어긋날 위험이 있다. 특히 변경요청, 영향도 분석, 승인, 반영, 검증, 종료 절차가 미비하면 설정 훼손과 취약점 방치가 누적될 수 있다. 따라서 설계 단계에서 인프라 구성·변경·보안 유지관리 절차가 설계되어 있는지 확인하는 것이 필요하다.</w:t>
            </w:r>
          </w:p>
          <w:p w14:paraId="27EC36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00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3552FB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4B8A4D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w:t>
            </w:r>
            <w:r w:rsidRPr="00CF01BA">
              <w:rPr>
                <w:sz w:val="22"/>
                <w:szCs w:val="22"/>
                <w:lang w:eastAsia="ko-KR"/>
              </w:rPr>
              <w:lastRenderedPageBreak/>
              <w:t>검토”, “릴리즈관리 절차에 따라 적정하게 이행하고 있는가? — 릴리즈를 위한 준비, 릴리즈 이행, 릴리즈에 대한 검증”</w:t>
            </w:r>
          </w:p>
          <w:p w14:paraId="13D8C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D931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EB3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17C80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22E4D10C" w14:textId="77777777" w:rsidR="00D077EB" w:rsidRPr="008E6DF7" w:rsidRDefault="00D077EB" w:rsidP="002908BE">
      <w:pPr>
        <w:pStyle w:val="a5"/>
      </w:pPr>
    </w:p>
    <w:p w14:paraId="3F3483C3" w14:textId="77777777" w:rsidR="003B51C7" w:rsidRPr="00FC150D" w:rsidRDefault="003B51C7" w:rsidP="00D01BA7">
      <w:pPr>
        <w:pStyle w:val="211"/>
      </w:pPr>
      <w:bookmarkStart w:id="46" w:name="_Toc237633389"/>
      <w:bookmarkStart w:id="47" w:name="_Toc23788363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5CAFB7D7" w14:textId="77777777" w:rsidR="003B51C7" w:rsidRPr="00FC150D" w:rsidRDefault="003B51C7" w:rsidP="00A7251A">
      <w:pPr>
        <w:pStyle w:val="31"/>
      </w:pPr>
      <w:bookmarkStart w:id="48" w:name="_Toc23788363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3ECB252"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5C2C9170"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4D469D4"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4C778718" w14:textId="77777777" w:rsidTr="00FC150D">
        <w:tc>
          <w:tcPr>
            <w:tcW w:w="1696" w:type="dxa"/>
            <w:vMerge w:val="restart"/>
            <w:tcMar>
              <w:top w:w="28" w:type="dxa"/>
              <w:left w:w="28" w:type="dxa"/>
              <w:bottom w:w="28" w:type="dxa"/>
              <w:right w:w="28" w:type="dxa"/>
            </w:tcMar>
            <w:hideMark/>
          </w:tcPr>
          <w:p w14:paraId="3A81D8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225B38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FD76F"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49487525"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7BC2F2A4"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00E3747E" w14:textId="77777777"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30F8C3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E8C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과업은 운영·유지관리 계약 이행의 최종 판정 근거가 된다. 이에 개발SW 운영, 인프라 운영, 개발SW 유지관리, 상용SW 유지관리, 인프라 유지관리 과업, RFP, 제안서, 계약서, 과업지시서 대비 미수행·부분수행·초과수행 항목, 정기점검, 장애처리, 변경처리, 패치, 배포, 기술지원 등 주요 활동 등을 중심으로 운영 및 유지관리 과업이 계약·제안·요구사항 범위대로 이행되었는지 점검하는 데 그 목적이 있다.</w:t>
            </w:r>
          </w:p>
          <w:p w14:paraId="760A8C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6B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개발SW 운영, 인프라 운영, 개발SW 유지관리, 상용SW 유지관리, 인프라 유지관리 과업이 적정하게 수행되지 않으면 검수·정산을 둘러싼 분쟁이 생길 우려가 있다. 특히 RFP, 제안서, 계약서, 과업지시서 대비 미수행·부분수행·초과수행 항목이 미비하면 종료 후 책임 소재가 불분명해질 수 있다. 따라서 운영 및 유지관리 과업이 계약·제안·요구사항 범위대로 이행되었는지 확인하는 것이 필요하다.</w:t>
            </w:r>
          </w:p>
          <w:p w14:paraId="1A98A4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3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66FE7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65161A21" w14:textId="77777777" w:rsidTr="00FC150D">
        <w:tc>
          <w:tcPr>
            <w:tcW w:w="1696" w:type="dxa"/>
            <w:vMerge/>
            <w:tcMar>
              <w:top w:w="28" w:type="dxa"/>
              <w:left w:w="28" w:type="dxa"/>
              <w:bottom w:w="28" w:type="dxa"/>
              <w:right w:w="28" w:type="dxa"/>
            </w:tcMar>
            <w:hideMark/>
          </w:tcPr>
          <w:p w14:paraId="2086933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CA63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4E3F8E"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74E8F1F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27987B1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FB6BE5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40B167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D1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 운영상 위험이 있는 보류 항목의 대응방안, 조건부 완료 또는 후속 유지관리 이관 항목의 승인 등을 중심으로 과업 제외·보류·미완료 항목이 명확히 관리되고 있는지 확인하는 데 그 목적이 있다.</w:t>
            </w:r>
          </w:p>
          <w:p w14:paraId="5526CE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D60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조치계획이 미비하면 검수·정산을 둘러싼 분쟁이 생길 우려가 있다. 특히 운영상 위험이 있는 보류 항목의 대응방안이 미비하면 종료 후 책임 소재가 불분명해질 수 있다. 따라서 과업 제외·보류·미완료 항목이 명확히 관리되고 있는지 확인하는 것이 필요하다.</w:t>
            </w:r>
          </w:p>
          <w:p w14:paraId="63DB0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2B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w:t>
            </w:r>
            <w:r w:rsidRPr="00CF01BA">
              <w:rPr>
                <w:sz w:val="22"/>
                <w:szCs w:val="22"/>
                <w:lang w:eastAsia="ko-KR"/>
              </w:rPr>
              <w:lastRenderedPageBreak/>
              <w:t>시점으로 감리 일정 연기를 고려한다. 다만, 일정 연기가 어려운 경우 감리법인으로 하여금 전체 과업 중 완료된 과업에 대해서만 과업이행여부를 점검하도록 한다”</w:t>
            </w:r>
          </w:p>
          <w:p w14:paraId="70BEB8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5FCA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22C6CA32" w14:textId="77777777" w:rsidTr="00FC150D">
        <w:tc>
          <w:tcPr>
            <w:tcW w:w="1696" w:type="dxa"/>
            <w:vMerge w:val="restart"/>
            <w:tcMar>
              <w:top w:w="28" w:type="dxa"/>
              <w:left w:w="28" w:type="dxa"/>
              <w:bottom w:w="28" w:type="dxa"/>
              <w:right w:w="28" w:type="dxa"/>
            </w:tcMar>
            <w:hideMark/>
          </w:tcPr>
          <w:p w14:paraId="1BF5573B"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SLA 및 서비스수준 달성 확인</w:t>
            </w:r>
          </w:p>
        </w:tc>
        <w:tc>
          <w:tcPr>
            <w:tcW w:w="7093" w:type="dxa"/>
            <w:tcMar>
              <w:top w:w="28" w:type="dxa"/>
              <w:left w:w="28" w:type="dxa"/>
              <w:bottom w:w="28" w:type="dxa"/>
              <w:right w:w="28" w:type="dxa"/>
            </w:tcMar>
            <w:vAlign w:val="center"/>
            <w:hideMark/>
          </w:tcPr>
          <w:p w14:paraId="2E2033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1D544"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3E0F45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AE946D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12507B8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34A0C6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788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SLA는 서비스 품질 약속의 이행을 판정하는 근거가 된다. 이에 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확인하는 것을 목적으로 한다.</w:t>
            </w:r>
          </w:p>
          <w:p w14:paraId="4B703E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0B7A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SLA 실적이 미비하면 품질 미달이 정산에 반영되지 못할 가능성이 있다. 또한 개발SW 운영, 인프라 운영, 유지관리 활동별 SLA 달성률이 미비하면 측정 자료의 신뢰성이 무너져 SLA 결과 자체가 다툼의 대상이 될 수 있다. 따라서 운영 및 유지관리 SLA가 목표 수준을 충족하였는지 확인하는 것이 필요하다.</w:t>
            </w:r>
          </w:p>
          <w:p w14:paraId="4F6997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DBF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4.3~4.4 — “사업자는 합의된 서비스수준을 상시모니터링하고 주기적으로 </w:t>
            </w:r>
            <w:r w:rsidRPr="00CF01BA">
              <w:rPr>
                <w:sz w:val="22"/>
                <w:szCs w:val="22"/>
                <w:lang w:eastAsia="ko-KR"/>
              </w:rPr>
              <w:lastRenderedPageBreak/>
              <w:t>서비스수준성과보고서 작성 및 보고”, “발주기관은 서비스수준성과보고서를 검토 후 승인”; 4.4 필수검토사항 — “서비스수준측정데이터의 정합성”, “목표와 실적의 차이발생원인에 대한 분석의 적절성”</w:t>
            </w:r>
          </w:p>
          <w:p w14:paraId="30A4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2CBE65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1F4E88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E324177" w14:textId="77777777" w:rsidTr="00FC150D">
        <w:tc>
          <w:tcPr>
            <w:tcW w:w="1696" w:type="dxa"/>
            <w:vMerge/>
            <w:tcMar>
              <w:top w:w="28" w:type="dxa"/>
              <w:left w:w="28" w:type="dxa"/>
              <w:bottom w:w="28" w:type="dxa"/>
              <w:right w:w="28" w:type="dxa"/>
            </w:tcMar>
            <w:hideMark/>
          </w:tcPr>
          <w:p w14:paraId="3F47A7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A2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6757"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51FB342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2D0C4A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4B921EC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3FB2DC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C7ED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 월간·분기·수시 운영보고서와 SLA 실적 간 정합성, 서비스수준 미달 또는 예외 처리 내역의 승인 등에 대하여 SLA 측정 결과와 보고자료가 신뢰성 있게 관리되었는지 검토하는 데 목적이 있다.</w:t>
            </w:r>
          </w:p>
          <w:p w14:paraId="4FE59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E0DB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방식이 미비하면 품질 미달이 정산에 반영되지 못할 위험이 있다. 또한 월간·분기·수시 운영보고서와 SLA 실적 간 정합성이 미비하면 측정 자료의 신뢰성이 무너져 SLA 결과 자체가 다툼의 대상이 될 수 있다. 따라서 SLA 측정 결과와 보고자료가 신뢰성 있게 관리되었는지 확인하는 것이 필요하다.</w:t>
            </w:r>
          </w:p>
          <w:p w14:paraId="3144B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8A3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w:t>
            </w:r>
            <w:r w:rsidRPr="00CF01BA">
              <w:rPr>
                <w:sz w:val="22"/>
                <w:szCs w:val="22"/>
                <w:lang w:eastAsia="ko-KR"/>
              </w:rPr>
              <w:lastRenderedPageBreak/>
              <w:t>사항 — 성과검토회의를 통해 발주기관과 사업자는 성과보고서를 검토하고 최종 확정함”</w:t>
            </w:r>
          </w:p>
          <w:p w14:paraId="586FF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A75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76D8CE2B" w14:textId="77777777" w:rsidTr="00FC150D">
        <w:tc>
          <w:tcPr>
            <w:tcW w:w="1696" w:type="dxa"/>
            <w:vMerge/>
            <w:tcMar>
              <w:top w:w="28" w:type="dxa"/>
              <w:left w:w="28" w:type="dxa"/>
              <w:bottom w:w="28" w:type="dxa"/>
              <w:right w:w="28" w:type="dxa"/>
            </w:tcMar>
            <w:hideMark/>
          </w:tcPr>
          <w:p w14:paraId="190657D6"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646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C81D7" w14:textId="77777777"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4F5DF7C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62F7BC5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5500A1F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1452E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개선 활동은 서비스 품질 약속의 이행을 판정하는 근거가 된다. 이에 반복 장애, 성능 저하, 처리지연 항목에 대한 개선조치, 개선조치 후 재측정 및 효과, 개선 필요사항의 차기 운영·유지관리 계획 등에 대하여 서비스수준 개선 활동이 수행되었는지 확인하는 데 그 목적이 있다.</w:t>
            </w:r>
          </w:p>
          <w:p w14:paraId="0C6ABA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E9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성능 저하, 처리지연 항목에 대한 개선조치가 미비하면 품질 미달이 정산에 반영되지 못할 우려가 있다. 특히 개선조치 후 재측정 및 효과가 미비하면 측정 자료의 신뢰성이 무너져 SLA 결과 자체가 다툼의 대상이 될 수 있다. 따라서 서비스수준 개선 활동이 수행되었는지 확인하는 것이 필요하다.</w:t>
            </w:r>
          </w:p>
          <w:p w14:paraId="2D9B2A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E2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w:t>
            </w:r>
            <w:r w:rsidRPr="00CF01BA">
              <w:rPr>
                <w:sz w:val="22"/>
                <w:szCs w:val="22"/>
                <w:lang w:eastAsia="ko-KR"/>
              </w:rPr>
              <w:lastRenderedPageBreak/>
              <w:t>방식으로 접근해 해결할 수 있도록 관리하고 필요시 적절한 지원을 하여야 함”(4.6 이행결과확인)</w:t>
            </w:r>
          </w:p>
          <w:p w14:paraId="1817B0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5FE1D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27225ADB" w14:textId="77777777" w:rsidTr="00FC150D">
        <w:tc>
          <w:tcPr>
            <w:tcW w:w="1696" w:type="dxa"/>
            <w:vMerge w:val="restart"/>
            <w:tcMar>
              <w:top w:w="28" w:type="dxa"/>
              <w:left w:w="28" w:type="dxa"/>
              <w:bottom w:w="28" w:type="dxa"/>
              <w:right w:w="28" w:type="dxa"/>
            </w:tcMar>
            <w:hideMark/>
          </w:tcPr>
          <w:p w14:paraId="766A39B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일정 및 수행실적 확인</w:t>
            </w:r>
          </w:p>
        </w:tc>
        <w:tc>
          <w:tcPr>
            <w:tcW w:w="7093" w:type="dxa"/>
            <w:tcMar>
              <w:top w:w="28" w:type="dxa"/>
              <w:left w:w="28" w:type="dxa"/>
              <w:bottom w:w="28" w:type="dxa"/>
              <w:right w:w="28" w:type="dxa"/>
            </w:tcMar>
            <w:vAlign w:val="center"/>
            <w:hideMark/>
          </w:tcPr>
          <w:p w14:paraId="6435D3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7D50C"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4784DE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4F5367A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4DBD7A2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7903A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597C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주요 활동이 계획된 일정에 따라는 계획 대비 수행 실적을 판정하는 근거가 된다. 이에 정기점검, 예방점검, 보안점검, 패치, 백업점검, 성능점검 수행실적, 정기배포, 긴급배포, 릴리스 수행실적, 계획 대비 지연·누락·미수행 활동 등을 중심으로 운영 및 유지관리 주요 활동이 계획된 일정에 따라 수행되었는지 점검하는 데 그 목적이 있다.</w:t>
            </w:r>
          </w:p>
          <w:p w14:paraId="5303A8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535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수행실적이 미비하면 미수행 활동이 완료로 처리될 위험이 있다. 특히 정기배포, 긴급배포, 릴리스 수행실적이 미비하면 계약 위반이 묻힐 수 있다. 따라서 운영 및 유지관리 주요 활동이 계획된 일정에 따라 수행되었는지 확인하는 것이 필요하다.</w:t>
            </w:r>
          </w:p>
          <w:p w14:paraId="35E6EF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7DB7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2D00C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110B8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02D45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70CBF9CA" w14:textId="77777777" w:rsidTr="00FC150D">
        <w:tc>
          <w:tcPr>
            <w:tcW w:w="1696" w:type="dxa"/>
            <w:vMerge/>
            <w:tcMar>
              <w:top w:w="28" w:type="dxa"/>
              <w:left w:w="28" w:type="dxa"/>
              <w:bottom w:w="28" w:type="dxa"/>
              <w:right w:w="28" w:type="dxa"/>
            </w:tcMar>
            <w:hideMark/>
          </w:tcPr>
          <w:p w14:paraId="6C044BCA"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DC7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F741A"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55B5DB3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3CA6C72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653339F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7944DE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A60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 SLA, 장애대응, 보안위험, 서비스 안정성에 미친 영향, 후속 조치 완료 여부와 잔여 위험 등을 중심으로 일정 지연 또는 미수행 활동에 대한 조치가 적정한지 검토하는 데 목적이 있다.</w:t>
            </w:r>
          </w:p>
          <w:p w14:paraId="4322C1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05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승인이 미비하면 미수행 활동이 완료로 처리될 위험이 있다. 특히 SLA, 장애대응, 보안위험, 서비스 안정성에 미친 영향이 충분히 검토되지 않으면 계약 위반이 묻힐 수 있다. 따라서 일정 지연 또는 미수행 활동에 대한 조치가 적정한지 확인하는 것이 필요하다.</w:t>
            </w:r>
          </w:p>
          <w:p w14:paraId="1C28CF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0A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68AB3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0C108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315E3B02" w14:textId="77777777" w:rsidTr="00FC150D">
        <w:tc>
          <w:tcPr>
            <w:tcW w:w="1696" w:type="dxa"/>
            <w:vMerge/>
            <w:tcMar>
              <w:top w:w="28" w:type="dxa"/>
              <w:left w:w="28" w:type="dxa"/>
              <w:bottom w:w="28" w:type="dxa"/>
              <w:right w:w="28" w:type="dxa"/>
            </w:tcMar>
            <w:hideMark/>
          </w:tcPr>
          <w:p w14:paraId="5C3AA694"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156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B59D7"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66226A6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51585D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460D11DA"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7E72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FC6B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것을 목적으로 한다.</w:t>
            </w:r>
          </w:p>
          <w:p w14:paraId="1BAB00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4B1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처리가 미비하면 미수행 활동이 완료로 처리될 위험이 있다. 특히 패치, 업그레이드, 장애지원, 재설치 지원이 미비하면 계약 위반이 묻힐 수 있다. 따라서 외부 공급사 또는 상용SW 제조사 지원 일정이 적정하게 이행되었는지 확인하는 것이 필요하다.</w:t>
            </w:r>
          </w:p>
          <w:p w14:paraId="7E9EC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94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760FD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59CD3B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1E87ABE6" w14:textId="77777777" w:rsidTr="00FC150D">
        <w:tc>
          <w:tcPr>
            <w:tcW w:w="1696" w:type="dxa"/>
            <w:vMerge w:val="restart"/>
            <w:tcMar>
              <w:top w:w="28" w:type="dxa"/>
              <w:left w:w="28" w:type="dxa"/>
              <w:bottom w:w="28" w:type="dxa"/>
              <w:right w:w="28" w:type="dxa"/>
            </w:tcMar>
            <w:hideMark/>
          </w:tcPr>
          <w:p w14:paraId="070A8FC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B3B5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12F23"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52CA4FD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3664F9B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5ACDA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산출물별 작성자, 검토자, 승인자, 제출주기 준수 여부 확인</w:t>
            </w:r>
          </w:p>
          <w:p w14:paraId="1EBF11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B7E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수행 결과 입증 자료의 완결성을 판정하는 근거가 된다. 이에 운영계획서, 유지관리계획서, SLA 관리표, 장애관리대장, 변경관리대장, 정기점검보고서, 월간운영보고서, 패치결과서, 배포결과서, 보안점검결과서, 산출물별 작성자, 검토자, 승인자, 제출주기 준수 등에 대하여 운영 및 유지관리 산출물이 누락 없이 작성·승인되었는지 점검하는 데 목적이 있다.</w:t>
            </w:r>
          </w:p>
          <w:p w14:paraId="0AFDE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C36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변경관리대장이 미비하면 산출물 누락·불일치로 수행 실적을 입증하지 못할 우려가 있다. 특히 정기점검보고서, 월간운영보고서, 패치결과서, 배포결과서, 보안점검결과서가 미비하면 실적과 다른 산출물이 통과되어 검수의 신뢰성이 무너질 수 있다. 따라서 운영 및 유지관리 산출물이 누락 없이 작성·승인되었는지 확인하는 것이 필요하다.</w:t>
            </w:r>
          </w:p>
          <w:p w14:paraId="71AE40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0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03764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58270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6C0BD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64795F6C" w14:textId="77777777" w:rsidTr="00FC150D">
        <w:tc>
          <w:tcPr>
            <w:tcW w:w="1696" w:type="dxa"/>
            <w:vMerge/>
            <w:tcMar>
              <w:top w:w="28" w:type="dxa"/>
              <w:left w:w="28" w:type="dxa"/>
              <w:bottom w:w="28" w:type="dxa"/>
              <w:right w:w="28" w:type="dxa"/>
            </w:tcMar>
            <w:hideMark/>
          </w:tcPr>
          <w:p w14:paraId="55DA52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A457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C09079"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073454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11358E0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4E96AFA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05DCB4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117D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내용은 수행 결과 입증 자료의 완결성을 판정하는 근거가 된다. 이에 운영보고서와 장애·변경·CSR·배포 이력 간 정합성, 점검보고서와 실제 조치결과 간 불일치, 산출물 최신본 관리 및 </w:t>
            </w:r>
            <w:r w:rsidRPr="00CE7455">
              <w:rPr>
                <w:rFonts w:ascii="바탕체" w:hAnsi="바탕체" w:cs="굴림"/>
                <w:sz w:val="22"/>
              </w:rPr>
              <w:lastRenderedPageBreak/>
              <w:t>버전 등에 대하여 산출물 내용이 실제 수행결과와 일치하는지 점검하는 데 그 목적이 있다.</w:t>
            </w:r>
          </w:p>
          <w:p w14:paraId="5CF68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AB9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운영보고서와 장애·변경·CSR·배포 이력 간 정합성이 미비하면 산출물 누락·불일치로 수행 실적을 입증하지 못할 우려가 있다. 특히 점검보고서와 실제 조치결과 간 불일치가 미비하면 실적과 다른 산출물이 통과되어 검수의 신뢰성이 무너질 수 있다. 따라서 산출물 내용이 실제 수행결과와 일치하는지 확인하는 것이 필요하다.</w:t>
            </w:r>
          </w:p>
          <w:p w14:paraId="7FDBD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F0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2D926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082A8377" w14:textId="77777777" w:rsidTr="00FC150D">
        <w:tc>
          <w:tcPr>
            <w:tcW w:w="1696" w:type="dxa"/>
            <w:vMerge/>
            <w:tcMar>
              <w:top w:w="28" w:type="dxa"/>
              <w:left w:w="28" w:type="dxa"/>
              <w:bottom w:w="28" w:type="dxa"/>
              <w:right w:w="28" w:type="dxa"/>
            </w:tcMar>
            <w:hideMark/>
          </w:tcPr>
          <w:p w14:paraId="1F4EA002"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5D24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195B5"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151925E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00D0175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4A1D1BB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59BCC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54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 결과는 수행 결과 입증 자료의 완결성을 판정하는 근거가 된다. 이에 정기 품질점검, 산출물 리뷰, 운영성과 점검, 품질 미흡사항의 조치 및 재확인, 품질보증 결과가 최종 완료판단 등에 대하여 품질보증 활동 결과가 적정하게 관리되었는지 확인하는 데 그 목적이 있다.</w:t>
            </w:r>
          </w:p>
          <w:p w14:paraId="367A7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2CC1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점검이 적정하게 수행되지 않으면 산출물 누락·불일치로 수행 실적을 입증하지 못할 가능성이 있다. 특히 품질 미흡사항의 조치 및 재확인이 미비하면 실적과 다른 산출물이 통과되어 검수의 신뢰성이 무너질 수 있다. 따라서 품질보증 활동 결과가 적정하게 관리되었는지 확인하는 것이 필요하다.</w:t>
            </w:r>
          </w:p>
          <w:p w14:paraId="370F32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90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3D7629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791D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32751FEB" w14:textId="77777777" w:rsidTr="00FC150D">
        <w:tc>
          <w:tcPr>
            <w:tcW w:w="1696" w:type="dxa"/>
            <w:vMerge w:val="restart"/>
            <w:tcMar>
              <w:top w:w="28" w:type="dxa"/>
              <w:left w:w="28" w:type="dxa"/>
              <w:bottom w:w="28" w:type="dxa"/>
              <w:right w:w="28" w:type="dxa"/>
            </w:tcMar>
            <w:hideMark/>
          </w:tcPr>
          <w:p w14:paraId="620227C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07BDA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7BF2F"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B5E180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13CCE0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35C6758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199821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48F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지표는 운영 성과와 개선 활동의 실효성을 판정하는 근거가 된다. 이에 장애건수, 장애처리시간, SLA 달성률, CSR 처리율, 사용자 만족도 측정, 운영, 유지관리, 보안, 품질 영역별 성과지표, 월간·분기·연간 성과보고서 작성 등에 대하여 운영성과 지표가 측정·분석되었는지 점검하는 데 목적이 있다.</w:t>
            </w:r>
          </w:p>
          <w:p w14:paraId="178BAF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DD6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장애처리시간, SLA 달성률, CSR 처리율, 사용자 만족도 측정이 미비하면 운영 수준의 향상 여부를 알 수 없을 가능성이 있다. 특히 운영, 유지관리, 보안, 품질 영역별 성과지표가 체계적으로 관리되지 않으면 개선과제가 차기 계획에 반영되지 않아 같은 문제가 이월될 수 있다. 따라서 운영성과 지표가 측정·분석되었는지 확인하는 것이 필요하다.</w:t>
            </w:r>
          </w:p>
          <w:p w14:paraId="1C22E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09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② — “행정기관등의 장은 구축이 완료되어 서비스가 운영되는 정보시스템에 대하여 </w:t>
            </w:r>
            <w:r w:rsidRPr="00CF01BA">
              <w:rPr>
                <w:sz w:val="22"/>
                <w:szCs w:val="22"/>
                <w:lang w:eastAsia="ko-KR"/>
              </w:rPr>
              <w:lastRenderedPageBreak/>
              <w:t>행정안전부장관이 고시한 「전자정부 성과관리 지침」에 따라 운영 성과를 측정해야 한다”</w:t>
            </w:r>
          </w:p>
          <w:p w14:paraId="7FD4A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1CB3A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5596255D" w14:textId="77777777" w:rsidTr="00FC150D">
        <w:tc>
          <w:tcPr>
            <w:tcW w:w="1696" w:type="dxa"/>
            <w:vMerge/>
            <w:tcMar>
              <w:top w:w="28" w:type="dxa"/>
              <w:left w:w="28" w:type="dxa"/>
              <w:bottom w:w="28" w:type="dxa"/>
              <w:right w:w="28" w:type="dxa"/>
            </w:tcMar>
            <w:hideMark/>
          </w:tcPr>
          <w:p w14:paraId="5256360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630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9D757"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2306CEF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573DBF1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76D84B3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62C9D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8E76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개선조치 결과와 효과 측정 등을 중심으로 지속개선 과제가 도출되고 관리되었는지 점검하는 것을 목적으로 한다.</w:t>
            </w:r>
          </w:p>
          <w:p w14:paraId="755695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8B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미비하면 운영 수준의 향상 여부를 알 수 없을 우려가 있다. 또한 개선과제 우선순위, 담당자, 일정, 승인이 명확히 정의되어 있지 않으면 개선과제가 차기 계획에 반영되지 않아 같은 문제가 이월될 수 있다. 따라서 지속개선 과제가 도출되고 관리되었는지 확인하는 것이 필요하다.</w:t>
            </w:r>
          </w:p>
          <w:p w14:paraId="6B75E3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799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4CC5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628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14FD64B9" w14:textId="77777777" w:rsidTr="00FC150D">
        <w:tc>
          <w:tcPr>
            <w:tcW w:w="1696" w:type="dxa"/>
            <w:vMerge/>
            <w:tcMar>
              <w:top w:w="28" w:type="dxa"/>
              <w:left w:w="28" w:type="dxa"/>
              <w:bottom w:w="28" w:type="dxa"/>
              <w:right w:w="28" w:type="dxa"/>
            </w:tcMar>
            <w:hideMark/>
          </w:tcPr>
          <w:p w14:paraId="7C24371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62C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0143B7"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478F87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개선 필요사항의 후속 조치계획 수립 여부 확인</w:t>
            </w:r>
          </w:p>
          <w:p w14:paraId="683D6AD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739C2B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1DF0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E0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성과분석 결과는 운영 성과와 개선 활동의 실효성을 판정하는 근거가 된다. 이에 개선 필요사항의 후속 조치계획 수립, SLA·품질·보안 개선사항의 차기 계획, 운영성과 기반 계약·인력·일정 조정 필요성 등을 중심으로 성과분석 결과가 차기 운영·유지관리 계획에 반영되는지 점검하는 것이 목적이다.</w:t>
            </w:r>
          </w:p>
          <w:p w14:paraId="55F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317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개선 필요사항의 후속 조치계획 수립이 마련되어 있지 않으면 운영 수준의 향상 여부를 알 수 없을 위험이 있다. 또한 SLA·품질·보안 개선사항의 차기 계획이 반영되지 않으면 개선과제가 차기 계획에 반영되지 않아 같은 문제가 이월될 수 있다. 따라서 성과분석 결과가 차기 운영·유지관리 계획에 반영되는지 확인하는 것이 필요하다.</w:t>
            </w:r>
          </w:p>
          <w:p w14:paraId="4014C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54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CAC9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334BF925" w14:textId="77777777" w:rsidTr="00FC150D">
        <w:tc>
          <w:tcPr>
            <w:tcW w:w="1696" w:type="dxa"/>
            <w:vMerge w:val="restart"/>
            <w:tcMar>
              <w:top w:w="28" w:type="dxa"/>
              <w:left w:w="28" w:type="dxa"/>
              <w:bottom w:w="28" w:type="dxa"/>
              <w:right w:w="28" w:type="dxa"/>
            </w:tcMar>
            <w:hideMark/>
          </w:tcPr>
          <w:p w14:paraId="580DCED8"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24C512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6F369D"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408EED5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4634074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550940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5EF5E6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99A7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종료 또는 다음 단계 인수인계는 계약 종료와 책임 이전의 완결 기준이 된다. 이에 잔여 이슈, 미처리 CSR, 보류 변경사항 인계, 산출물, 구성정보, 계정·권한, 운영지식 인계, 운영조직 또는 차기 수행사 인수 등에 대하여 운영 및 유지관리 종료 또는 다음 단계 인수인계가 적정하게 수행되었는지 확인하는 것을 목적으로 한다.</w:t>
            </w:r>
          </w:p>
          <w:p w14:paraId="13B142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4847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인계가 미비하면 인수인계 부실로 후속 수행사가 시스템 파악에 장기간을 허비할 가능성이 </w:t>
            </w:r>
            <w:r w:rsidRPr="00CE7455">
              <w:rPr>
                <w:rFonts w:ascii="바탕체" w:hAnsi="바탕체" w:cs="굴림"/>
                <w:sz w:val="22"/>
              </w:rPr>
              <w:lastRenderedPageBreak/>
              <w:t>있다. 또한 산출물, 구성정보, 계정·권한, 운영지식 인계가 미비하면 감리 지적 시정조치 미완으로 종결 근거가 부실해질 수 있다. 따라서 운영 및 유지관리 종료 또는 다음 단계 인수인계가 적정하게 수행되었는지 확인하는 것이 필요하다.</w:t>
            </w:r>
          </w:p>
          <w:p w14:paraId="79FE25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FC02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4FFCE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7F61BF6" w14:textId="77777777" w:rsidTr="00FC150D">
        <w:tc>
          <w:tcPr>
            <w:tcW w:w="1696" w:type="dxa"/>
            <w:vMerge/>
            <w:tcMar>
              <w:top w:w="28" w:type="dxa"/>
              <w:left w:w="28" w:type="dxa"/>
              <w:bottom w:w="28" w:type="dxa"/>
              <w:right w:w="28" w:type="dxa"/>
            </w:tcMar>
            <w:hideMark/>
          </w:tcPr>
          <w:p w14:paraId="04A1DF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034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7C37F9"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097C0CC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7703B09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6399AF4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19E6E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FB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운영지식과 기술이전은 계약 종료와 책임 이전의 완결 기준이 된다. 이에 운영자 교육, 기술이전, 매뉴얼 제공, 장애대응, 변경관리, 배포관리, 보안조치 수행 방법 인계, 상용SW 공급사 및 인프라 기술지원 연락체계 인계 등을 중심으로 운영지식과 기술이전이 충분히 이루어졌는지 점검하는 것이 목적이다.</w:t>
            </w:r>
          </w:p>
          <w:p w14:paraId="5843A9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D39A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기술이전, 매뉴얼 제공이 미비하면 인수인계 부실로 후속 수행사가 시스템 파악에 장기간을 허비할 가능성이 있다. 특히 장애대응, 변경관리, 배포관리, 보안조치 수행 방법 인계가 미비하면 감리 지적 시정조치 미완으로 종결 근거가 부실해질 수 </w:t>
            </w:r>
            <w:r w:rsidRPr="00CE7455">
              <w:rPr>
                <w:rFonts w:ascii="바탕체" w:hAnsi="바탕체" w:cs="굴림"/>
                <w:sz w:val="22"/>
              </w:rPr>
              <w:lastRenderedPageBreak/>
              <w:t>있다. 따라서 운영지식과 기술이전이 충분히 이루어졌는지 확인하는 것이 필요하다.</w:t>
            </w:r>
          </w:p>
          <w:p w14:paraId="6EDD7D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2557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2D8CF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14A42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5BAE920A" w14:textId="77777777" w:rsidTr="00FC150D">
        <w:tc>
          <w:tcPr>
            <w:tcW w:w="1696" w:type="dxa"/>
            <w:vMerge/>
            <w:tcMar>
              <w:top w:w="28" w:type="dxa"/>
              <w:left w:w="28" w:type="dxa"/>
              <w:bottom w:w="28" w:type="dxa"/>
              <w:right w:w="28" w:type="dxa"/>
            </w:tcMar>
            <w:hideMark/>
          </w:tcPr>
          <w:p w14:paraId="379BB0D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C0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26947"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5B5D862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2DF0A3A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03C3A99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044EEB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59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계약 종료와 책임 이전의 완결 기준이 된다. 이에 감리 지적사항별 조치계획과 조치결과, 미조치 사항의 사유와 후속 조치계획, 시정조치 확인 증적 확보 등을 중심으로 감리 지적사항 및 시정조치가 완료되었는지 확인하는 데 목적이 있다.</w:t>
            </w:r>
          </w:p>
          <w:p w14:paraId="6ACB2C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8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인수인계 부실로 후속 수행사가 시스템 파악에 장기간을 허비할 가능성이 있다. 또한 미조치 사항의 사유와 후속 조치계획이 미비하면 감리 지적 시정조치 미완으로 종결 근거가 부실해질 수 있다. 따라서 감리 지적사항 및 시정조치가 완료되었는지 확인하는 것이 필요하다.</w:t>
            </w:r>
          </w:p>
          <w:p w14:paraId="1589D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968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1FDFD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68AEF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1B4C5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532567F7" w14:textId="77777777" w:rsidR="00EA2F7A" w:rsidRPr="00EF0195" w:rsidRDefault="00EA2F7A" w:rsidP="00EA2F7A">
      <w:pPr>
        <w:pStyle w:val="a5"/>
      </w:pPr>
    </w:p>
    <w:p w14:paraId="5D1262DE" w14:textId="77777777" w:rsidR="00EA2F7A" w:rsidRPr="00FC150D" w:rsidRDefault="00EA2F7A" w:rsidP="00A7251A">
      <w:pPr>
        <w:pStyle w:val="31"/>
      </w:pPr>
      <w:bookmarkStart w:id="49" w:name="_Toc23788363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1E32ADA0"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2567CD5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A3C812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54B73FDC" w14:textId="77777777" w:rsidTr="009233D6">
        <w:tc>
          <w:tcPr>
            <w:tcW w:w="1696" w:type="dxa"/>
            <w:vMerge w:val="restart"/>
            <w:tcMar>
              <w:top w:w="28" w:type="dxa"/>
              <w:left w:w="28" w:type="dxa"/>
              <w:bottom w:w="28" w:type="dxa"/>
              <w:right w:w="28" w:type="dxa"/>
            </w:tcMar>
            <w:hideMark/>
          </w:tcPr>
          <w:p w14:paraId="193B966A"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1E0618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034B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3653476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3E6AB5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3348AEB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06631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395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배포가 승인된 절차에 따라는 개발SW 반영 이행의 정당성을 판정하는 근거가 된다. 이에 정기배포, 긴급배포, 운영반영, 배포 승인, 배포 담당자, 배포 일시, 배포 대상, 승인되지 않은 배포 또는 임의 변경 등을 중심으로 개발SW 릴리즈 및 배포가 승인된 절차에 따라 수행되었는지 확인하는 데 목적이 있다.</w:t>
            </w:r>
          </w:p>
          <w:p w14:paraId="12C89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849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운영반영이 미비하면 운영 형상의 신뢰성이 무너질 우려가 있다. 특히 배포 승인, 배포 담당자, 배포 일시, 배포 대상이 미비하면 배포와 변경·구성관리 기록이 어긋나 이력 추적이 불가능해질 수 있다. 따라서 개발SW 릴리즈 및 배포가 승인된 절차에 따라 수행되었는지 확인하는 것이 필요하다.</w:t>
            </w:r>
          </w:p>
          <w:p w14:paraId="02A8CA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B8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감리 세부 검토항목01 — “릴리즈/배포 유형 및 주기 · 정보시스템 구성(H/W,S/W)과 환경(개발/테스트/실제운영)을 </w:t>
            </w:r>
            <w:r w:rsidRPr="00CF01BA">
              <w:rPr>
                <w:sz w:val="22"/>
                <w:szCs w:val="22"/>
                <w:lang w:eastAsia="ko-KR"/>
              </w:rPr>
              <w:lastRenderedPageBreak/>
              <w:t>고려한 절차”; 필요성 — “배포 반영은 일반 이관반영, 긴급 이관반영으로 구분되어 운영된다”</w:t>
            </w:r>
          </w:p>
          <w:p w14:paraId="585F7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624A4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678F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79BFC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4E7AB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2B66FC32" w14:textId="77777777" w:rsidTr="009233D6">
        <w:tc>
          <w:tcPr>
            <w:tcW w:w="1696" w:type="dxa"/>
            <w:vMerge/>
            <w:tcMar>
              <w:top w:w="28" w:type="dxa"/>
              <w:left w:w="28" w:type="dxa"/>
              <w:bottom w:w="28" w:type="dxa"/>
              <w:right w:w="28" w:type="dxa"/>
            </w:tcMar>
            <w:hideMark/>
          </w:tcPr>
          <w:p w14:paraId="1519B7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918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B4396"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5BDCD1B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656B5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AD39BA1"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53066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3A1F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 배포 후 기능 정상성, 연계 정상성, 오류로그, 배포 실패 시 원복 또는 재배포 절차 등을 중심으로 릴리즈·배포 전후 검증과 원복 준비가 적정하게 수행되었는지 확인하는 것이 목적이다.</w:t>
            </w:r>
          </w:p>
          <w:p w14:paraId="4BC4C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E22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배포 전 빌드, 테스트, 백업이 적정하게 수행되지 않으면 운영 형상의 신뢰성이 무너질 위험이 있다. 또한 배포 후 기능 정상성, 연계 정상성, 오류로그가 미비하면 배포와 변경·구성관리 기록이 어긋나 이력 추적이 불가능해질 수 있다. 따라서 릴리즈·배포 전후 검증과 원복 준비가 적정하게 수행되었는지 확인하는 것이 필요하다.</w:t>
            </w:r>
          </w:p>
          <w:p w14:paraId="62C34F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AD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0F986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64F1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16A3F7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7EA89175" w14:textId="77777777" w:rsidTr="009233D6">
        <w:tc>
          <w:tcPr>
            <w:tcW w:w="1696" w:type="dxa"/>
            <w:vMerge/>
            <w:tcMar>
              <w:top w:w="28" w:type="dxa"/>
              <w:left w:w="28" w:type="dxa"/>
              <w:bottom w:w="28" w:type="dxa"/>
              <w:right w:w="28" w:type="dxa"/>
            </w:tcMar>
            <w:hideMark/>
          </w:tcPr>
          <w:p w14:paraId="28E5D9E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4BD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6776C"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8602C3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C8E47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19617D90"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4C1AC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FF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결과와 변경요청 간 추적성, 배포 후 발생한 인시던트·문제, 배포 파일, 설정파일, 버전정보, 구성관리대장 최신화 등에 대하여 릴리즈·배포 결과가 변경관리·구성관리·인시던트관리와 연계되어 관리되었는지 확인하는 데 그 목적이 있다.</w:t>
            </w:r>
          </w:p>
          <w:p w14:paraId="295BD2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A16C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결과와 변경요청 간 추적성이 미비하면 운영 형상의 신뢰성이 무너질 가능성이 있다. 또한 배포 후 발생한 인시던트·문제가 미비하면 배포와 변경·구성관리 기록이 어긋나 이력 추적이 불가능해질 수 있다. 따라서 릴리즈·배포 결과가 </w:t>
            </w:r>
            <w:r w:rsidRPr="00CE7455">
              <w:rPr>
                <w:rFonts w:ascii="바탕체" w:hAnsi="바탕체" w:cs="굴림"/>
                <w:sz w:val="22"/>
              </w:rPr>
              <w:lastRenderedPageBreak/>
              <w:t>변경관리·구성관리·인시던트관리와 연계되어 관리되었는지 확인하는 것이 필요하다.</w:t>
            </w:r>
          </w:p>
          <w:p w14:paraId="45DED2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3B28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4893D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6B3CA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122C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4B739B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2D21A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379555F8" w14:textId="77777777" w:rsidTr="009233D6">
        <w:tc>
          <w:tcPr>
            <w:tcW w:w="1696" w:type="dxa"/>
            <w:vMerge w:val="restart"/>
            <w:tcMar>
              <w:top w:w="28" w:type="dxa"/>
              <w:left w:w="28" w:type="dxa"/>
              <w:bottom w:w="28" w:type="dxa"/>
              <w:right w:w="28" w:type="dxa"/>
            </w:tcMar>
            <w:hideMark/>
          </w:tcPr>
          <w:p w14:paraId="23E128E5"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0FEAA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9DA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07BE1D7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237D1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1202E893"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14A0F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3EE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지원은 운영 반영 전 검증 이행을 판정하는 근거가 된다. 이에 기능시험, 회귀시험, 통합시험, 사용자 확인시험 지원, 테스트 환경, 테스트 데이터, 계정·권한 제공, 테스트 수행자, 지원자, 승인자 등을 중심으로 운영 반영 전 테스트 지원이 계획대로 수행되었는지 점검하는 것을 목적으로 한다.</w:t>
            </w:r>
          </w:p>
          <w:p w14:paraId="54DDC3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E70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기능시험, 회귀시험, 통합시험, 사용자 확인시험 지원이 미비하면 미검증 반영이 묵인될 가능성이 있다. 특히 테스트 환경, 테스트 데이터, 계정·권한 제공이 미비하면 결함 조치·재검증 미완으로 운영 반영 후 장애가 재발할 수 있다. 따라서 운영 반영 전 테스트 지원이 계획대로 수행되었는지 확인하는 것이 필요하다.</w:t>
            </w:r>
          </w:p>
          <w:p w14:paraId="7128AD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2A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6EE45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48574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8628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72EC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690E4E2F" w14:textId="77777777" w:rsidTr="009233D6">
        <w:tc>
          <w:tcPr>
            <w:tcW w:w="1696" w:type="dxa"/>
            <w:vMerge/>
            <w:tcMar>
              <w:top w:w="28" w:type="dxa"/>
              <w:left w:w="28" w:type="dxa"/>
              <w:bottom w:w="28" w:type="dxa"/>
              <w:right w:w="28" w:type="dxa"/>
            </w:tcMar>
            <w:hideMark/>
          </w:tcPr>
          <w:p w14:paraId="770FE3CE"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A358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848B3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47DE991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41A42A2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51F2CEDF"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6AF728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ED7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결함 조치 후 재시험, 중대 결함 미조치 상태에서 운영 반영된 사례 등을 중심으로 테스트 결함 조치와 재검증이 완료되었는지 검증하는 데 그 목적이 있다.</w:t>
            </w:r>
          </w:p>
          <w:p w14:paraId="4DEDB0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876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결함 목록, 등급, 담당자, 조치기한이 체계적으로 관리되지 않으면 미검증 반영이 묵인될 위험이 있다. 특히 결함 조치 후 재시험이 검증되지 않으면 결함 조치·재검증 미완으로 운영 반영 후 장애가 재발할 수 있다. 따라서 테스트 결함 조치와 재검증이 완료되었는지 확인하는 것이 필요하다.</w:t>
            </w:r>
          </w:p>
          <w:p w14:paraId="384690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CA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1333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3C8F7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66D34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51B03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6F8C0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2AA77B06" w14:textId="77777777" w:rsidTr="009233D6">
        <w:tc>
          <w:tcPr>
            <w:tcW w:w="1696" w:type="dxa"/>
            <w:vMerge/>
            <w:tcMar>
              <w:top w:w="28" w:type="dxa"/>
              <w:left w:w="28" w:type="dxa"/>
              <w:bottom w:w="28" w:type="dxa"/>
              <w:right w:w="28" w:type="dxa"/>
            </w:tcMar>
            <w:hideMark/>
          </w:tcPr>
          <w:p w14:paraId="64DA597B"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A7BF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7A53FD"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14F504E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16C9CC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56AEF977"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11A528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D1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 주요 업무기능, 배치, 연계 기능, 테스트 결과와 배포 승인 간 정합성 등에 대하여 테스트 결과가 운영 반영 승인 근거로 활용되었는지 점검하는 것을 목적으로 한다.</w:t>
            </w:r>
          </w:p>
          <w:p w14:paraId="2267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7783EA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승인서가 미비하면 미검증 반영이 묵인될 우려가 있다. 특히 주요 업무기능, 배치, 연계 기능이 검증되지 않으면 결함 조치·재검증 미완으로 운영 반영 후 장애가 재발할 수 있다. 따라서 테스트 결과가 운영 반영 승인 근거로 활용되었는지 확인하는 것이 필요하다.</w:t>
            </w:r>
          </w:p>
          <w:p w14:paraId="1AD76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9A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1DFF9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71329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3C7C6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0C6F9A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08CF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4BD0C662" w14:textId="77777777" w:rsidTr="009233D6">
        <w:tc>
          <w:tcPr>
            <w:tcW w:w="1696" w:type="dxa"/>
            <w:vMerge w:val="restart"/>
            <w:tcMar>
              <w:top w:w="28" w:type="dxa"/>
              <w:left w:w="28" w:type="dxa"/>
              <w:bottom w:w="28" w:type="dxa"/>
              <w:right w:w="28" w:type="dxa"/>
            </w:tcMar>
            <w:hideMark/>
          </w:tcPr>
          <w:p w14:paraId="76275251"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5D8DF6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FCC1"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41A430E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52F5285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22199FA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4C0F4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161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장애는 개발SW 장애 대응 이행을 판정하는 근거가 된다. 이에 애플리케이션 오류, 배치 오류, 연계 오류, 화면 오류 처리, 장애등급, 접수경로, 조치시간, 보고기준, 중대장애 발생 시 긴급보고 및 escalation 등에 대하여 개발SW 장애가 정의된 절차에 따라 접수·분석·조치되었는지 점검하는 것이 목적이다.</w:t>
            </w:r>
          </w:p>
          <w:p w14:paraId="3E59C2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7A44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처리가 미비하면 절차 미준수가 묻힐 위험이 있다. 또한 장애등급, </w:t>
            </w:r>
            <w:r w:rsidRPr="00CE7455">
              <w:rPr>
                <w:rFonts w:ascii="바탕체" w:hAnsi="바탕체" w:cs="굴림"/>
                <w:sz w:val="22"/>
              </w:rPr>
              <w:lastRenderedPageBreak/>
              <w:t>접수경로, 조치시간, 보고기준이 미비하면 재발방지 미이행으로 동일 장애가 계약 기간 내내 반복될 수 있다. 따라서 개발SW 장애가 정의된 절차에 따라 접수·분석·조치되었는지 확인하는 것이 필요하다.</w:t>
            </w:r>
          </w:p>
          <w:p w14:paraId="31B466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6C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154C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44C35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160B7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12D2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2B6A163C" w14:textId="77777777" w:rsidTr="009233D6">
        <w:tc>
          <w:tcPr>
            <w:tcW w:w="1696" w:type="dxa"/>
            <w:vMerge/>
            <w:tcMar>
              <w:top w:w="28" w:type="dxa"/>
              <w:left w:w="28" w:type="dxa"/>
              <w:bottom w:w="28" w:type="dxa"/>
              <w:right w:w="28" w:type="dxa"/>
            </w:tcMar>
            <w:hideMark/>
          </w:tcPr>
          <w:p w14:paraId="23576BC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D8F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63AA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17D4F9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06AEB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00D0291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4CC5B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C50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반복장애의 문제관리 전환, 재발방지 대책 수립 및 조치 등을 중심으로 장애 원인분석과 재발방지 조치가 수행되었는지 점검하는 것이 목적이다.</w:t>
            </w:r>
          </w:p>
          <w:p w14:paraId="19E780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5B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구분이 체계적으로 관리되지 않으면 절차 미준수가 묻힐 위험이 있다. 특히 반복장애의 문제관리 전환이 미비하면 재발방지 미이행으로 동일 장애가 계약 기간 내내 반복될 수 있다. 따라서 장애 원인분석과 재발방지 조치가 수행되었는지 확인하는 것이 필요하다.</w:t>
            </w:r>
          </w:p>
          <w:p w14:paraId="63D644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BB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11928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3D876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0FC95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39B4D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6AADD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OP-DS-03/MA-DS-07 감리 세부 검토항목03·04 — “문제관리 프로세스(정책 및 절차)가 </w:t>
            </w:r>
            <w:r w:rsidRPr="00CF01BA">
              <w:rPr>
                <w:sz w:val="22"/>
                <w:szCs w:val="22"/>
                <w:lang w:eastAsia="ko-KR"/>
              </w:rPr>
              <w:lastRenderedPageBreak/>
              <w:t>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00E015F7" w14:textId="77777777" w:rsidTr="009233D6">
        <w:tc>
          <w:tcPr>
            <w:tcW w:w="1696" w:type="dxa"/>
            <w:vMerge/>
            <w:tcMar>
              <w:top w:w="28" w:type="dxa"/>
              <w:left w:w="28" w:type="dxa"/>
              <w:bottom w:w="28" w:type="dxa"/>
              <w:right w:w="28" w:type="dxa"/>
            </w:tcMar>
            <w:hideMark/>
          </w:tcPr>
          <w:p w14:paraId="1FE3CC5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232F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2566A"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14E9E6A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6C42077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3C25D4B9"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25E8B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150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 사용자 공지, 업무부서 확인, 장애 종료 승인, 장애 이력의 운영보고 등을 중심으로 장애 처리 결과가 업무부서 및 사용자에게 적정하게 공유되었는지 확인하는 데 그 목적이 있다.</w:t>
            </w:r>
          </w:p>
          <w:p w14:paraId="52A87A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AA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정상성이 미비하면 절차 미준수가 묻힐 위험이 있다. 특히 사용자 공지, 업무부서 확인, 장애 종료 승인이 미비하면 재발방지 미이행으로 동일 장애가 계약 기간 내내 반복될 수 있다. 따라서 장애 처리 결과가 업무부서 및 사용자에게 적정하게 공유되었는지 확인하는 것이 필요하다.</w:t>
            </w:r>
          </w:p>
          <w:p w14:paraId="2BD035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B1D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5A607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40C1E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698CB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56D70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11F1B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소프트웨어운영및유지보수서비스측정및평가가이드 — “정기운영보고일정준수율”(산출공식: 정기보고일정준수건수 ÷ 연간실시(예정)보고일정건수)</w:t>
            </w:r>
          </w:p>
        </w:tc>
      </w:tr>
    </w:tbl>
    <w:p w14:paraId="2FB750CA" w14:textId="77777777" w:rsidR="00EA2F7A" w:rsidRDefault="00EA2F7A" w:rsidP="00EA2F7A">
      <w:pPr>
        <w:pStyle w:val="a5"/>
      </w:pPr>
    </w:p>
    <w:p w14:paraId="26A327BB" w14:textId="77777777" w:rsidR="00385160" w:rsidRPr="00FC150D" w:rsidRDefault="00385160" w:rsidP="00A7251A">
      <w:pPr>
        <w:pStyle w:val="31"/>
      </w:pPr>
      <w:bookmarkStart w:id="50" w:name="_Toc23788363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01A5D9B2"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5C3807D0"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C9094B5"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24476A34" w14:textId="77777777" w:rsidTr="009233D6">
        <w:tc>
          <w:tcPr>
            <w:tcW w:w="1696" w:type="dxa"/>
            <w:vMerge w:val="restart"/>
            <w:tcMar>
              <w:top w:w="28" w:type="dxa"/>
              <w:left w:w="28" w:type="dxa"/>
              <w:bottom w:w="28" w:type="dxa"/>
              <w:right w:w="28" w:type="dxa"/>
            </w:tcMar>
            <w:hideMark/>
          </w:tcPr>
          <w:p w14:paraId="529D318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3827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70AD9"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4D827E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380D4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5063AE8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B2A33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F734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운영지원은 신규 서비스 운영 진입 지원의 이행을 판정하는 근거가 된다. 이에 신규·변경 서비스의 운영 인수 조건, 서버, 네트워크, 보안정책, 백업, 모니터링 설정 지원, 운영 전환 승인 및 인수 증적 등에 대하여 신규 또는 변경 서비스의 운영지원이 적정하게 수행되었는지 점검하는 데 목적이 있다.</w:t>
            </w:r>
          </w:p>
          <w:p w14:paraId="72ACAE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B26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조건이 미비하면 신규 서비스 초기 장애의 책임이 불분명해질 우려가 있다. 특히 서버, 네트워크, 보안정책, 백업, 모니터링 설정 지원이 미비하면 readiness 점검 생략으로 미비 상태의 서비스가 운영에 진입할 수 있다. 따라서 신규 또는 변경 서비스의 운영지원이 적정하게 수행되었는지 확인하는 것이 필요하다.</w:t>
            </w:r>
          </w:p>
          <w:p w14:paraId="09080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C1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1B310B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w:t>
            </w:r>
            <w:r w:rsidRPr="00CF01BA">
              <w:rPr>
                <w:sz w:val="22"/>
                <w:szCs w:val="22"/>
                <w:lang w:eastAsia="ko-KR"/>
              </w:rPr>
              <w:lastRenderedPageBreak/>
              <w:t>구성되었는지 여부, 기타 인수인계 과정에서 식별된 이슈들은 모두 해결되었는지 여부”, “인수자와 인계자가 서비스이전확인서에 최종 서명하였는가?”</w:t>
            </w:r>
          </w:p>
          <w:p w14:paraId="438D7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12ADAC1D" w14:textId="77777777" w:rsidTr="009233D6">
        <w:tc>
          <w:tcPr>
            <w:tcW w:w="1696" w:type="dxa"/>
            <w:vMerge/>
            <w:tcMar>
              <w:top w:w="28" w:type="dxa"/>
              <w:left w:w="28" w:type="dxa"/>
              <w:bottom w:w="28" w:type="dxa"/>
              <w:right w:w="28" w:type="dxa"/>
            </w:tcMar>
            <w:hideMark/>
          </w:tcPr>
          <w:p w14:paraId="62C223A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ECA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B0F2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1B223C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0B88AC3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5446CF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D14FA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E5D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readiness 점검은 신규 서비스 운영 진입 지원의 이행을 판정하는 근거가 된다. 이에 구성정보, 계정정보, 접근경로, 모니터링 항목 인수, 서버 기동, 네트워크 연결, 접근권한, 백업, 로그수집 정상성, readiness 미충족 항목의 보완 등에 대하여 운영 readiness 점검이 완료되었는지 확인하는 데 목적이 있다.</w:t>
            </w:r>
          </w:p>
          <w:p w14:paraId="0FF51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026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 계정정보, 접근경로, 모니터링 항목 인수가 미비하면 신규 서비스 초기 장애의 책임이 불분명해질 가능성이 있다. 특히 서버 기동, 네트워크 연결, 접근권한, 백업, 로그수집 정상성이 미비하면 readiness 점검 생략으로 미비 상태의 서비스가 운영에 진입할 수 있다. 따라서 운영 readiness 점검이 완료되었는지 확인하는 것이 필요하다.</w:t>
            </w:r>
          </w:p>
          <w:p w14:paraId="7C1DD7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4A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3C2D7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384D90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w:t>
            </w:r>
            <w:r w:rsidRPr="00CF01BA">
              <w:rPr>
                <w:sz w:val="22"/>
                <w:szCs w:val="22"/>
                <w:lang w:eastAsia="ko-KR"/>
              </w:rPr>
              <w:lastRenderedPageBreak/>
              <w:t>“체크리스트 포함내역: 검토항목, 검토단계(이관준비/이관수행/이관완료 등), 검토담당자, 확인결과(적합/부적합), 부적합내용, 시정조치자, 시정조치사항”</w:t>
            </w:r>
          </w:p>
        </w:tc>
      </w:tr>
      <w:tr w:rsidR="009233D6" w:rsidRPr="005D188D" w14:paraId="4BE1A4C0" w14:textId="77777777" w:rsidTr="009233D6">
        <w:tc>
          <w:tcPr>
            <w:tcW w:w="1696" w:type="dxa"/>
            <w:vMerge w:val="restart"/>
            <w:tcMar>
              <w:top w:w="28" w:type="dxa"/>
              <w:left w:w="28" w:type="dxa"/>
              <w:bottom w:w="28" w:type="dxa"/>
              <w:right w:w="28" w:type="dxa"/>
            </w:tcMar>
            <w:hideMark/>
          </w:tcPr>
          <w:p w14:paraId="2BB082B1"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2D929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F2FF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6F30FD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570D30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145C656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37A9B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E0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SLA는 인프라 서비스 품질 약속의 이행을 판정하는 근거가 된다. 이에 가용성, 장애처리시간, 복구시간, 성능, 용량 지표 실적, 서버, 네트워크, DB, 스토리지, 보안장비별 SLA 달성, SLA 미달 항목의 원인분석 및 개선조치 등에 대하여 인프라 운영 SLA가 목표 수준을 충족하였는지 확인하는 데 그 목적이 있다.</w:t>
            </w:r>
          </w:p>
          <w:p w14:paraId="490742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84EA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지표 실적이 미비하면 미달이 정산·개선에 반영되지 못할 위험이 있다. 특히 서버, 네트워크, DB, 스토리지, 보안장비별 SLA 달성이 미비하면 측정 산정의 신뢰성이 무너져 결과가 다툼의 대상이 될 수 있다. 따라서 인프라 운영 SLA가 목표 수준을 충족하였는지 확인하는 것이 필요하다.</w:t>
            </w:r>
          </w:p>
          <w:p w14:paraId="242B40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D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65764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06D50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357B0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3E296E42" w14:textId="77777777" w:rsidTr="009233D6">
        <w:tc>
          <w:tcPr>
            <w:tcW w:w="1696" w:type="dxa"/>
            <w:vMerge/>
            <w:tcMar>
              <w:top w:w="28" w:type="dxa"/>
              <w:left w:w="28" w:type="dxa"/>
              <w:bottom w:w="28" w:type="dxa"/>
              <w:right w:w="28" w:type="dxa"/>
            </w:tcMar>
            <w:hideMark/>
          </w:tcPr>
          <w:p w14:paraId="2A7A491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52F4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7400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6EE11FB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4D8BA0F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0AA7DE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7AC7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798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결과는 인프라 서비스 품질 약속의 이행을 판정하는 근거가 된다. 이에 측정 데이터 원천, 산정 방식, 예외처리 내역, 운영보고서와 SLA 실적 간 정합성, 서비스수준 미달 예외 승인 등을 중심으로 SLA 측정 결과가 신뢰성 있게 산정·보고되었는지 점검하는 것이 목적이다.</w:t>
            </w:r>
          </w:p>
          <w:p w14:paraId="52FE7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52C0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측정 데이터 원천, 산정 방식, 예외처리 내역이 미비하면 미달이 정산·개선에 반영되지 못할 우려가 있다. 또한 운영보고서와 SLA 실적 간 정합성이 미비하면 측정 산정의 신뢰성이 무너져 결과가 다툼의 대상이 될 수 있다. 따라서 SLA 측정 결과가 신뢰성 있게 산정·보고되었는지 확인하는 것이 필요하다.</w:t>
            </w:r>
          </w:p>
          <w:p w14:paraId="2FA71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8AE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67745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75E71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서비스평가방법설정 — “다. 서비스수준미달제외사항(예시): 사업자에게 그 귀책사유를 물을 수 없는 경우, 발주기관에게 발생한 손해 및 손실에 대해 </w:t>
            </w:r>
            <w:r w:rsidRPr="00CF01BA">
              <w:rPr>
                <w:sz w:val="22"/>
                <w:szCs w:val="22"/>
                <w:lang w:eastAsia="ko-KR"/>
              </w:rPr>
              <w:lastRenderedPageBreak/>
              <w:t>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54C233DA" w14:textId="77777777" w:rsidTr="009233D6">
        <w:tc>
          <w:tcPr>
            <w:tcW w:w="1696" w:type="dxa"/>
            <w:vMerge w:val="restart"/>
            <w:tcMar>
              <w:top w:w="28" w:type="dxa"/>
              <w:left w:w="28" w:type="dxa"/>
              <w:bottom w:w="28" w:type="dxa"/>
              <w:right w:w="28" w:type="dxa"/>
            </w:tcMar>
            <w:hideMark/>
          </w:tcPr>
          <w:p w14:paraId="5677C067"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4B1D1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B6869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3656A8B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594895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1E64D1C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1CD08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08E7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보고는 운영 보고 이행의 충실성을 판정하는 근거가 된다. 이에 일일·주간·월간 운영보고서, 장애, 성능, 용량, 변경, 보안, 백업, 점검 결과 보고, 보고 대상, 보고 주기, 승인 절차 등에 대하여 인프라 운영상태와 서비스수준 보고가 계획대로 수행되었는지 검토하는 것이 목적이다.</w:t>
            </w:r>
          </w:p>
          <w:p w14:paraId="1EAB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4E6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운영보고서가 미비하면 운영 상태 공유 공백이 묻힐 위험이 있다. 또한 장애, 성능, 용량, 변경, 보안, 백업, 점검 결과 보고가 미비하면 보고와 실제 이력의 불일치로 보고 체계의 신뢰가 무너질 수 있다. 따라서 인프라 운영상태와 서비스수준 보고가 계획대로 수행되었는지 확인하는 것이 필요하다.</w:t>
            </w:r>
          </w:p>
          <w:p w14:paraId="5835D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CA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27D3E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08142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w:t>
            </w:r>
            <w:r w:rsidRPr="00CF01BA">
              <w:rPr>
                <w:sz w:val="22"/>
                <w:szCs w:val="22"/>
                <w:lang w:eastAsia="ko-KR"/>
              </w:rPr>
              <w:lastRenderedPageBreak/>
              <w:t>개선보고서는 최소 월1회 작성을 원칙으로 하나 기관별 정의된 주기가 있는 경우 해당 기관 기준이 우선됨”</w:t>
            </w:r>
          </w:p>
          <w:p w14:paraId="074FE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F427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5CF612D9" w14:textId="77777777" w:rsidTr="009233D6">
        <w:tc>
          <w:tcPr>
            <w:tcW w:w="1696" w:type="dxa"/>
            <w:vMerge/>
            <w:tcMar>
              <w:top w:w="28" w:type="dxa"/>
              <w:left w:w="28" w:type="dxa"/>
              <w:bottom w:w="28" w:type="dxa"/>
              <w:right w:w="28" w:type="dxa"/>
            </w:tcMar>
            <w:hideMark/>
          </w:tcPr>
          <w:p w14:paraId="394C1DA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A08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6D93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3C891F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738774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2E97205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76C0E9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A8D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 SLA 실적과 운영보고 간 불일치, 수작업 집계 항목의 검증 및 승인 등에 대하여 보고자료가 실제 운영이력과 일치하는지 점검하는 것을 목적으로 한다.</w:t>
            </w:r>
          </w:p>
          <w:p w14:paraId="32B44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999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비교가 미비하면 운영 상태 공유 공백이 묻힐 가능성이 있다. 또한 SLA 실적과 운영보고 간 불일치가 미비하면 보고와 실제 이력의 불일치로 보고 체계의 신뢰가 무너질 수 있다. 따라서 보고자료가 실제 운영이력과 일치하는지 확인하는 것이 필요하다.</w:t>
            </w:r>
          </w:p>
          <w:p w14:paraId="235C51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A95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260CD0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54B12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2AE63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5EC7144E" w14:textId="77777777" w:rsidTr="009233D6">
        <w:tc>
          <w:tcPr>
            <w:tcW w:w="1696" w:type="dxa"/>
            <w:vMerge w:val="restart"/>
            <w:tcMar>
              <w:top w:w="28" w:type="dxa"/>
              <w:left w:w="28" w:type="dxa"/>
              <w:bottom w:w="28" w:type="dxa"/>
              <w:right w:w="28" w:type="dxa"/>
            </w:tcMar>
            <w:hideMark/>
          </w:tcPr>
          <w:p w14:paraId="673DF4F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4EEB4A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70DFE"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2AD08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1D066FA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AF588E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58919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C1E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연속성 및 가용성 목표는 서비스 연속성 확보의 실효성을 판정하는 근거가 된다. 이에 주요 시스템별 가용성 실적, 장애 허용 기준, 서비스 중단 허용시간, 이중화, 장애전환, 백업·복구, DR 연계 운영 등에 대하여 서비스 연속성 및 가용성 목표가 충족되었는지 점검하는 것이 목적이다.</w:t>
            </w:r>
          </w:p>
          <w:p w14:paraId="6B9A6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20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실적이 미비하면 중단 위험이 잠복한 채 이월될 우려가 있다. 특히 장애 허용 기준, 서비스 중단 허용시간이 미비하면 복구 절차 미검증으로 실제 재해에서 복구가 실패할 수 있다. 따라서 서비스 연속성 및 가용성 목표가 충족되었는지 확인하는 것이 필요하다.</w:t>
            </w:r>
          </w:p>
          <w:p w14:paraId="2FE802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B64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5727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18D988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C438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750F1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서비스측정항목Pool — “응용시스템가동율 = (실가동시간 ÷ 예정가동시간) × 100”, “소프트웨어가용성 = (총서비스제공시간－사용자Call 및 긴급서비스요구(SR) 처리소요시간의 합) / 총서비스제공시간 × </w:t>
            </w:r>
            <w:r w:rsidRPr="00CF01BA">
              <w:rPr>
                <w:sz w:val="22"/>
                <w:szCs w:val="22"/>
                <w:lang w:eastAsia="ko-KR"/>
              </w:rPr>
              <w:lastRenderedPageBreak/>
              <w:t>100”, “재해복구테스트실시율 = (재해복구테스트실시건수 ÷ 재해복구테스트계획건수) × 100”</w:t>
            </w:r>
          </w:p>
        </w:tc>
      </w:tr>
      <w:tr w:rsidR="009233D6" w:rsidRPr="005D188D" w14:paraId="7FD4DF69" w14:textId="77777777" w:rsidTr="009233D6">
        <w:tc>
          <w:tcPr>
            <w:tcW w:w="1696" w:type="dxa"/>
            <w:vMerge/>
            <w:tcMar>
              <w:top w:w="28" w:type="dxa"/>
              <w:left w:w="28" w:type="dxa"/>
              <w:bottom w:w="28" w:type="dxa"/>
              <w:right w:w="28" w:type="dxa"/>
            </w:tcMar>
            <w:hideMark/>
          </w:tcPr>
          <w:p w14:paraId="1662DDC3"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24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68B07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04694A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1EC1B93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08EA3D3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1D3AD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E77A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상황의 복구 절차는 서비스 연속성 확보의 실효성을 판정하는 근거가 된다. 이에 RTO, RPO, 복구 소요시간, 데이터 손실, 복구 후 정상성 검증 및 승인, 복구훈련 또는 모의훈련 결과와 개선조치 등을 중심으로 장애 또는 재해 상황의 복구 절차가 검증되었는지 검증하는 데 목적이 있다.</w:t>
            </w:r>
          </w:p>
          <w:p w14:paraId="4C441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0CDB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소요시간, 데이터 손실이 미비하면 중단 위험이 잠복한 채 이월될 위험이 있다. 또한 복구 후 정상성 검증 및 승인이 미비하면 복구 절차 미검증으로 실제 재해에서 복구가 실패할 수 있다. 따라서 장애 또는 재해 상황의 복구 절차가 검증되었는지 확인하는 것이 필요하다.</w:t>
            </w:r>
          </w:p>
          <w:p w14:paraId="4451C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3A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5F4CB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1D94F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76C20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0C003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6875BE4E" w14:textId="77777777" w:rsidTr="009233D6">
        <w:tc>
          <w:tcPr>
            <w:tcW w:w="1696" w:type="dxa"/>
            <w:vMerge w:val="restart"/>
            <w:tcMar>
              <w:top w:w="28" w:type="dxa"/>
              <w:left w:w="28" w:type="dxa"/>
              <w:bottom w:w="28" w:type="dxa"/>
              <w:right w:w="28" w:type="dxa"/>
            </w:tcMar>
            <w:hideMark/>
          </w:tcPr>
          <w:p w14:paraId="248BCB9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220D16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14AAA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12E4652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5F0A16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21209EC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7B7750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6441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용량은 자원 용량 관리 이행을 판정하는 근거가 된다. 이에 CPU, 메모리, 디스크, 스토리지, 네트워크, DB 사용률, 임계치 초과, 용량 부족, 피크 사용량 관리, 증설 요청, 승인, 반영 등에 대하여 인프라 자원 용량이 기준에 따라 관리되었는지 점검하는 것이 목적이다.</w:t>
            </w:r>
          </w:p>
          <w:p w14:paraId="4038B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9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사용률이 미비하면 고갈 임박 상태가 이월될 가능성이 있다. 특히 임계치 초과, 용량 부족, 피크 사용량 관리가 미비하면 과다 할당 방치로 비용 낭비가 지속될 수 있다. 따라서 인프라 자원 용량이 기준에 따라 관리되었는지 확인하는 것이 필요하다.</w:t>
            </w:r>
          </w:p>
          <w:p w14:paraId="51791A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00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6D138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2233F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D9A6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2DD0BF6A" w14:textId="77777777" w:rsidTr="009233D6">
        <w:tc>
          <w:tcPr>
            <w:tcW w:w="1696" w:type="dxa"/>
            <w:vMerge/>
            <w:tcMar>
              <w:top w:w="28" w:type="dxa"/>
              <w:left w:w="28" w:type="dxa"/>
              <w:bottom w:w="28" w:type="dxa"/>
              <w:right w:w="28" w:type="dxa"/>
            </w:tcMar>
            <w:hideMark/>
          </w:tcPr>
          <w:p w14:paraId="08129C5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038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B7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068EF55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용량 부족 예측 및 사전 경보 이력 확인</w:t>
            </w:r>
          </w:p>
          <w:p w14:paraId="35666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34B8D18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314A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F51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 미사용 또는 과다 할당 자원 회수, 용량관리 결과의 비용관리 및 SLA 연계 등을 중심으로 용량 부족 또는 과다 할당에 대한 조치가 수행되었는지 확인하는 것이 목적이다.</w:t>
            </w:r>
          </w:p>
          <w:p w14:paraId="28CBD3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8FD7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경보가 미비하면 고갈 임박 상태가 이월될 우려가 있다. 또한 미사용 또는 과다 할당 자원 회수가 미비하면 과다 할당 방치로 비용 낭비가 지속될 수 있다. 따라서 용량 부족 또는 과다 할당에 대한 조치가 수행되었는지 확인하는 것이 필요하다.</w:t>
            </w:r>
          </w:p>
          <w:p w14:paraId="5F5177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A2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447A5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23DB4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12742E07" w14:textId="77777777" w:rsidTr="009233D6">
        <w:tc>
          <w:tcPr>
            <w:tcW w:w="1696" w:type="dxa"/>
            <w:vMerge w:val="restart"/>
            <w:tcMar>
              <w:top w:w="28" w:type="dxa"/>
              <w:left w:w="28" w:type="dxa"/>
              <w:bottom w:w="28" w:type="dxa"/>
              <w:right w:w="28" w:type="dxa"/>
            </w:tcMar>
            <w:hideMark/>
          </w:tcPr>
          <w:p w14:paraId="3C4C05C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4B873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9D20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19DB8B3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677D4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0E21374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2B5373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9DF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 보안관리 활동은 운영 보안 활동 이행을 판정하는 근거가 된다. 이에 계정관리, 접근통제, 권한점검, 보안패치, 취약점 조치, 서버, 네트워크, DB, 보안장비, 클라우드 자원별 보안관리, 보안로그, 작업로그, 접속로그 수집·보관 등에 대하여 </w:t>
            </w:r>
            <w:r w:rsidRPr="00CE7455">
              <w:rPr>
                <w:rFonts w:ascii="바탕체" w:hAnsi="바탕체" w:cs="굴림"/>
                <w:sz w:val="22"/>
              </w:rPr>
              <w:lastRenderedPageBreak/>
              <w:t>인프라 운영 보안관리 활동이 적정하게 수행되었는지 확인하는 데 목적이 있다.</w:t>
            </w:r>
          </w:p>
          <w:p w14:paraId="4D907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21D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조치가 미비하면 보안 활동 실적이 확인되지 않아 보안 공백이 묻힐 우려가 있다. 또한 서버, 네트워크, DB, 보안장비, 클라우드 자원별 보안관리가 미비하면 비인가 접근 흔적이 방치될 수 있다. 따라서 인프라 운영 보안관리 활동이 적정하게 수행되었는지 확인하는 것이 필요하다.</w:t>
            </w:r>
          </w:p>
          <w:p w14:paraId="5E101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8D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673134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65C08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26D9F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0F5A7BE6" w14:textId="77777777" w:rsidTr="009233D6">
        <w:tc>
          <w:tcPr>
            <w:tcW w:w="1696" w:type="dxa"/>
            <w:vMerge/>
            <w:tcMar>
              <w:top w:w="28" w:type="dxa"/>
              <w:left w:w="28" w:type="dxa"/>
              <w:bottom w:w="28" w:type="dxa"/>
              <w:right w:w="28" w:type="dxa"/>
            </w:tcMar>
            <w:hideMark/>
          </w:tcPr>
          <w:p w14:paraId="0E1688D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8BEF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BA5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66C3149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64F9D56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5F7C7D2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45DA0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11F2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관리자 권한 부여·변경·회수, 원격접속, VPN, 접근통제시스템 사용, 외부 인력 작업 승인, 작업기록, 계정 회수 등을 중심으로 운영자 및 외부 유지관리 인력 접근통제가 준수되었는지 검토하는 것이 목적이다.</w:t>
            </w:r>
          </w:p>
          <w:p w14:paraId="43918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168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부여·변경·회수가 미비하면 보안 활동 실적이 확인되지 않아 보안 공백이 묻힐 위험이 있다. 또한 원격접속, VPN, 접근통제시스템 사용이 미비하면 비인가 접근 흔적이 방치될 수 있다. 따라서 운영자 및 외부 유지관리 인력 접근통제가 준수되었는지 확인하는 것이 필요하다.</w:t>
            </w:r>
          </w:p>
          <w:p w14:paraId="0B30B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36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57D7D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0F972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48BD0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2D27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0CEADB89" w14:textId="77777777" w:rsidTr="009233D6">
        <w:tc>
          <w:tcPr>
            <w:tcW w:w="1696" w:type="dxa"/>
            <w:vMerge w:val="restart"/>
            <w:tcMar>
              <w:top w:w="28" w:type="dxa"/>
              <w:left w:w="28" w:type="dxa"/>
              <w:bottom w:w="28" w:type="dxa"/>
              <w:right w:w="28" w:type="dxa"/>
            </w:tcMar>
            <w:hideMark/>
          </w:tcPr>
          <w:p w14:paraId="1D4FD6B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1AEDB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C71F8"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4E8CF4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109982F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6C432E8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685CCC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3CF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관리는 협력 체계 이행의 충실성을 판정하는 근거가 된다. 이에 업무부서 요청 접수, 우선순위, 승인, 반영, 서비스 변경 요청의 운영 영향도, 사용자 만족도 또는 서비스 개선 요청 등에 대하여 업무부서와의 서비스 요구사항 관리가 적정하게 수행되었는지 확인하는 데 목적이 있다.</w:t>
            </w:r>
          </w:p>
          <w:p w14:paraId="520D04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7CF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업무부서 요청 접수, 우선순위, 승인, 반영이 미비하면 서비스 불만이 누적될 우려가 있다. 특히 서비스 변경 요청의 운영 영향도가 충분히 검토되지 않으면 공급자 이행 미확인으로 계약 위반이 정산에 반영되지 못할 수 있다. 따라서 업무부서와의 서비스 요구사항 관리가 적정하게 수행되었는지 확인하는 것이 필요하다.</w:t>
            </w:r>
          </w:p>
          <w:p w14:paraId="21925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AF4B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31003E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715778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43BEE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551E0F23" w14:textId="77777777" w:rsidTr="009233D6">
        <w:tc>
          <w:tcPr>
            <w:tcW w:w="1696" w:type="dxa"/>
            <w:vMerge/>
            <w:tcMar>
              <w:top w:w="28" w:type="dxa"/>
              <w:left w:w="28" w:type="dxa"/>
              <w:bottom w:w="28" w:type="dxa"/>
              <w:right w:w="28" w:type="dxa"/>
            </w:tcMar>
            <w:hideMark/>
          </w:tcPr>
          <w:p w14:paraId="28F4D5D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D30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865"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0617F6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604F2B5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583DF7D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5C5950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6BE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 장애, 패치, 기술지원, 긴급지원 요청 처리, 공급자 SLA와 발주기관 SLA 간 불일치 또는 책임공백 등에 대하여 외부 공급자 운영지원이 계약 및 SLA 기준에 따라 수행되었는지 점검하는 것을 목적으로 한다.</w:t>
            </w:r>
          </w:p>
          <w:p w14:paraId="6BC94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22C44B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지원이 미비하면 서비스 불만이 누적될 위험이 있다. 특히 장애, 패치, 기술지원, 긴급지원 요청 처리가 미비하면 공급자 이행 미확인으로 계약 위반이 정산에 반영되지 못할 수 있다. 따라서 외부 공급자 운영지원이 계약 및 SLA 기준에 따라 수행되었는지 확인하는 것이 필요하다.</w:t>
            </w:r>
          </w:p>
          <w:p w14:paraId="5F82EF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32A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5B50D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4704A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18BAE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668DF37F" w14:textId="77777777" w:rsidTr="009233D6">
        <w:tc>
          <w:tcPr>
            <w:tcW w:w="1696" w:type="dxa"/>
            <w:vMerge w:val="restart"/>
            <w:tcMar>
              <w:top w:w="28" w:type="dxa"/>
              <w:left w:w="28" w:type="dxa"/>
              <w:bottom w:w="28" w:type="dxa"/>
              <w:right w:w="28" w:type="dxa"/>
            </w:tcMar>
            <w:hideMark/>
          </w:tcPr>
          <w:p w14:paraId="7D379F08"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59DCF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E811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34DB19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547AEF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0B3D038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3EBDE0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797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요청은 장애·요청 처리 이행을 판정하는 근거가 된다. 이에 인시던트, 서비스 요청, 장애, 문의, 작업요청 분류, 접수, 분류, 배정, 조치, 확인, 종료 절차, 우선순위, 처리기한, 보고기준 등을 중심으로 인시던트와 서비스 요청이 기준에 따라 처리되었는지 검토하는 것이 목적이다.</w:t>
            </w:r>
          </w:p>
          <w:p w14:paraId="769A3C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0ECE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 분류가 미비하면 누락·지연 처리가 묻힐 우려가 있다. 또한 접수, 분류, 배정, 조치, 확인, 종료 절차가 미비하면 추적 불가 건이 남아 미완 처리가 후속 계약으로 떠넘겨질 수 있다. 따라서 인시던트와 서비스 요청이 기준에 따라 처리되었는지 확인하는 것이 필요하다.</w:t>
            </w:r>
          </w:p>
          <w:p w14:paraId="511383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D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333A6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62336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67FCDF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6B138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3A45191F" w14:textId="77777777" w:rsidTr="009233D6">
        <w:tc>
          <w:tcPr>
            <w:tcW w:w="1696" w:type="dxa"/>
            <w:vMerge/>
            <w:tcMar>
              <w:top w:w="28" w:type="dxa"/>
              <w:left w:w="28" w:type="dxa"/>
              <w:bottom w:w="28" w:type="dxa"/>
              <w:right w:w="28" w:type="dxa"/>
            </w:tcMar>
            <w:hideMark/>
          </w:tcPr>
          <w:p w14:paraId="6EC3473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911C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F5672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2A82AA2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71C60DA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5606B30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5A1015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211A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 미처리·보류·반려 요청의 사유와 후속계획, 서비스 요청 처리율과 SLA 연계 등을 중심으로 서비스 요청 처리 결과가 추적관리되었는지 점검하는 것이 목적이다.</w:t>
            </w:r>
          </w:p>
          <w:p w14:paraId="2F08A0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F9D0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증적이 미비하면 누락·지연 처리가 묻힐 우려가 있다. 특히 미처리·보류·반려 요청의 사유와 후속계획이 미비하면 추적 불가 건이 남아 미완 처리가 후속 계약으로 떠넘겨질 수 있다. 따라서 서비스 요청 처리 결과가 추적관리되었는지 확인하는 것이 필요하다.</w:t>
            </w:r>
          </w:p>
          <w:p w14:paraId="22C6A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00BE1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17ED8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0DA62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0321C2F6" w14:textId="77777777" w:rsidTr="009233D6">
        <w:tc>
          <w:tcPr>
            <w:tcW w:w="1696" w:type="dxa"/>
            <w:vMerge w:val="restart"/>
            <w:tcMar>
              <w:top w:w="28" w:type="dxa"/>
              <w:left w:w="28" w:type="dxa"/>
              <w:bottom w:w="28" w:type="dxa"/>
              <w:right w:w="28" w:type="dxa"/>
            </w:tcMar>
            <w:hideMark/>
          </w:tcPr>
          <w:p w14:paraId="07E19963"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74C62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11C0A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7418518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63FCB54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70C3742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154B0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9FAA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문제관리는 반복 장애 근본 해결의 이행을 판정하는 근거가 된다. 이에 문제 등록, 우선순위, 담당자, 조치기한, 근본원인 분석, 개선조치, 재발방지 대책, 장기미결 문제의 보고 및 의사결정 등에 대하여 반복 장애와 근본원인 해결을 위한 문제관리가 수행되었는지 점검하는 것을 목적으로 한다.</w:t>
            </w:r>
          </w:p>
          <w:p w14:paraId="7D49B5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64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우선순위, 담당자, 조치기한이 체계적으로 관리되지 않으면 임시 조치의 반복이 묻힐 위험이 있다. 또한 근본원인 분석, 개선조치, 재발방지 대책이 마련되어 있지 않으면 개선 미연계로 동일 장애가 차기 운영에도 이월될 수 있다. 따라서 반복 장애와 근본원인 해결을 위한 문제관리가 수행되었는지 확인하는 것이 필요하다.</w:t>
            </w:r>
          </w:p>
          <w:p w14:paraId="4574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616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BDFA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OP-IF-10[문제 관리] 감리 세부 검토항목 01 “문제 해결을 위한 절차를 수립하고, 이에 따라 조치를 실시하였는가? — 문제관리를 위한 기준 및 절차 수립 여부”, 02 </w:t>
            </w:r>
            <w:r w:rsidRPr="00CF01BA">
              <w:rPr>
                <w:sz w:val="22"/>
                <w:szCs w:val="22"/>
                <w:lang w:eastAsia="ko-KR"/>
              </w:rPr>
              <w:lastRenderedPageBreak/>
              <w:t>“처리 결과 및 이력을 관리하고, 지속적인 개선 활동을 수행하고 있는가?”</w:t>
            </w:r>
          </w:p>
          <w:p w14:paraId="7DA6C2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018FC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7F914BFB" w14:textId="77777777" w:rsidTr="009233D6">
        <w:tc>
          <w:tcPr>
            <w:tcW w:w="1696" w:type="dxa"/>
            <w:vMerge/>
            <w:tcMar>
              <w:top w:w="28" w:type="dxa"/>
              <w:left w:w="28" w:type="dxa"/>
              <w:bottom w:w="28" w:type="dxa"/>
              <w:right w:w="28" w:type="dxa"/>
            </w:tcMar>
            <w:hideMark/>
          </w:tcPr>
          <w:p w14:paraId="41410D2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2F9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F804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7EF85E0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193C54F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3A953F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0AC36F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A79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이행을 판정하는 근거가 된다. 이에 문제 해결 결과의 변경관리·릴리즈관리 연계, 재발방지 조치의 효과 측정, 문제관리 결과의 운영보고 등에 대하여 문제관리 결과가 운영 개선으로 연계되었는지 검토하는 것을 목적으로 한다.</w:t>
            </w:r>
          </w:p>
          <w:p w14:paraId="67650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BAA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연계가 미비하면 임시 조치의 반복이 묻힐 우려가 있다. 또한 재발방지 조치의 효과 측정이 미비하면 개선 미연계로 동일 장애가 차기 운영에도 이월될 수 있다. 따라서 문제관리 결과가 운영 개선으로 연계되었는지 확인하는 것이 필요하다.</w:t>
            </w:r>
          </w:p>
          <w:p w14:paraId="55353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04F9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5AF51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06798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634B265B" w14:textId="77777777" w:rsidTr="009233D6">
        <w:tc>
          <w:tcPr>
            <w:tcW w:w="1696" w:type="dxa"/>
            <w:vMerge w:val="restart"/>
            <w:tcMar>
              <w:top w:w="28" w:type="dxa"/>
              <w:left w:w="28" w:type="dxa"/>
              <w:bottom w:w="28" w:type="dxa"/>
              <w:right w:w="28" w:type="dxa"/>
            </w:tcMar>
            <w:hideMark/>
          </w:tcPr>
          <w:p w14:paraId="041CCFF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606269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69E3A0"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0B4E49C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5570B9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6088258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6215A7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BB6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구성정보는 구성정보 신뢰성 유지의 이행을 판정하는 근거가 된다. 이에 서버, 네트워크, DB, 스토리지, 보안장비, 클라우드 자원 구성정보, 구성정보 변경 시 갱신 및 승인, CMDB 또는 구성관리대장 최신화 등에 대하여 인프라 구성정보가 최신 상태로 관리되고 있는지 확인하는 데 그 목적이 있다.</w:t>
            </w:r>
          </w:p>
          <w:p w14:paraId="78629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6808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구성정보가 미비하면 후속 운영이 틀린 정보로 시작될 위험이 있다. 특히 구성정보 변경 시 갱신 및 승인이 미비하면 실환경과의 불일치가 이월되어 변경·장애 대응이 오판될 수 있다. 따라서 인프라 구성정보가 최신 상태로 관리되고 있는지 확인하는 것이 필요하다.</w:t>
            </w:r>
          </w:p>
          <w:p w14:paraId="4A09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8A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57DDB9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02F5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1.1 형상관리항목 — “형상현황 및 운영(시스템/소프트웨어/네트워크/운영체제/데이터베이스)”; </w:t>
            </w:r>
            <w:r w:rsidRPr="00CF01BA">
              <w:rPr>
                <w:sz w:val="22"/>
                <w:szCs w:val="22"/>
                <w:lang w:eastAsia="ko-KR"/>
              </w:rPr>
              <w:lastRenderedPageBreak/>
              <w:t>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56FA5BC8" w14:textId="77777777" w:rsidTr="009233D6">
        <w:tc>
          <w:tcPr>
            <w:tcW w:w="1696" w:type="dxa"/>
            <w:vMerge/>
            <w:tcMar>
              <w:top w:w="28" w:type="dxa"/>
              <w:left w:w="28" w:type="dxa"/>
              <w:bottom w:w="28" w:type="dxa"/>
              <w:right w:w="28" w:type="dxa"/>
            </w:tcMar>
            <w:hideMark/>
          </w:tcPr>
          <w:p w14:paraId="550B662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5B7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B6B9A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05FD6BE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662138C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238C55E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59C77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42C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정합성은 구성정보 신뢰성 유지의 이행을 판정하는 근거가 된다. 이에 정기 구성정보, 변경 이력과 구성정보 최신본 간 비교, 구성정보 오류 또는 누락 보정 등에 대하여 구성정보와 실제 운영환경 간 정합성이 확인되었는지 점검하는 데 목적이 있다.</w:t>
            </w:r>
          </w:p>
          <w:p w14:paraId="7963A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334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구성정보가 미비하면 후속 운영이 틀린 정보로 시작될 위험이 있다. 또한 변경 이력과 구성정보 최신본 간 비교가 미비하면 실환경과의 불일치가 이월되어 변경·장애 대응이 오판될 수 있다. 따라서 구성정보와 실제 운영환경 간 정합성이 확인되었는지 확인하는 것이 필요하다.</w:t>
            </w:r>
          </w:p>
          <w:p w14:paraId="15EFE3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9B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3D0DD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668F2417" w14:textId="77777777" w:rsidTr="009233D6">
        <w:tc>
          <w:tcPr>
            <w:tcW w:w="1696" w:type="dxa"/>
            <w:vMerge w:val="restart"/>
            <w:tcMar>
              <w:top w:w="28" w:type="dxa"/>
              <w:left w:w="28" w:type="dxa"/>
              <w:bottom w:w="28" w:type="dxa"/>
              <w:right w:w="28" w:type="dxa"/>
            </w:tcMar>
            <w:hideMark/>
          </w:tcPr>
          <w:p w14:paraId="5D9FF38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5C4F57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20C3C"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CFC5B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변경요청, 영향도 분석, 승인, 반영, 검증, 종료 이력 확인</w:t>
            </w:r>
          </w:p>
          <w:p w14:paraId="786040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1F92D7FB"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746C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B42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릴리즈가 통제된 절차에 따라는 인프라 변경 통제 이행을 판정하는 근거가 된다. 이에 변경요청, 영향도 분석, 승인, 반영, 검증, 종료, 정기변경, 긴급변경, 표준변경 구분, 네트워크, 서버, DB, 보안정책 변경 승인 등에 대하여 인프라 변경 및 릴리즈가 통제된 절차에 따라 수행되었는지 점검하는 데 목적이 있다.</w:t>
            </w:r>
          </w:p>
          <w:p w14:paraId="63A9A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6C0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종료가 미비하면 변경 이행 실적이 확인되지 않아 무단 변경이 묻힐 우려가 있다. 또한 정기변경, 긴급변경, 표준변경 구분이 체계적으로 관리되지 않으면 원복·사후조치 미확인으로 실패 변경의 후유증이 방치될 수 있다. 따라서 인프라 변경 및 릴리즈가 통제된 절차에 따라 수행되었는지 확인하는 것이 필요하다.</w:t>
            </w:r>
          </w:p>
          <w:p w14:paraId="641CF9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96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6B9D3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A5808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6E3AF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62FBC7FB" w14:textId="77777777" w:rsidTr="009233D6">
        <w:tc>
          <w:tcPr>
            <w:tcW w:w="1696" w:type="dxa"/>
            <w:vMerge/>
            <w:tcMar>
              <w:top w:w="28" w:type="dxa"/>
              <w:left w:w="28" w:type="dxa"/>
              <w:bottom w:w="28" w:type="dxa"/>
              <w:right w:w="28" w:type="dxa"/>
            </w:tcMar>
            <w:hideMark/>
          </w:tcPr>
          <w:p w14:paraId="1C68693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982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CA10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1C59C4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AE6C9A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42D381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472D6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96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실패에 대비한 원복 및 사후조치는 인프라 변경 통제 이행을 판정하는 근거가 된다. 이에 변경 전 백업, 변경 후 정상성, 변경 실패 시 보고, 복구, 재승인 절차, 변경 결과와 구성정보 갱신 연계 등에 대하여 변경 실패에 대비한 원복 및 사후조치가 수행되었는지 점검하는 것을 목적으로 한다.</w:t>
            </w:r>
          </w:p>
          <w:p w14:paraId="102D6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596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정상성이 적정하게 수행되지 않으면 변경 이행 실적이 확인되지 않아 무단 변경이 묻힐 우려가 있다. 또한 변경 실패 시 보고, 복구, 재승인 절차가 적정하게 수행되지 않으면 원복·사후조치 미확인으로 실패 변경의 후유증이 방치될 수 있다. 따라서 변경 실패에 대비한 원복 및 사후조치가 수행되었는지 확인하는 것이 필요하다.</w:t>
            </w:r>
          </w:p>
          <w:p w14:paraId="1D939B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AE5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34EA8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24371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702F55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461CF89C" w14:textId="77777777" w:rsidTr="009233D6">
        <w:tc>
          <w:tcPr>
            <w:tcW w:w="1696" w:type="dxa"/>
            <w:vMerge w:val="restart"/>
            <w:tcMar>
              <w:top w:w="28" w:type="dxa"/>
              <w:left w:w="28" w:type="dxa"/>
              <w:bottom w:w="28" w:type="dxa"/>
              <w:right w:w="28" w:type="dxa"/>
            </w:tcMar>
            <w:hideMark/>
          </w:tcPr>
          <w:p w14:paraId="7033C3A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CE66F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D6B2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72459A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7338A1D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5EA67C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정기점검, 예방점검, 긴급점검 수행 여부</w:t>
            </w:r>
          </w:p>
          <w:p w14:paraId="33FC1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9B8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운영상태는 운영 상태 감시 이행을 판정하는 근거가 된다. 이에 서버, 네트워크, DB, 스토리지, 보안장비 상태, 모니터링 항목, 임계치, 알림, 조치, 정기점검, 예방점검, 긴급점검 등에 대하여 인프라 운영상태가 상시 점검·관리되었는지 확인하는 것을 목적으로 한다.</w:t>
            </w:r>
          </w:p>
          <w:p w14:paraId="6F330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6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상태가 미비하면 상시 점검 실적이 확인되지 않아 감시 공백이 묻힐 위험이 있다. 또한 모니터링 항목, 임계치, 알림, 조치가 미비하면 징후 조치 미이행으로 예방 가능한 장애가 반복될 수 있다. 따라서 인프라 운영상태가 상시 점검·관리되었는지 확인하는 것이 필요하다.</w:t>
            </w:r>
          </w:p>
          <w:p w14:paraId="2433D2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0CC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4CB2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6D934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1632F4E6" w14:textId="77777777" w:rsidTr="009233D6">
        <w:tc>
          <w:tcPr>
            <w:tcW w:w="1696" w:type="dxa"/>
            <w:vMerge/>
            <w:tcMar>
              <w:top w:w="28" w:type="dxa"/>
              <w:left w:w="28" w:type="dxa"/>
              <w:bottom w:w="28" w:type="dxa"/>
              <w:right w:w="28" w:type="dxa"/>
            </w:tcMar>
            <w:hideMark/>
          </w:tcPr>
          <w:p w14:paraId="607A4BE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BF48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2A65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CC49E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2DFA58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78158C8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6DBC7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BED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운영상태 이상 징후에 대한 조치는 운영 상태 감시 이행을 판정하는 근거가 된다. 이에 성능저하, 용량부족, 장애징후, 보안이벤트 탐지, 이상 징후 발생 시 조치, 보고, 개선, 운영상태 </w:t>
            </w:r>
            <w:r w:rsidRPr="00CE7455">
              <w:rPr>
                <w:rFonts w:ascii="바탕체" w:hAnsi="바탕체" w:cs="굴림"/>
                <w:sz w:val="22"/>
              </w:rPr>
              <w:lastRenderedPageBreak/>
              <w:t>점검 결과의 서비스보고 및 개선관리 연계 등에 대하여 운영상태 이상 징후에 대한 조치가 수행되었는지 점검하는 것이 목적이다.</w:t>
            </w:r>
          </w:p>
          <w:p w14:paraId="7D36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7266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탐지가 미비하면 상시 점검 실적이 확인되지 않아 감시 공백이 묻힐 위험이 있다. 또한 이상 징후 발생 시 조치, 보고, 개선이 미비하면 징후 조치 미이행으로 예방 가능한 장애가 반복될 수 있다. 따라서 운영상태 이상 징후에 대한 조치가 수행되었는지 확인하는 것이 필요하다.</w:t>
            </w:r>
          </w:p>
          <w:p w14:paraId="25D87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2C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05CD8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399321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5C6E80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3BE9D94C" w14:textId="77777777" w:rsidR="00385160" w:rsidRPr="005D188D" w:rsidRDefault="00385160" w:rsidP="00EA2F7A">
      <w:pPr>
        <w:pStyle w:val="a5"/>
      </w:pPr>
    </w:p>
    <w:p w14:paraId="154205DD" w14:textId="77777777" w:rsidR="00EA2F7A" w:rsidRPr="006007FF" w:rsidRDefault="00385160" w:rsidP="00980622">
      <w:pPr>
        <w:pStyle w:val="31"/>
      </w:pPr>
      <w:bookmarkStart w:id="51" w:name="_Toc23788363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4D95CDC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20E7AD2E"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72EB7288"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6B61450B" w14:textId="77777777" w:rsidTr="009233D6">
        <w:tc>
          <w:tcPr>
            <w:tcW w:w="1559" w:type="dxa"/>
            <w:vMerge w:val="restart"/>
            <w:tcMar>
              <w:top w:w="28" w:type="dxa"/>
              <w:left w:w="28" w:type="dxa"/>
              <w:bottom w:w="28" w:type="dxa"/>
              <w:right w:w="28" w:type="dxa"/>
            </w:tcMar>
            <w:hideMark/>
          </w:tcPr>
          <w:p w14:paraId="07044D99"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4B219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52B8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5E43B2C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662D98B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E486EF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3BD59B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D79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유지관리 과업은 개발SW 유지관리 이행의 최종 판정 근거가 된다. 이에 유지관리 요청 접수, 분석, 승인, 수정, 테스트, 배포, 종료 절차, 오류수정, 기능개선, 성능개선, 데이터 수정 요청별 처리결과, 정기 유지관리와 긴급 유지관리 수행 이력 </w:t>
            </w:r>
            <w:r w:rsidRPr="00CE7455">
              <w:rPr>
                <w:rFonts w:ascii="바탕체" w:hAnsi="바탕체" w:cs="굴림"/>
                <w:sz w:val="22"/>
              </w:rPr>
              <w:lastRenderedPageBreak/>
              <w:t>및 승인 등에 대하여 개발SW 유지관리 과업이 계획과 절차에 따라 수행되었는지 점검하는 데 목적이 있다.</w:t>
            </w:r>
          </w:p>
          <w:p w14:paraId="41C469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106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종료 절차가 미비하면 수행 실적이 계획·절차와 대비 확인되지 않아 부실 수행이 묻힐 위험이 있다. 또한 오류수정, 기능개선, 성능개선, 데이터 수정 요청별 처리결과가 미비하면 운영과의 인계 처리 부실로 경계 업무 누락이 이월될 수 있다. 따라서 개발SW 유지관리 과업이 계획과 절차에 따라 수행되었는지 확인하는 것이 필요하다.</w:t>
            </w:r>
          </w:p>
          <w:p w14:paraId="3A61DB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26F5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0CB6A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556A2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6397A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4B359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60E27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04045D6F" w14:textId="77777777" w:rsidTr="009233D6">
        <w:tc>
          <w:tcPr>
            <w:tcW w:w="1559" w:type="dxa"/>
            <w:vMerge/>
            <w:tcMar>
              <w:top w:w="28" w:type="dxa"/>
              <w:left w:w="28" w:type="dxa"/>
              <w:bottom w:w="28" w:type="dxa"/>
              <w:right w:w="28" w:type="dxa"/>
            </w:tcMar>
            <w:hideMark/>
          </w:tcPr>
          <w:p w14:paraId="0DA2A73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F6AC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53AFF3"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A91C0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0486D32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435F06E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운영팀, 유지관리팀, 업무부서 간 요청 이관 및 결과확인 이력 확인</w:t>
            </w:r>
          </w:p>
          <w:p w14:paraId="2F980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7091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운영과 유지관리 간 업무 인계 및 처리 결과는 개발SW 유지관리 이행의 최종 판정 근거가 된다. 이에 운영 중 발생한 장애가 유지관리 요청으로 전환된, 단순문의, 장애, 오류수정, 기능개선 간 분류 기준 준수, 운영팀, 유지관리팀, 업무부서 간 요청 이관 및 결과확인 등을 중심으로 운영과 유지관리 간 업무 인계 및 처리 결과가 적정한지 확인하는 데 목적이 있다.</w:t>
            </w:r>
          </w:p>
          <w:p w14:paraId="7A822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A1BA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장애가 유지관리 요청으로 전환된이 미비하면 수행 실적이 계획·절차와 대비 확인되지 않아 부실 수행이 묻힐 위험이 있다. 또한 단순문의, 장애, 오류수정, 기능개선 간 분류 기준 준수가 미비하면 운영과의 인계 처리 부실로 경계 업무 누락이 이월될 수 있다. 따라서 운영과 유지관리 간 업무 인계 및 처리 결과가 적정한지 확인하는 것이 필요하다.</w:t>
            </w:r>
          </w:p>
          <w:p w14:paraId="4D8C62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A9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33670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13A85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3C05B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429DB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3896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w:t>
            </w:r>
            <w:r w:rsidRPr="00CF01BA">
              <w:rPr>
                <w:sz w:val="22"/>
                <w:szCs w:val="22"/>
                <w:lang w:eastAsia="ko-KR"/>
              </w:rPr>
              <w:lastRenderedPageBreak/>
              <w:t>가사유를기재해발주기관서비스요청자에게반려” (3선조직이관 또는 반려)</w:t>
            </w:r>
          </w:p>
        </w:tc>
      </w:tr>
      <w:tr w:rsidR="009233D6" w:rsidRPr="008E6DF7" w14:paraId="1748F432" w14:textId="77777777" w:rsidTr="009233D6">
        <w:tc>
          <w:tcPr>
            <w:tcW w:w="1559" w:type="dxa"/>
            <w:vMerge w:val="restart"/>
            <w:tcMar>
              <w:top w:w="28" w:type="dxa"/>
              <w:left w:w="28" w:type="dxa"/>
              <w:bottom w:w="28" w:type="dxa"/>
              <w:right w:w="28" w:type="dxa"/>
            </w:tcMar>
            <w:hideMark/>
          </w:tcPr>
          <w:p w14:paraId="368114FC"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110E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DDE528"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15ACF3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26F4B9B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1585DF0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4BCAB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47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 이행을 판정하는 근거가 된다. 이에 CSR 접수, 분류, 우선순위, 영향도 분석, 승인, 오류수정, 기능변경, 데이터 정정, 업무지원 요청별 처리결과, CSR 처리기한, 승인권자, 종료 기준, 사용자 확인 기준 준수 등을 중심으로 CSR 처리 결과가 기준에 따라 관리되었는지 점검하는 데 그 목적이 있다.</w:t>
            </w:r>
          </w:p>
          <w:p w14:paraId="2C7BB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6BBA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영향도 분석, 승인이 미비하면 CSR 처리 실적이 확인되지 않아 누락·지연이 묻힐 우려가 있다. 또한 오류수정, 기능변경, 데이터 정정, 업무지원 요청별 처리결과가 미비하면 추적성 미확보로 요구-처리-결과의 연결이 끊겨 분쟁 시 입증이 불가능해질 수 있다. 따라서 CSR 처리 결과가 기준에 따라 관리되었는지 확인하는 것이 필요하다.</w:t>
            </w:r>
          </w:p>
          <w:p w14:paraId="5FE9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8B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5C71A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0F8B4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6D525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0B197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 1.1 CSR유형, 1.4 변경영향분석회의(CCB) 소집기준, 2.CSR요청(2.1 양식작성·2.2 발주기관내부승인), 3.사전검토, </w:t>
            </w:r>
            <w:r w:rsidRPr="00CF01BA">
              <w:rPr>
                <w:sz w:val="22"/>
                <w:szCs w:val="22"/>
                <w:lang w:eastAsia="ko-KR"/>
              </w:rPr>
              <w:lastRenderedPageBreak/>
              <w:t>4.CCB(4.1소집·4.2기록·4.3분할및이관), 5.접수, 11.1~11.3(CSR종료: 처리결과 기록→종료승인요청→검토 및 종료승인)</w:t>
            </w:r>
          </w:p>
          <w:p w14:paraId="6B362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48AC7D40" w14:textId="77777777" w:rsidTr="009233D6">
        <w:tc>
          <w:tcPr>
            <w:tcW w:w="1559" w:type="dxa"/>
            <w:vMerge/>
            <w:tcMar>
              <w:top w:w="28" w:type="dxa"/>
              <w:left w:w="28" w:type="dxa"/>
              <w:bottom w:w="28" w:type="dxa"/>
              <w:right w:w="28" w:type="dxa"/>
            </w:tcMar>
            <w:hideMark/>
          </w:tcPr>
          <w:p w14:paraId="64CCD63D"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143C5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F1ADC4"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35A4096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10A708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388C451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784326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2E76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 미처리·보류·반려 요청의 사유와 후속 조치계획, 처리결과가 운영보고 및 SLA/성과지표 등을 중심으로 CSR 처리 결과의 추적성이 확보되어 있는지 확인하는 것이 목적이다.</w:t>
            </w:r>
          </w:p>
          <w:p w14:paraId="689782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4C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추적성이 미비하면 CSR 처리 실적이 확인되지 않아 누락·지연이 묻힐 우려가 있다. 또한 미처리·보류·반려 요청의 사유와 후속 조치계획이 미비하면 추적성 미확보로 요구-처리-결과의 연결이 끊겨 분쟁 시 입증이 불가능해질 수 있다. 따라서 CSR 처리 결과의 추적성이 확보되어 있는지 확인하는 것이 필요하다.</w:t>
            </w:r>
          </w:p>
          <w:p w14:paraId="5C3AE1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F050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73590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38720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09689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3.2 인프라CSR이관 — 사전검토 결과 인프라 협업이 필요한 경우 별도 CSR로 이관 처리</w:t>
            </w:r>
          </w:p>
          <w:p w14:paraId="0C162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0AAE5C88" w14:textId="77777777" w:rsidTr="009233D6">
        <w:tc>
          <w:tcPr>
            <w:tcW w:w="1559" w:type="dxa"/>
            <w:vMerge w:val="restart"/>
            <w:tcMar>
              <w:top w:w="28" w:type="dxa"/>
              <w:left w:w="28" w:type="dxa"/>
              <w:bottom w:w="28" w:type="dxa"/>
              <w:right w:w="28" w:type="dxa"/>
            </w:tcMar>
            <w:hideMark/>
          </w:tcPr>
          <w:p w14:paraId="1C4DDBF7"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71FC52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11B3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5D7D4B4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2ABD648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EC5FC9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4C78D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60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결과는 프로그램 수정 품질의 최종 판정 근거가 된다. 이에 수정 대상 기능, 화면, 배치, 연계 프로그램의 변경, 소스 수정 기준, 개발표준, 보안코딩 기준 준수, 긴급수정 시 사전·사후 승인 절차 준수 등을 중심으로 프로그램 수정 결과가 적정하게 검증되었는지 검증하는 데 목적이 있다.</w:t>
            </w:r>
          </w:p>
          <w:p w14:paraId="7E832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335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연계 프로그램의 변경이 미비하면 미검증 수정의 부작용이 잠복할 가능성이 있다. 특히 소스 수정 기준, 개발표준, 보안코딩 기준 준수가 미비하면 사용자 확인 생략으로 수정 결과가 현업 요구와 어긋날 수 있다. 따라서 프로그램 수정 결과가 적정하게 검증되었는지 확인하는 것이 필요하다.</w:t>
            </w:r>
          </w:p>
          <w:p w14:paraId="32755E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BA06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0AA64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81E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4614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1.6 개발표준정의 — “코딩기본형식(변수선언, 문장(Statement), </w:t>
            </w:r>
            <w:r w:rsidRPr="00CF01BA">
              <w:rPr>
                <w:sz w:val="22"/>
                <w:szCs w:val="22"/>
                <w:lang w:eastAsia="ko-KR"/>
              </w:rPr>
              <w:lastRenderedPageBreak/>
              <w:t>들여쓰기(Indentation), 샘플)”, DB Objects·Source File·UI(Form)·Log File 및 Output File·Report 표준·Message 표준·SQL 표준, “주석(Comments)/Document 표준(Header 또는 Source에 CSR 번호 및 변경내역에 대한 기술 필수)”, 개발보안표준</w:t>
            </w:r>
          </w:p>
          <w:p w14:paraId="11B9F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260AE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33EABEAC" w14:textId="77777777" w:rsidTr="009233D6">
        <w:tc>
          <w:tcPr>
            <w:tcW w:w="1559" w:type="dxa"/>
            <w:vMerge/>
            <w:tcMar>
              <w:top w:w="28" w:type="dxa"/>
              <w:left w:w="28" w:type="dxa"/>
              <w:bottom w:w="28" w:type="dxa"/>
              <w:right w:w="28" w:type="dxa"/>
            </w:tcMar>
            <w:hideMark/>
          </w:tcPr>
          <w:p w14:paraId="5E2086E0"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0E32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FAF9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6B9F603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5C3BC2B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BAA26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49A02A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8CF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프로그램에 대한 테스트와 사용자 확인은 프로그램 수정 품질의 최종 판정 근거가 된다. 이에 단위시험, 통합시험, 회귀시험, 사용자 확인시험, 수정 기능과 영향 기능에 대한 테스트, 결함 조치, 재시험, 승인 등을 중심으로 수정 프로그램에 대한 테스트와 사용자 확인이 완료되었는지 점검하는 데 그 목적이 있다.</w:t>
            </w:r>
          </w:p>
          <w:p w14:paraId="5A266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704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확인시험이 검증되지 않으면 미검증 수정의 부작용이 잠복할 위험이 있다. 특히 수정 기능과 영향 기능에 대한 테스트가 적정하게 수행되지 않으면 사용자 확인 생략으로 수정 결과가 현업 요구와 어긋날 수 있다. 따라서 수정 프로그램에 대한 테스트와 사용자 확인이 완료되었는지 확인하는 것이 필요하다.</w:t>
            </w:r>
          </w:p>
          <w:p w14:paraId="75896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67F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58C6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w:t>
            </w:r>
            <w:r w:rsidRPr="00CF01BA">
              <w:rPr>
                <w:sz w:val="22"/>
                <w:szCs w:val="22"/>
                <w:lang w:eastAsia="ko-KR"/>
              </w:rPr>
              <w:lastRenderedPageBreak/>
              <w:t>“변경요청 결과 확인의 객관성 확보를 위한 독립된 시험 조직을 구성하였는가?”</w:t>
            </w:r>
          </w:p>
          <w:p w14:paraId="5F2C4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402A5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7408941D" w14:textId="77777777" w:rsidTr="009233D6">
        <w:tc>
          <w:tcPr>
            <w:tcW w:w="1559" w:type="dxa"/>
            <w:vMerge w:val="restart"/>
            <w:tcMar>
              <w:top w:w="28" w:type="dxa"/>
              <w:left w:w="28" w:type="dxa"/>
              <w:bottom w:w="28" w:type="dxa"/>
              <w:right w:w="28" w:type="dxa"/>
            </w:tcMar>
            <w:hideMark/>
          </w:tcPr>
          <w:p w14:paraId="4FA18F8B"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040CB7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DAAC4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3E1015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0A18BD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7222704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2E3A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16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형상관리와 배포관리는 수정 프로그램 반영 통제의 이행을 판정하는 근거가 된다. 이에 소스, 설정파일, 배포파일, 라이브러리 버전관리, 개발·검증·운영 환경 간 형상 일치, 형상 변경 이력과 승인 이력 등에 대하여 수정 프로그램의 형상관리와 배포관리가 적정하게 수행되었는지 점검하는 데 목적이 있다.</w:t>
            </w:r>
          </w:p>
          <w:p w14:paraId="58976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26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미비하면 소스와 운영 버전의 불일치가 이월될 우려가 있다. 또한 개발·검증·운영 환경 간 형상 일치가 미비하면 배포 기록 미비로 운영 형상의 이력 추적이 불가능해질 수 있다. 따라서 수정 프로그램의 형상관리와 배포관리가 적정하게 수행되었는지 확인하는 것이 필요하다.</w:t>
            </w:r>
          </w:p>
          <w:p w14:paraId="036BE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51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05409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A3AE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w:t>
            </w:r>
            <w:r w:rsidRPr="00CF01BA">
              <w:rPr>
                <w:sz w:val="22"/>
                <w:szCs w:val="22"/>
                <w:lang w:eastAsia="ko-KR"/>
              </w:rPr>
              <w:lastRenderedPageBreak/>
              <w:t>5.1~5.4(형상관리항목변경요청·통제·변경이력관리·DB백업), 6.1~6.4(형상관리점검수행·보고·시정조치·시정조치결과보고)</w:t>
            </w:r>
          </w:p>
          <w:p w14:paraId="603F3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4B70CDD2" w14:textId="77777777" w:rsidTr="009233D6">
        <w:tc>
          <w:tcPr>
            <w:tcW w:w="1559" w:type="dxa"/>
            <w:vMerge/>
            <w:tcMar>
              <w:top w:w="28" w:type="dxa"/>
              <w:left w:w="28" w:type="dxa"/>
              <w:bottom w:w="28" w:type="dxa"/>
              <w:right w:w="28" w:type="dxa"/>
            </w:tcMar>
            <w:hideMark/>
          </w:tcPr>
          <w:p w14:paraId="08271A1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F21B4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42C19"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25BC7C3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4AF55E1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422736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75592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5F37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 배포 승인, 수행자, 검증자, 업무부서 확인자, 배포 후 정상성 점검 및 배포 결과보고서 등을 중심으로 릴리스 및 배포 결과가 정상적으로 관리되었는지 점검하는 데 목적이 있다.</w:t>
            </w:r>
          </w:p>
          <w:p w14:paraId="1AE4E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1C80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수행이 미비하면 소스와 운영 버전의 불일치가 이월될 가능성이 있다. 또한 배포 승인, 수행자, 검증자, 업무부서 확인자가 미비하면 배포 기록 미비로 운영 형상의 이력 추적이 불가능해질 수 있다. 따라서 릴리스 및 배포 결과가 정상적으로 관리되었는지 확인하는 것이 필요하다.</w:t>
            </w:r>
          </w:p>
          <w:p w14:paraId="12719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2A0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075AB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F4EC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268D66B5" w14:textId="77777777" w:rsidTr="009233D6">
        <w:tc>
          <w:tcPr>
            <w:tcW w:w="1559" w:type="dxa"/>
            <w:vMerge w:val="restart"/>
            <w:tcMar>
              <w:top w:w="28" w:type="dxa"/>
              <w:left w:w="28" w:type="dxa"/>
              <w:bottom w:w="28" w:type="dxa"/>
              <w:right w:w="28" w:type="dxa"/>
            </w:tcMar>
            <w:hideMark/>
          </w:tcPr>
          <w:p w14:paraId="4194DF82"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074F5F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0EE90C"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560F326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200D400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375D551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1296D8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FBC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성능개선 및 반복장애 개선은 성능·장애 개선 활동의 실효성을 판정하는 근거가 된다. 이에 성능저하 원인분석 및 개선조치, SQL, 배치, 연계, 화면 응답속도 개선, 개선 후 성능 측정 및 효과 등을 중심으로 개발SW 성능개선 및 반복장애 개선이 수행되었는지 점검하는 것을 목적으로 한다.</w:t>
            </w:r>
          </w:p>
          <w:p w14:paraId="382F8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55D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원인분석 및 개선조치가 미비하면 만성 성능 문제가 이월될 우려가 있다. 또한 SQL, 배치, 연계, 화면 응답속도 개선이 미비하면 재발방지 미완으로 동일 장애가 차기 계약에서도 반복될 수 있다. 따라서 개발SW 성능개선 및 반복장애 개선이 수행되었는지 확인하는 것이 필요하다.</w:t>
            </w:r>
          </w:p>
          <w:p w14:paraId="58A180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B9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677BF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192E7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7D640A55" w14:textId="77777777" w:rsidTr="009233D6">
        <w:tc>
          <w:tcPr>
            <w:tcW w:w="1559" w:type="dxa"/>
            <w:vMerge/>
            <w:tcMar>
              <w:top w:w="28" w:type="dxa"/>
              <w:left w:w="28" w:type="dxa"/>
              <w:bottom w:w="28" w:type="dxa"/>
              <w:right w:w="28" w:type="dxa"/>
            </w:tcMar>
            <w:hideMark/>
          </w:tcPr>
          <w:p w14:paraId="19A9FCE1"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9571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94DB"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3715549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485A5C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4D893D1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24F9F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791C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장애에 대한 재발방지 조치는 성능·장애 개선 활동의 실효성을 판정하는 근거가 된다. 이에 반복 오류, 배치 실패, 연계 오류의 문제관리 전환, 근본원인 분석 및 재발방지 대책 수립, 재발방지 조치 결과의 운영보고 등을 중심으로 반복 장애에 대한 재발방지 조치가 완료되었는지 점검하는 데 목적이 있다.</w:t>
            </w:r>
          </w:p>
          <w:p w14:paraId="78556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711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오류, 배치 실패, 연계 오류의 문제관리 전환이 미비하면 만성 성능 문제가 이월될 위험이 있다. 특히 근본원인 분석 및 재발방지 대책 수립이 마련되어 있지 않으면 재발방지 미완으로 동일 장애가 차기 계약에서도 반복될 수 있다. 따라서 반복 장애에 대한 재발방지 조치가 완료되었는지 확인하는 것이 필요하다.</w:t>
            </w:r>
          </w:p>
          <w:p w14:paraId="0D26F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36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2282C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0F613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E9CB8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01ED6185" w14:textId="77777777" w:rsidR="00385160" w:rsidRPr="005D188D" w:rsidRDefault="00385160" w:rsidP="00385160">
      <w:pPr>
        <w:pStyle w:val="a5"/>
      </w:pPr>
    </w:p>
    <w:p w14:paraId="0AC2E624" w14:textId="77777777" w:rsidR="00385160" w:rsidRPr="006007FF" w:rsidRDefault="00385160" w:rsidP="00980622">
      <w:pPr>
        <w:pStyle w:val="31"/>
      </w:pPr>
      <w:bookmarkStart w:id="52" w:name="_Toc23788363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603FDDF"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720396BE"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BAF98B"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D56B076" w14:textId="77777777" w:rsidTr="009233D6">
        <w:tc>
          <w:tcPr>
            <w:tcW w:w="1559" w:type="dxa"/>
            <w:vMerge w:val="restart"/>
            <w:tcMar>
              <w:top w:w="28" w:type="dxa"/>
              <w:left w:w="28" w:type="dxa"/>
              <w:bottom w:w="28" w:type="dxa"/>
              <w:right w:w="28" w:type="dxa"/>
            </w:tcMar>
            <w:hideMark/>
          </w:tcPr>
          <w:p w14:paraId="522F2C9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76CDF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276E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7881D6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BDD266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E170E6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6590DF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ABA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과업은 상용SW 유지관리 이행의 최종 판정 근거가 된다. 이에 제품별 유지관리 범위, 공급사, 제조사 기술지원, 장애지원, 기술문의, 패치, 업그레이드, 재설치, 이전 지원, 상용SW별 업무 영향도에 따른 우선지원 기준 준수 등에 대하여 상용SW 유지관리 과업이 제품별 특성에 맞게 수행되었는지 확인하는 것이 목적이다.</w:t>
            </w:r>
          </w:p>
          <w:p w14:paraId="250547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694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기술지원이 적정하게 수행되지 않으면 지원 공백 SW가 묻힐 가능성이 있다. 특히 장애지원, 기술문의, 패치, 업그레이드, 재설치, 이전 지원이 미비하면 공급사 미이행이 정산에 반영되지 못할 수 있다. 따라서 상용SW 유지관리 과업이 제품별 특성에 맞게 수행되었는지 확인하는 것이 필요하다.</w:t>
            </w:r>
          </w:p>
          <w:p w14:paraId="4F8A3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25D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3A39B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53D45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141BE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4200C853" w14:textId="77777777" w:rsidTr="009233D6">
        <w:tc>
          <w:tcPr>
            <w:tcW w:w="1559" w:type="dxa"/>
            <w:vMerge/>
            <w:tcMar>
              <w:top w:w="28" w:type="dxa"/>
              <w:left w:w="28" w:type="dxa"/>
              <w:bottom w:w="28" w:type="dxa"/>
              <w:right w:w="28" w:type="dxa"/>
            </w:tcMar>
            <w:hideMark/>
          </w:tcPr>
          <w:p w14:paraId="51BC69D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43663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820DA2"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51F6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787D1A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7270A0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65D717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490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공급사와 수행사 간 책임분계는 상용SW 유지관리 이행의 최종 판정 근거가 된다. 이에 공급사, 제조사, 수행사, 운영조직 간 역할, 장애처리, 패치적용, 설정변경, 업그레이드 책임 주체, 책임 공백 또는 중복 책임으로 인한 미처리 사항 등에 대하여 상용SW 공급사와 수행사 간 책임분계가 실제로 준수되었는지 점검하는 데 그 목적이 있다.</w:t>
            </w:r>
          </w:p>
          <w:p w14:paraId="4F500C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3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역할이 적정하게 수행되지 않으면 지원 공백 SW가 묻힐 가능성이 있다. 또한 장애처리, 패치적용, 설정변경, 업그레이드 책임 주체가 미비하면 공급사 미이행이 정산에 반영되지 못할 수 있다. 따라서 상용SW 공급사와 수행사 간 책임분계가 실제로 준수되었는지 확인하는 것이 필요하다.</w:t>
            </w:r>
          </w:p>
          <w:p w14:paraId="0CFD44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AB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0B09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w:t>
            </w:r>
            <w:r w:rsidRPr="00CF01BA">
              <w:rPr>
                <w:sz w:val="22"/>
                <w:szCs w:val="22"/>
                <w:lang w:eastAsia="ko-KR"/>
              </w:rPr>
              <w:lastRenderedPageBreak/>
              <w:t>3.2 2차처리자에 이관 — “공유대상: 응용 및 인프라담당자(2차처리자), 공급업체(H/W,S/W)”</w:t>
            </w:r>
          </w:p>
          <w:p w14:paraId="71493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18D3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73FE8324" w14:textId="77777777" w:rsidTr="009233D6">
        <w:tc>
          <w:tcPr>
            <w:tcW w:w="1559" w:type="dxa"/>
            <w:vMerge w:val="restart"/>
            <w:tcMar>
              <w:top w:w="28" w:type="dxa"/>
              <w:left w:w="28" w:type="dxa"/>
              <w:bottom w:w="28" w:type="dxa"/>
              <w:right w:w="28" w:type="dxa"/>
            </w:tcMar>
            <w:hideMark/>
          </w:tcPr>
          <w:p w14:paraId="3311E388"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5052A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03E69"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3A66EE6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19D5B2D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363B143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3832C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5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라이선스 적법성과 계약 이행을 판정하는 근거가 된다. 이에 CPU, Core, 사용자 수, 서버 수, 인스턴스 기준 라이선스 사용, 라이선스 만료일, 사용범위, 계약조건 준수, 라이선스 초과 사용 또는 미계약 사용 등을 중심으로 상용SW 라이선스가 적정하게 관리되고 있는지 검토하는 것을 목적으로 한다.</w:t>
            </w:r>
          </w:p>
          <w:p w14:paraId="35C706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525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사용이 미비하면 위반·만료 사용이 이월될 가능성이 있다. 또한 라이선스 만료일, 사용범위, 계약조건 준수가 미비하면 계약 지원 미이행이 묻혀 후속 계약 협상의 근거가 부실해질 수 있다. 따라서 상용SW 라이선스가 적정하게 관리되고 있는지 확인하는 것이 필요하다.</w:t>
            </w:r>
          </w:p>
          <w:p w14:paraId="0ACD8B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A3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0DE2F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582A9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74B4B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5318A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36C0E1D6" w14:textId="77777777" w:rsidTr="009233D6">
        <w:tc>
          <w:tcPr>
            <w:tcW w:w="1559" w:type="dxa"/>
            <w:vMerge/>
            <w:tcMar>
              <w:top w:w="28" w:type="dxa"/>
              <w:left w:w="28" w:type="dxa"/>
              <w:bottom w:w="28" w:type="dxa"/>
              <w:right w:w="28" w:type="dxa"/>
            </w:tcMar>
            <w:hideMark/>
          </w:tcPr>
          <w:p w14:paraId="05F9FA1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FC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208A5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0D6726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494C782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15AB7E1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6F11EC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AF00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계약조건에 따른 지원은 라이선스 적법성과 계약 이행을 판정하는 근거가 된다. 이에 장애지원 시간, 응답시간, 기술지원 범위 준수, 패치 제공, 업그레이드, 재설치 지원, 공급사 SLA와 발주기관 SLA 간 불일치 또는 미충족 항목 등에 대하여 유지관리 계약조건에 따른 지원이 수행되었는지 확인하는 데 목적이 있다.</w:t>
            </w:r>
          </w:p>
          <w:p w14:paraId="5DC0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7C5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 준수가 미비하면 위반·만료 사용이 이월될 가능성이 있다. 또한 패치 제공, 업그레이드, 재설치 지원이 미비하면 계약 지원 미이행이 묻혀 후속 계약 협상의 근거가 부실해질 수 있다. 따라서 유지관리 계약조건에 따른 지원이 수행되었는지 확인하는 것이 필요하다.</w:t>
            </w:r>
          </w:p>
          <w:p w14:paraId="22910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3AA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3294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51D8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7564C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6B46EE0F" w14:textId="77777777" w:rsidTr="009233D6">
        <w:tc>
          <w:tcPr>
            <w:tcW w:w="1559" w:type="dxa"/>
            <w:vMerge w:val="restart"/>
            <w:tcMar>
              <w:top w:w="28" w:type="dxa"/>
              <w:left w:w="28" w:type="dxa"/>
              <w:bottom w:w="28" w:type="dxa"/>
              <w:right w:w="28" w:type="dxa"/>
            </w:tcMar>
            <w:hideMark/>
          </w:tcPr>
          <w:p w14:paraId="20A49A3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65BC46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EE7FDC"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12ABC79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63145C7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F2D5B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2A2BE9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A74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업그레이드가 승인된 절차에 따라는 상용SW 변경 작업 이행을 판정하는 근거가 된다. 이에 설치·업그레이드 대상, 일정, 수행주체, 승인, 업그레이드 전 영향도 분석 및 호환성 검토, 업그레이드 후 기능·성능·연계 정상성 등을 중심으로 상용SW 설치 및 업그레이드가 승인된 절차에 따라 수행되었는지 점검하는 것이 목적이다.</w:t>
            </w:r>
          </w:p>
          <w:p w14:paraId="397B57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CD08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승인이 미비하면 설치·업그레이드의 승인 준수가 확인되지 않아 무단 변경이 묻힐 위험이 있다. 또한 업그레이드 전 영향도 분석 및 호환성 검토가 적정하게 수행되지 않으면 패치 이행 미확인으로 미패치 취약점이 </w:t>
            </w:r>
            <w:r w:rsidRPr="00CE7455">
              <w:rPr>
                <w:rFonts w:ascii="바탕체" w:hAnsi="바탕체" w:cs="굴림"/>
                <w:sz w:val="22"/>
              </w:rPr>
              <w:lastRenderedPageBreak/>
              <w:t>이월될 수 있다. 따라서 상용SW 설치 및 업그레이드가 승인된 절차에 따라 수행되었는지 확인하는 것이 필요하다.</w:t>
            </w:r>
          </w:p>
          <w:p w14:paraId="13CF1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3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7AB3F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65FE6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14358D47" w14:textId="77777777" w:rsidTr="009233D6">
        <w:tc>
          <w:tcPr>
            <w:tcW w:w="1559" w:type="dxa"/>
            <w:vMerge/>
            <w:tcMar>
              <w:top w:w="28" w:type="dxa"/>
              <w:left w:w="28" w:type="dxa"/>
              <w:bottom w:w="28" w:type="dxa"/>
              <w:right w:w="28" w:type="dxa"/>
            </w:tcMar>
            <w:hideMark/>
          </w:tcPr>
          <w:p w14:paraId="1B279FB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A265F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2605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06B8483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6B7EE5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393EDFC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3C1B0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932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패치관리는 상용SW 변경 작업 이행을 판정하는 근거가 된다. 이에 보안패치, 기능패치, 긴급패치 적용, 패치 적용 승인, 적용 대상, 패치 지연 항목의 예외 승인 및 보완통제 등에 대하여 상용SW 패치관리가 적정하게 수행되었는지 확인하는 것을 목적으로 한다.</w:t>
            </w:r>
          </w:p>
          <w:p w14:paraId="17244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F2F3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적용이 미비하면 설치·업그레이드의 승인 준수가 확인되지 않아 무단 변경이 묻힐 위험이 있다. 또한 패치 적용 승인, 적용 대상이 검증되지 않으면 패치 이행 미확인으로 미패치 취약점이 이월될 수 있다. 따라서 상용SW 패치관리가 적정하게 수행되었는지 확인하는 것이 필요하다.</w:t>
            </w:r>
          </w:p>
          <w:p w14:paraId="57750B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466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684BB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3BAA6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89EDC1C" w14:textId="77777777" w:rsidTr="009233D6">
        <w:tc>
          <w:tcPr>
            <w:tcW w:w="1559" w:type="dxa"/>
            <w:vMerge w:val="restart"/>
            <w:tcMar>
              <w:top w:w="28" w:type="dxa"/>
              <w:left w:w="28" w:type="dxa"/>
              <w:bottom w:w="28" w:type="dxa"/>
              <w:right w:w="28" w:type="dxa"/>
            </w:tcMar>
            <w:hideMark/>
          </w:tcPr>
          <w:p w14:paraId="65798E9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03613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7AA7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693107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72EC57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6FF570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5FAAB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9571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장애처리와 긴급변경은 상용SW 장애 대응 이행을 판정하는 근거가 된다. 이에 장애 등급, 접수경로, 조치기한, 보고기준 준수, 공급사 기술지원 요청 및 escalation, 긴급패치, 긴급설정변경, 긴급재설치 등을 중심으로 상용SW 장애처리와 긴급변경이 적정하게 수행되었는지 확인하는 것을 목적으로 한다.</w:t>
            </w:r>
          </w:p>
          <w:p w14:paraId="3C3CD8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3C9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 준수가 미비하면 장애·긴급변경 처리가 확인되지 않아 대응 부실이 묻힐 위험이 있다. 특히 공급사 기술지원 요청 및 escalation가 적정하게 수행되지 않으면 제품 결함 관리 미이행으로 결함 장애가 차기에도 반복될 수 있다. 따라서 상용SW 장애처리와 긴급변경이 적정하게 수행되었는지 확인하는 것이 필요하다.</w:t>
            </w:r>
          </w:p>
          <w:p w14:paraId="00515F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CDAA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7BCB8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4AEC1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5E04C8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4D05443A" w14:textId="77777777" w:rsidTr="009233D6">
        <w:tc>
          <w:tcPr>
            <w:tcW w:w="1559" w:type="dxa"/>
            <w:vMerge/>
            <w:tcMar>
              <w:top w:w="28" w:type="dxa"/>
              <w:left w:w="28" w:type="dxa"/>
              <w:bottom w:w="28" w:type="dxa"/>
              <w:right w:w="28" w:type="dxa"/>
            </w:tcMar>
            <w:hideMark/>
          </w:tcPr>
          <w:p w14:paraId="016F0E58"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C85F6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A184"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2AF3D7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77D63E7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71286B6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36ADE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81A9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반복 장애와 제품 결함은 상용SW 장애 대응 이행을 판정하는 근거가 된다. 이에 반복 장애 식별 및 문제관리 전환, 제조사 패치 또는 버전 업그레이드 조치, 제품 결함에 대한 공급사 조치 및 후속관리 등을 중심으로 상용SW 반복 장애와 제품 결함이 관리되었는지 점검하는 데 목적이 있다.</w:t>
            </w:r>
          </w:p>
          <w:p w14:paraId="0E4046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E034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반복 장애 식별 및 문제관리 전환이 미비하면 장애·긴급변경 처리가 확인되지 않아 대응 부실이 묻힐 가능성이 있다. 특히 제조사 패치 또는 버전 업그레이드 조치가 미비하면 제품 결함 관리 미이행으로 결함 장애가 차기에도 반복될 수 있다. 따라서 상용SW 반복 장애와 제품 결함이 관리되었는지 확인하는 것이 필요하다.</w:t>
            </w:r>
          </w:p>
          <w:p w14:paraId="7E58FC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F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1A2F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42F1B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21DC27F5" w14:textId="77777777" w:rsidTr="009233D6">
        <w:tc>
          <w:tcPr>
            <w:tcW w:w="1559" w:type="dxa"/>
            <w:vMerge w:val="restart"/>
            <w:tcMar>
              <w:top w:w="28" w:type="dxa"/>
              <w:left w:w="28" w:type="dxa"/>
              <w:bottom w:w="28" w:type="dxa"/>
              <w:right w:w="28" w:type="dxa"/>
            </w:tcMar>
            <w:hideMark/>
          </w:tcPr>
          <w:p w14:paraId="5E173F2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3CDDE1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1347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25B76EC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920F00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4FA51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0B80B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14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보안점검 및 취약점 조치는 상용SW 보안·역량 지원 이행을 판정하는 근거가 된다. 이에 상용SW 보안 설정, 계정, </w:t>
            </w:r>
            <w:r w:rsidRPr="00CE7455">
              <w:rPr>
                <w:rFonts w:ascii="바탕체" w:hAnsi="바탕체" w:cs="굴림"/>
                <w:sz w:val="22"/>
              </w:rPr>
              <w:lastRenderedPageBreak/>
              <w:t>접근통제, 취약점 점검, 보안패치, 재점검, 조치 불가 항목의 예외 승인 및 보완대책 등에 대하여 상용SW 보안점검 및 취약점 조치가 완료되었는지 확인하는 데 그 목적이 있다.</w:t>
            </w:r>
          </w:p>
          <w:p w14:paraId="16D59E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8C9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미비하면 취약점 방치가 이월될 우려가 있다. 특히 취약점 점검, 보안패치, 재점검이 미비하면 교육·기술지원 산출물 미비로 운영 역량 이전이 부실해질 수 있다. 따라서 상용SW 보안점검 및 취약점 조치가 완료되었는지 확인하는 것이 필요하다.</w:t>
            </w:r>
          </w:p>
          <w:p w14:paraId="63D54E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E59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523EB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4AE71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1EBFA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38975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2A3D4293" w14:textId="77777777" w:rsidTr="009233D6">
        <w:tc>
          <w:tcPr>
            <w:tcW w:w="1559" w:type="dxa"/>
            <w:vMerge/>
            <w:tcMar>
              <w:top w:w="28" w:type="dxa"/>
              <w:left w:w="28" w:type="dxa"/>
              <w:bottom w:w="28" w:type="dxa"/>
              <w:right w:w="28" w:type="dxa"/>
            </w:tcMar>
            <w:hideMark/>
          </w:tcPr>
          <w:p w14:paraId="15F5B69A"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E6AE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A8D1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4AE4B8A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438BAE3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60A7308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08FD5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C6F5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운영자 교육 및 기술지원 산출물은 상용SW 보안·역량 지원 이행을 판정하는 근거가 된다. 이에 관리자 교육, 운영자 교육, 사용자 교육, 기술지원 요청서, 조치결과서, 패치결과서 작성, 공급사 지원 이력의 운영보고 및 품질관리 등에 대하여 운영자 교육 및 기술지원 산출물이 적정하게 관리되었는지 확인하는 것이 목적이다.</w:t>
            </w:r>
          </w:p>
          <w:p w14:paraId="60C551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163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교육이 적정하게 수행되지 않으면 취약점 방치가 이월될 위험이 있다. 또한 기술지원 요청서, 조치결과서, 패치결과서 작성이 미비하면 교육·기술지원 산출물 미비로 운영 역량 이전이 부실해질 수 있다. 따라서 운영자 교육 및 기술지원 산출물이 적정하게 관리되었는지 확인하는 것이 필요하다.</w:t>
            </w:r>
          </w:p>
          <w:p w14:paraId="57F3E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132F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52089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2DABC1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13AF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3E785A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B2FD34D" w14:textId="77777777" w:rsidR="00385160" w:rsidRPr="005D188D" w:rsidRDefault="00385160" w:rsidP="00385160">
      <w:pPr>
        <w:pStyle w:val="a5"/>
      </w:pPr>
    </w:p>
    <w:p w14:paraId="44C9F8E7" w14:textId="77777777" w:rsidR="00385160" w:rsidRPr="006007FF" w:rsidRDefault="00385160" w:rsidP="00980622">
      <w:pPr>
        <w:pStyle w:val="31"/>
      </w:pPr>
      <w:bookmarkStart w:id="53" w:name="_Toc23788363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BC31134"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135E9E2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2FE5BE52"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5183B1F" w14:textId="77777777" w:rsidTr="009233D6">
        <w:tc>
          <w:tcPr>
            <w:tcW w:w="1559" w:type="dxa"/>
            <w:vMerge w:val="restart"/>
            <w:tcMar>
              <w:top w:w="28" w:type="dxa"/>
              <w:left w:w="28" w:type="dxa"/>
              <w:bottom w:w="28" w:type="dxa"/>
              <w:right w:w="28" w:type="dxa"/>
            </w:tcMar>
            <w:hideMark/>
          </w:tcPr>
          <w:p w14:paraId="2577C15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7E404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07B1A6" w14:textId="77777777"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C36CF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5DD647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07A21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68630A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8D3D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과업은 인프라 유지관리 이행의 최종 판정 근거가 된다. 이에 서버, 스토리지, 네트워크, DB, 보안장비, 백업장비별 유지관리, 정기점검, 장애처리, 패치, 부품교체, 설정변경, 기술지원, 운영업무와 유지관리업무 간 인계 및 처리결과 등을 중심으로 인프라 유지관리 과업이 대상별로 적정하게 수행되었는지 점검하는 것이 목적이다.</w:t>
            </w:r>
          </w:p>
          <w:p w14:paraId="5782E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C43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유지관리가 미비하면 대상별 수행 실적이 확인되지 않아 방치 장비가 묻힐 가능성이 있다. 또한 정기점검, 장애처리, 패치, 부품교체, 설정변경, 기술지원이 적정하게 수행되지 않으면 우선순위 미준수로 핵심 장비 정비가 뒤로 밀린 사실이 묻힐 수 있다. 따라서 인프라 유지관리 과업이 대상별로 적정하게 수행되었는지 확인하는 것이 필요하다.</w:t>
            </w:r>
          </w:p>
          <w:p w14:paraId="3B34CF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08E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5A2A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1D37E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652B64B9" w14:textId="77777777" w:rsidTr="009233D6">
        <w:tc>
          <w:tcPr>
            <w:tcW w:w="1559" w:type="dxa"/>
            <w:vMerge/>
            <w:tcMar>
              <w:top w:w="28" w:type="dxa"/>
              <w:left w:w="28" w:type="dxa"/>
              <w:bottom w:w="28" w:type="dxa"/>
              <w:right w:w="28" w:type="dxa"/>
            </w:tcMar>
            <w:hideMark/>
          </w:tcPr>
          <w:p w14:paraId="0DA0CE2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D12A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27BD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4EC6BBC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핵심 서버, 주요 DB, 대외서비스 장비, 보안장비 우선지원 결과 확인</w:t>
            </w:r>
          </w:p>
          <w:p w14:paraId="391FA4A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0DFD6E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4E8C61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521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중요도에 따른 우선순위와 대응절차는 인프라 유지관리 이행의 최종 판정 근거가 된다. 이에 핵심 서버, 주요 DB, 대외서비스 장비, 보안장비 우선지원, 장애 발생 시 업무 영향도 기반 조치 우선순위 준수, 우선 복구 대상과 우선 기술지원 대상 처리 등에 대하여 인프라 중요도에 따른 우선순위와 대응절차가 준수되었는지 확인하는 데 목적이 있다.</w:t>
            </w:r>
          </w:p>
          <w:p w14:paraId="7AA127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68C7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우선지원이 미비하면 대상별 수행 실적이 확인되지 않아 방치 장비가 묻힐 위험이 있다. 또한 장애 발생 시 업무 영향도 기반 조치 우선순위 준수가 미비하면 우선순위 미준수로 핵심 장비 정비가 뒤로 밀린 사실이 묻힐 수 있다. 따라서 인프라 중요도에 따른 우선순위와 대응절차가 준수되었는지 확인하는 것이 필요하다.</w:t>
            </w:r>
          </w:p>
          <w:p w14:paraId="35CCD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9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A10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48E62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3F817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364E829D" w14:textId="77777777" w:rsidTr="009233D6">
        <w:tc>
          <w:tcPr>
            <w:tcW w:w="1559" w:type="dxa"/>
            <w:vMerge w:val="restart"/>
            <w:tcMar>
              <w:top w:w="28" w:type="dxa"/>
              <w:left w:w="28" w:type="dxa"/>
              <w:bottom w:w="28" w:type="dxa"/>
              <w:right w:w="28" w:type="dxa"/>
            </w:tcMar>
            <w:hideMark/>
          </w:tcPr>
          <w:p w14:paraId="4CC3FB9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15972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A2756"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6913F66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3DE0469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6001477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2C200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5EA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예방점검은 인프라 예방 정비 이행을 판정하는 근거가 된다. 이에 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검토하는 것을 목적으로 한다.</w:t>
            </w:r>
          </w:p>
          <w:p w14:paraId="5ACB2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A1F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점검결과가 미비하면 점검 실적이 확인되지 않아 형식 점검이 묻힐 위험이 있다. 특히 점검 주기, 점검 담당자, 결과보고, 승인 절차 준수가 미비하면 개선조치 미이행으로 지적 사항이 차기에도 반복될 수 있다. 따라서 인프라 정기점검 및 예방점검이 계획대로 수행되었는지 확인하는 것이 필요하다.</w:t>
            </w:r>
          </w:p>
          <w:p w14:paraId="0562B6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D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547A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69E0D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70FD0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15CA5C7D" w14:textId="77777777" w:rsidTr="009233D6">
        <w:tc>
          <w:tcPr>
            <w:tcW w:w="1559" w:type="dxa"/>
            <w:vMerge/>
            <w:tcMar>
              <w:top w:w="28" w:type="dxa"/>
              <w:left w:w="28" w:type="dxa"/>
              <w:bottom w:w="28" w:type="dxa"/>
              <w:right w:w="28" w:type="dxa"/>
            </w:tcMar>
            <w:hideMark/>
          </w:tcPr>
          <w:p w14:paraId="7CF59D9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5AAD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96AF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4559491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점검 결과 이상 항목의 조치계획 및 조치결과 확인</w:t>
            </w:r>
          </w:p>
          <w:p w14:paraId="0D55DC8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1F9494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437E2C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2B0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결과에 따른 개선조치는 인프라 예방 정비 이행을 판정하는 근거가 된다. 이에 점검 결과 이상 항목의 조치계획 및 조치결과, 반복 이상 징후의 문제관리 전환, 조치 결과의 운영보고 및 개선과제 등을 중심으로 점검 결과에 따른 개선조치가 수행되었는지 확인하는 것이 목적이다.</w:t>
            </w:r>
          </w:p>
          <w:p w14:paraId="62AE3F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BCCF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 이상 항목의 조치계획 및 조치결과가 미비하면 점검 실적이 확인되지 않아 형식 점검이 묻힐 우려가 있다. 또한 반복 이상 징후의 문제관리 전환이 미비하면 개선조치 미이행으로 지적 사항이 차기에도 반복될 수 있다. 따라서 점검 결과에 따른 개선조치가 수행되었는지 확인하는 것이 필요하다.</w:t>
            </w:r>
          </w:p>
          <w:p w14:paraId="53646D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7C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0B31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5086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5D620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351F3EE4" w14:textId="77777777" w:rsidTr="009233D6">
        <w:tc>
          <w:tcPr>
            <w:tcW w:w="1559" w:type="dxa"/>
            <w:vMerge w:val="restart"/>
            <w:tcMar>
              <w:top w:w="28" w:type="dxa"/>
              <w:left w:w="28" w:type="dxa"/>
              <w:bottom w:w="28" w:type="dxa"/>
              <w:right w:w="28" w:type="dxa"/>
            </w:tcMar>
            <w:hideMark/>
          </w:tcPr>
          <w:p w14:paraId="0F4ADEB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464EA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98188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52F1D4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226D3ED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5410A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1D0C20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3F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장애관리는 인프라 운영 품질 관리 이행을 판정하는 근거가 된다. 이에 장애 등급, 접수경로, 조치시간, 보고체계 준수, 서버, DB, 네트워크, 스토리지, 보안장비별 장애처리, 중대장애 발생 시 비상연락망과 escalation 등을 중심으로 인프라 장애관리가 기준에 따라 수행되었는지 검토하는 데 그 목적이 있다.</w:t>
            </w:r>
          </w:p>
          <w:p w14:paraId="253AB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6CB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 준수가 미비하면 장애관리 이행이 확인되지 않아 대응 부실이 묻힐 가능성이 있다. 특히 서버, DB, 네트워크, 스토리지, 보안장비별 장애처리가 미비하면 성능·용량 관리 미확인으로 저하·고갈 위험이 이월될 수 있다. 따라서 인프라 장애관리가 기준에 따라 수행되었는지 확인하는 것이 필요하다.</w:t>
            </w:r>
          </w:p>
          <w:p w14:paraId="3B250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63E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11800E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78CB4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A515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0ECBA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4E4EA7F7" w14:textId="77777777" w:rsidTr="009233D6">
        <w:tc>
          <w:tcPr>
            <w:tcW w:w="1559" w:type="dxa"/>
            <w:vMerge/>
            <w:tcMar>
              <w:top w:w="28" w:type="dxa"/>
              <w:left w:w="28" w:type="dxa"/>
              <w:bottom w:w="28" w:type="dxa"/>
              <w:right w:w="28" w:type="dxa"/>
            </w:tcMar>
            <w:hideMark/>
          </w:tcPr>
          <w:p w14:paraId="0ABC8A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1AD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45D85A"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2089E89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65AD82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성능 임계치 초과, 알림, 조치 결과 확인</w:t>
            </w:r>
          </w:p>
          <w:p w14:paraId="4C71CD6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44E152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3CF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및 용량관리는 인프라 운영 품질 관리 이행을 판정하는 근거가 된다. 이에 CPU, 메모리, 디스크 I/O, 네트워크, DB 성능지표 관리, 성능 임계치 초과, 알림, 조치, 디스크, 스토리지, DB, 로그, 백업 용량 임계치 및 증설 등을 중심으로 인프라 성능 및 용량관리가 적정하게 수행되었는지 점검하는 데 그 목적이 있다.</w:t>
            </w:r>
          </w:p>
          <w:p w14:paraId="45BDB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79B9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관리가 미비하면 장애관리 이행이 확인되지 않아 대응 부실이 묻힐 가능성이 있다. 또한 성능 임계치 초과, 알림, 조치가 미비하면 성능·용량 관리 미확인으로 저하·고갈 위험이 이월될 수 있다. 따라서 인프라 성능 및 용량관리가 적정하게 수행되었는지 확인하는 것이 필요하다.</w:t>
            </w:r>
          </w:p>
          <w:p w14:paraId="4AC976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2A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6A767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5E5A0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3F44D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2D57EEC5" w14:textId="77777777" w:rsidTr="009233D6">
        <w:tc>
          <w:tcPr>
            <w:tcW w:w="1559" w:type="dxa"/>
            <w:vMerge w:val="restart"/>
            <w:tcMar>
              <w:top w:w="28" w:type="dxa"/>
              <w:left w:w="28" w:type="dxa"/>
              <w:bottom w:w="28" w:type="dxa"/>
              <w:right w:w="28" w:type="dxa"/>
            </w:tcMar>
            <w:hideMark/>
          </w:tcPr>
          <w:p w14:paraId="3A8E9DC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0C479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56A09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635A9FD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26B2A15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2DE392B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E7F6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A98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유지관리는 데이터 보호와 연속성 유지 이행을 판정하는 근거가 된다. 이에 백업 대상, 백업 주기, 보관기간, 보관 위치 준수, 백업 실패 시 알림, 복구시험 수행 결과 및 결과보고서 등에 대하여 백업·복구 유지관리가 적정하게 수행되었는지 확인하는 것이 목적이다.</w:t>
            </w:r>
          </w:p>
          <w:p w14:paraId="1C5DE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8EBE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 준수가 미비하면 복구 불능 위험이 이월될 위험이 있다. 또한 백업 실패 시 알림이 적정하게 수행되지 않으면 장애전환 미검증으로 이중화가 실효성 없이 유지될 수 있다. 따라서 백업·복구 유지관리가 적정하게 수행되었는지 확인하는 것이 필요하다.</w:t>
            </w:r>
          </w:p>
          <w:p w14:paraId="772F4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1E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6C4A6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7D37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56E514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4A4111B6" w14:textId="77777777" w:rsidTr="009233D6">
        <w:tc>
          <w:tcPr>
            <w:tcW w:w="1559" w:type="dxa"/>
            <w:vMerge/>
            <w:tcMar>
              <w:top w:w="28" w:type="dxa"/>
              <w:left w:w="28" w:type="dxa"/>
              <w:bottom w:w="28" w:type="dxa"/>
              <w:right w:w="28" w:type="dxa"/>
            </w:tcMar>
            <w:hideMark/>
          </w:tcPr>
          <w:p w14:paraId="216FC9F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8A2FC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B39A4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831B79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165DA93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2231C97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6B0AF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DE5BD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 장애전환 시험 및 복구, RTO/RPO, 복구 우선순위 기준 충족 등에 대하여 가용성 유지관리와 장애전환 검증이 수행되었는지 점검하는 것을 목적으로 한다.</w:t>
            </w:r>
          </w:p>
          <w:p w14:paraId="11B33B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F056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관리가 미비하면 복구 불능 위험이 이월될 우려가 있다. 또한 장애전환 시험 및 복구가 검증되지 않으면 장애전환 미검증으로 이중화가 실효성 없이 유지될 수 있다. 따라서 가용성 유지관리와 장애전환 검증이 수행되었는지 확인하는 것이 필요하다.</w:t>
            </w:r>
          </w:p>
          <w:p w14:paraId="563818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8B6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6C283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5EB7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20305D5E" w14:textId="77777777" w:rsidTr="009233D6">
        <w:tc>
          <w:tcPr>
            <w:tcW w:w="1559" w:type="dxa"/>
            <w:vMerge w:val="restart"/>
            <w:tcMar>
              <w:top w:w="28" w:type="dxa"/>
              <w:left w:w="28" w:type="dxa"/>
              <w:bottom w:w="28" w:type="dxa"/>
              <w:right w:w="28" w:type="dxa"/>
            </w:tcMar>
            <w:hideMark/>
          </w:tcPr>
          <w:p w14:paraId="3D513FF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110DB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04B2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3C3FF14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7C192AE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6C8EE90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418DC1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61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및 변경관리는 인프라 통제 활동 이행을 판정하는 근거가 된다. 이에 서버, 네트워크, DB, 보안장비 구성정보 최신화, 구성 변경 시 구성관리대장 또는 CMDB 갱신, 변경요청, 영향도 분석, 승인, 반영, 검증, 종료 등을 중심으로 인프라 구성정보 및 변경관리가 적정하게 수행되었는지 확인하는 것이 목적이다.</w:t>
            </w:r>
          </w:p>
          <w:p w14:paraId="7AC9E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D2EC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네트워크, DB, 보안장비 구성정보 최신화가 미비하면 실환경과 문서의 괴리가 이월될 우려가 있다. 특히 구성 변경 시 구성관리대장 또는 CMDB 갱신이 미비하면 보안 유지관리 미확인으로 설정 훼손과 취약점이 방치될 수 있다. 따라서 인프라 구성정보 및 변경관리가 적정하게 수행되었는지 확인하는 것이 필요하다.</w:t>
            </w:r>
          </w:p>
          <w:p w14:paraId="0FBA6B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CA9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6036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32102C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31763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24DBB750" w14:textId="77777777" w:rsidTr="009233D6">
        <w:tc>
          <w:tcPr>
            <w:tcW w:w="1559" w:type="dxa"/>
            <w:vMerge/>
            <w:tcMar>
              <w:top w:w="28" w:type="dxa"/>
              <w:left w:w="28" w:type="dxa"/>
              <w:bottom w:w="28" w:type="dxa"/>
              <w:right w:w="28" w:type="dxa"/>
            </w:tcMar>
            <w:hideMark/>
          </w:tcPr>
          <w:p w14:paraId="7A7AB25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017B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AC453"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4A1A7E5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756EAA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318810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BF7B2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051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보안 유지관리는 인프라 통제 활동 이행을 판정하는 근거가 된다. 이에 계정권한, 접근통제, 보안패치, 취약점 조치, 보안로그, 작업로그, 접속로그 관리, 외부 유지관리 인력 </w:t>
            </w:r>
            <w:r w:rsidRPr="00CE7455">
              <w:rPr>
                <w:rFonts w:ascii="바탕체" w:hAnsi="바탕체" w:cs="굴림"/>
                <w:sz w:val="22"/>
              </w:rPr>
              <w:lastRenderedPageBreak/>
              <w:t>접근통제 및 작업승인 등을 중심으로 인프라 보안 유지관리가 적정하게 수행되었는지 확인하는 데 그 목적이 있다.</w:t>
            </w:r>
          </w:p>
          <w:p w14:paraId="53994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E17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미비하면 실환경과 문서의 괴리가 이월될 가능성이 있다. 특히 보안로그, 작업로그, 접속로그 관리가 미비하면 보안 유지관리 미확인으로 설정 훼손과 취약점이 방치될 수 있다. 따라서 인프라 보안 유지관리가 적정하게 수행되었는지 확인하는 것이 필요하다.</w:t>
            </w:r>
          </w:p>
          <w:p w14:paraId="4C90D4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33B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3B077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28AA0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1CDEA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0253FA4" w14:textId="77777777" w:rsidTr="009233D6">
        <w:tc>
          <w:tcPr>
            <w:tcW w:w="1559" w:type="dxa"/>
            <w:vMerge w:val="restart"/>
            <w:tcMar>
              <w:top w:w="28" w:type="dxa"/>
              <w:left w:w="28" w:type="dxa"/>
              <w:bottom w:w="28" w:type="dxa"/>
              <w:right w:w="28" w:type="dxa"/>
            </w:tcMar>
            <w:hideMark/>
          </w:tcPr>
          <w:p w14:paraId="1C14379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4EA5E9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0E369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125255F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7BB7D2C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장애지원, 부품교체, 긴급출동, 기술문의 요청 처리 결과 확인</w:t>
            </w:r>
          </w:p>
          <w:p w14:paraId="561DAFB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4BEA41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E5F6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공급사 및 기술지원은 외부 지원 계약 이행을 판정하는 근거가 된다. 이에 장비 공급사, 유지관리사, 통신사, 클라우드 사업자 지원, 장애지원, 부품교체, 긴급출동, 기술문의 요청 처리, 공급사 지원시간, 응답시간, 조치기한 준수 등에 대하여 인프라 공급사 및 기술지원이 계약조건에 따라 수행되었는지 확인하는 것이 목적이다.</w:t>
            </w:r>
          </w:p>
          <w:p w14:paraId="35238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76F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공급사, 유지관리사, 통신사, 클라우드 사업자 지원이 미비하면 계약 미이행이 정산에 반영되지 못할 우려가 있다. 또한 장애지원, 부품교체, 긴급출동, 기술문의 요청 처리가 미비하면 부품교체·수리 이력 미비로 장비 상태 파악이 불가능한 채 이월될 수 있다. 따라서 인프라 공급사 및 기술지원이 계약조건에 따라 수행되었는지 확인하는 것이 필요하다.</w:t>
            </w:r>
          </w:p>
          <w:p w14:paraId="341BD5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0C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0D2BF8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6AF5F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798A0D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8DE1867" w14:textId="77777777" w:rsidTr="009233D6">
        <w:tc>
          <w:tcPr>
            <w:tcW w:w="1559" w:type="dxa"/>
            <w:vMerge/>
            <w:tcMar>
              <w:top w:w="28" w:type="dxa"/>
              <w:left w:w="28" w:type="dxa"/>
              <w:bottom w:w="28" w:type="dxa"/>
              <w:right w:w="28" w:type="dxa"/>
            </w:tcMar>
            <w:vAlign w:val="center"/>
            <w:hideMark/>
          </w:tcPr>
          <w:p w14:paraId="70073C09"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970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F62D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0846EE4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2430027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60DB85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60AD5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FF9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부품교체 및 장비수리 결과는 외부 지원 계약 이행을 판정하는 근거가 된다. 이에 예비부품 확보, 교체 승인, 교체 후 정상성, 장비수리 또는 교체 시 서비스 영향도 분석, 부품교체 이력과 구성정보 갱신 등을 중심으로 부품교체 및 장비수리 결과가 적정하게 관리되었는지 점검하는 것을 목적으로 한다.</w:t>
            </w:r>
          </w:p>
          <w:p w14:paraId="0C26F7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DF39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예비부품 확보, 교체 승인, 교체 후 정상성이 검증되지 않으면 계약 미이행이 정산에 반영되지 못할 우려가 있다. 특히 장비수리 또는 교체 시 서비스 영향도 분석이 충분히 검토되지 않으면 부품교체·수리 이력 미비로 장비 상태 파악이 불가능한 채 이월될 수 있다. 따라서 부품교체 및 장비수리 결과가 적정하게 관리되었는지 확인하는 것이 필요하다.</w:t>
            </w:r>
          </w:p>
          <w:p w14:paraId="07AEF1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450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523BB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58477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0B5B14BE" w14:textId="77777777" w:rsidR="00E17A92" w:rsidRDefault="00E17A92" w:rsidP="00385160">
      <w:pPr>
        <w:pStyle w:val="a5"/>
      </w:pPr>
    </w:p>
    <w:p w14:paraId="40377106" w14:textId="77777777" w:rsidR="00E17A92" w:rsidRDefault="00E17A92">
      <w:pPr>
        <w:widowControl/>
        <w:wordWrap/>
        <w:autoSpaceDE/>
        <w:autoSpaceDN/>
      </w:pPr>
      <w:r>
        <w:br w:type="page"/>
      </w:r>
    </w:p>
    <w:p w14:paraId="29F7CF45" w14:textId="77777777" w:rsidR="0042748B" w:rsidRPr="00A323A3" w:rsidRDefault="00785291" w:rsidP="00E17A92">
      <w:pPr>
        <w:pStyle w:val="11"/>
        <w:ind w:firstLine="240"/>
      </w:pPr>
      <w:bookmarkStart w:id="54" w:name="_Toc237633390"/>
      <w:bookmarkStart w:id="55" w:name="_Toc23788364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22D7469C" w14:textId="77777777" w:rsidR="00665242" w:rsidRPr="00DF46FE" w:rsidRDefault="00665242" w:rsidP="00303736">
      <w:pPr>
        <w:pStyle w:val="211"/>
      </w:pPr>
      <w:bookmarkStart w:id="56" w:name="_Toc237633391"/>
      <w:bookmarkStart w:id="57" w:name="_Toc23788364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37BC9F85" w14:textId="77777777" w:rsidR="00665242" w:rsidRPr="00DF46FE" w:rsidRDefault="00665242" w:rsidP="00980622">
      <w:pPr>
        <w:pStyle w:val="31"/>
      </w:pPr>
      <w:bookmarkStart w:id="58" w:name="_Toc23788364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4CB645D4"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5A408AC8"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918EFD9"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07B7097A" w14:textId="77777777" w:rsidTr="00DF46FE">
        <w:tc>
          <w:tcPr>
            <w:tcW w:w="1696" w:type="dxa"/>
            <w:tcMar>
              <w:top w:w="28" w:type="dxa"/>
              <w:left w:w="28" w:type="dxa"/>
              <w:bottom w:w="28" w:type="dxa"/>
              <w:right w:w="28" w:type="dxa"/>
            </w:tcMar>
            <w:hideMark/>
          </w:tcPr>
          <w:p w14:paraId="07A1A25F"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EDEC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EDA81" w14:textId="77777777"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31915E61"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30DE8F13" w14:textId="7777777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65238B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AF08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수행체계 및 조직구성은 AI 사업을 감당할 수행 역량과 조직 구조를 확정하는 출발점이 된다. 이에 발주기관·수행사·감리 간 역할 및 책임, AI·데이터·보안·인프라 전문조직 구성 등에 대하여 사업 수행체계 및 조직구성이 적정한지 점검하는 것을 목적으로 한다.</w:t>
            </w:r>
          </w:p>
          <w:p w14:paraId="18F299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EC9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 간 역할 및 책임이 명확히 정의되어 있지 않으면 AI 사업 특성에 맞지 않는 수행체계로 착수되어 기술 의사결정이 표류할 가능성이 있다. 또한 AI·데이터·보안·인프라 전문조직 구성이 미비하면 역량 공백 영역이 방치되어 핵심 과업의 품질이 확보되지 못할 수 있다. 따라서 요구정의 단계에서 사업 수행체계 및 조직구성이 적정한지 확인하는 것이 필요하다.</w:t>
            </w:r>
          </w:p>
          <w:p w14:paraId="67987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EB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3B64A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1EA3A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7B8000A1" w14:textId="77777777" w:rsidTr="00DF46FE">
        <w:tc>
          <w:tcPr>
            <w:tcW w:w="1696" w:type="dxa"/>
            <w:vMerge w:val="restart"/>
            <w:tcMar>
              <w:top w:w="28" w:type="dxa"/>
              <w:left w:w="28" w:type="dxa"/>
              <w:bottom w:w="28" w:type="dxa"/>
              <w:right w:w="28" w:type="dxa"/>
            </w:tcMar>
            <w:hideMark/>
          </w:tcPr>
          <w:p w14:paraId="13F35089"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요구사항 및 범위관리</w:t>
            </w:r>
          </w:p>
        </w:tc>
        <w:tc>
          <w:tcPr>
            <w:tcW w:w="7093" w:type="dxa"/>
            <w:tcMar>
              <w:top w:w="28" w:type="dxa"/>
              <w:left w:w="28" w:type="dxa"/>
              <w:bottom w:w="28" w:type="dxa"/>
              <w:right w:w="28" w:type="dxa"/>
            </w:tcMar>
            <w:vAlign w:val="center"/>
            <w:hideMark/>
          </w:tcPr>
          <w:p w14:paraId="786548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FE61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714AAA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5871D49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21F60E4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778DCC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ECF7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관리체계는 AI 사업 과업 범위와 이행 판정의 기준선이 된다. 이에 기능·비기능·AI·보안 요구사항 분류, 요구사항 우선순위 및 중요도, 요구사항 변경관리 절차 등을 중심으로 요구사항 관리체계가 체계적으로 수립되었는지 점검하는 데 그 목적이 있다.</w:t>
            </w:r>
          </w:p>
          <w:p w14:paraId="3ED20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C922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기능·비기능·AI·보안 요구사항 분류가 미비하면 구축 범위를 둘러싼 이견이 사업 후반에 불거질 가능성이 있다. 또한 요구사항 우선순위 및 중요도가 명확히 정의되어 있지 않으면 요구사항의 반영·이행 여부를 단계별로 확인하지 못할 수 있다. 따라서 요구정의 단계에서 요구사항 관리체계가 체계적으로 수립되었는지 확인하는 것이 필요하다.</w:t>
            </w:r>
          </w:p>
          <w:p w14:paraId="314C22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17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101F90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25E5C9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52C3955D" w14:textId="77777777" w:rsidTr="00DF46FE">
        <w:tc>
          <w:tcPr>
            <w:tcW w:w="1696" w:type="dxa"/>
            <w:vMerge/>
            <w:tcMar>
              <w:top w:w="28" w:type="dxa"/>
              <w:left w:w="28" w:type="dxa"/>
              <w:bottom w:w="28" w:type="dxa"/>
              <w:right w:w="28" w:type="dxa"/>
            </w:tcMar>
            <w:hideMark/>
          </w:tcPr>
          <w:p w14:paraId="78A50C88"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6EDEBA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B56012"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563394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3CAD23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66EE2FBC"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AAA37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16B1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범위 및 단계별 구축범위는 AI 사업 과업 범위와 이행 판정의 기준선이 된다. 이에 챗봇·AI포털·지식검색·인프라 범위, 시범운영 범위 및 본오픈 범위, 본 사업 구축범위와 향후 확산범위 등에 대하여 사업 범위 및 단계별 구축범위가 명확히 정의되었는지 점검하는 것을 목적으로 한다.</w:t>
            </w:r>
          </w:p>
          <w:p w14:paraId="34A06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202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챗봇·AI포털·지식검색·인프라 범위가 명확히 정의되어 있지 않으면 구축 범위를 둘러싼 이견이 사업 후반에 불거질 가능성이 </w:t>
            </w:r>
            <w:r w:rsidRPr="00CE7455">
              <w:rPr>
                <w:rFonts w:ascii="바탕체" w:hAnsi="바탕체" w:cs="굴림"/>
                <w:sz w:val="22"/>
              </w:rPr>
              <w:lastRenderedPageBreak/>
              <w:t>있다. 특히 시범운영 범위 및 본오픈 범위가 명확히 구분되지 않으면 요구사항의 반영·이행 여부를 단계별로 확인하지 못할 수 있다. 따라서 사업 범위 및 단계별 구축범위가 명확히 정의되었는지 확인하는 것이 필요하다.</w:t>
            </w:r>
          </w:p>
          <w:p w14:paraId="7BC21B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9F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74A0A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3811E4D9" w14:textId="77777777" w:rsidTr="00DF46FE">
        <w:tc>
          <w:tcPr>
            <w:tcW w:w="1696" w:type="dxa"/>
            <w:vMerge/>
            <w:tcMar>
              <w:top w:w="28" w:type="dxa"/>
              <w:left w:w="28" w:type="dxa"/>
              <w:bottom w:w="28" w:type="dxa"/>
              <w:right w:w="28" w:type="dxa"/>
            </w:tcMar>
            <w:hideMark/>
          </w:tcPr>
          <w:p w14:paraId="3445F650"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B073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A6B71"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5F38B06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1CD558C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3FBAD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A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 요구사항 이력 및 변경사항 관리방안 등에 대하여 요구사항 추적관리 체계가 마련되었는지 검토하는 데 그 목적이 있다.</w:t>
            </w:r>
          </w:p>
          <w:p w14:paraId="6B4203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C9E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추적체계가 명확히 정의되어 있지 않으면 구축 범위를 둘러싼 이견이 사업 후반에 불거질 가능성이 있다. 또한 요구사항 이력 및 변경사항 관리방안이 명확히 정의되어 있지 않으면 요구사항의 반영·이행 여부를 단계별로 확인하지 못할 수 있다. 따라서 요구정의 단계에서 요구사항 추적관리 체계가 마련되었는지 확인하는 것이 필요하다.</w:t>
            </w:r>
          </w:p>
          <w:p w14:paraId="39791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99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6389C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66D00C4B" w14:textId="77777777" w:rsidTr="00DF46FE">
        <w:tc>
          <w:tcPr>
            <w:tcW w:w="1696" w:type="dxa"/>
            <w:vMerge w:val="restart"/>
            <w:tcMar>
              <w:top w:w="28" w:type="dxa"/>
              <w:left w:w="28" w:type="dxa"/>
              <w:bottom w:w="28" w:type="dxa"/>
              <w:right w:w="28" w:type="dxa"/>
            </w:tcMar>
            <w:hideMark/>
          </w:tcPr>
          <w:p w14:paraId="2185303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D96E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2AB87"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744B42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063A1E0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7E9E6E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1EF93F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DD9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일정은 AI 사업 일정 통제와 오픈 시점 판단의 기준이 된다. 이에 요구정의·설계·개발·시범운영·본오픈 일정 적정성, 핵심 기능 우선순위 기반 일정, 감리 일정과 구축 일정 간 정합성 확보 등에 대하여 사업 일정이 현실적으로 수립되었는지 검토하는 것을 목적으로 한다.</w:t>
            </w:r>
          </w:p>
          <w:p w14:paraId="3D560A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E0C5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요구정의·설계·개발·시범운영·본오픈 일정 적정성이 미비하면 지연이 누적되고 검증 기간이 잠식될 우려가 있다. 특히 핵심 기능 우선순위 기반 일정이 마련되어 있지 않으면 오픈 판단이 임기응변으로 흐를 수 있다. 따라서 요구정의 단계에서 사업 일정이 현실적으로 수립되었는지 확인하는 것이 필요하다.</w:t>
            </w:r>
          </w:p>
          <w:p w14:paraId="51F38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C1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6CED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0D845F75" w14:textId="77777777" w:rsidTr="00DF46FE">
        <w:tc>
          <w:tcPr>
            <w:tcW w:w="1696" w:type="dxa"/>
            <w:vMerge/>
            <w:tcMar>
              <w:top w:w="28" w:type="dxa"/>
              <w:left w:w="28" w:type="dxa"/>
              <w:bottom w:w="28" w:type="dxa"/>
              <w:right w:w="28" w:type="dxa"/>
            </w:tcMar>
            <w:hideMark/>
          </w:tcPr>
          <w:p w14:paraId="5674755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C620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48FD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4670111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544D5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9E7F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개시 조건 및 완료 기준 등에 대하여 시범운영 및 본오픈 마일스톤이 정의되었는지 점검하는 데 그 목적이 있다.</w:t>
            </w:r>
          </w:p>
          <w:p w14:paraId="7990AA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7AB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개시 조건 및 완료 기준이 명확히 정의되어 있지 않으면 지연이 누적되고 검증 기간이 잠식될 위험이 있다. 또한 </w:t>
            </w:r>
            <w:r w:rsidRPr="00CE7455">
              <w:rPr>
                <w:rFonts w:ascii="바탕체" w:hAnsi="바탕체" w:cs="굴림"/>
                <w:sz w:val="22"/>
              </w:rPr>
              <w:lastRenderedPageBreak/>
              <w:t>시범운영·본오픈 마일스톤이 불명확하여 오픈 판단이 임기응변으로 흐를 수 있다. 따라서 요구정의 단계에서 시범운영 및 본오픈 마일스톤이 정의되었는지 확인하는 것이 필요하다.</w:t>
            </w:r>
          </w:p>
          <w:p w14:paraId="15EAA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4C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F45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5034FBF" w14:textId="77777777" w:rsidTr="00DF46FE">
        <w:tc>
          <w:tcPr>
            <w:tcW w:w="1696" w:type="dxa"/>
            <w:vMerge w:val="restart"/>
            <w:tcMar>
              <w:top w:w="28" w:type="dxa"/>
              <w:left w:w="28" w:type="dxa"/>
              <w:bottom w:w="28" w:type="dxa"/>
              <w:right w:w="28" w:type="dxa"/>
            </w:tcMar>
            <w:hideMark/>
          </w:tcPr>
          <w:p w14:paraId="2A4EC71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2B37E6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17B24"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FFDE46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0A30127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714151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71D7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240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품질관리 체계는 AI 사업 품질 판정과 성과 측정의 기준선이 된다. 이에 단계별 품질점검 및 승인체계, 산출물 품질관리 절차, 품질 이슈관리 및 개선절차 등을 중심으로 품질관리 체계가 수립되었는지 점검하는 데 그 목적이 있다.</w:t>
            </w:r>
          </w:p>
          <w:p w14:paraId="0C2B7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032A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품질점검 및 승인체계가 명확히 정의되어 있지 않으면 AI 결과물의 적정성을 객관적으로 판정하지 못할 위험이 있다. 또한 산출물 품질관리 절차가 명확히 정의되어 있지 않으면 정확도·응답품질 미달이 걸러지지 않을 수 있다. 따라서 요구정의 단계에서 품질관리 체계가 수립되었는지 확인하는 것이 필요하다.</w:t>
            </w:r>
          </w:p>
          <w:p w14:paraId="437F07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C3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37010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3CC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714BF70D" w14:textId="77777777" w:rsidTr="00DF46FE">
        <w:tc>
          <w:tcPr>
            <w:tcW w:w="1696" w:type="dxa"/>
            <w:vMerge/>
            <w:tcMar>
              <w:top w:w="28" w:type="dxa"/>
              <w:left w:w="28" w:type="dxa"/>
              <w:bottom w:w="28" w:type="dxa"/>
              <w:right w:w="28" w:type="dxa"/>
            </w:tcMar>
            <w:hideMark/>
          </w:tcPr>
          <w:p w14:paraId="2B173CD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86A2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2EC2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5029F5B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74C583F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586483EE"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2326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814A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품질기준은 AI 사업 품질 판정과 성과 측정의 기준선이 된다. 이에 RAG 검색·생성 정확도 기준, 할루시네이션 및 응답 신뢰성 기준, AI 안전성·보안성 검증 기준 등을 중심으로 AI 특화 품질기준이 반영되었는지 검토하는 것이 목적이다.</w:t>
            </w:r>
          </w:p>
          <w:p w14:paraId="1BA7CC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4AAE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검색·생성 정확도 기준이 명확히 정의되어 있지 않으면 AI 결과물의 적정성을 객관적으로 판정하지 못할 우려가 있다. 또한 할루시네이션 및 응답 신뢰성 기준이 명확히 정의되어 있지 않으면 정확도·응답품질 미달이 걸러지지 않을 수 있다. 따라서 요구정의 단계에서 AI 특화 품질기준이 반영되었는지 확인하는 것이 필요하다.</w:t>
            </w:r>
          </w:p>
          <w:p w14:paraId="3F16A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D0E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0B44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7EB94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52AA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43740F68" w14:textId="77777777" w:rsidTr="00DF46FE">
        <w:tc>
          <w:tcPr>
            <w:tcW w:w="1696" w:type="dxa"/>
            <w:vMerge/>
            <w:tcMar>
              <w:top w:w="28" w:type="dxa"/>
              <w:left w:w="28" w:type="dxa"/>
              <w:bottom w:w="28" w:type="dxa"/>
              <w:right w:w="28" w:type="dxa"/>
            </w:tcMar>
            <w:hideMark/>
          </w:tcPr>
          <w:p w14:paraId="0A51A05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81E6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DF67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5795E8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2D03C28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044B39DF"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54F7DE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258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 KPI 측정 기준 및 증적, 사업목표와 KPI 간 연계성 확보 등에 대하여 성과지표(KPI)가 적정하게 정의되었는지 검토하는 것을 목적으로 한다.</w:t>
            </w:r>
          </w:p>
          <w:p w14:paraId="6DCB84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AFB3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KPI가 명확히 정의되어 있지 않으면 AI 결과물의 적정성을 객관적으로 판정하지 못할 위험이 있다. 또한 KPI 측정 기준 및 증적이 명확히 정의되어 있지 않으면 정확도·응답품질 미달이 걸러지지 않을 수 있다. 따라서 요구정의 단계에서 성과지표(KPI)가 적정하게 정의되었는지 확인하는 것이 필요하다.</w:t>
            </w:r>
          </w:p>
          <w:p w14:paraId="767C9C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985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61278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79AAC57C" w14:textId="77777777" w:rsidTr="00DF46FE">
        <w:tc>
          <w:tcPr>
            <w:tcW w:w="1696" w:type="dxa"/>
            <w:vMerge w:val="restart"/>
            <w:tcMar>
              <w:top w:w="28" w:type="dxa"/>
              <w:left w:w="28" w:type="dxa"/>
              <w:bottom w:w="28" w:type="dxa"/>
              <w:right w:w="28" w:type="dxa"/>
            </w:tcMar>
            <w:hideMark/>
          </w:tcPr>
          <w:p w14:paraId="567FD548"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위험 및 이슈관리</w:t>
            </w:r>
          </w:p>
        </w:tc>
        <w:tc>
          <w:tcPr>
            <w:tcW w:w="7093" w:type="dxa"/>
            <w:tcMar>
              <w:top w:w="28" w:type="dxa"/>
              <w:left w:w="28" w:type="dxa"/>
              <w:bottom w:w="28" w:type="dxa"/>
              <w:right w:w="28" w:type="dxa"/>
            </w:tcMar>
            <w:vAlign w:val="center"/>
            <w:hideMark/>
          </w:tcPr>
          <w:p w14:paraId="01261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83E2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61B61C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2274975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6DDE3D0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01D8A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BE5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위험관리 체계는 AI 사업 특유의 위험을 조기에 통제하는 관리 장치가 된다. 이에 일정·데이터·AI 품질·보안 리스크, 위험등급 및 우선순위, 위험 대응 및 보고체계 등에 대하여 사업 위험관리 체계가 수립되었는지 검토하는 것이 목적이다.</w:t>
            </w:r>
          </w:p>
          <w:p w14:paraId="1077D5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74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일정·데이터·AI 품질·보안 리스크가 누락되면 데이터 확보 지연·모델 성능 미달 같은 위험이 실제 문제로 커질 가능성이 있다. 특히 위험등급 및 우선순위가 명확히 정의되어 있지 않으면 할루시네이션·보안 이슈가 사업 후반에 불거질 수 있다. 따라서 요구정의 단계에서 사업 위험관리 체계가 수립되었는지 확인하는 것이 필요하다.</w:t>
            </w:r>
          </w:p>
          <w:p w14:paraId="28CE49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63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PM01-1-F2[위험관리] 검토항목 09 — “위험관리 절차가 수립되었는가? — 위험 식별기준, 관리 절차, 위험에 대한 대응방안 수립 및 보고/승인 체계”</w:t>
            </w:r>
          </w:p>
          <w:p w14:paraId="7672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5585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205BFCA9" w14:textId="77777777" w:rsidTr="00DF46FE">
        <w:tc>
          <w:tcPr>
            <w:tcW w:w="1696" w:type="dxa"/>
            <w:vMerge/>
            <w:tcMar>
              <w:top w:w="28" w:type="dxa"/>
              <w:left w:w="28" w:type="dxa"/>
              <w:bottom w:w="28" w:type="dxa"/>
              <w:right w:w="28" w:type="dxa"/>
            </w:tcMar>
            <w:hideMark/>
          </w:tcPr>
          <w:p w14:paraId="2767213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29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11E7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AD9FD43"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77D5EB3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4ADDB8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7CCB7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CA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리스크 대응방안은 AI 사업 특유의 위험을 조기에 통제하는 관리 장치가 된다. 이에 할루시네이션 대응전략, 데이터 품질 저하 대응체계, 내부·외부 LLM 사용 리스크 대응방안 등에 대하여 AI 특화 리스크 대응방안이 마련되었는지 검토하는 데 그 목적이 있다.</w:t>
            </w:r>
          </w:p>
          <w:p w14:paraId="58661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BD8E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대응전략이 마련되어 있지 않으면 데이터 확보 지연·모델 성능 미달 같은 위험이 실제 문제로 커질 우려가 있다. 특히 데이터 품질 저하 대응체계가 마련되어 있지 않으면 할루시네이션·보안 이슈가 사업 후반에 불거질 수 있다. 따라서 요구정의 단계에서 AI 특화 리스크 대응방안이 마련되었는지 확인하는 것이 필요하다.</w:t>
            </w:r>
          </w:p>
          <w:p w14:paraId="05FE1A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57F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9780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1BF85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제2절 “구축 유형별 보안대책 중점사항” — “❶AI시스템을 내부망 전용으로 구축하는 경우 </w:t>
            </w:r>
            <w:r w:rsidRPr="00CF01BA">
              <w:rPr>
                <w:sz w:val="22"/>
                <w:szCs w:val="22"/>
                <w:lang w:eastAsia="ko-KR"/>
              </w:rPr>
              <w:lastRenderedPageBreak/>
              <w:t>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575CA462" w14:textId="77777777" w:rsidTr="00DF46FE">
        <w:tc>
          <w:tcPr>
            <w:tcW w:w="1696" w:type="dxa"/>
            <w:vMerge/>
            <w:tcMar>
              <w:top w:w="28" w:type="dxa"/>
              <w:left w:w="28" w:type="dxa"/>
              <w:bottom w:w="28" w:type="dxa"/>
              <w:right w:w="28" w:type="dxa"/>
            </w:tcMar>
            <w:hideMark/>
          </w:tcPr>
          <w:p w14:paraId="03F8B2B8"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CEF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54C7E"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1844784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5C73B6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173E7859"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529B9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B1D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 체계는 AI 사업 특유의 위험을 조기에 통제하는 관리 장치가 된다. 이에 이슈 등록·조치·종결 절차, 시범운영 중 발생 이슈 대응절차, 대민서비스 우선 대응기준 등을 중심으로 이슈관리 체계가 체계적으로 운영되는지 점검하는 것을 목적으로 한다.</w:t>
            </w:r>
          </w:p>
          <w:p w14:paraId="43792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DAC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등록·조치·종결 절차가 명확히 정의되어 있지 않으면 데이터 확보 지연·모델 성능 미달 같은 위험이 실제 문제로 커질 우려가 있다. 특히 시범운영 중 발생 이슈 대응절차가 명확히 정의되어 있지 않으면 할루시네이션·보안 이슈가 사업 후반에 불거질 수 있다. 따라서 요구정의 단계에서 이슈관리 체계가 체계적으로 운영되는지 확인하는 것이 필요하다.</w:t>
            </w:r>
          </w:p>
          <w:p w14:paraId="33DC12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E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34B67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37B0A7B7" w14:textId="77777777" w:rsidTr="00DF46FE">
        <w:tc>
          <w:tcPr>
            <w:tcW w:w="1696" w:type="dxa"/>
            <w:vMerge w:val="restart"/>
            <w:tcMar>
              <w:top w:w="28" w:type="dxa"/>
              <w:left w:w="28" w:type="dxa"/>
              <w:bottom w:w="28" w:type="dxa"/>
              <w:right w:w="28" w:type="dxa"/>
            </w:tcMar>
            <w:hideMark/>
          </w:tcPr>
          <w:p w14:paraId="181B2B61"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655BF1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53074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734A5C8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06CC499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662FCF4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3303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6984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의사소통 체계는 AI 사업 이해관계자 간 정보 공유와 합의 형성의 기반이 된다. 이에 주간·월간·수시 보고체계, 실무협의체 및 의사결정회의 운영계획, 회의록 및 의사결정 이력관리 방안 등을 중심으로 의사소통 체계가 수립되었는지 점검하는 데 목적이 있다.</w:t>
            </w:r>
          </w:p>
          <w:p w14:paraId="1A03E7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C53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주간·월간·수시 보고체계가 명확히 정의되어 있지 않으면 현업·데이터 부서와의 협의가 지연될 우려가 있다. 또한 실무협의체 및 의사결정회의 운영계획이 마련되어 있지 않으면 부서 간 협조 지연이 사업 일정을 잠식할 수 있다. 따라서 요구정의 단계에서 의사소통 체계가 수립되었는지 확인하는 것이 필요하다.</w:t>
            </w:r>
          </w:p>
          <w:p w14:paraId="02874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ED90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03D25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F315A00" w14:textId="77777777" w:rsidTr="00DF46FE">
        <w:tc>
          <w:tcPr>
            <w:tcW w:w="1696" w:type="dxa"/>
            <w:vMerge/>
            <w:tcMar>
              <w:top w:w="28" w:type="dxa"/>
              <w:left w:w="28" w:type="dxa"/>
              <w:bottom w:w="28" w:type="dxa"/>
              <w:right w:w="28" w:type="dxa"/>
            </w:tcMar>
            <w:hideMark/>
          </w:tcPr>
          <w:p w14:paraId="0F1EE196"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EC103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B4B338"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584C379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7EFEA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0A12B39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0A7F9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166D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 사용자 의견 반영 및 우선순위 조정절차, AI·보안·개인정보 부서 협업체계 등에 대하여 이해관계자 관리방안이 마련되었는지 점검하는 데 목적이 있다.</w:t>
            </w:r>
          </w:p>
          <w:p w14:paraId="636B3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B1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절차가 명확히 정의되어 있지 않으면 현업·데이터 부서와의 협의가 지연될 가능성이 있다. 또한 사용자 의견 반영 및 우선순위 조정절차가 명확히 정의되어 있지 않으면 부서 간 협조 지연이 사업 일정을 잠식할 수 있다. 따라서 요구정의 단계에서 이해관계자 관리방안이 마련되었는지 확인하는 것이 필요하다.</w:t>
            </w:r>
          </w:p>
          <w:p w14:paraId="2DF61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0A7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0D4D72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091F88C3" w14:textId="77777777" w:rsidTr="00DF46FE">
        <w:tc>
          <w:tcPr>
            <w:tcW w:w="1696" w:type="dxa"/>
            <w:tcMar>
              <w:top w:w="28" w:type="dxa"/>
              <w:left w:w="28" w:type="dxa"/>
              <w:bottom w:w="28" w:type="dxa"/>
              <w:right w:w="28" w:type="dxa"/>
            </w:tcMar>
            <w:hideMark/>
          </w:tcPr>
          <w:p w14:paraId="5356A1B8"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3D86E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C2BBA0" w14:textId="77777777"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1BA4D3E6"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lastRenderedPageBreak/>
              <w:t>요구정의 단계 산출물 목록 정의 여부</w:t>
            </w:r>
          </w:p>
          <w:p w14:paraId="1D61F241"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19756F8" w14:textId="77777777"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35F03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34C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관리체계는 AI 사업 결과물의 관리 체계를 확정하는 기준이 된다. 이에 요구정의 단계 산출물 목록, 산출물 작성·검토·승인 절차, 산출물 형상 및 버전관리 절차 등을 중심으로 산출물 관리체계가 수립되었는지 점검하는 데 목적이 있다.</w:t>
            </w:r>
          </w:p>
          <w:p w14:paraId="1FDBBF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5DA8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 목록이 명확히 정의되어 있지 않으면 작성 기준과 형상 통제가 사업 내내 흔들릴 위험이 있다. 또한 산출물 작성·검토·승인 절차가 명확히 정의되어 있지 않으면 산출물 누락이 검수 시점에야 발견되어 종료가 지연될 수 있다. 따라서 요구정의 단계에서 산출물 관리체계가 수립되었는지 확인하는 것이 필요하다.</w:t>
            </w:r>
          </w:p>
          <w:p w14:paraId="4009CD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B5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5A989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2B201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19CE5CEF" w14:textId="77777777" w:rsidR="00E52D43" w:rsidRDefault="00E52D43" w:rsidP="002908BE">
      <w:pPr>
        <w:pStyle w:val="a5"/>
      </w:pPr>
    </w:p>
    <w:p w14:paraId="1CD00A3A" w14:textId="77777777" w:rsidR="00665242" w:rsidRPr="00DF46FE" w:rsidRDefault="00E52D43" w:rsidP="00980622">
      <w:pPr>
        <w:pStyle w:val="31"/>
      </w:pPr>
      <w:bookmarkStart w:id="59" w:name="_Toc23788364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7A947B55"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74251EE5"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1F3080"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5931E438" w14:textId="77777777" w:rsidTr="00DF46FE">
        <w:tc>
          <w:tcPr>
            <w:tcW w:w="1696" w:type="dxa"/>
            <w:vMerge w:val="restart"/>
            <w:tcMar>
              <w:top w:w="28" w:type="dxa"/>
              <w:left w:w="28" w:type="dxa"/>
              <w:bottom w:w="28" w:type="dxa"/>
              <w:right w:w="28" w:type="dxa"/>
            </w:tcMar>
            <w:hideMark/>
          </w:tcPr>
          <w:p w14:paraId="2D4C6E1B"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6828CF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ED528"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340409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19E4563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67CC392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20B9AC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8C1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도입 범위와 활용 구조를 확정하는 출발점이 된다. 이에 AI 챗봇, AI포털, AI지식검색, 문서생성 등 모델 적용 대상 식별, 내부 LLM, 외부 LLM, sLLM 적용 대상, 모델 적용 제외 업무 및 수작업 처리 대상 등에 대하여 AI 모델 적용 범위가 명확히 정의되었는지 검토하는 데 목적이 있다.</w:t>
            </w:r>
          </w:p>
          <w:p w14:paraId="66C5B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78DD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AI 챗봇, AI포털, AI지식검색, 문서생성 등 모델 적용 대상 식별이 누락되면 구축 범위와 비용 산정이 흔들릴 우려가 있다. 또한 내부 LLM, 외부 LLM, sLLM 적용 대상이 명확히 구분되지 않으면 보안·비용 구조가 뒤늦게 재설계될 수 있다. 따라서 요구정의 단계에서 AI 모델 적용 범위가 명확히 정의되었는지 확인하는 것이 필요하다.</w:t>
            </w:r>
          </w:p>
          <w:p w14:paraId="3CD880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A8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6C1005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3DA0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45EE11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28C30141" w14:textId="77777777" w:rsidTr="00DF46FE">
        <w:tc>
          <w:tcPr>
            <w:tcW w:w="1696" w:type="dxa"/>
            <w:vMerge/>
            <w:tcMar>
              <w:top w:w="28" w:type="dxa"/>
              <w:left w:w="28" w:type="dxa"/>
              <w:bottom w:w="28" w:type="dxa"/>
              <w:right w:w="28" w:type="dxa"/>
            </w:tcMar>
            <w:hideMark/>
          </w:tcPr>
          <w:p w14:paraId="6A0D2A9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287C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405F2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028E70A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2D83525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21FB820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48B7C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7D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LLM과 외부 LLM의 역할은 AI 모델 도입 범위와 활용 구조를 확정하는 출발점이 된다. 이에 민감정보 처리 업무의 내부 LLM 우선 적용 기준, 외부 LLM 호출 가능 업무 및 제한 기준, 내부·외부 LLM 응답 결과 통합 기준 등을 중심으로 내부 LLM과 </w:t>
            </w:r>
            <w:r w:rsidRPr="00CE7455">
              <w:rPr>
                <w:rFonts w:ascii="바탕체" w:hAnsi="바탕체" w:cs="굴림"/>
                <w:sz w:val="22"/>
              </w:rPr>
              <w:lastRenderedPageBreak/>
              <w:t>외부 LLM의 역할이 명확히 구분되었는지 확인하는 것을 목적으로 한다.</w:t>
            </w:r>
          </w:p>
          <w:p w14:paraId="6FAF7A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BAE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처리 업무의 내부 LLM 우선 적용 기준이 명확히 정의되어 있지 않으면 구축 범위와 비용 산정이 흔들릴 우려가 있다. 특히 외부 LLM 호출 가능 업무 및 제한 기준이 명확히 정의되어 있지 않으면 보안·비용 구조가 뒤늦게 재설계될 수 있다. 따라서 요구정의 단계에서 내부 LLM과 외부 LLM의 역할이 명확히 구분되었는지 확인하는 것이 필요하다.</w:t>
            </w:r>
          </w:p>
          <w:p w14:paraId="076FF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F2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56E6C5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E435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5F1736D9" w14:textId="77777777" w:rsidTr="00DF46FE">
        <w:tc>
          <w:tcPr>
            <w:tcW w:w="1696" w:type="dxa"/>
            <w:vMerge w:val="restart"/>
            <w:tcMar>
              <w:top w:w="28" w:type="dxa"/>
              <w:left w:w="28" w:type="dxa"/>
              <w:bottom w:w="28" w:type="dxa"/>
              <w:right w:w="28" w:type="dxa"/>
            </w:tcMar>
            <w:hideMark/>
          </w:tcPr>
          <w:p w14:paraId="5C13E5C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026271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C0D63"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1EBA3A2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6954C01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7359B30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533605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6D0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적용 대상 업무는 RAG 서비스의 대상 업무와 품질 목표를 확정하는 기준이 된다. 이에 내외부 업무 대상 RAG 적용 범위, 답변 생성 대상 범위, AI 지식검색과 문서생성 연계 범위 등에 대하여 RAG 적용 대상 업무가 명확히 정의되었는지 점검하는 것을 목적으로 한다.</w:t>
            </w:r>
          </w:p>
          <w:p w14:paraId="00EFB7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5740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내외부 업무 대상 RAG 적용 범위가 미비하면 검색 대상 데이터와 서비스 범위가 표류할 가능성이 있다. 또한 답변 생성 대상 범위가 미비하면 서비스 수준 판정 기준이 없을 수 있다. 따라서 요구정의 단계에서 RAG 적용 대상 업무가 명확히 정의되었는지 확인하는 것이 필요하다.</w:t>
            </w:r>
          </w:p>
          <w:p w14:paraId="394EF4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B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4BF20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1EBE5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07A6C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243D4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3.4 RAG 삽입 데이터 검증 — “외부에서 데이터를 수집하기 전 반드시 출처의 신뢰도를 평가하고 내부 </w:t>
            </w:r>
            <w:r w:rsidRPr="00CF01BA">
              <w:rPr>
                <w:sz w:val="22"/>
                <w:szCs w:val="22"/>
                <w:lang w:eastAsia="ko-KR"/>
              </w:rPr>
              <w:lastRenderedPageBreak/>
              <w:t>문서는 작성자 권한과 승인 이력을 확인해야 한다”&lt;해설: RAG 적용 대상 문서・지식 범위 선정 시 확인해야 할 요건&gt;</w:t>
            </w:r>
          </w:p>
        </w:tc>
      </w:tr>
      <w:tr w:rsidR="00DF46FE" w:rsidRPr="009D4448" w14:paraId="7718CD08" w14:textId="77777777" w:rsidTr="00DF46FE">
        <w:tc>
          <w:tcPr>
            <w:tcW w:w="1696" w:type="dxa"/>
            <w:vMerge/>
            <w:tcMar>
              <w:top w:w="28" w:type="dxa"/>
              <w:left w:w="28" w:type="dxa"/>
              <w:bottom w:w="28" w:type="dxa"/>
              <w:right w:w="28" w:type="dxa"/>
            </w:tcMar>
            <w:hideMark/>
          </w:tcPr>
          <w:p w14:paraId="18A01DC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3AA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3BF99"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523A049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16CEA4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107EB4E4"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67EE3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198B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 출처 제시 및 근거 표시 요구사항, 답변 불가 또는 근거 부족 시 처리 기준 등을 중심으로 RAG 기반 응답 요구사항이 정의되었는지 점검하는 것이 목적이다.</w:t>
            </w:r>
          </w:p>
          <w:p w14:paraId="240A8F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5DE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기준이 명확히 정의되어 있지 않으면 검색 대상 데이터와 서비스 범위가 표류할 가능성이 있다. 특히 출처 제시 및 근거 표시 요구사항이 미비하면 서비스 수준 판정 기준이 없을 수 있다. 따라서 요구정의 단계에서 RAG 기반 응답 요구사항이 정의되었는지 확인하는 것이 필요하다.</w:t>
            </w:r>
          </w:p>
          <w:p w14:paraId="7BE0D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5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50C2C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5C9E6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42F64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7C843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769A05AF" w14:textId="77777777" w:rsidTr="00DF46FE">
        <w:tc>
          <w:tcPr>
            <w:tcW w:w="1696" w:type="dxa"/>
            <w:vMerge/>
            <w:tcMar>
              <w:top w:w="28" w:type="dxa"/>
              <w:left w:w="28" w:type="dxa"/>
              <w:bottom w:w="28" w:type="dxa"/>
              <w:right w:w="28" w:type="dxa"/>
            </w:tcMar>
            <w:hideMark/>
          </w:tcPr>
          <w:p w14:paraId="0D7E91B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A9AD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6FA137"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20889AA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33A243E0"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7312B33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2F72A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7EB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 업무별 중요도에 따른 품질 수준 차등 기준, 대민 서비스와 내부 서비스 품질 기준 등을 중심으로 RAG 서비스별 품질 요구사항이 정의되었는지 점검하는 것을 목적으로 한다.</w:t>
            </w:r>
          </w:p>
          <w:p w14:paraId="510215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D9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기준이 명확히 정의되어 있지 않으면 검색 대상 데이터와 서비스 범위가 표류할 가능성이 있다. 또한 업무별 중요도에 따른 품질 수준 차등 기준이 명확히 정의되어 있지 않으면 서비스 수준 판정 기준이 없을 수 있다. 따라서 요구정의 단계에서 RAG 서비스별 품질 요구사항이 정의되었는지 확인하는 것이 필요하다.</w:t>
            </w:r>
          </w:p>
          <w:p w14:paraId="1B7081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133F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6B768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C6A4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w:t>
            </w:r>
            <w:r w:rsidRPr="00CF01BA">
              <w:rPr>
                <w:sz w:val="22"/>
                <w:szCs w:val="22"/>
                <w:lang w:eastAsia="ko-KR"/>
              </w:rPr>
              <w:lastRenderedPageBreak/>
              <w:t>“※ 제시한 정량목표범주(예시)는 과제 특성에 따라 다르게 적용될 수 있으므로 참고용으로 활용”&lt;해설: 서비스・업무 특성에 따라 품질 기준을 차등 설정해야 함&gt;</w:t>
            </w:r>
          </w:p>
          <w:p w14:paraId="549C6C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0FF6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63A6FAB6" w14:textId="77777777" w:rsidTr="00DF46FE">
        <w:tc>
          <w:tcPr>
            <w:tcW w:w="1696" w:type="dxa"/>
            <w:vMerge w:val="restart"/>
            <w:tcMar>
              <w:top w:w="28" w:type="dxa"/>
              <w:left w:w="28" w:type="dxa"/>
              <w:bottom w:w="28" w:type="dxa"/>
              <w:right w:w="28" w:type="dxa"/>
            </w:tcMar>
            <w:hideMark/>
          </w:tcPr>
          <w:p w14:paraId="0DD90CC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ACCE2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ED8EA" w14:textId="77777777"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17743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5FCB838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D81DBF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19DFCB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9C24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 요구사항은 검색 품질을 좌우하는 검색 구조 요구를 확정하는 기준이 된다. 이에 키워드 검색과 벡터 검색 병행 적용 기준, 메타정보 기반 검색과 내용 기반 검색의 결합 기준, 검색 결과 통합 및 우선순위 기준 등에 대하여 하이브리드 검색 요구사항이 구체화되었는지 확인하는 것을 목적으로 한다.</w:t>
            </w:r>
          </w:p>
          <w:p w14:paraId="36225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4B67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 적용 기준이 명확히 정의되어 있지 않으면 검색 정확도 목표가 설계로 이어지지 못할 위험이 있다. 또한 메타정보 기반 검색과 내용 기반 검색의 결합 기준이 명확히 정의되어 있지 않으면 무응답·오검색 상황의 처리가 공백이 될 수 있다. 따라서 요구정의 단계에서 하이브리드 검색 요구사항이 구체화되었는지 확인하는 것이 필요하다.</w:t>
            </w:r>
          </w:p>
          <w:p w14:paraId="0DCF21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E411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01F03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77823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5A2AC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3643D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64104F8C" w14:textId="77777777" w:rsidTr="00DF46FE">
        <w:tc>
          <w:tcPr>
            <w:tcW w:w="1696" w:type="dxa"/>
            <w:vMerge/>
            <w:tcMar>
              <w:top w:w="28" w:type="dxa"/>
              <w:left w:w="28" w:type="dxa"/>
              <w:bottom w:w="28" w:type="dxa"/>
              <w:right w:w="28" w:type="dxa"/>
            </w:tcMar>
            <w:hideMark/>
          </w:tcPr>
          <w:p w14:paraId="17ED073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3B70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68E03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7C6D570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09B13763"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EA68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835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랭킹 및 재정렬 기준은 검색 품질을 좌우하는 검색 구조 요구를 확정하는 기준이 된다. 이에 Top-K 검색 결과 선정 기준, Re-ranking 적용 여부 및 기준 등을 중심으로 검색 결과 랭킹 및 재정렬 기준이 정의되었는지 검토하는 것을 목적으로 한다.</w:t>
            </w:r>
          </w:p>
          <w:p w14:paraId="728F4F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DD98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선정 기준이 명확히 정의되어 있지 않으면 검색 정확도 목표가 설계로 이어지지 못할 가능성이 있다. 또한 Re-ranking 적용 여부 및 기준이 명확히 정의되어 있지 않으면 무응답·오검색 상황의 처리가 공백이 될 수 있다. 따라서 요구정의 단계에서 검색 결과 랭킹 및 재정렬 기준이 정의되었는지 확인하는 것이 필요하다.</w:t>
            </w:r>
          </w:p>
          <w:p w14:paraId="16395C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AE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1DE52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7B64C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w:t>
            </w:r>
            <w:r w:rsidRPr="00CF01BA">
              <w:rPr>
                <w:sz w:val="22"/>
                <w:szCs w:val="22"/>
                <w:lang w:eastAsia="ko-KR"/>
              </w:rPr>
              <w:lastRenderedPageBreak/>
              <w:t>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2343BE2B" w14:textId="77777777" w:rsidTr="00DF46FE">
        <w:tc>
          <w:tcPr>
            <w:tcW w:w="1696" w:type="dxa"/>
            <w:vMerge/>
            <w:tcMar>
              <w:top w:w="28" w:type="dxa"/>
              <w:left w:w="28" w:type="dxa"/>
              <w:bottom w:w="28" w:type="dxa"/>
              <w:right w:w="28" w:type="dxa"/>
            </w:tcMar>
            <w:hideMark/>
          </w:tcPr>
          <w:p w14:paraId="60C89CF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3B0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0B85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494DB3A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44F309A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3AC54326"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3CADE4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762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 부정확 검색 결과에 대한 보완 질의 기준, 사용자에게 추가 조건을 요청하는 멀티턴 처리 기준 등을 중심으로 검색 실패 및 예외처리 기준이 정의되었는지 점검하는 것을 목적으로 한다.</w:t>
            </w:r>
          </w:p>
          <w:p w14:paraId="5FF11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62B6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기준이 명확히 정의되어 있지 않으면 검색 정확도 목표가 설계로 이어지지 못할 우려가 있다. 특히 부정확 검색 결과에 대한 보완 질의 기준이 명확히 정의되어 있지 않으면 무응답·오검색 상황의 처리가 공백이 될 수 있다. 따라서 요구정의 단계에서 검색 실패 및 예외처리 기준이 정의되었는지 확인하는 것이 필요하다.</w:t>
            </w:r>
          </w:p>
          <w:p w14:paraId="6BF37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72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20150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62DFF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451D6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w:t>
            </w:r>
            <w:r w:rsidRPr="00CF01BA">
              <w:rPr>
                <w:sz w:val="22"/>
                <w:szCs w:val="22"/>
                <w:lang w:eastAsia="ko-KR"/>
              </w:rPr>
              <w:lastRenderedPageBreak/>
              <w:t>“Subqueries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14693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7CC64B9" w14:textId="77777777" w:rsidTr="00DF46FE">
        <w:tc>
          <w:tcPr>
            <w:tcW w:w="1696" w:type="dxa"/>
            <w:vMerge w:val="restart"/>
            <w:tcMar>
              <w:top w:w="28" w:type="dxa"/>
              <w:left w:w="28" w:type="dxa"/>
              <w:bottom w:w="28" w:type="dxa"/>
              <w:right w:w="28" w:type="dxa"/>
            </w:tcMar>
            <w:hideMark/>
          </w:tcPr>
          <w:p w14:paraId="78E3468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421540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53C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4FE454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79B5762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4182DEE8"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4AE4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8A7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기준은 AI 응답 신뢰성 확보의 기준선이 된다. 이에 답변 정확성, 완전성, 일관성, 이해가능성 기준, 답변 및 내부 문서생성 결과 품질 기준, 답변 템플릿 및 문체 기준 등에 대하여 AI 응답 품질 기준이 정의되었는지 검토하는 데 그 목적이 있다.</w:t>
            </w:r>
          </w:p>
          <w:p w14:paraId="78C781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28D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 기준이 명확히 정의되어 있지 않으면 부정확 응답의 허용 한계가 정해지지 않을 우려가 있다. 또한 답변 및 내부 문서생성 결과 품질 기준이 명확히 정의되어 있지 않으면 사실과 다른 답변이 이용자에게 그대로 제공될 수 있다. 따라서 요구정의 단계에서 AI 응답 품질 기준이 정의되었는지 확인하는 것이 필요하다.</w:t>
            </w:r>
          </w:p>
          <w:p w14:paraId="14F9F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91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1690E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4F78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530DE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57475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74DCC95F" w14:textId="77777777" w:rsidTr="00DF46FE">
        <w:tc>
          <w:tcPr>
            <w:tcW w:w="1696" w:type="dxa"/>
            <w:vMerge/>
            <w:tcMar>
              <w:top w:w="28" w:type="dxa"/>
              <w:left w:w="28" w:type="dxa"/>
              <w:bottom w:w="28" w:type="dxa"/>
              <w:right w:w="28" w:type="dxa"/>
            </w:tcMar>
            <w:hideMark/>
          </w:tcPr>
          <w:p w14:paraId="2740EDB7"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EC5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CCA19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735F00E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1EB1AED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218D29F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3F9014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83F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 근거 문서와 응답 간 일치성 검증 기준, 추정·확정 표현 구분 및 안내 문구 기준 등을 중심으로 할루시네이션 통제 기준이 마련되었는지 점검하는 데 목적이 있다.</w:t>
            </w:r>
          </w:p>
          <w:p w14:paraId="5B5D6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8DE5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기준이 명확히 정의되어 있지 않으면 부정확 응답의 허용 한계가 정해지지 않을 우려가 있다. 특히 근거 문서와 응답 간 일치성 검증 기준이 명확히 정의되어 있지 않으면 사실과 다른 답변이 이용자에게 그대로 제공될 수 있다. 따라서 요구정의 단계에서 할루시네이션 통제 기준이 마련되었는지 확인하는 것이 필요하다.</w:t>
            </w:r>
          </w:p>
          <w:p w14:paraId="66B0BD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17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263C9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C9424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5A48A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30557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58D4C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6357D94D" w14:textId="77777777" w:rsidTr="00DF46FE">
        <w:tc>
          <w:tcPr>
            <w:tcW w:w="1696" w:type="dxa"/>
            <w:vMerge/>
            <w:tcMar>
              <w:top w:w="28" w:type="dxa"/>
              <w:left w:w="28" w:type="dxa"/>
              <w:bottom w:w="28" w:type="dxa"/>
              <w:right w:w="28" w:type="dxa"/>
            </w:tcMar>
            <w:hideMark/>
          </w:tcPr>
          <w:p w14:paraId="5526319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49D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8521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C01209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324BB5D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오답 유형 분류 및 개선 프로세스</w:t>
            </w:r>
          </w:p>
          <w:p w14:paraId="1D8BDE69"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19E02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FD2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및 부정확 응답 관리체계는 AI 응답 신뢰성 확보의 기준선이 된다. 이에 오답 신고 및 피드백 수집 절차, 오답 유형 분류 및 개선 프로세스, 반복 오류 재발방지 관리 기준 등에 대하여 오답 및 부정확 응답 관리체계가 정의되었는지 검토하는 데 목적이 있다.</w:t>
            </w:r>
          </w:p>
          <w:p w14:paraId="54C75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BB9B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및 피드백 수집 절차가 미비하면 부정확 응답의 허용 한계가 정해지지 않을 우려가 있다. 또한 오답 유형 분류 및 개선 프로세스가 미비하면 사실과 다른 답변이 이용자에게 그대로 제공될 수 있다. 따라서 요구정의 단계에서 오답 및 부정확 응답 관리체계가 정의되었는지 확인하는 것이 필요하다.</w:t>
            </w:r>
          </w:p>
          <w:p w14:paraId="7E51F3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001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03E26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1EE73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2879F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985D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w:t>
            </w:r>
            <w:r w:rsidRPr="00CF01BA">
              <w:rPr>
                <w:sz w:val="22"/>
                <w:szCs w:val="22"/>
                <w:lang w:eastAsia="ko-KR"/>
              </w:rPr>
              <w:lastRenderedPageBreak/>
              <w:t>MG-4.1-004 — “Implement active learning techniques to identify instances where the model fails or produces unexpected outputs”; MS-3.3-005 — “Record and integrate structured feedback… Actively seek feedback on generated content quality and potential biases”</w:t>
            </w:r>
          </w:p>
          <w:p w14:paraId="4FE01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74FF794F" w14:textId="77777777" w:rsidTr="00DF46FE">
        <w:tc>
          <w:tcPr>
            <w:tcW w:w="1696" w:type="dxa"/>
            <w:vMerge w:val="restart"/>
            <w:tcMar>
              <w:top w:w="28" w:type="dxa"/>
              <w:left w:w="28" w:type="dxa"/>
              <w:bottom w:w="28" w:type="dxa"/>
              <w:right w:w="28" w:type="dxa"/>
            </w:tcMar>
            <w:hideMark/>
          </w:tcPr>
          <w:p w14:paraId="3C38535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57E1E7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7925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29FBF72"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1580312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71E9D272"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323B4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225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평가용 Golden Set 구성 기준은 AI 성능을 객관적으로 측정하는 평가 체계의 기준이 된다. 이에 대민, 기존 업무, 관리 영역 등 대표 질의 선정 기준, 기록물·내부 업무 매뉴얼·사규 기반 내부 질의 선정 기준, 난이도, 업무 중요도, 민감도별 평가셋 구성 기준 등에 대하여 AI 평가용 Golden Set 구성 기준이 정의되었는지 점검하는 데 그 목적이 있다.</w:t>
            </w:r>
          </w:p>
          <w:p w14:paraId="5E1EA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74BC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기존 업무, 관리 영역 등 대표 질의 선정 기준이 명확히 정의되어 있지 않으면 성능 평가가 주관적 시연에 그칠 가능성이 있다. 특히 기록물·내부 업무 매뉴얼·사규 기반 내부 질의 선정 기준이 명확히 정의되어 있지 않으면 품질 저하의 원인 구간을 특정하지 못할 수 있다. 따라서 요구정의 단계에서 AI 평가용 Golden Set 구성 기준이 정의되었는지 확인하는 것이 필요하다.</w:t>
            </w:r>
          </w:p>
          <w:p w14:paraId="116D6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94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부록 — 위협 분류 모델 위협 &gt; [M05] 환각, “평가 기준[양호]” 및 “진단 방법 1. 기준 질의 기반 응답 정확성 점검”</w:t>
            </w:r>
          </w:p>
          <w:p w14:paraId="68BFD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22BDC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6658B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04BE8933" w14:textId="77777777" w:rsidTr="00DF46FE">
        <w:tc>
          <w:tcPr>
            <w:tcW w:w="1696" w:type="dxa"/>
            <w:vMerge/>
            <w:tcMar>
              <w:top w:w="28" w:type="dxa"/>
              <w:left w:w="28" w:type="dxa"/>
              <w:bottom w:w="28" w:type="dxa"/>
              <w:right w:w="28" w:type="dxa"/>
            </w:tcMar>
            <w:hideMark/>
          </w:tcPr>
          <w:p w14:paraId="07DDB77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D37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B03D6"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005EFB8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정확도, 재현율, MRR 등 검색 평가 기준</w:t>
            </w:r>
          </w:p>
          <w:p w14:paraId="56E4ABF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1DA5B325"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78D64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82F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생성의 분리 평가 기준은 AI 성능을 객관적으로 측정하는 평가 체계의 기준이 된다. 이에 검색 정확도, 재현율, MRR 등 검색 평가 기준, 생성 정확도, 근거 일치성, 응답 일관성 평가 기준, 검색 오류와 생성 오류의 원인 구분 기준 등을 중심으로 검색과 생성의 분리 평가 기준이 정의되었는지 검토하는 것이 목적이다.</w:t>
            </w:r>
          </w:p>
          <w:p w14:paraId="30BF9E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3CD1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등 검색 평가 기준이 명확히 정의되어 있지 않으면 성능 평가가 주관적 시연에 그칠 위험이 있다. 또한 생성 정확도, 근거 일치성, 응답 일관성 평가 기준이 명확히 정의되어 있지 않으면 품질 저하의 원인 구간을 특정하지 못할 수 있다. 따라서 요구정의 단계에서 검색과 생성의 분리 평가 기준이 정의되었는지 확인하는 것이 필요하다.</w:t>
            </w:r>
          </w:p>
          <w:p w14:paraId="322DD0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83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2AADE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DD40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7B3DA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087EC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02A44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732F9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2F73B36F" w14:textId="77777777" w:rsidTr="00DF46FE">
        <w:tc>
          <w:tcPr>
            <w:tcW w:w="1696" w:type="dxa"/>
            <w:vMerge/>
            <w:tcMar>
              <w:top w:w="28" w:type="dxa"/>
              <w:left w:w="28" w:type="dxa"/>
              <w:bottom w:w="28" w:type="dxa"/>
              <w:right w:w="28" w:type="dxa"/>
            </w:tcMar>
            <w:hideMark/>
          </w:tcPr>
          <w:p w14:paraId="1CA228F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0B6C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83E2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F85B51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177FFE8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24555B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79B5C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BF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성능평가 절차는 AI 성능을 객관적으로 측정하는 평가 체계의 기준이 된다. 이에 평가 주기, 평가 담당, 평가 방법, 정량평가와 정성평가 병행 기준, 평가 결과의 개선 반영 절차 등을 중심으로 AI 성능평가 절차가 정의되었는지 점검하는 것을 목적으로 한다.</w:t>
            </w:r>
          </w:p>
          <w:p w14:paraId="26E07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9E2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담당, 평가 방법이 명확히 정의되어 있지 않으면 성능 평가가 주관적 시연에 그칠 가능성이 있다. 또한 정량평가와 정성평가 병행 기준이 명확히 정의되어 있지 않으면 품질 저하의 </w:t>
            </w:r>
            <w:r w:rsidRPr="00CE7455">
              <w:rPr>
                <w:rFonts w:ascii="바탕체" w:hAnsi="바탕체" w:cs="굴림"/>
                <w:sz w:val="22"/>
              </w:rPr>
              <w:lastRenderedPageBreak/>
              <w:t>원인 구간을 특정하지 못할 수 있다. 따라서 요구정의 단계에서 AI 성능평가 절차가 정의되었는지 확인하는 것이 필요하다.</w:t>
            </w:r>
          </w:p>
          <w:p w14:paraId="6C58C4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CD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7EFDF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6F647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7B4C5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3AE4B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73F6E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“평가 기준[양호]” — “주요 업무 영역에 대해 정답 기준 데이터셋이나 테스트셋을 활용하여 응답 정확도를 주기적으로 점검하는 경우”(평가 </w:t>
            </w:r>
            <w:r w:rsidRPr="00CF01BA">
              <w:rPr>
                <w:sz w:val="22"/>
                <w:szCs w:val="22"/>
                <w:lang w:eastAsia="ko-KR"/>
              </w:rPr>
              <w:lastRenderedPageBreak/>
              <w:t>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6213D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60AE04F4" w14:textId="77777777" w:rsidTr="00DF46FE">
        <w:tc>
          <w:tcPr>
            <w:tcW w:w="1696" w:type="dxa"/>
            <w:vMerge w:val="restart"/>
            <w:tcMar>
              <w:top w:w="28" w:type="dxa"/>
              <w:left w:w="28" w:type="dxa"/>
              <w:bottom w:w="28" w:type="dxa"/>
              <w:right w:w="28" w:type="dxa"/>
            </w:tcMar>
            <w:hideMark/>
          </w:tcPr>
          <w:p w14:paraId="04B77E4C"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0E74DC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7F5"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09793E3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B559B0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283D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18DE2D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CF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요구사항은 프롬프트 자산의 품질과 일관성을 관리하는 기준이 된다. 이에 업무별 프롬프트 템플릿 등록·승인 기준, 프롬프트 버전관리 및 변경관리 기준, 부적절·위험 프롬프트 차단 기준 등을 중심으로 프롬프트 관리 요구사항이 정의되었는지 검토하는 데 그 목적이 있다.</w:t>
            </w:r>
          </w:p>
          <w:p w14:paraId="3C2358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96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 기준이 명확히 정의되어 있지 않으면 프롬프트가 개인 자산처럼 흩어질 가능성이 있다. 또한 프롬프트 버전관리 및 변경관리 기준이 명확히 정의되어 있지 않으면 업무별 답변 형식과 품질이 제각각이 될 수 있다. 따라서 요구정의 단계에서 프롬프트 관리 요구사항이 정의되었는지 확인하는 것이 필요하다.</w:t>
            </w:r>
          </w:p>
          <w:p w14:paraId="704F5B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C6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519A5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입력 가드레일 — “사용자의 요청이 모델에 전달되기 전에 프롬프트 인젝션, 탈옥(jailbreak) 시도, 금지어, 악성 명령 등을 탐지하여 차단한다.”</w:t>
            </w:r>
          </w:p>
          <w:p w14:paraId="29D8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7FDC9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4C647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45F42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3063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692E2F11" w14:textId="77777777" w:rsidTr="00DF46FE">
        <w:tc>
          <w:tcPr>
            <w:tcW w:w="1696" w:type="dxa"/>
            <w:vMerge/>
            <w:tcMar>
              <w:top w:w="28" w:type="dxa"/>
              <w:left w:w="28" w:type="dxa"/>
              <w:bottom w:w="28" w:type="dxa"/>
              <w:right w:w="28" w:type="dxa"/>
            </w:tcMar>
            <w:hideMark/>
          </w:tcPr>
          <w:p w14:paraId="0F01006D"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347A0B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26AE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86C97D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090A884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741AA57E"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3D4BB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76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및 검색 등 답변 및 문서생성 템플릿 기준은 프롬프트 자산의 품질과 일관성을 관리하는 기준이 된다. 이에 민원 답변 초안 생성 템플릿 기준, 서식기반 문서생성 템플릿 기준, 출처·근거 포함 양식 기준 등에 대하여 민원 및 검색 등 답변 및 문서생성 템플릿 기준이 정의되었는지 점검하는 데 목적이 있다.</w:t>
            </w:r>
          </w:p>
          <w:p w14:paraId="7379D9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AAA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생성 템플릿 기준이 명확히 정의되어 있지 않으면 프롬프트가 개인 자산처럼 흩어질 우려가 있다. 특히 서식기반 문서생성 템플릿 기준이 명확히 정의되어 있지 않으면 업무별 답변 형식과 품질이 제각각이 될 수 있다. 따라서 요구정의 단계에서 민원 및 검색 등 답변 및 문서생성 템플릿 기준이 정의되었는지 확인하는 것이 필요하다.</w:t>
            </w:r>
          </w:p>
          <w:p w14:paraId="41AA6C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131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72AAB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DD4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36DB1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0F487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activities”&lt;해설: 생성 결과물에 </w:t>
            </w:r>
            <w:r w:rsidRPr="00CF01BA">
              <w:rPr>
                <w:sz w:val="22"/>
                <w:szCs w:val="22"/>
                <w:lang w:eastAsia="ko-KR"/>
              </w:rPr>
              <w:lastRenderedPageBreak/>
              <w:t>포함된 출처・인용의 검증을 요구 — 출처 표기 양식이 갖추어져야 검증이 가능함&gt;</w:t>
            </w:r>
          </w:p>
        </w:tc>
      </w:tr>
      <w:tr w:rsidR="00DF46FE" w:rsidRPr="009D4448" w14:paraId="36AF853D" w14:textId="77777777" w:rsidTr="00DF46FE">
        <w:tc>
          <w:tcPr>
            <w:tcW w:w="1696" w:type="dxa"/>
            <w:vMerge/>
            <w:tcMar>
              <w:top w:w="28" w:type="dxa"/>
              <w:left w:w="28" w:type="dxa"/>
              <w:bottom w:w="28" w:type="dxa"/>
              <w:right w:w="28" w:type="dxa"/>
            </w:tcMar>
            <w:hideMark/>
          </w:tcPr>
          <w:p w14:paraId="2BD09890"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7C7989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3A8F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6A969E3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2F3FA5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37ABC91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544E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66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 부서별·업무별 활용 권한 기준, 프롬프트 사용 이력 및 만족도 관리 기준 등에 대하여 프롬프트 라이브러리 품질관리 기준이 마련되었는지 검토하는 것을 목적으로 한다.</w:t>
            </w:r>
          </w:p>
          <w:p w14:paraId="1238A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909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프롬프트가 개인 자산처럼 흩어질 우려가 있다. 또한 부서별·업무별 활용 권한 기준이 명확히 정의되어 있지 않으면 업무별 답변 형식과 품질이 제각각이 될 수 있다. 따라서 요구정의 단계에서 프롬프트 라이브러리 품질관리 기준이 마련되었는지 확인하는 것이 필요하다.</w:t>
            </w:r>
          </w:p>
          <w:p w14:paraId="7BFA32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75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08CD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65354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48035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w:t>
            </w:r>
            <w:r w:rsidRPr="00CF01BA">
              <w:rPr>
                <w:sz w:val="22"/>
                <w:szCs w:val="22"/>
                <w:lang w:eastAsia="ko-KR"/>
              </w:rPr>
              <w:lastRenderedPageBreak/>
              <w:t>한다”&lt;해설: 부서별・업무별 활용 권한 및 사용 이력 관리 기준&gt;</w:t>
            </w:r>
          </w:p>
          <w:p w14:paraId="42DD1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6C0FBE6D" w14:textId="77777777" w:rsidTr="00DF46FE">
        <w:tc>
          <w:tcPr>
            <w:tcW w:w="1696" w:type="dxa"/>
            <w:vMerge w:val="restart"/>
            <w:tcMar>
              <w:top w:w="28" w:type="dxa"/>
              <w:left w:w="28" w:type="dxa"/>
              <w:bottom w:w="28" w:type="dxa"/>
              <w:right w:w="28" w:type="dxa"/>
            </w:tcMar>
            <w:hideMark/>
          </w:tcPr>
          <w:p w14:paraId="06974962"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74E6E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538E13"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527E478B"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518B74C4"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6E0B51C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434E1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4AD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유형별 모델 라우팅 기준은 질의 특성에 맞는 모델 활용 구조를 확정하는 기준이 된다. 이에 민감정보 포함 질의의 내부 LLM 처리 기준, 외부 정보·법령 검색 필요 시 외부 LLM/API 활용 기준, 모델 선택 실패 또는 예외 상황 처리 기준 등을 중심으로 질의 유형별 모델 라우팅 기준이 정의되었는지 검토하는 데 목적이 있다.</w:t>
            </w:r>
          </w:p>
          <w:p w14:paraId="2270A6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C8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명확히 정의되어 있지 않으면 질의가 부적합한 모델로 처리되어 품질과 비용이 악화될 가능성이 있다. 특히 외부 정보·법령 검색 필요 시 외부 LLM/API 활용 기준이 명확히 정의되어 있지 않으면 오분류가 방치될 수 있다. 따라서 요구정의 단계에서 질의 유형별 모델 라우팅 기준이 정의되었는지 확인하는 것이 필요하다.</w:t>
            </w:r>
          </w:p>
          <w:p w14:paraId="32C3F8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77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FE5E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w:t>
            </w:r>
            <w:r w:rsidRPr="00CF01BA">
              <w:rPr>
                <w:sz w:val="22"/>
                <w:szCs w:val="22"/>
                <w:lang w:eastAsia="ko-KR"/>
              </w:rPr>
              <w:lastRenderedPageBreak/>
              <w:t>specialization”・“Query type optimization”・“Algorithmic differences”&lt;해설: 질의 유형별 처리 경로 결정 기준&gt;(출처: learn.microsoft.com/azure/developer/ai/advanced-retrieval-augmented-generation)</w:t>
            </w:r>
          </w:p>
          <w:p w14:paraId="2115E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learn.microsoft.com/azure/developer/ai/advanced-retrieval-augmented-generation)</w:t>
            </w:r>
          </w:p>
          <w:p w14:paraId="60D87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7A1E1501" w14:textId="77777777" w:rsidTr="00DF46FE">
        <w:tc>
          <w:tcPr>
            <w:tcW w:w="1696" w:type="dxa"/>
            <w:vMerge/>
            <w:tcMar>
              <w:top w:w="28" w:type="dxa"/>
              <w:left w:w="28" w:type="dxa"/>
              <w:bottom w:w="28" w:type="dxa"/>
              <w:right w:w="28" w:type="dxa"/>
            </w:tcMar>
            <w:hideMark/>
          </w:tcPr>
          <w:p w14:paraId="3309415A"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051CE6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4B62B"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3B5D6ACF"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09D76337"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2705EA8E"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29041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506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 라우팅 오류 탐지 및 조치 기준, 내부·외부 LLM 응답 일관성 검증 기준 등을 중심으로 모델 라우팅 결과의 품질관리 기준이 마련되었는지 검토하는 데 목적이 있다.</w:t>
            </w:r>
          </w:p>
          <w:p w14:paraId="27ADF3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65B7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기준이 명확히 정의되어 있지 않으면 질의가 부적합한 모델로 처리되어 품질과 비용이 악화될 우려가 있다. 특히 라우팅 오류 탐지 및 조치 기준이 명확히 정의되어 있지 않으면 오분류가 방치될 수 있다. 따라서 요구정의 단계에서 모델 라우팅 결과의 품질관리 기준이 마련되었는지 확인하는 것이 필요하다.</w:t>
            </w:r>
          </w:p>
          <w:p w14:paraId="743F66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53C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진단예시 — “3. 반복 질의를 통한 응답 일관성 점검 — 동일하거나 유사한 질문을 여러 차례 입력하여 모델 응답이 일관되게 생성되는지 확인한다. 동일한 사실에 대해 </w:t>
            </w:r>
            <w:r w:rsidRPr="00CF01BA">
              <w:rPr>
                <w:sz w:val="22"/>
                <w:szCs w:val="22"/>
                <w:lang w:eastAsia="ko-KR"/>
              </w:rPr>
              <w:lastRenderedPageBreak/>
              <w:t>매번 다른 답변을 하거나… 응답 차이 분석 — 응답 간 핵심 정보, 수치, 절차, 결론이 달라지는지 확인한다.”</w:t>
            </w:r>
          </w:p>
          <w:p w14:paraId="0D5F4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1ABDB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식별&gt;(출처: learn.microsoft.com/azure/developer/ai/advanced-retrieval-augmented-generation)</w:t>
            </w:r>
          </w:p>
        </w:tc>
      </w:tr>
      <w:tr w:rsidR="004E7B59" w:rsidRPr="009D4448" w14:paraId="024E0C06" w14:textId="77777777" w:rsidTr="00DF46FE">
        <w:tc>
          <w:tcPr>
            <w:tcW w:w="1696" w:type="dxa"/>
            <w:tcMar>
              <w:top w:w="28" w:type="dxa"/>
              <w:left w:w="28" w:type="dxa"/>
              <w:bottom w:w="28" w:type="dxa"/>
              <w:right w:w="28" w:type="dxa"/>
            </w:tcMar>
            <w:hideMark/>
          </w:tcPr>
          <w:p w14:paraId="6F18BE32"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234587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25635"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6661F3BD"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56D0743F" w14:textId="77777777"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160885E2" w14:textId="77777777"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6004D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F69F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요구사항은 AI 서비스 운영 체계 준비의 출발점이 된다. 이에 모델 버전관리, 배포관리, 변경관리 기준, 모델 성능 저하 탐지 및 재평가 기준, 모델/API 사용량 및 오류율 관리 기준 등을 중심으로 AI 모델 운영관리 요구사항이 정의되었는지 검토하는 데 목적이 있다.</w:t>
            </w:r>
          </w:p>
          <w:p w14:paraId="514383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77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변경관리 기준이 명확히 정의되어 있지 않으면 모델 성능 저하를 운영 중 인지하지 못할 우려가 있다. 특히 모델 성능 저하 탐지 및 재평가 기준이 명확히 정의되어 있지 않으면 응답 품질 변화가 방치될 수 있다. 따라서 요구정의 단계에서 AI 모델 운영관리 요구사항이 정의되었는지 확인하는 것이 필요하다.</w:t>
            </w:r>
          </w:p>
          <w:p w14:paraId="5455D1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AE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03B86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5390B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71C98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5AE41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7C0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91E3BBE" w14:textId="77777777" w:rsidTr="00DF46FE">
        <w:tc>
          <w:tcPr>
            <w:tcW w:w="1696" w:type="dxa"/>
            <w:tcMar>
              <w:top w:w="28" w:type="dxa"/>
              <w:left w:w="28" w:type="dxa"/>
              <w:bottom w:w="28" w:type="dxa"/>
              <w:right w:w="28" w:type="dxa"/>
            </w:tcMar>
            <w:hideMark/>
          </w:tcPr>
          <w:p w14:paraId="073005D8"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585CE3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AE527"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17560FF7"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5BAF47E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6E6551B6"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3FFC9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94D87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윤리 및 편향 관리 요구사항은 AI 서비스의 사회적 신뢰성을 담보하는 기준이 된다. 이에 차별·편향 응답 방지 기준, 부적절·유해 응답 차단 기준, 대민 서비스 신뢰성 확보를 위한 윤리 기준 등에 대하여 AI 윤리 및 편향 관리 요구사항이 반영되었는지 점검하는 것을 목적으로 한다.</w:t>
            </w:r>
          </w:p>
          <w:p w14:paraId="0E411C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DC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차별·편향 응답 방지 기준이 명확히 정의되어 있지 않으면 차별적·부적절 응답이 걸러지지 않을 위험이 있다. 또한 부적절·유해 응답 차단 기준이 명확히 정의되어 있지 않으면 AI 판단의 근거를 이용자에게 제시하지 못할 수 있다. 따라서 요구정의 단계에서 AI 윤리 및 편향 관리 요구사항이 반영되었는지 확인하는 것이 필요하다.</w:t>
            </w:r>
          </w:p>
          <w:p w14:paraId="0327C4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55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25D82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85E5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278C5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4EF0E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0ACC2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Introduction — 신뢰성(trustworthiness) 관련 핵심 관심사로 “security, safety, fairness, transparency, data quality” 명시</w:t>
            </w:r>
          </w:p>
          <w:p w14:paraId="544BC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18F04E92" w14:textId="77777777" w:rsidTr="00DF46FE">
        <w:tc>
          <w:tcPr>
            <w:tcW w:w="1696" w:type="dxa"/>
            <w:tcMar>
              <w:top w:w="28" w:type="dxa"/>
              <w:left w:w="28" w:type="dxa"/>
              <w:bottom w:w="28" w:type="dxa"/>
              <w:right w:w="28" w:type="dxa"/>
            </w:tcMar>
            <w:hideMark/>
          </w:tcPr>
          <w:p w14:paraId="17E6D113"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0CEF9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A3F0"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345B19DC"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25FBE77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BEA7759"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7CF16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C8E7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관련 산출물 목록은 AI 품질 요구의 이행 근거를 남기는 기준이 된다. 이에 모델 적용 기준서, RAG 설계기준서, 평가계획서 산출물, Golden Set, 평가결과서, 오답분석표 산출물, 프롬프트 관리대장 및 모델 운영관리대장 등을 중심으로 AI 품질 관련 산출물 목록이 정의되었는지 검토하는 데 그 목적이 있다.</w:t>
            </w:r>
          </w:p>
          <w:p w14:paraId="3A5BB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2D0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적용 기준서, RAG 설계기준서, 평가계획서 산출물이 명확히 정의되어 있지 않으면 AI 품질 요구의 이행을 증빙하지 못할 가능성이 있다. 또한 Golden Set, 평가결과서, 오답분석표 산출물이 명확히 정의되어 있지 않으면 검수·감리 시 품질 활동을 입증하지 못할 수 있다. 따라서 요구정의 단계에서 AI 품질 관련 산출물 목록이 정의되었는지 확인하는 것이 필요하다.</w:t>
            </w:r>
          </w:p>
          <w:p w14:paraId="163B2C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29A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14DE3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2C29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w:t>
            </w:r>
            <w:r w:rsidRPr="00CF01BA">
              <w:rPr>
                <w:sz w:val="22"/>
                <w:szCs w:val="22"/>
                <w:lang w:eastAsia="ko-KR"/>
              </w:rPr>
              <w:lastRenderedPageBreak/>
              <w:t>제1항에 따른 산출물을 기관의 정보시스템을 이용하여 체계적으로 관리하고 운영ㆍ유지관리 또는 고도화 사업 등에 활용될 수 있도록 관리하여야 한다”</w:t>
            </w:r>
          </w:p>
          <w:p w14:paraId="54FCF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0834E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7113A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5602F8E6" w14:textId="77777777"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4B1382CB" w14:textId="7777777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7032674F"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468D8D86"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3F7B171C"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2B9D36B6" w14:textId="77777777" w:rsidTr="007F6CED">
        <w:tc>
          <w:tcPr>
            <w:tcW w:w="1542" w:type="dxa"/>
            <w:vMerge w:val="restart"/>
            <w:tcMar>
              <w:top w:w="28" w:type="dxa"/>
              <w:left w:w="28" w:type="dxa"/>
              <w:bottom w:w="28" w:type="dxa"/>
              <w:right w:w="28" w:type="dxa"/>
            </w:tcMar>
            <w:hideMark/>
          </w:tcPr>
          <w:p w14:paraId="58B22F3E"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46CB4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539737"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21DCCE6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2EE732D1"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7695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8FAE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Agentic AI 적용 대상 업무는 Agent 도입 범위와 책임 구조를 확정하는 출발점이 된다. 이에 AI 챗봇, AI 지식검색, 문서생성, 업무자동화Bot 대상 업무 식별, 단순 응답형 AI와 Agentic AI 기반 </w:t>
            </w:r>
            <w:r w:rsidRPr="00CE7455">
              <w:rPr>
                <w:rFonts w:ascii="바탕체" w:hAnsi="바탕체" w:cs="굴림"/>
                <w:sz w:val="22"/>
              </w:rPr>
              <w:lastRenderedPageBreak/>
              <w:t>자동화 업무 등을 중심으로 Agentic AI 적용 대상 업무가 명확히 정의되었는지 검토하는 것이 목적이다.</w:t>
            </w:r>
          </w:p>
          <w:p w14:paraId="3E1F97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15DB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챗봇, AI 지식검색, 문서생성, 업무자동화Bot 대상 업무 식별이 누락되면 Agent 구축 범위와 통제 수준이 표류할 가능성이 있다. 특히 단순 응답형 AI와 Agentic AI 기반 자동화 업무가 명확히 구분되지 않으면 고위험 업무에 Agent가 무분별하게 적용될 수 있다. 따라서 요구정의 단계에서 Agentic AI 적용 대상 업무가 명확히 정의되었는지 확인하는 것이 필요하다.</w:t>
            </w:r>
          </w:p>
          <w:p w14:paraId="2A94EE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76C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1C583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7EFB9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15CB1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3D32618C" w14:textId="77777777" w:rsidTr="007F6CED">
        <w:tc>
          <w:tcPr>
            <w:tcW w:w="1542" w:type="dxa"/>
            <w:vMerge/>
            <w:tcMar>
              <w:top w:w="28" w:type="dxa"/>
              <w:left w:w="28" w:type="dxa"/>
              <w:bottom w:w="28" w:type="dxa"/>
              <w:right w:w="28" w:type="dxa"/>
            </w:tcMar>
            <w:hideMark/>
          </w:tcPr>
          <w:p w14:paraId="4948B258"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04EEA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8762F"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6BAC9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66E2908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CCF3A53"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Agent 수행 결과에 대한 책임 및 검토 기준 정의</w:t>
            </w:r>
          </w:p>
          <w:p w14:paraId="54FD4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8AA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역할과 책임은 Agent 도입 범위와 책임 구조를 확정하는 출발점이 된다. 이에 질의 이해, 계획 수립, 검색, Tool 호출, 답변 생성 역할, Agent가 직접 처리 가능한 업무와 담당자 확인이 필요한 업무, Agent 수행 결과에 대한 책임 및 검토 기준 등에 대하여 Agent의 역할과 책임이 명확히 정의되었는지 점검하는 것이 목적이다.</w:t>
            </w:r>
          </w:p>
          <w:p w14:paraId="59FED0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9EBF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이해, 계획 수립, 검색, Tool 호출, 답변 생성 역할이 명확히 정의되어 있지 않으면 Agent 구축 범위와 통제 수준이 표류할 위험이 있다. 특히 Agent가 직접 처리 가능한 업무와 담당자 확인이 필요한 업무가 명확히 구분되지 않으면 고위험 업무에 Agent가 무분별하게 적용될 수 있다. 따라서 요구정의 단계에서 Agent의 역할과 책임이 명확히 정의되었는지 확인하는 것이 필요하다.</w:t>
            </w:r>
          </w:p>
          <w:p w14:paraId="2829DF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6B2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4F4D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6C0C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24D11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04B8B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w:t>
            </w:r>
            <w:r w:rsidRPr="00CF01BA">
              <w:rPr>
                <w:sz w:val="22"/>
                <w:szCs w:val="22"/>
                <w:lang w:eastAsia="ko-KR"/>
              </w:rPr>
              <w:lastRenderedPageBreak/>
              <w:t>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527D0B84" w14:textId="77777777" w:rsidTr="007F6CED">
        <w:tc>
          <w:tcPr>
            <w:tcW w:w="1542" w:type="dxa"/>
            <w:vMerge/>
            <w:tcMar>
              <w:top w:w="28" w:type="dxa"/>
              <w:left w:w="28" w:type="dxa"/>
              <w:bottom w:w="28" w:type="dxa"/>
              <w:right w:w="28" w:type="dxa"/>
            </w:tcMar>
            <w:hideMark/>
          </w:tcPr>
          <w:p w14:paraId="50D51957"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A3A0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CBCA44"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2B1B60C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545C9679"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F0574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46C2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적용 제외 및 제한 업무에 대한 요건은 Agent 도입 범위와 책임 구조를 확정하는 출발점이 된다. 이에 민감정보·기밀정보 포함 업무의 Agent 처리 제한 기준, 법적 판단, 민원 처분, 최종 의사결정 업무의 자동처리 제한 기준 등을 중심으로 Agent 적용 제외 및 제한 업무에 대한 요건이 상세히 정의되었는지 검토하는 데 그 목적이 있다.</w:t>
            </w:r>
          </w:p>
          <w:p w14:paraId="289FC4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B5D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민감정보·기밀정보 포함 업무의 Agent 처리 제한 기준이 명확히 정의되어 있지 않으면 Agent 구축 범위와 통제 수준이 표류할 가능성이 있다. 특히 법적 판단, 민원 처분, 최종 의사결정 업무의 자동처리 제한 기준이 명확히 정의되어 있지 않으면 고위험 업무에 Agent가 무분별하게 적용될 수 있다. 따라서 요구정의 단계에서 Agent 적용 제외 및 제한 업무에 대한 요건이 상세히 정의되었는지 확인하는 것이 필요하다.</w:t>
            </w:r>
          </w:p>
          <w:p w14:paraId="44752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E3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54DA3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52C7B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5309E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3E8AB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69F0B5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100FAD36" w14:textId="77777777" w:rsidTr="007F6CED">
        <w:tc>
          <w:tcPr>
            <w:tcW w:w="1542" w:type="dxa"/>
            <w:tcMar>
              <w:top w:w="28" w:type="dxa"/>
              <w:left w:w="28" w:type="dxa"/>
              <w:bottom w:w="28" w:type="dxa"/>
              <w:right w:w="28" w:type="dxa"/>
            </w:tcMar>
            <w:hideMark/>
          </w:tcPr>
          <w:p w14:paraId="222F9DF2" w14:textId="77777777"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17CB22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F0F36A"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44B70FDC"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3DE8496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1354F67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3D8126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357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범위는 Agent의 도구 사용 범위를 통제하는 기준이 된다. 이에 MCP Server, MCP Client, Tool Registry 구성 범위 정, Agent별 호출 가능한 Tool 목록 및 사용 목적, 내부 업무시스템, 검색 API, 문서생성 Tool, 외부 API 연계 범위 등에 대하여 MCP 기반 Tool 연계 범위가 정의되었는지 점검하는 데 목적이 있다.</w:t>
            </w:r>
          </w:p>
          <w:p w14:paraId="7B730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3105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범위 정이 미비하면 Tool 접근이 통제 없이 확장될 가능성이 있다. 또한 Agent별 호출 가능한 Tool 목록 및 사용 목적이 명확히 정의되어 있지 않으면 보안 통제 설계의 근거가 없을 수 있다. 따라서 요구정의 단계에서 MCP 기반 Tool 연계 범위가 정의되었는지 확인하는 것이 필요하다.</w:t>
            </w:r>
          </w:p>
          <w:p w14:paraId="5BB5B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1DF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p.65) — “MCP(Model Context Protocol, 모델 컨텍스트 프로토콜): 엔트로픽에서 제안한 AI에이전트와 외부 도구, 데이터, API 간의 </w:t>
            </w:r>
            <w:r w:rsidRPr="00CF01BA">
              <w:rPr>
                <w:sz w:val="22"/>
                <w:szCs w:val="22"/>
                <w:lang w:eastAsia="ko-KR"/>
              </w:rPr>
              <w:lastRenderedPageBreak/>
              <w:t>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426D3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72383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71642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2A1A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4BD41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234B0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tc>
      </w:tr>
      <w:tr w:rsidR="00D76B5C" w:rsidRPr="009D4448" w14:paraId="01F58EB9" w14:textId="77777777" w:rsidTr="007F6CED">
        <w:tc>
          <w:tcPr>
            <w:tcW w:w="1542" w:type="dxa"/>
            <w:tcMar>
              <w:top w:w="28" w:type="dxa"/>
              <w:left w:w="28" w:type="dxa"/>
              <w:bottom w:w="28" w:type="dxa"/>
              <w:right w:w="28" w:type="dxa"/>
            </w:tcMar>
            <w:hideMark/>
          </w:tcPr>
          <w:p w14:paraId="4474A046"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493564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0034C"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043B35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E89067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19CA2AF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7BE046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878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대상과 범위는 Agent 간 통신의 허용 범위를 확정하는 기준이 된다. 이에 요청 Agent, 검색 Agent, 응답 Agent, 검증 Agent 등 역할, Agent 간 메시지 전달 범위 및 데이터 공유 기준, Agent 간 호출 가능 조건 및 제한 기준 등을 중심으로 Agent 간 통신 대상과 범위가 정의되었는지 점검하는 것이 목적이다.</w:t>
            </w:r>
          </w:p>
          <w:p w14:paraId="6DF6D9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1108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Agent, 검색 Agent, 응답 Agent, 검증 Agent 등 역할이 명확히 구분되지 않으면 Agent 간 호출이 무분별하게 얽힐 가능성이 있다. 또한 Agent 간 메시지 전달 범위 및 데이터 공유 기준이 명확히 정의되어 있지 않으면 충돌·중복 실행 통제 설계의 근거가 없을 수 있다. 따라서 요구정의 단계에서 Agent 간 통신 대상과 범위가 정의되었는지 확인하는 것이 필요하다.</w:t>
            </w:r>
          </w:p>
          <w:p w14:paraId="527050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38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0249A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5DA25D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8EEB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제2절(원문 p.15), 별첨3 용어집 #11 — “다중 에이전트(Multi-Agent) 시스템은 복수 에이전트가 협력·상호 작용하여 복잡한 작업을 처리하는 구성”</w:t>
            </w:r>
          </w:p>
          <w:p w14:paraId="3958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0F6A7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094909A2" w14:textId="77777777" w:rsidTr="007F6CED">
        <w:tc>
          <w:tcPr>
            <w:tcW w:w="1542" w:type="dxa"/>
            <w:vMerge w:val="restart"/>
            <w:tcMar>
              <w:top w:w="28" w:type="dxa"/>
              <w:left w:w="28" w:type="dxa"/>
              <w:bottom w:w="28" w:type="dxa"/>
              <w:right w:w="28" w:type="dxa"/>
            </w:tcMar>
            <w:hideMark/>
          </w:tcPr>
          <w:p w14:paraId="4471114B"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0B14C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E9AF5"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74B90D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5900F21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454D9C4"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632F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4FB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 요구사항은 Agent 응답의 근거 확보 구조를 정하는 기준이 된다. 이에 Agent가 호출할 지식검색 대상과 범위, 기록물관리, 민원통합, 사규, FAQ 등 RAG 데이터별 호출 기준, 검색 결과를 Agent가 응답에 활용하는 기준 등에 대하여 Agent와 RAG 검색 연계 요구사항이 정의되었는지 점검하는 데 그 목적이 있다.</w:t>
            </w:r>
          </w:p>
          <w:p w14:paraId="291F4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AF3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지식검색 대상과 범위가 명확히 정의되어 있지 않으면 Agent가 근거 없는 판단을 수행할 우려가 있다. 또한 기록물관리, 민원통합, 사규, FAQ 등 RAG 데이터별 호출 기준이 명확히 정의되어 있지 않으면 검색 품질이 Agent 품질을 제약할 수 있다. 따라서 요구정의 단계에서 Agent와 RAG 검색 연계 요구사항이 정의되었는지 확인하는 것이 필요하다.</w:t>
            </w:r>
          </w:p>
          <w:p w14:paraId="6F1F62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18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2F3DA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제3절 체크리스트 M02(벡터DB·임베딩 유출) — “벡터DB 및 임베딩 저장소에 대한 </w:t>
            </w:r>
            <w:r w:rsidRPr="00CF01BA">
              <w:rPr>
                <w:sz w:val="22"/>
                <w:szCs w:val="22"/>
                <w:lang w:eastAsia="ko-KR"/>
              </w:rPr>
              <w:lastRenderedPageBreak/>
              <w:t>접근 권한을 통제하는가”, “벡터DB 또는 RAG 검색 결과에 포함된 민감정보가 모델 출력에 노출되지 않도록 관리하는가”</w:t>
            </w:r>
          </w:p>
          <w:p w14:paraId="6A489A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7E5D1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552A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6C6F6A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3CD00E2" w14:textId="77777777" w:rsidTr="007F6CED">
        <w:tc>
          <w:tcPr>
            <w:tcW w:w="1542" w:type="dxa"/>
            <w:vMerge/>
            <w:tcMar>
              <w:top w:w="28" w:type="dxa"/>
              <w:left w:w="28" w:type="dxa"/>
              <w:bottom w:w="28" w:type="dxa"/>
              <w:right w:w="28" w:type="dxa"/>
            </w:tcMar>
            <w:hideMark/>
          </w:tcPr>
          <w:p w14:paraId="520331D7"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F9BE2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BD581"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4A4AB3B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2EDE5FD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4103A9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1DA55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9B5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 키워드 검색, 벡터 검색, 하이브리드 검색 선택 기준, 다중 검색 결과 통합 및 우선순위 기준 등을 중심으로 다중 검색 및 질의 확장 기준이 정의되었는지 검토하는 데 목적이 있다.</w:t>
            </w:r>
          </w:p>
          <w:p w14:paraId="4E66E4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5E5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기준이 명확히 정의되어 있지 않으면 Agent가 근거 없는 판단을 수행할 가능성이 있다. 또한 키워드 검색, 벡터 검색, 하이브리드 검색 선택 기준이 명확히 정의되어 있지 않으면 검색 품질이 Agent 품질을 제약할 수 있다. 따라서 요구정의 단계에서 다중 검색 및 질의 확장 기준이 정의되었는지 확인하는 것이 필요하다.</w:t>
            </w:r>
          </w:p>
          <w:p w14:paraId="2ADD4B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53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별첨3 용어집 #3(RAG), #22(벡터DB — “임베딩 벡터를 저장·검색하는 데이터베이스. RAG에 활용”), #37(인덱스 테넌트)</w:t>
            </w:r>
          </w:p>
          <w:p w14:paraId="24DCE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489B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2AE9D142" w14:textId="77777777" w:rsidTr="007F6CED">
        <w:tc>
          <w:tcPr>
            <w:tcW w:w="1542" w:type="dxa"/>
            <w:tcMar>
              <w:top w:w="28" w:type="dxa"/>
              <w:left w:w="28" w:type="dxa"/>
              <w:bottom w:w="28" w:type="dxa"/>
              <w:right w:w="28" w:type="dxa"/>
            </w:tcMar>
            <w:hideMark/>
          </w:tcPr>
          <w:p w14:paraId="6AA790D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396BED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BFB2B"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12F9177"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38EC4AF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5C058DB2"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5C19D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97A9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허용 한계를 정하는 기준이 된다. 이에 내부 업무시스템 API, 검색 API, 법령검색 API, 문서생성 Tool 범위, Tool별 입력값, 출력값, 호출조건, Agent별 사용 가능한 Tool 권한 범위 등에 대하여 Agent가 호출할 Tool/API 범위가 정의되었는지 점검하는 것을 목적으로 한다.</w:t>
            </w:r>
          </w:p>
          <w:p w14:paraId="0656E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F2D3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법령검색 API, 문서생성 Tool 범위가 명확히 정의되어 있지 않으면 Agent가 의도 밖의 시스템 기능을 실행할 우려가 있다. 특히 Tool별 입력값, 출력값, 호출조건이 명확히 정의되어 있지 않으면 권한 오남용 설계 공백이 생길 수 있다. 따라서 요구정의 단계에서 Agent가 호출할 Tool/API 범위가 정의되었는지 확인하는 것이 필요하다.</w:t>
            </w:r>
          </w:p>
          <w:p w14:paraId="54958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74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25E53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64B5D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FEED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79E6E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61F67175" w14:textId="77777777" w:rsidTr="007F6CED">
        <w:tc>
          <w:tcPr>
            <w:tcW w:w="1542" w:type="dxa"/>
            <w:tcMar>
              <w:top w:w="28" w:type="dxa"/>
              <w:left w:w="28" w:type="dxa"/>
              <w:bottom w:w="28" w:type="dxa"/>
              <w:right w:w="28" w:type="dxa"/>
            </w:tcMar>
            <w:hideMark/>
          </w:tcPr>
          <w:p w14:paraId="670DA81E"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11F76A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B413E8"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266C92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2E38910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4B212BDC"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529C8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115E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권한 기준은 Agent 권한 통제의 기준선이 된다. 이에 사용자·부서·직무별 Agent 사용 권한 기준, Agent별 접근 가능한 데이터 및 Tool 범위, 관리자·운영자·일반사용자 권한 등에 </w:t>
            </w:r>
            <w:r w:rsidRPr="00CE7455">
              <w:rPr>
                <w:rFonts w:ascii="바탕체" w:hAnsi="바탕체" w:cs="굴림"/>
                <w:sz w:val="22"/>
              </w:rPr>
              <w:lastRenderedPageBreak/>
              <w:t>대하여 Agent 실행 권한 기준이 정의되었는지 검토하는 데 목적이 있다.</w:t>
            </w:r>
          </w:p>
          <w:p w14:paraId="0A5C3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0913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 기준이 명확히 정의되어 있지 않으면 Agent가 과잉 권한으로 동작할 가능성이 있다. 또한 Agent별 접근 가능한 데이터 및 Tool 범위가 명확히 정의되어 있지 않으면 자동 실행이 비인가 작업으로 이어질 수 있다. 따라서 요구정의 단계에서 Agent 실행 권한 기준이 정의되었는지 확인하는 것이 필요하다.</w:t>
            </w:r>
          </w:p>
          <w:p w14:paraId="6A4239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8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21B31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6F6AD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7178E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4642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785B4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w:t>
            </w:r>
            <w:r w:rsidRPr="00CF01BA">
              <w:rPr>
                <w:sz w:val="22"/>
                <w:szCs w:val="22"/>
                <w:lang w:eastAsia="ko-KR"/>
              </w:rPr>
              <w:lastRenderedPageBreak/>
              <w:t>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01D9DC88" w14:textId="77777777" w:rsidTr="007F6CED">
        <w:tc>
          <w:tcPr>
            <w:tcW w:w="1542" w:type="dxa"/>
            <w:vMerge w:val="restart"/>
            <w:tcMar>
              <w:top w:w="28" w:type="dxa"/>
              <w:left w:w="28" w:type="dxa"/>
              <w:bottom w:w="28" w:type="dxa"/>
              <w:right w:w="28" w:type="dxa"/>
            </w:tcMar>
            <w:hideMark/>
          </w:tcPr>
          <w:p w14:paraId="466B8D9D"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2724A0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2A0CCC" w14:textId="77777777"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3F39BA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24AA7E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3BC83FA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C3FA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D95C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품질 기준은 Agent 품질·성능 판정의 기준선이 된다. 이에 Agent 응답 정확성, 완전성, 일관성 기준, 업무처리 결과와 근거 문서 간 정합성 기준, 대민 서비스와 내부 업무 Agent 품질 기준 등을 중심으로 Agent 응답 품질 기준이 정의되었는지 검토하는 것을 목적으로 한다.</w:t>
            </w:r>
          </w:p>
          <w:p w14:paraId="2DC0B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56A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처리 결과의 적정성을 판정하지 못할 위험이 있다. 또한 업무처리 결과와 근거 문서 간 정합성 기준이 명확히 정의되어 있지 않으면 Agent 개선의 근거 데이터가 확보되지 못할 수 있다. 따라서 요구정의 단계에서 Agent 응답 품질 기준이 정의되었는지 확인하는 것이 필요하다.</w:t>
            </w:r>
          </w:p>
          <w:p w14:paraId="1AACFF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E28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01D90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D1A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AC71738" w14:textId="77777777" w:rsidTr="007F6CED">
        <w:tc>
          <w:tcPr>
            <w:tcW w:w="1542" w:type="dxa"/>
            <w:vMerge/>
            <w:tcMar>
              <w:top w:w="28" w:type="dxa"/>
              <w:left w:w="28" w:type="dxa"/>
              <w:bottom w:w="28" w:type="dxa"/>
              <w:right w:w="28" w:type="dxa"/>
            </w:tcMar>
            <w:hideMark/>
          </w:tcPr>
          <w:p w14:paraId="1DEDFC8A"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DFDF7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0431AA"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72F21C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4D3E26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644DC3E8"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16617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10C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성능 요구사항은 Agent 품질·성능 판정의 기준선이 된다. 이에 Agent 응답시간, Tool 호출시간, 전체 처리시간 기준, MCP Tool 호출 및 A2A 통신 지연시간 기준, 동시사용자 및 처리량 기준 등을 중심으로 Agent 성능 요구사항이 정의되었는지 검토하는 것을 목적으로 한다.</w:t>
            </w:r>
          </w:p>
          <w:p w14:paraId="52E06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10FE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처리 결과의 적정성을 판정하지 못할 우려가 있다. 또한 MCP Tool 호출 및 A2A 통신 지연시간 기준이 명확히 정의되어 있지 않으면 Agent 개선의 근거 데이터가 확보되지 못할 수 있다. 따라서 요구정의 단계에서 Agent 성능 요구사항이 정의되었는지 확인하는 것이 필요하다.</w:t>
            </w:r>
          </w:p>
          <w:p w14:paraId="780D97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A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6BA8F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4BE9F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615FCB5" w14:textId="77777777" w:rsidTr="007F6CED">
        <w:tc>
          <w:tcPr>
            <w:tcW w:w="1542" w:type="dxa"/>
            <w:vMerge/>
            <w:tcMar>
              <w:top w:w="28" w:type="dxa"/>
              <w:left w:w="28" w:type="dxa"/>
              <w:bottom w:w="28" w:type="dxa"/>
              <w:right w:w="28" w:type="dxa"/>
            </w:tcMar>
            <w:hideMark/>
          </w:tcPr>
          <w:p w14:paraId="72D2BA60"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944D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6832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23526EF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2C7901D5"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39481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544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 평가체계는 Agent 품질·성능 판정의 기준선이 된다. 이에 성공률, 실패율, 재시도율, 사용자 만족도 지표, Agent 실행 오류 및 오답 유형 분류 기준 등을 중심으로 Agent 평가체계가 정의되었는지 점검하는 데 그 목적이 있다.</w:t>
            </w:r>
          </w:p>
          <w:p w14:paraId="22E4BD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D0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성공률, 실패율, 재시도율, 사용자 만족도 지표가 명확히 정의되어 있지 않으면 Agent 처리 결과의 적정성을 판정하지 못할 가능성이 있다. 특히 Agent 실행 오류 및 오답 유형 분류 기준이 명확히 정의되어 있지 않으면 Agent 개선의 근거 데이터가 확보되지 못할 수 있다. 따라서 요구정의 단계에서 Agent 평가체계가 정의되었는지 확인하는 것이 필요하다.</w:t>
            </w:r>
          </w:p>
          <w:p w14:paraId="72E4AF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3A8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42531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09A55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3867493D" w14:textId="77777777" w:rsidTr="007F6CED">
        <w:tc>
          <w:tcPr>
            <w:tcW w:w="1542" w:type="dxa"/>
            <w:tcMar>
              <w:top w:w="28" w:type="dxa"/>
              <w:left w:w="28" w:type="dxa"/>
              <w:bottom w:w="28" w:type="dxa"/>
              <w:right w:w="28" w:type="dxa"/>
            </w:tcMar>
            <w:hideMark/>
          </w:tcPr>
          <w:p w14:paraId="348C742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0B5028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C48B2"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11D9853"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476982D1" w14:textId="77777777"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35CC5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2CB0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학습관리 요구사항은 Agent 운영·개선 체계 준비의 출발점이 된다. 이에 사용자 피드백 기반 Agent 개선 절차, 오답·실패 시나리오 재검토 및 개선 절차 등을 중심으로 Agent 개선 및 학습관리 요구사항이 마련되었는지 점검하는 데 목적이 있다.</w:t>
            </w:r>
          </w:p>
          <w:p w14:paraId="596CA7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6DE2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피드백 기반 Agent 개선 절차가 미비하면 Agent 품질이 배포 시점 수준에 고착될 우려가 있다. 또한 오답·실패 시나리오 재검토 및 개선 절차가 미비하면 Agent 이상 동작을 운영 중 인지하지 못할 수 있다. 따라서 요구정의 단계에서 Agent 개선 및 학습관리 요구사항이 마련되었는지 확인하는 것이 필요하다.</w:t>
            </w:r>
          </w:p>
          <w:p w14:paraId="6A8B94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FC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2EADF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63008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2713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7D567392" w14:textId="77777777" w:rsidTr="007F6CED">
        <w:tc>
          <w:tcPr>
            <w:tcW w:w="1542" w:type="dxa"/>
            <w:tcMar>
              <w:top w:w="28" w:type="dxa"/>
              <w:left w:w="28" w:type="dxa"/>
              <w:bottom w:w="28" w:type="dxa"/>
              <w:right w:w="28" w:type="dxa"/>
            </w:tcMar>
            <w:hideMark/>
          </w:tcPr>
          <w:p w14:paraId="6D718279" w14:textId="77777777"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36A749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BE82B7" w14:textId="77777777"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09A9790E"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4595C801"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1E26B7DD"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4E6869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574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처리 결과에 대한 검토·승인 체계는 자동 처리에 대한 인간 통제 지점을 확정하는 기준이 된다. 이에 민원 답변, 문서생성, 외부 전송 등 사용자 승인 필요 업무, Agent 결과의 담당자 검토 및 수정 절차, 자동처리와 사람 검토 업무의 구분 기준 등에 대하여 Agent 처리 결과에 대한 검토·승인 체계가 정의되었는지 검토하는 것이 목적이다.</w:t>
            </w:r>
          </w:p>
          <w:p w14:paraId="64809E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6061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사용자 승인 필요 업무가 명확히 정의되어 있지 않으면 Agent 판단이 무검증으로 업무에 반영될 가능성이 있다. 특히 Agent 결과의 담당자 검토 및 수정 절차가 명확히 정의되어 있지 않으면 오류 처리 결과의 책임 소재가 </w:t>
            </w:r>
            <w:r w:rsidRPr="00CE7455">
              <w:rPr>
                <w:rFonts w:ascii="바탕체" w:hAnsi="바탕체" w:cs="굴림"/>
                <w:sz w:val="22"/>
              </w:rPr>
              <w:lastRenderedPageBreak/>
              <w:t>불분명해질 수 있다. 따라서 요구정의 단계에서 Agent 처리 결과에 대한 검토·승인 체계가 정의되었는지 확인하는 것이 필요하다.</w:t>
            </w:r>
          </w:p>
          <w:p w14:paraId="4D807C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3895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76D0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2C3208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168B4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77F34E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4C156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6B642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6991DCF" w14:textId="77777777" w:rsidTr="007F6CED">
        <w:tc>
          <w:tcPr>
            <w:tcW w:w="1542" w:type="dxa"/>
            <w:vMerge w:val="restart"/>
            <w:tcMar>
              <w:top w:w="28" w:type="dxa"/>
              <w:left w:w="28" w:type="dxa"/>
              <w:bottom w:w="28" w:type="dxa"/>
              <w:right w:w="28" w:type="dxa"/>
            </w:tcMar>
            <w:hideMark/>
          </w:tcPr>
          <w:p w14:paraId="789CB606"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2F000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EB6762"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74E9E3E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4BD821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3D827CD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51FBEC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AD3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요구사항 산출물은 Agent 요구의 이행 근거를 남기는 기준이 된다. 이에 Agent 요구사항정의서, 업무 시나리오 정의서, Agent 목록, MCP Tool/API 목록, 호출조건, 권한 매트릭스 산출물, A2A 메시지 정의서, Agent 간 호출흐름도 산출물 등에 대하여 Agent 관련 요구사항 산출물이 정의되었는지 점검하는 것이 목적이다.</w:t>
            </w:r>
          </w:p>
          <w:p w14:paraId="4248CB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B3A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요구사항정의서, 업무 시나리오 정의서, Agent 목록이 명확히 정의되어 있지 않으면 Agent 요구의 이행을 증빙하지 못할 위험이 있다. 특히 MCP Tool/API 목록, 호출조건, 권한 매트릭스 산출물이 명확히 정의되어 있지 않으면 요구-설계-검증 연계 확인이 불가능해질 수 있다. 따라서 요구정의 단계에서 Agent 관련 요구사항 산출물이 정의되었는지 확인하는 것이 필요하다.</w:t>
            </w:r>
          </w:p>
          <w:p w14:paraId="70EE14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83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0268E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0EC3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32FC7B40" w14:textId="77777777" w:rsidTr="007F6CED">
        <w:tc>
          <w:tcPr>
            <w:tcW w:w="1542" w:type="dxa"/>
            <w:vMerge/>
            <w:tcMar>
              <w:top w:w="28" w:type="dxa"/>
              <w:left w:w="28" w:type="dxa"/>
              <w:bottom w:w="28" w:type="dxa"/>
              <w:right w:w="28" w:type="dxa"/>
            </w:tcMar>
            <w:hideMark/>
          </w:tcPr>
          <w:p w14:paraId="3B19498B"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4272D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A453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50DE914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0577DDC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62831F3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5B513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813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 Agent별 MCP Tool/API 호출 요구사항 매핑 기준, Agent 오류 및 개선사항 이력관리 기준 등에 대하여 Agent 요구사항 추적관리 체계 및 추적 양식이 마련되었는지 점검하는 데 그 목적이 있다.</w:t>
            </w:r>
          </w:p>
          <w:p w14:paraId="35372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2E3E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가능성이 미비하면 Agent 요구의 이행을 증빙하지 못할 가능성이 있다. 특히 Agent별 MCP Tool/API 호출 요구사항 매핑 기준이 명확히 정의되어 있지 않으면 요구-설계-검증 연계 확인이 불가능해질 수 있다. 따라서 요구정의 단계에서 Agent 요구사항 추적관리 체계 및 추적 양식이 마련되었는지 확인하는 것이 필요하다.</w:t>
            </w:r>
          </w:p>
          <w:p w14:paraId="4C32B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09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0E974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CA7D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2DC9D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B110677" w14:textId="77777777" w:rsidR="00665242" w:rsidRPr="00D76B5C" w:rsidRDefault="00665242" w:rsidP="002908BE">
      <w:pPr>
        <w:pStyle w:val="a5"/>
      </w:pPr>
    </w:p>
    <w:p w14:paraId="7731D041" w14:textId="77777777" w:rsidR="00665242" w:rsidRPr="000F741D" w:rsidRDefault="00CA4E8E" w:rsidP="00980622">
      <w:pPr>
        <w:pStyle w:val="31"/>
      </w:pPr>
      <w:bookmarkStart w:id="60" w:name="_Toc23788364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78BBEA2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4D0F4353"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96AEC7"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3EB0BFD3" w14:textId="77777777" w:rsidTr="000F741D">
        <w:tc>
          <w:tcPr>
            <w:tcW w:w="1554" w:type="dxa"/>
            <w:vMerge w:val="restart"/>
            <w:tcMar>
              <w:top w:w="28" w:type="dxa"/>
              <w:left w:w="28" w:type="dxa"/>
              <w:bottom w:w="28" w:type="dxa"/>
              <w:right w:w="28" w:type="dxa"/>
            </w:tcMar>
            <w:hideMark/>
          </w:tcPr>
          <w:p w14:paraId="5C12962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50187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19BD4"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027408D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38838DA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9DEE57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6715D8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2DF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대상과 범위는 AI 학습·검색 데이터의 조달 범위를 확정하는 출발점이 된다. 이에 기록물관리, 내부 업무 매뉴얼, 사규 정보 등 RAG 대상 데이터 식별, 대민 및 내부 업무 데이터 범위, AI 문서생성 및 답변 초안생성 대상 데이터 범위 등에 대하여 데이터 수집 대상과 범위가 명확히 정의되었는지 검토하는 것이 목적이다.</w:t>
            </w:r>
          </w:p>
          <w:p w14:paraId="19750F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E098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내부 업무 매뉴얼, 사규 정보 등 RAG 대상 데이터 식별이 누락되면 데이터 확보가 사업 내내 지연될 가능성이 있다. 또한 대민 및 내부 업무 데이터 범위가 명확히 정의되어 있지 않으면 본 사업과 확산 범위가 구분되지 않아 수집 범위를 둘러싼 이견이 생길 수 있다. 따라서 요구정의 단계에서 데이터 수집 대상과 범위가 명확히 정의되었는지 확인하는 것이 필요하다.</w:t>
            </w:r>
          </w:p>
          <w:p w14:paraId="5546B7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C86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1C967B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54004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2947B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w:t>
            </w:r>
            <w:r w:rsidRPr="00CF01BA">
              <w:rPr>
                <w:sz w:val="22"/>
                <w:szCs w:val="22"/>
                <w:lang w:eastAsia="ko-KR"/>
              </w:rPr>
              <w:lastRenderedPageBreak/>
              <w:t>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05B15192" w14:textId="77777777" w:rsidTr="000F741D">
        <w:tc>
          <w:tcPr>
            <w:tcW w:w="1554" w:type="dxa"/>
            <w:vMerge/>
            <w:tcMar>
              <w:top w:w="28" w:type="dxa"/>
              <w:left w:w="28" w:type="dxa"/>
              <w:bottom w:w="28" w:type="dxa"/>
              <w:right w:w="28" w:type="dxa"/>
            </w:tcMar>
            <w:hideMark/>
          </w:tcPr>
          <w:p w14:paraId="1DBBE7A2"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B1E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0EB17"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1577B5E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2C8A7C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57D1077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091970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007E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 시스템별 제공 데이터 항목 및 제공 방식, 내부 데이터와 외부 데이터 활용 범위 등을 중심으로 원천시스템별 데이터 제공 범위가 정의되었는지 점검하는 것을 목적으로 한다.</w:t>
            </w:r>
          </w:p>
          <w:p w14:paraId="1DF989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2CB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식별이 누락되면 데이터 확보가 사업 내내 지연될 우려가 있다. 또한 시스템별 제공 데이터 항목 및 제공 방식이 명확히 정의되어 있지 않으면 본 사업과 확산 범위가 구분되지 않아 수집 범위를 둘러싼 이견이 생길 수 있다. 따라서 요구정의 단계에서 원천시스템별 데이터 제공 범위가 정의되었는지 확인하는 것이 필요하다.</w:t>
            </w:r>
          </w:p>
          <w:p w14:paraId="13573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5F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219FD4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0B97B0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55505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1F7E8EE4" w14:textId="77777777" w:rsidTr="000F741D">
        <w:tc>
          <w:tcPr>
            <w:tcW w:w="1554" w:type="dxa"/>
            <w:vMerge/>
            <w:tcMar>
              <w:top w:w="28" w:type="dxa"/>
              <w:left w:w="28" w:type="dxa"/>
              <w:bottom w:w="28" w:type="dxa"/>
              <w:right w:w="28" w:type="dxa"/>
            </w:tcMar>
            <w:hideMark/>
          </w:tcPr>
          <w:p w14:paraId="7E92FBA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CDC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6EE0B"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16C6F35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97308A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D20E98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72AA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B05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범위와 후속 확산 데이터 범위는 AI 학습·검색 데이터의 조달 범위를 확정하는 출발점이 된다. 이에 본 사업 단계 데이터 적용 범위, 고도화·확산 단계 데이터 후보군 식별, 후속사업 연계를 위한 데이터 확장 기준 등에 대하여 본 사업 범위와 후속 확산 데이터 범위가 구분되었는지 확인하는 데 그 목적이 있다.</w:t>
            </w:r>
          </w:p>
          <w:p w14:paraId="285EF4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C96E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단계 데이터 적용 범위가 명확히 정의되어 있지 않으면 데이터 확보가 사업 내내 지연될 우려가 있다. 또한 고도화·확산 단계 데이터 후보군 식별이 누락되면 본 사업과 확산 범위가 구분되지 않아 수집 범위를 둘러싼 이견이 생길 수 있다. 따라서 요구정의 단계에서 본 사업 범위와 후속 확산 데이터 범위가 구분되었는지 확인하는 것이 필요하다.</w:t>
            </w:r>
          </w:p>
          <w:p w14:paraId="13ACD1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17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359F2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3684CB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7E329F75" w14:textId="77777777" w:rsidTr="000F741D">
        <w:tc>
          <w:tcPr>
            <w:tcW w:w="1554" w:type="dxa"/>
            <w:vMerge w:val="restart"/>
            <w:tcMar>
              <w:top w:w="28" w:type="dxa"/>
              <w:left w:w="28" w:type="dxa"/>
              <w:bottom w:w="28" w:type="dxa"/>
              <w:right w:w="28" w:type="dxa"/>
            </w:tcMar>
            <w:hideMark/>
          </w:tcPr>
          <w:p w14:paraId="553C8191"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0D436F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AAAC3"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0745E50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1F6F8C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15780B8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95F09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ECA9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 기준은 AI 품질의 상한을 정하는 데이터 품질 기준이 된다. 이에 정확성, 완전성, 일관성, 최신성, 유효성 품질 기준, </w:t>
            </w:r>
            <w:r w:rsidRPr="00CE7455">
              <w:rPr>
                <w:rFonts w:ascii="바탕체" w:hAnsi="바탕체" w:cs="굴림"/>
                <w:sz w:val="22"/>
              </w:rPr>
              <w:lastRenderedPageBreak/>
              <w:t>정형·비정형·첨부문서별 품질 기준, 데이터 품질 측정 방법 및 기준값 등에 대하여 데이터 품질 기준이 정의되었는지 검토하는 것을 목적으로 한다.</w:t>
            </w:r>
          </w:p>
          <w:p w14:paraId="4B2B73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A1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일관성, 최신성, 유효성 품질 기준이 명확히 정의되어 있지 않으면 저품질 데이터가 그대로 AI 학습·검색에 쓰일 위험이 있다. 또한 정형·비정형·첨부문서별 품질 기준이 명확히 구분되지 않으면 문서 품질 문제가 응답 품질 저하로 이어질 수 있다. 따라서 요구정의 단계에서 데이터 품질 기준이 정의되었는지 확인하는 것이 필요하다.</w:t>
            </w:r>
          </w:p>
          <w:p w14:paraId="1ABA5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11B2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37018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500E48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4EF09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1A253177" w14:textId="77777777" w:rsidTr="000F741D">
        <w:tc>
          <w:tcPr>
            <w:tcW w:w="1554" w:type="dxa"/>
            <w:vMerge/>
            <w:tcMar>
              <w:top w:w="28" w:type="dxa"/>
              <w:left w:w="28" w:type="dxa"/>
              <w:bottom w:w="28" w:type="dxa"/>
              <w:right w:w="28" w:type="dxa"/>
            </w:tcMar>
            <w:hideMark/>
          </w:tcPr>
          <w:p w14:paraId="771C37D9"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9772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DC1C8" w14:textId="77777777"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199FCC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26409F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72DFB4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0B14F1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7500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품질 요구사항은 AI 품질의 상한을 정하는 데이터 품질 기준이 된다. 이에 문서 본문, 첨부파일, PDF, 이미지 데이터 처리 기준, OCR 및 텍스트 추출 품질 기준, 문서 구조, 표, 제목, 조항 등 의미 단위 보존 기준 등을 중심으로 비정형 데이터 품질 요구사항이 반영되었는지 확인하는 데 목적이 있다.</w:t>
            </w:r>
          </w:p>
          <w:p w14:paraId="4CB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F2F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문서 본문, 첨부파일, PDF, 이미지 데이터 처리 기준이 명확히 정의되어 있지 않으면 저품질 데이터가 그대로 AI 학습·검색에 쓰일 우려가 있다. 또한 OCR 및 텍스트 추출 품질 기준이 명확히 정의되어 있지 않으면 문서 품질 문제가 응답 품질 저하로 이어질 수 있다. 따라서 요구정의 단계에서 비정형 데이터 품질 요구사항이 반영되었는지 확인하는 것이 필요하다.</w:t>
            </w:r>
          </w:p>
          <w:p w14:paraId="38CCD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6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5F682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392F5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69631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13982B" w14:textId="77777777" w:rsidTr="000F741D">
        <w:tc>
          <w:tcPr>
            <w:tcW w:w="1554" w:type="dxa"/>
            <w:vMerge/>
            <w:tcMar>
              <w:top w:w="28" w:type="dxa"/>
              <w:left w:w="28" w:type="dxa"/>
              <w:bottom w:w="28" w:type="dxa"/>
              <w:right w:w="28" w:type="dxa"/>
            </w:tcMar>
            <w:hideMark/>
          </w:tcPr>
          <w:p w14:paraId="1FE7670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67D4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205BB" w14:textId="77777777"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4AB2AE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43EF70B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53C398F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11CFD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21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관점의 데이터 품질 기준은 AI 품질의 상한을 정하는 데이터 품질 기준이 된다. 이에 RAG 검색에 적합한 데이터 정제 기준, 청킹·임베딩 전 데이터 정합성 기준, 중복·오류·오분류 데이터 처리 기준 등을 중심으로 AI 활용 관점의 데이터 품질 기준이 정의되었는지 점검하는 데 그 목적이 있다.</w:t>
            </w:r>
          </w:p>
          <w:p w14:paraId="6198B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32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RAG 검색에 적합한 데이터 정제 기준이 명확히 정의되어 있지 않으면 저품질 데이터가 그대로 AI 학습·검색에 쓰일 위험이 있다. 특히 청킹·임베딩 전 데이터 정합성 기준이 명확히 정의되어 있지 않으면 문서 품질 문제가 응답 품질 저하로 이어질 수 있다. 따라서 요구정의 단계에서 AI 활용 관점의 데이터 품질 기준이 정의되었는지 확인하는 것이 필요하다.</w:t>
            </w:r>
          </w:p>
          <w:p w14:paraId="2EB351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4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2D53AA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7DBB1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3226A1" w14:textId="77777777" w:rsidTr="000F741D">
        <w:tc>
          <w:tcPr>
            <w:tcW w:w="1554" w:type="dxa"/>
            <w:vMerge w:val="restart"/>
            <w:tcMar>
              <w:top w:w="28" w:type="dxa"/>
              <w:left w:w="28" w:type="dxa"/>
              <w:bottom w:w="28" w:type="dxa"/>
              <w:right w:w="28" w:type="dxa"/>
            </w:tcMar>
            <w:hideMark/>
          </w:tcPr>
          <w:p w14:paraId="43C1734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6F7033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38A24"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18751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6F42443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5C3F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02A0ED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B2F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프로세스는 데이터 준비 작업의 실행 기준이 된다. 이에 원천시스템별 수집 방식, 주기, 담당자, 초기 일괄 수집과 운영 중 증분 수집 기준, 데이터 수집 실패 및 재처리 절차 등에 대하여 데이터 수집 프로세스가 정의되었는지 검토하는 데 목적이 있다.</w:t>
            </w:r>
          </w:p>
          <w:p w14:paraId="77FAC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835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원천시스템별 수집 방식, 주기, 담당자가 명확히 정의되어 있지 않으면 데이터 준비가 담당자 재량으로 흐를 가능성이 있다. 특히 초기 일괄 수집과 운영 중 증분 수집 기준이 명확히 정의되어 있지 않으면 가공 기준이 AI 활용 목적과 어긋나 준비 데이터가 재작업될 수 있다. 따라서 요구정의 단계에서 데이터 수집 프로세스가 정의되었는지 확인하는 것이 필요하다.</w:t>
            </w:r>
          </w:p>
          <w:p w14:paraId="00AB1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D9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Ⅱ.2.1.1~2.1.2 데이터 획득/수집(210) 프로세스 — “2101. 획득/수집 방법 및 기준 현행화: 데이터 획득 </w:t>
            </w:r>
            <w:r w:rsidRPr="00CF01BA">
              <w:rPr>
                <w:sz w:val="22"/>
                <w:szCs w:val="22"/>
                <w:lang w:eastAsia="ko-KR"/>
              </w:rPr>
              <w:lastRenderedPageBreak/>
              <w:t>및 확보 방법, 절차, 법 제도적 적절성, 획득항목 및 구축량, 획득/수집 단계 품질기준 및 조직, 절차, 도구”</w:t>
            </w:r>
          </w:p>
          <w:p w14:paraId="1FB1A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7E16D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4C777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7DD438BC" w14:textId="77777777" w:rsidTr="000F741D">
        <w:tc>
          <w:tcPr>
            <w:tcW w:w="1554" w:type="dxa"/>
            <w:vMerge/>
            <w:tcMar>
              <w:top w:w="28" w:type="dxa"/>
              <w:left w:w="28" w:type="dxa"/>
              <w:bottom w:w="28" w:type="dxa"/>
              <w:right w:w="28" w:type="dxa"/>
            </w:tcMar>
            <w:hideMark/>
          </w:tcPr>
          <w:p w14:paraId="0500B02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199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C4024"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6FA593B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3E21EB1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3644AF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0420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0B5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 개인정보·민감정보 식별 및 비식별 처리 기준, 문서 포맷 변환 및 텍스트 추출 기준 등에 대하여 데이터 정제 및 전처리 기준이 마련되었는지 검토하는 것이 목적이다.</w:t>
            </w:r>
          </w:p>
          <w:p w14:paraId="508DB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BB08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기준이 명확히 정의되어 있지 않으면 데이터 준비가 담당자 재량으로 흐를 우려가 있다. 특히 개인정보·민감정보 식별 및 비식별 처리 기준이 명확히 정의되어 있지 않으면 가공 기준이 AI 활용 목적과 어긋나 준비 데이터가 재작업될 수 있다. 따라서 요구정의 단계에서 데이터 정제 및 전처리 기준이 마련되었는지 확인하는 것이 필요하다.</w:t>
            </w:r>
          </w:p>
          <w:p w14:paraId="3033E4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A6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5D51E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 데이터 검사 — “데이터 분류·정제 등 전처리 단계에서 정규식(Regex) 기반 탐지 혹은 개인·민감정보 필터링 엔진 등을 활용하여 식별·차단”</w:t>
            </w:r>
          </w:p>
          <w:p w14:paraId="29481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4CE4B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5CDB869F" w14:textId="77777777" w:rsidTr="000F741D">
        <w:tc>
          <w:tcPr>
            <w:tcW w:w="1554" w:type="dxa"/>
            <w:vMerge/>
            <w:tcMar>
              <w:top w:w="28" w:type="dxa"/>
              <w:left w:w="28" w:type="dxa"/>
              <w:bottom w:w="28" w:type="dxa"/>
              <w:right w:w="28" w:type="dxa"/>
            </w:tcMar>
            <w:hideMark/>
          </w:tcPr>
          <w:p w14:paraId="51917BE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4A63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683F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57C0CAC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1A303B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477191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6ADEA6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8DD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가공 기준은 데이터 준비 작업의 실행 기준이 된다. 이에 메타데이터 생성, 문서 분류, 태깅 기준, 청킹 전 문서 구조화 기준, 지식검색·문서생성·민원답변 목적별 가공 기준 등을 중심으로 데이터 가공 기준이 AI 활용 목적에 맞게 정의되었는지 검토하는 데 그 목적이 있다.</w:t>
            </w:r>
          </w:p>
          <w:p w14:paraId="211FDE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E0C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생성, 문서 분류, 태깅 기준이 명확히 정의되어 있지 않으면 데이터 준비가 담당자 재량으로 흐를 위험이 있다. 특히 청킹 전 문서 구조화 기준이 명확히 정의되어 있지 않으면 가공 기준이 AI 활용 목적과 어긋나 준비 데이터가 재작업될 수 있다. 따라서 요구정의 단계에서 데이터 가공 기준이 AI 활용 목적에 맞게 정의되었는지 확인하는 것이 필요하다.</w:t>
            </w:r>
          </w:p>
          <w:p w14:paraId="705071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A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78E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검토항목01 — “메타데이터 구성항목의 명확성, 타 DB연계 및 통합검색을 고려한 관련 표준 준수여부”</w:t>
            </w:r>
          </w:p>
          <w:p w14:paraId="63DAD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E02F5E6" w14:textId="77777777" w:rsidTr="000F741D">
        <w:tc>
          <w:tcPr>
            <w:tcW w:w="1554" w:type="dxa"/>
            <w:vMerge w:val="restart"/>
            <w:tcMar>
              <w:top w:w="28" w:type="dxa"/>
              <w:left w:w="28" w:type="dxa"/>
              <w:bottom w:w="28" w:type="dxa"/>
              <w:right w:w="28" w:type="dxa"/>
            </w:tcMar>
            <w:hideMark/>
          </w:tcPr>
          <w:p w14:paraId="6CC8738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6103E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691DF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51B026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6DB4D6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389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정의는 데이터 자산의 체계적 관리 기반이 된다. 이에 문서명, 문서번호, 작성일, 부서, 작성자 등 기본 메타데이터 등에 대하여 메타데이터 정의가 적정하게 수립되었는지 검토하는 데 그 목적이 있다.</w:t>
            </w:r>
          </w:p>
          <w:p w14:paraId="4A4F6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98B4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부서, 작성자 등 기본 메타데이터가 명확히 정의되어 있지 않으면 데이터의 출처·의미 파악에 매번 조사가 필요해질 가능성이 있다. 또한 표준·분류체계 부재로 동일 데이터가 시스템마다 다르게 관리될 수 있다. 따라서 요구정의 단계에서 메타데이터 정의가 적정하게 수립되었는지 확인하는 것이 필요하다.</w:t>
            </w:r>
          </w:p>
          <w:p w14:paraId="17443D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009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21CE8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574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w:t>
            </w:r>
            <w:r w:rsidRPr="00CF01BA">
              <w:rPr>
                <w:sz w:val="22"/>
                <w:szCs w:val="22"/>
                <w:lang w:eastAsia="ko-KR"/>
              </w:rPr>
              <w:lastRenderedPageBreak/>
              <w:t>improve the chunk’s vector embedding”(출처: learn.microsoft.com/azure/developer/ai/advanced-retrieval-augmented-generation)</w:t>
            </w:r>
          </w:p>
        </w:tc>
      </w:tr>
      <w:tr w:rsidR="000F741D" w:rsidRPr="005D0B73" w14:paraId="7FEA3BD7" w14:textId="77777777" w:rsidTr="000F741D">
        <w:tc>
          <w:tcPr>
            <w:tcW w:w="1554" w:type="dxa"/>
            <w:vMerge/>
            <w:tcMar>
              <w:top w:w="28" w:type="dxa"/>
              <w:left w:w="28" w:type="dxa"/>
              <w:bottom w:w="28" w:type="dxa"/>
              <w:right w:w="28" w:type="dxa"/>
            </w:tcMar>
            <w:hideMark/>
          </w:tcPr>
          <w:p w14:paraId="42A0514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5A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49AD0"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57740C8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1A1197B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2FF55CC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72F54B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6549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 용어 표준, 동의어, 약어, 업무용어 관리 기준, 데이터 카탈로그 또는 데이터 사전 관리 기준 등을 중심으로 데이터 표준 및 분류체계가 정의되었는지 점검하는 데 그 목적이 있다.</w:t>
            </w:r>
          </w:p>
          <w:p w14:paraId="13B02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F48F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분류체계가 명확히 정의되어 있지 않으면 데이터의 출처·의미 파악에 매번 조사가 필요해질 위험이 있다. 특히 용어 표준, 동의어, 약어, 업무용어 관리 기준이 명확히 정의되어 있지 않으면 표준·분류체계 부재로 동일 데이터가 시스템마다 다르게 관리될 수 있다. 따라서 요구정의 단계에서 데이터 표준 및 분류체계가 정의되었는지 확인하는 것이 필요하다.</w:t>
            </w:r>
          </w:p>
          <w:p w14:paraId="093252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4B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000E1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386AE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7830B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21B78E52" w14:textId="77777777" w:rsidTr="000F741D">
        <w:tc>
          <w:tcPr>
            <w:tcW w:w="1554" w:type="dxa"/>
            <w:vMerge w:val="restart"/>
            <w:tcMar>
              <w:top w:w="28" w:type="dxa"/>
              <w:left w:w="28" w:type="dxa"/>
              <w:bottom w:w="28" w:type="dxa"/>
              <w:right w:w="28" w:type="dxa"/>
            </w:tcMar>
            <w:hideMark/>
          </w:tcPr>
          <w:p w14:paraId="58069F3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1116E1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7095"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6535CC2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5BE5238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00917A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6819C1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1514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전체 흐름은 데이터 공급 경로의 전체 구조를 확정하는 기준이 된다. 이에 수집 → 정제 → 비식별 → 메타데이터화 → 청킹 → 임베딩 → 적재 흐름, 단계별 입력·처리·출력 데이터, 단계별 담당자와 산출물 등에 대하여 데이터파이프라인 전체 흐름이 정의되었는지 점검하는 데 목적이 있다.</w:t>
            </w:r>
          </w:p>
          <w:p w14:paraId="26BA6B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B45C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 정제 → 비식별 → 메타데이터화 → 청킹 → 임베딩 → 적재 흐름이 명확히 정의되어 있지 않으면 수집-가공-적재 구간별 책임이 불분명해질 가능성이 있다. 특히 단계별 입력·처리·출력 데이터가 명확히 정의되어 있지 않으면 연계 요구 누락으로 원천시스템 협의가 지연되어 데이터 공급이 늦어질 수 있다. 따라서 요구정의 단계에서 데이터파이프라인 전체 흐름이 정의되었는지 확인하는 것이 필요하다.</w:t>
            </w:r>
          </w:p>
          <w:p w14:paraId="1A5D7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AAE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70A79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680EF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62318BA8" w14:textId="77777777" w:rsidTr="000F741D">
        <w:tc>
          <w:tcPr>
            <w:tcW w:w="1554" w:type="dxa"/>
            <w:vMerge/>
            <w:tcMar>
              <w:top w:w="28" w:type="dxa"/>
              <w:left w:w="28" w:type="dxa"/>
              <w:bottom w:w="28" w:type="dxa"/>
              <w:right w:w="28" w:type="dxa"/>
            </w:tcMar>
            <w:hideMark/>
          </w:tcPr>
          <w:p w14:paraId="19DB941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CD0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6EE1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17D7AE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841264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06661A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23E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원천시스템과 AI 플랫폼 간 연계 방식, API, 파일, DB 연계 등 데이터 제공 방식 등에 대하여 시스템 간 데이터 연계 요구사항이 정의되었는지 검토하는 데 그 목적이 있다.</w:t>
            </w:r>
          </w:p>
          <w:p w14:paraId="7B11AC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05A1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방식이 명확히 정의되어 있지 않으면 수집-가공-적재 구간별 책임이 불분명해질 우려가 있다. 특히 API, 파일, DB 연계 등 데이터 제공 방식이 명확히 정의되어 있지 않으면 연계 요구 누락으로 원천시스템 협의가 지연되어 데이터 공급이 늦어질 수 있다. 따라서 요구정의 단계에서 시스템 간 데이터 연계 요구사항이 정의되었는지 확인하는 것이 필요하다.</w:t>
            </w:r>
          </w:p>
          <w:p w14:paraId="232366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16D0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264DD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13BD5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79B442FB" w14:textId="77777777" w:rsidTr="000F741D">
        <w:tc>
          <w:tcPr>
            <w:tcW w:w="1554" w:type="dxa"/>
            <w:vMerge w:val="restart"/>
            <w:tcMar>
              <w:top w:w="28" w:type="dxa"/>
              <w:left w:w="28" w:type="dxa"/>
              <w:bottom w:w="28" w:type="dxa"/>
              <w:right w:w="28" w:type="dxa"/>
            </w:tcMar>
            <w:hideMark/>
          </w:tcPr>
          <w:p w14:paraId="21C7A2F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02C2D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6BC98B"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2A1F9FA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1A3BD4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04642C7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120B1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38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대상과 기준은 검색 품질의 기초가 되는 벡터 데이터 요구를 정하는 기준이 된다. 이에 본문, 제목, 메타데이터 등 임베딩 대상, 임베딩 모델 선정 기준 및 변경 기준, 재임베딩 및 버전관리 기준 등을 중심으로 임베딩 대상과 기준이 정의되었는지 점검하는 것이 목적이다.</w:t>
            </w:r>
          </w:p>
          <w:p w14:paraId="60451C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791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본문, 제목, 메타데이터 등 임베딩 대상이 명확히 정의되어 있지 않으면 벡터DB 구축 범위가 표류할 위험이 있다. 또한 임베딩 모델 선정 기준 및 변경 기준이 명확히 정의되어 있지 않으면 검색 누락·중복의 구조적 원인이 될 수 있다. 따라서 요구정의 단계에서 임베딩 대상과 기준이 정의되었는지 확인하는 것이 필요하다.</w:t>
            </w:r>
          </w:p>
          <w:p w14:paraId="5E54D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13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65DAF9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CA4C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6C669BBE" w14:textId="77777777" w:rsidTr="000F741D">
        <w:tc>
          <w:tcPr>
            <w:tcW w:w="1554" w:type="dxa"/>
            <w:vMerge/>
            <w:tcMar>
              <w:top w:w="28" w:type="dxa"/>
              <w:left w:w="28" w:type="dxa"/>
              <w:bottom w:w="28" w:type="dxa"/>
              <w:right w:w="28" w:type="dxa"/>
            </w:tcMar>
            <w:hideMark/>
          </w:tcPr>
          <w:p w14:paraId="137A7E5D"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4E6D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B38FF"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9264EB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1DA60E7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06865C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6B8ED0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749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요구사항은 검색 품질의 기초가 되는 벡터 데이터 요구를 정하는 기준이 된다. 이에 벡터DB 적재 데이터 항목 및 스키마, 검색 필터용 메타데이터 적재 기준, 적재 성공률, 누락률, 재처리 기준 등에 대하여 벡터DB 적재 요구사항이 정의되었는지 점검하는 데 목적이 있다.</w:t>
            </w:r>
          </w:p>
          <w:p w14:paraId="3E265E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906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데이터 항목 및 스키마가 명확히 정의되어 있지 않으면 벡터DB 구축 범위가 표류할 우려가 있다. 또한 검색 필터용 메타데이터 적재 기준이 명확히 정의되어 있지 않으면 검색 누락·중복의 구조적 원인이 될 수 있다. 따라서 요구정의 단계에서 벡터DB 적재 요구사항이 정의되었는지 확인하는 것이 필요하다.</w:t>
            </w:r>
          </w:p>
          <w:p w14:paraId="4C8A71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3AE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4DEBD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DBC0185" w14:textId="77777777" w:rsidTr="000F741D">
        <w:tc>
          <w:tcPr>
            <w:tcW w:w="1554" w:type="dxa"/>
            <w:vMerge w:val="restart"/>
            <w:tcMar>
              <w:top w:w="28" w:type="dxa"/>
              <w:left w:w="28" w:type="dxa"/>
              <w:bottom w:w="28" w:type="dxa"/>
              <w:right w:w="28" w:type="dxa"/>
            </w:tcMar>
            <w:hideMark/>
          </w:tcPr>
          <w:p w14:paraId="3771B5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205AE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5FCF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42586D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6EB29F0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558C915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0CB155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3B62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 요구사항은 데이터 활용의 법적 안전선을 정하는 기준이 된다. 이에 개인정보·민감정보 식별 기준, 비식별화, 마스킹, 삭제, 차단 기준, 원문 데이터와 비식별 데이터의 분리 관리 기준 등에 대하여 개인정보 및 민감정보 처리 요구사항이 정의되었는지 검토하는 것이 목적이다.</w:t>
            </w:r>
          </w:p>
          <w:p w14:paraId="23327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38F4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기준이 명확히 정의되어 있지 않으면 수집 데이터에 개인정보가 무통제로 섞여들 우려가 있다. 또한 비식별화, 마스킹, 삭제, 차단 기준이 명확히 정의되어 있지 않으면 비인가 사용자에게 민감 정보가 노출될 수 있다. 따라서 요구정의 단계에서 개인정보 및 민감정보 처리 요구사항이 정의되었는지 확인하는 것이 필요하다.</w:t>
            </w:r>
          </w:p>
          <w:p w14:paraId="3E01BA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A53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1B525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167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4525F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123471BC" w14:textId="77777777" w:rsidTr="000F741D">
        <w:tc>
          <w:tcPr>
            <w:tcW w:w="1554" w:type="dxa"/>
            <w:vMerge/>
            <w:tcMar>
              <w:top w:w="28" w:type="dxa"/>
              <w:left w:w="28" w:type="dxa"/>
              <w:bottom w:w="28" w:type="dxa"/>
              <w:right w:w="28" w:type="dxa"/>
            </w:tcMar>
            <w:hideMark/>
          </w:tcPr>
          <w:p w14:paraId="10933BC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695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B42C4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0212D2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2729ADA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04F812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13F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 원천시스템 권한과 AI 검색 권한 연계 기준 등을 중심으로 권한 기반 데이터 접근 요구사항이 반영되었는지 확인하는 것을 목적으로 한다.</w:t>
            </w:r>
          </w:p>
          <w:p w14:paraId="310AE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538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기준이 명확히 정의되어 있지 않으면 수집 데이터에 개인정보가 무통제로 섞여들 위험이 있다. 특히 원천시스템 권한과 AI 검색 권한 연계 기준이 명확히 정의되어 있지 않으면 비인가 사용자에게 민감 정보가 노출될 수 있다. 따라서 요구정의 단계에서 권한 기반 데이터 접근 요구사항이 반영되었는지 확인하는 것이 필요하다.</w:t>
            </w:r>
          </w:p>
          <w:p w14:paraId="3FA35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8773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5C5F3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4C41C5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0DB2DEF8" w14:textId="77777777" w:rsidTr="000F741D">
        <w:tc>
          <w:tcPr>
            <w:tcW w:w="1554" w:type="dxa"/>
            <w:tcMar>
              <w:top w:w="28" w:type="dxa"/>
              <w:left w:w="28" w:type="dxa"/>
              <w:bottom w:w="28" w:type="dxa"/>
              <w:right w:w="28" w:type="dxa"/>
            </w:tcMar>
            <w:hideMark/>
          </w:tcPr>
          <w:p w14:paraId="00FBFE9C"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5E635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01451" w14:textId="77777777"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2C38273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01444C62"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34330D51" w14:textId="77777777"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25929B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F3A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측정체계는 데이터 품질의 객관적 확인 체계를 정하는 기준이 된다. 이에 수집 성공률, 정제 성공률, OCR 정확도, 적재 성공률 지표, 누락률, 중복률, 오류율, 최신성 지표, 품질지표별 측정 주기 및 책임자 등에 대하여 데이터 품질 측정체계가 정의되었는지 점검하는 것을 목적으로 한다.</w:t>
            </w:r>
          </w:p>
          <w:p w14:paraId="544C99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AFF0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정확도, 적재 성공률 지표가 명확히 정의되어 있지 않으면 품질 기준 충족 여부를 확인하지 못할 가능성이 있다. 특히 누락률, 중복률, 오류율, 최신성 지표가 명확히 정의되어 있지 않으면 측정 없는 품질 관리로 저품질 데이터 유입이 방치될 수 있다. 따라서 요구정의 단계에서 데이터 품질 측정체계가 정의되었는지 확인하는 것이 필요하다.</w:t>
            </w:r>
          </w:p>
          <w:p w14:paraId="0DA489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B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Ⅱ.3.2.4 최종품질검증 프로세스  품질검증 항목 내용 — “다양성(요건/통계): 구축목표 대비 </w:t>
            </w:r>
            <w:r w:rsidRPr="00CF01BA">
              <w:rPr>
                <w:sz w:val="22"/>
                <w:szCs w:val="22"/>
                <w:lang w:eastAsia="ko-KR"/>
              </w:rPr>
              <w:lastRenderedPageBreak/>
              <w:t>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2ECF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06D3F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6EDED774" w14:textId="77777777" w:rsidTr="000F741D">
        <w:tc>
          <w:tcPr>
            <w:tcW w:w="1554" w:type="dxa"/>
            <w:vMerge w:val="restart"/>
            <w:tcMar>
              <w:top w:w="28" w:type="dxa"/>
              <w:left w:w="28" w:type="dxa"/>
              <w:bottom w:w="28" w:type="dxa"/>
              <w:right w:w="28" w:type="dxa"/>
            </w:tcMar>
            <w:hideMark/>
          </w:tcPr>
          <w:p w14:paraId="22209448"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56E54C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E22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1069BAA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432B12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666543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55D3E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DCA8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산출물 목록은 데이터 요구의 이행 근거를 남기는 기준이 된다. 이에 데이터 수집목록, 데이터 정의서, 메타데이터 정의서 산출물, 데이터 품질기준서, 전처리 기준서, 비식별 처리 기준서 산출물, 데이터파이프라인 설계서, 적재결과서, 품질검증 결과서 산출물 등을 중심으로 데이터 관련 산출물 목록이 정의되었는지 검토하는 데 목적이 있다.</w:t>
            </w:r>
          </w:p>
          <w:p w14:paraId="782EE0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5A60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수집목록, 데이터 정의서, 메타데이터 정의서 산출물이 명확히 정의되어 있지 않으면 데이터 준비 과정을 증빙하지 못할 위험이 있다. 특히 데이터 품질기준서, 전처리 기준서, 비식별 처리 기준서 산출물이 명확히 정의되어 있지 않으면 요구-산출물 연계 확인이 불가능해질 수 있다. 따라서 요구정의 단계에서 데이터 관련 산출물 목록이 정의되었는지 확인하는 것이 필요하다.</w:t>
            </w:r>
          </w:p>
          <w:p w14:paraId="5B4760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10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51FC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EAE7F53" w14:textId="77777777" w:rsidTr="000F741D">
        <w:tc>
          <w:tcPr>
            <w:tcW w:w="1554" w:type="dxa"/>
            <w:vMerge/>
            <w:tcMar>
              <w:top w:w="28" w:type="dxa"/>
              <w:left w:w="28" w:type="dxa"/>
              <w:bottom w:w="28" w:type="dxa"/>
              <w:right w:w="28" w:type="dxa"/>
            </w:tcMar>
            <w:hideMark/>
          </w:tcPr>
          <w:p w14:paraId="75FC679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FD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83DA9F"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0766DD5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1046AC8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0254661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7ADC8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AE94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 데이터 품질 요구사항과 검증 결과 간 매핑 기준, 데이터 변경 및 품질개선 이력 증적관리 기준 등을 중심으로 데이터 요구사항의 추적관리 체계가 마련되었는지 검토하는 데 그 목적이 있다.</w:t>
            </w:r>
          </w:p>
          <w:p w14:paraId="5C7E4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91F2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기준이 명확히 정의되어 있지 않으면 데이터 준비 과정을 증빙하지 못할 가능성이 있다. 특히 데이터 품질 요구사항과 검증 결과 간 매핑 기준이 명확히 정의되어 있지 않으면 요구-산출물 연계 확인이 불가능해질 수 있다. 따라서 요구정의 단계에서 데이터 요구사항의 추적관리 체계가 마련되었는지 확인하는 것이 필요하다.</w:t>
            </w:r>
          </w:p>
          <w:p w14:paraId="1DFEA3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D8F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3BAD52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034FA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21F63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bl>
    <w:p w14:paraId="0757826D" w14:textId="77777777" w:rsidR="00665242" w:rsidRPr="005D0B73" w:rsidRDefault="00665242" w:rsidP="002908BE">
      <w:pPr>
        <w:pStyle w:val="a5"/>
      </w:pPr>
    </w:p>
    <w:p w14:paraId="43333908" w14:textId="77777777"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254B67CD"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1F1FD2E8"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2EAD072"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561898A5" w14:textId="77777777" w:rsidTr="000F741D">
        <w:tc>
          <w:tcPr>
            <w:tcW w:w="1554" w:type="dxa"/>
            <w:vMerge w:val="restart"/>
            <w:tcMar>
              <w:top w:w="28" w:type="dxa"/>
              <w:left w:w="28" w:type="dxa"/>
              <w:bottom w:w="28" w:type="dxa"/>
              <w:right w:w="28" w:type="dxa"/>
            </w:tcMar>
            <w:hideMark/>
          </w:tcPr>
          <w:p w14:paraId="58D9FAC3"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3D75F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67067"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7923074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4FDAB29D"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14031511" w14:textId="77777777"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554BF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C7B7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 요구사항은 AI 서비스 보안 체계의 기준선이 된다. 이에 내부 및 외부 서비스별 보안 요구사항, 내부 LLM, 외부 LLM, RAG, Agent/Tool 호출 구간별 보안 요구사항, AI 응답, 프롬프트, 업로드 문서, 검색결과에 대한 보안통제 요구사항 등을 중심으로 AI 서비스 보안 요구사항이 명확히 정의되었는지 검토하는 것이 목적이다.</w:t>
            </w:r>
          </w:p>
          <w:p w14:paraId="51E60D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A2B9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서비스별 보안 요구사항이 명확히 정의되어 있지 않으면 AI 특유의 위협이 통제 밖에 남을 위험이 있다. 또한 내부 LLM, 외부 LLM, RAG, Agent/Tool 호출 구간별 보안 요구사항이 명확히 정의되어 있지 않으면 AI 특화 위협 반영 누락으로 기존 보안체계만으로는 막지 못하는 공격에 노출될 수 있다. 따라서 요구정의 단계에서 AI 서비스 보안 요구사항이 명확히 정의되었는지 확인하는 것이 필요하다.</w:t>
            </w:r>
          </w:p>
          <w:p w14:paraId="5ABD1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2D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1EDF1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70137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3689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0D0E83CA" w14:textId="77777777" w:rsidTr="000F741D">
        <w:tc>
          <w:tcPr>
            <w:tcW w:w="1554" w:type="dxa"/>
            <w:vMerge/>
            <w:tcMar>
              <w:top w:w="28" w:type="dxa"/>
              <w:left w:w="28" w:type="dxa"/>
              <w:bottom w:w="28" w:type="dxa"/>
              <w:right w:w="28" w:type="dxa"/>
            </w:tcMar>
            <w:hideMark/>
          </w:tcPr>
          <w:p w14:paraId="08A4D034"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D42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D9C75"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5907F278"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20EDC7C1"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5D14E8A4"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062DB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F477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보안 위협은 AI 서비스 보안 체계의 기준선이 된다. 이에 프롬프트 인젝션, 민감정보 노출, 부적절 응답 등 AI 특화 위협, OWASP LLM Top10 기반 주요 취약점 점검 요구사항, 모델 오남용, Tool 오용, 우회 명령 대응 요구사항 등에 대하여 AI 특화 보안 위협이 요구사항에 반영되었는지 점검하는 데 목적이 있다.</w:t>
            </w:r>
          </w:p>
          <w:p w14:paraId="1790A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D4B5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부적절 응답 등 AI 특화 위협이 반영되지 않으면 AI 특유의 위협이 통제 밖에 남을 우려가 있다. 또한 OWASP LLM Top10 기반 주요 취약점 점검 요구사항이 반영되지 않으면 AI 특화 위협 반영 누락으로 기존 보안체계만으로는 막지 못하는 공격에 노출될 수 있다. 따라서 요구정의 단계에서 AI 특화 보안 위협이 요구사항에 반영되었는지 확인하는 것이 필요하다.</w:t>
            </w:r>
          </w:p>
          <w:p w14:paraId="553F3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01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별첨1 “LLM 보안 위협 및 국제 프레임워크 매핑표” — 국내 위협분류(D01~D03 데이터위협, </w:t>
            </w:r>
            <w:r w:rsidRPr="00CF01BA">
              <w:rPr>
                <w:sz w:val="22"/>
                <w:szCs w:val="22"/>
                <w:lang w:eastAsia="ko-KR"/>
              </w:rPr>
              <w:lastRenderedPageBreak/>
              <w:t>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4BF474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7C315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0384BC66" w14:textId="77777777" w:rsidTr="000F741D">
        <w:tc>
          <w:tcPr>
            <w:tcW w:w="1554" w:type="dxa"/>
            <w:vMerge/>
            <w:tcMar>
              <w:top w:w="28" w:type="dxa"/>
              <w:left w:w="28" w:type="dxa"/>
              <w:bottom w:w="28" w:type="dxa"/>
              <w:right w:w="28" w:type="dxa"/>
            </w:tcMar>
            <w:hideMark/>
          </w:tcPr>
          <w:p w14:paraId="00E2A18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5C1E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A8ACF"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47ABE640"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28AD0C8A"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11C6DFDB"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158680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2A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서비스 보안 체계의 기준선이 된다. 이에 입력·처리·출력 단계별 보안통제 기준, 프롬프트 필터링, 응답 필터링, 콘텐츠 차단 기준, 보안 이벤트 탐지 및 차단 기준 등을 중심으로 AI 보안통제 기준이 정의되었는지 점검하는 데 목적이 있다.</w:t>
            </w:r>
          </w:p>
          <w:p w14:paraId="6DFFFC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F56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입력·처리·출력 단계별 보안통제 기준이 명확히 정의되어 있지 않으면 AI 특유의 위협이 통제 밖에 남을 우려가 있다. 특히 프롬프트 필터링, 응답 필터링, 콘텐츠 차단 기준이 명확히 정의되어 있지 않으면 AI 특화 위협 반영 누락으로 기존 보안체계만으로는 막지 못하는 공격에 노출될 수 있다. 따라서 요구정의 단계에서 AI 보안통제 기준이 정의되었는지 확인하는 것이 필요하다.</w:t>
            </w:r>
          </w:p>
          <w:p w14:paraId="002D7E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153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6CBC9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1915E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78FC5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6E4999A" w14:textId="77777777" w:rsidTr="000F741D">
        <w:tc>
          <w:tcPr>
            <w:tcW w:w="1554" w:type="dxa"/>
            <w:vMerge w:val="restart"/>
            <w:tcMar>
              <w:top w:w="28" w:type="dxa"/>
              <w:left w:w="28" w:type="dxa"/>
              <w:bottom w:w="28" w:type="dxa"/>
              <w:right w:w="28" w:type="dxa"/>
            </w:tcMar>
            <w:hideMark/>
          </w:tcPr>
          <w:p w14:paraId="163C59E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24523D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FDDE4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0345954D"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1F7D6B5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298BB435"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6F8D0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4DA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요구사항은 AI 서비스의 개인정보 보호 수준을 정하는 기준이 된다. 이에 업무 및 데이터 내 개인정보 식별 기준, 개인정보 수집·이용·저장·파기 기준, 개인정보 처리 목적, 범위, 보유기간, 처리권한 기준 등에 대하여 개인정보 처리 요구사항이 명확히 정의되었는지 점검하는 데 그 목적이 있다.</w:t>
            </w:r>
          </w:p>
          <w:p w14:paraId="024198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49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및 데이터 내 개인정보 식별 기준이 명확히 정의되어 있지 않으면 개인정보가 프롬프트·학습에 무통제로 유입될 위험이 있다. 또한 개인정보 수집·이용·저장·파기 기준이 명확히 정의되어 있지 않으면 AI 응답을 통한 정보 유출이 생길 수 있다. 따라서 요구정의 단계에서 개인정보 처리 요구사항이 명확히 정의되었는지 확인하는 것이 필요하다.</w:t>
            </w:r>
          </w:p>
          <w:p w14:paraId="5EA2E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0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7F1468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CEE31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68D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1BAD981" w14:textId="77777777" w:rsidTr="000F741D">
        <w:tc>
          <w:tcPr>
            <w:tcW w:w="1554" w:type="dxa"/>
            <w:vMerge/>
            <w:tcMar>
              <w:top w:w="28" w:type="dxa"/>
              <w:left w:w="28" w:type="dxa"/>
              <w:bottom w:w="28" w:type="dxa"/>
              <w:right w:w="28" w:type="dxa"/>
            </w:tcMar>
            <w:hideMark/>
          </w:tcPr>
          <w:p w14:paraId="2AE57BB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C8F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BFF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7C7B5E7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3E3DF43"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77F8D3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1FDE4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D7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및 기밀정보 처리 기준은 AI 서비스의 개인정보 보호 수준을 정하는 기준이 된다. 이에 기밀 업무자료, 비공개 문서, </w:t>
            </w:r>
            <w:r w:rsidRPr="00CE7455">
              <w:rPr>
                <w:rFonts w:ascii="바탕체" w:hAnsi="바탕체" w:cs="굴림"/>
                <w:sz w:val="22"/>
              </w:rPr>
              <w:lastRenderedPageBreak/>
              <w:t>내부 검토자료, 사업정보 처리 기준, 민감정보 입력 차단, 마스킹, 비식별 처리 기준, 외부 LLM 전송 금지 대상 정보 기준 등에 대하여 민감정보 및 기밀정보 처리 기준이 마련되었는지 검토하는 것을 목적으로 한다.</w:t>
            </w:r>
          </w:p>
          <w:p w14:paraId="7C13FA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EA5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기밀 업무자료, 비공개 문서, 내부 검토자료, 사업정보 처리 기준이 명확히 정의되어 있지 않으면 개인정보가 프롬프트·학습에 무통제로 유입될 위험이 있다. 특히 민감정보 입력 차단, 마스킹, 비식별 처리 기준이 명확히 정의되어 있지 않으면 AI 응답을 통한 정보 유출이 생길 수 있다. 따라서 요구정의 단계에서 민감정보 및 기밀정보 처리 기준이 마련되었는지 확인하는 것이 필요하다.</w:t>
            </w:r>
          </w:p>
          <w:p w14:paraId="06906F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E6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38D9A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10BD6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4CEBEB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w:t>
            </w:r>
            <w:r w:rsidRPr="00CF01BA">
              <w:rPr>
                <w:sz w:val="22"/>
                <w:szCs w:val="22"/>
                <w:lang w:eastAsia="ko-KR"/>
              </w:rPr>
              <w:lastRenderedPageBreak/>
              <w:t>other privacy-enhancing technologies to minimize the risks associated with linking AI-generated content back to individual human subjects”</w:t>
            </w:r>
          </w:p>
        </w:tc>
      </w:tr>
      <w:tr w:rsidR="000F741D" w:rsidRPr="005D0B73" w14:paraId="79D1248E" w14:textId="77777777" w:rsidTr="000F741D">
        <w:tc>
          <w:tcPr>
            <w:tcW w:w="1554" w:type="dxa"/>
            <w:vMerge w:val="restart"/>
            <w:tcMar>
              <w:top w:w="28" w:type="dxa"/>
              <w:left w:w="28" w:type="dxa"/>
              <w:bottom w:w="28" w:type="dxa"/>
              <w:right w:w="28" w:type="dxa"/>
            </w:tcMar>
            <w:hideMark/>
          </w:tcPr>
          <w:p w14:paraId="4836D9D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7B4F0A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D205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03DDCCEC"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6F0B391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1C9B4DBB"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0D01AE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1FD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보안 요구사항은 외부 AI 자원 활용의 보안 한계를 정하는 기준이 된다. 이에 외부 LLM 호출 가능 업무와 금지 업무, 외부 전송 데이터의 비식별·마스킹 기준, 외부 LLM 응답 검증 및 저장 기준 등을 중심으로 외부 LLM 호출 보안 요구사항이 정의되었는지 검토하는 것을 목적으로 한다.</w:t>
            </w:r>
          </w:p>
          <w:p w14:paraId="25911F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6C5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업무가 명확히 구분되지 않으면 내부 정보가 외부로 전송되는 경로가 방치될 가능성이 있다. 특히 외부 전송 데이터의 비식별·마스킹 기준이 명확히 정의되어 있지 않으면 외부 호출의 통제 지점이 없을 수 있다. 따라서 요구정의 단계에서 외부 LLM 호출 보안 요구사항이 정의되었는지 확인하는 것이 필요하다.</w:t>
            </w:r>
          </w:p>
          <w:p w14:paraId="163882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13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10C53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w:t>
            </w:r>
            <w:r w:rsidRPr="00CF01BA">
              <w:rPr>
                <w:sz w:val="22"/>
                <w:szCs w:val="22"/>
                <w:lang w:eastAsia="ko-KR"/>
              </w:rPr>
              <w:lastRenderedPageBreak/>
              <w:t>modelcontextprotocol.io/specification/basic/security_best_practices)</w:t>
            </w:r>
          </w:p>
        </w:tc>
      </w:tr>
      <w:tr w:rsidR="000F741D" w:rsidRPr="005D0B73" w14:paraId="266A529A" w14:textId="77777777" w:rsidTr="000F741D">
        <w:tc>
          <w:tcPr>
            <w:tcW w:w="1554" w:type="dxa"/>
            <w:vMerge/>
            <w:tcMar>
              <w:top w:w="28" w:type="dxa"/>
              <w:left w:w="28" w:type="dxa"/>
              <w:bottom w:w="28" w:type="dxa"/>
              <w:right w:w="28" w:type="dxa"/>
            </w:tcMar>
            <w:hideMark/>
          </w:tcPr>
          <w:p w14:paraId="677445C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2A50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0047E"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074924D4"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C167E5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25F947E4"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6747B4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E333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Secure API 및 보안 게이트웨이 요구사항은 외부 AI 자원 활용의 보안 한계를 정하는 기준이 된다. 이에 외부 API 호출 시 보안 게이트웨이 경유 기준, API 인증, 접근통제, 암호화, 호출 이력관리 기준, 외부 API 장애 및 우회 호출 차단 기준 등에 대하여 Secure API 및 보안 게이트웨이 요구사항이 정의되었는지 점검하는 데 그 목적이 있다.</w:t>
            </w:r>
          </w:p>
          <w:p w14:paraId="5B44B2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8D28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호출 시 보안 게이트웨이 경유 기준이 명확히 정의되어 있지 않으면 내부 정보가 외부로 전송되는 경로가 방치될 우려가 있다. 특히 API 인증, 접근통제, 암호화, 호출 이력관리 기준이 명확히 정의되어 있지 않으면 외부 호출의 통제 지점이 없을 수 있다. 따라서 요구정의 단계에서 Secure API 및 보안 게이트웨이 요구사항이 정의되었는지 확인하는 것이 필요하다.</w:t>
            </w:r>
          </w:p>
          <w:p w14:paraId="43514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91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3BFBC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452FC8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5525C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36600BF8" w14:textId="77777777" w:rsidTr="000F741D">
        <w:tc>
          <w:tcPr>
            <w:tcW w:w="1554" w:type="dxa"/>
            <w:vMerge w:val="restart"/>
            <w:tcMar>
              <w:top w:w="28" w:type="dxa"/>
              <w:left w:w="28" w:type="dxa"/>
              <w:bottom w:w="28" w:type="dxa"/>
              <w:right w:w="28" w:type="dxa"/>
            </w:tcMar>
            <w:hideMark/>
          </w:tcPr>
          <w:p w14:paraId="57EF93B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1D03C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5494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09B9290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1F66905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3CBB001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6CFF40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5D5F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요구사항은 이용자 입력 통제의 기준선이 된다. 이에 개인정보·기밀정보 포함 프롬프트 탐지 및 차단 기준, 위험 프롬프트, 우회 명령, 악성 입력 차단 기준, 사용자 입력값 검증 및 제한 기준 등을 중심으로 프롬프트 입력통제 요구사항이 정의되었는지 점검하는 것이 목적이다.</w:t>
            </w:r>
          </w:p>
          <w:p w14:paraId="74342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51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기준이 명확히 정의되어 있지 않으면 악의적 입력이 무방비로 모델에 전달될 위험이 있다. 또한 위험 프롬프트, 우회 명령, 악성 입력 차단 기준이 명확히 정의되어 있지 않으면 프롬프트 조작으로 통제가 우회될 수 있다. 따라서 요구정의 단계에서 프롬프트 입력통제 요구사항이 정의되었는지 확인하는 것이 필요하다.</w:t>
            </w:r>
          </w:p>
          <w:p w14:paraId="0E8DA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DC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0A416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0AE60B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7CF9C075" w14:textId="77777777" w:rsidTr="000F741D">
        <w:tc>
          <w:tcPr>
            <w:tcW w:w="1554" w:type="dxa"/>
            <w:vMerge/>
            <w:tcMar>
              <w:top w:w="28" w:type="dxa"/>
              <w:left w:w="28" w:type="dxa"/>
              <w:bottom w:w="28" w:type="dxa"/>
              <w:right w:w="28" w:type="dxa"/>
            </w:tcMar>
            <w:hideMark/>
          </w:tcPr>
          <w:p w14:paraId="1DB8080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8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E6E1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C52500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6CD611E9"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B79F5E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40DB8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FDA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 검색 문서 내 악성 지시문 삽입 대응 기준, Agent/Tool 호출을 악용한 공격 차단 요구사항 등을 중심으로 프롬프트 인젝션 대응 요구사항이 반영되었는지 점검하는 것을 목적으로 한다.</w:t>
            </w:r>
          </w:p>
          <w:p w14:paraId="2C920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7C05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기준이 명확히 정의되어 있지 않으면 악의적 입력이 무방비로 모델에 전달될 우려가 있다. 특히 검색 문서 내 악성 지시문 삽입 대응 기준이 명확히 정의되어 있지 않으면 프롬프트 조작으로 통제가 우회될 수 있다. 따라서 요구정의 단계에서 프롬프트 인젝션 대응 요구사항이 반영되었는지 확인하는 것이 필요하다.</w:t>
            </w:r>
          </w:p>
          <w:p w14:paraId="48FEFF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920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71A2D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10355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68D636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00F8CF67" w14:textId="77777777" w:rsidTr="000F741D">
        <w:tc>
          <w:tcPr>
            <w:tcW w:w="1554" w:type="dxa"/>
            <w:vMerge w:val="restart"/>
            <w:tcMar>
              <w:top w:w="28" w:type="dxa"/>
              <w:left w:w="28" w:type="dxa"/>
              <w:bottom w:w="28" w:type="dxa"/>
              <w:right w:w="28" w:type="dxa"/>
            </w:tcMar>
            <w:hideMark/>
          </w:tcPr>
          <w:p w14:paraId="145934C7"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3D4A7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01CF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66E3231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32C60598"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D162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08C435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4A62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기준은 AI 응답의 안전한 제공을 담보하는 기준이 된다. 이에 개인정보, 민감정보, 내부기밀 포함 응답 차단 기준, 법령·사규·민원 답변의 부정확 응답 제한 기준, 부적절·유해·차별적 응답 차단 기준 등을 중심으로 AI 응답 출력통제 기준이 정의되었는지 검토하는 것이 목적이다.</w:t>
            </w:r>
          </w:p>
          <w:p w14:paraId="42A3D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1069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민감정보, 내부기밀 포함 응답 차단 기준이 명확히 정의되어 있지 않으면 부적절·유해 응답이 이용자에게 노출될 위험이 있다. 특히 법령·사규·민원 답변의 부정확 응답 제한 기준이 명확히 정의되어 있지 않으면 AI 응답의 오용 책임이 모호해질 수 있다. 따라서 요구정의 단계에서 AI 응답 출력통제 기준이 정의되었는지 확인하는 것이 필요하다.</w:t>
            </w:r>
          </w:p>
          <w:p w14:paraId="6AA04D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6DA9F3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2BE7E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7A0DD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C71BADF" w14:textId="77777777" w:rsidTr="000F741D">
        <w:tc>
          <w:tcPr>
            <w:tcW w:w="1554" w:type="dxa"/>
            <w:vMerge/>
            <w:tcMar>
              <w:top w:w="28" w:type="dxa"/>
              <w:left w:w="28" w:type="dxa"/>
              <w:bottom w:w="28" w:type="dxa"/>
              <w:right w:w="28" w:type="dxa"/>
            </w:tcMar>
            <w:hideMark/>
          </w:tcPr>
          <w:p w14:paraId="643954F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E85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D1237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7849DADA"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445DC28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5BFB722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85731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07C5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및 책임 고지 요구사항은 AI 응답의 안전한 제공을 담보하는 기준이 된다. 이에 근거 문서 및 출처 표시 기준, AI 응답 한계 및 담당자 확인 필요 안내 기준, 대민 서비스 제공 시 면책·주의 문구 기준 등에 대하여 출처 및 책임 고지 요구사항이 반영되었는지 확인하는 것이 목적이다.</w:t>
            </w:r>
          </w:p>
          <w:p w14:paraId="593C1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501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기준이 명확히 정의되어 있지 않으면 부적절·유해 응답이 이용자에게 노출될 위험이 있다. 특히 AI 응답 한계 및 담당자 확인 필요 안내 기준이 명확히 정의되어 있지 않으면 AI 응답의 오용 책임이 모호해질 수 있다. 따라서 요구정의 단계에서 출처 및 책임 고지 요구사항이 반영되었는지 확인하는 것이 필요하다.</w:t>
            </w:r>
          </w:p>
          <w:p w14:paraId="50C50F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A5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48168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w:t>
            </w:r>
            <w:r w:rsidRPr="00CF01BA">
              <w:rPr>
                <w:sz w:val="22"/>
                <w:szCs w:val="22"/>
                <w:lang w:eastAsia="ko-KR"/>
              </w:rPr>
              <w:lastRenderedPageBreak/>
              <w:t>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249B1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4EBA963D" w14:textId="77777777" w:rsidTr="000F741D">
        <w:tc>
          <w:tcPr>
            <w:tcW w:w="1554" w:type="dxa"/>
            <w:vMerge w:val="restart"/>
            <w:tcMar>
              <w:top w:w="28" w:type="dxa"/>
              <w:left w:w="28" w:type="dxa"/>
              <w:bottom w:w="28" w:type="dxa"/>
              <w:right w:w="28" w:type="dxa"/>
            </w:tcMar>
            <w:hideMark/>
          </w:tcPr>
          <w:p w14:paraId="621AEA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3DB3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5EA9C"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68661E1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309D33C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19D7D71F"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08648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ED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접근권한 요구사항은 AI 서비스 접근 권한의 질서를 정하는 기준이 된다. 이에 사용자·부서·직무별 AI 서비스 접근권한 기준, 메뉴·기능·데이터 단위 권한관리 기준, 관리자, 운영자, 일반사용자 권한 구분 기준 등에 대하여 사용자 접근권한 요구사항이 정의되었는지 점검하는 것을 목적으로 한다.</w:t>
            </w:r>
          </w:p>
          <w:p w14:paraId="2A4E1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1FA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기준이 명확히 정의되어 있지 않으면 권한 없는 사용자가 민감 기능에 접근할 우려가 있다. 특히 메뉴·기능·데이터 단위 권한관리 기준이 명확히 정의되어 있지 않으면 권한 우회 조회가 생길 수 있다. 따라서 요구정의 단계에서 사용자 접근권한 요구사항이 정의되었는지 확인하는 것이 필요하다.</w:t>
            </w:r>
          </w:p>
          <w:p w14:paraId="28A352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BE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24425F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15B4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계층) — “AI 에이전트의 권한은 역할별로 </w:t>
            </w:r>
            <w:r w:rsidRPr="00CF01BA">
              <w:rPr>
                <w:sz w:val="22"/>
                <w:szCs w:val="22"/>
                <w:lang w:eastAsia="ko-KR"/>
              </w:rPr>
              <w:lastRenderedPageBreak/>
              <w:t>세분화하여 관리해야 하며, 불필요한 시스템 호출이나 외부 자원 접근은 기본적으로 차단해야 한다”</w:t>
            </w:r>
          </w:p>
          <w:p w14:paraId="46A8A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0F748111" w14:textId="77777777" w:rsidTr="000F741D">
        <w:tc>
          <w:tcPr>
            <w:tcW w:w="1554" w:type="dxa"/>
            <w:vMerge/>
            <w:tcMar>
              <w:top w:w="28" w:type="dxa"/>
              <w:left w:w="28" w:type="dxa"/>
              <w:bottom w:w="28" w:type="dxa"/>
              <w:right w:w="28" w:type="dxa"/>
            </w:tcMar>
            <w:hideMark/>
          </w:tcPr>
          <w:p w14:paraId="67228B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4A2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05C06"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300721FB"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1CAF5ED2"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0ED560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E204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 권한과 AI 검색 권한 연계 기준은 AI 서비스 접근 권한의 질서를 정하는 기준이 된다. 이에 내부 및 외부 시스템의 기존 권한 연계 기준, 권한 없는 문서의 검색·요약·응답 차단 기준 등에 대하여 원천시스템 권한과 AI 검색 권한 연계 기준이 마련되었는지 점검하는 데 목적이 있다.</w:t>
            </w:r>
          </w:p>
          <w:p w14:paraId="3BD48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325C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시스템의 기존 권한 연계 기준이 명확히 정의되어 있지 않으면 권한 없는 사용자가 민감 기능에 접근할 가능성이 있다. 특히 권한 없는 문서의 검색·요약·응답 차단 기준이 명확히 정의되어 있지 않으면 권한 우회 조회가 생길 수 있다. 따라서 요구정의 단계에서 원천시스템 권한과 AI 검색 권한 연계 기준이 마련되었는지 확인하는 것이 필요하다.</w:t>
            </w:r>
          </w:p>
          <w:p w14:paraId="1E06D0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7D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57CE6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3ABC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FC66622" w14:textId="77777777" w:rsidTr="000F741D">
        <w:tc>
          <w:tcPr>
            <w:tcW w:w="1554" w:type="dxa"/>
            <w:vMerge w:val="restart"/>
            <w:tcMar>
              <w:top w:w="28" w:type="dxa"/>
              <w:left w:w="28" w:type="dxa"/>
              <w:bottom w:w="28" w:type="dxa"/>
              <w:right w:w="28" w:type="dxa"/>
            </w:tcMar>
            <w:hideMark/>
          </w:tcPr>
          <w:p w14:paraId="03882E90"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1A6F0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3032DD"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441C235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0683F53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0F63964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7A87E9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48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요구사항은 AI 서비스 행위 추적 체계의 기준이 된다. 이에 사용자 입력, 모델 호출, 검색 결과, 응답 결과 로그 항목, 외부 LLM/API 호출 로그 및 데이터 전송 이력, 로그 보관기간, 접근권한, 위·변조 방지 기준 등에 대하여 AI 서비스 로그관리 요구사항이 정의되었는지 점검하는 것을 목적으로 한다.</w:t>
            </w:r>
          </w:p>
          <w:p w14:paraId="6C9B3B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B3F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모델 호출, 검색 결과, 응답 결과 로그 항목이 명확히 정의되어 있지 않으면 AI 서비스의 이용·처리 행위를 추적하지 못할 위험이 있다. 특히 외부 LLM/API 호출 로그 및 데이터 전송 이력이 명확히 정의되어 있지 않으면 법정 의무 이행이 공백이 될 수 있다. 따라서 요구정의 단계에서 AI 서비스 로그관리 요구사항이 정의되었는지 확인하는 것이 필요하다.</w:t>
            </w:r>
          </w:p>
          <w:p w14:paraId="6E0812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7A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74687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5CBD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58EE79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w:t>
            </w:r>
            <w:r w:rsidRPr="00CF01BA">
              <w:rPr>
                <w:sz w:val="22"/>
                <w:szCs w:val="22"/>
                <w:lang w:eastAsia="ko-KR"/>
              </w:rPr>
              <w:lastRenderedPageBreak/>
              <w:t>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0CB81659" w14:textId="77777777" w:rsidTr="000F741D">
        <w:tc>
          <w:tcPr>
            <w:tcW w:w="1554" w:type="dxa"/>
            <w:vMerge/>
            <w:tcMar>
              <w:top w:w="28" w:type="dxa"/>
              <w:left w:w="28" w:type="dxa"/>
              <w:bottom w:w="28" w:type="dxa"/>
              <w:right w:w="28" w:type="dxa"/>
            </w:tcMar>
            <w:hideMark/>
          </w:tcPr>
          <w:p w14:paraId="0949057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626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9D4B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80172C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9C118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705969D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313D67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C599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 개인정보 처리 주체, 목적, 일시, 대상 정보 기록 기준, 개인정보 처리 로그 점검 및 감사 기준 등에 대하여 개인정보 처리이력 관리 요구사항이 반영되었는지 점검하는 데 그 목적이 있다.</w:t>
            </w:r>
          </w:p>
          <w:p w14:paraId="068FF0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BD7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기준이 명확히 정의되어 있지 않으면 AI 서비스의 이용·처리 행위를 추적하지 못할 우려가 있다. 또한 개인정보 처리 주체, 목적, 일시, 대상 정보 기록 기준이 명확히 정의되어 있지 않으면 법정 의무 이행이 공백이 될 수 있다. 따라서 요구정의 단계에서 개인정보 처리이력 관리 요구사항이 반영되었는지 확인하는 것이 필요하다.</w:t>
            </w:r>
          </w:p>
          <w:p w14:paraId="563188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510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FA09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FD515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w:t>
            </w:r>
            <w:r w:rsidRPr="00CF01BA">
              <w:rPr>
                <w:sz w:val="22"/>
                <w:szCs w:val="22"/>
                <w:lang w:eastAsia="ko-KR"/>
              </w:rPr>
              <w:lastRenderedPageBreak/>
              <w:t>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716AE1F9" w14:textId="77777777" w:rsidTr="000F741D">
        <w:tc>
          <w:tcPr>
            <w:tcW w:w="1554" w:type="dxa"/>
            <w:vMerge w:val="restart"/>
            <w:tcMar>
              <w:top w:w="28" w:type="dxa"/>
              <w:left w:w="28" w:type="dxa"/>
              <w:bottom w:w="28" w:type="dxa"/>
              <w:right w:w="28" w:type="dxa"/>
            </w:tcMar>
            <w:hideMark/>
          </w:tcPr>
          <w:p w14:paraId="0D3E0C9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207659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7FA6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52E27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56B2CF4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4C7EDA8"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24F50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DAED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요구사항은 검색 데이터 계층의 보안 기준이 된다. 이에 원천 데이터, 정제 데이터, 청킹 데이터, 임베딩 데이터 보호 기준, 벡터DB 저장 데이터의 접근통제 및 암호화 기준, 검색 근거 문서의 권한 기반 제공 기준 등을 중심으로 RAG 데이터 보안 요구사항이 정의되었는지 검토하는 것이 목적이다.</w:t>
            </w:r>
          </w:p>
          <w:p w14:paraId="77D4C8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232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 기준이 명확히 정의되어 있지 않으면 지식베이스가 무통제로 노출될 가능성이 있다. 특히 벡터DB 저장 데이터의 접근통제 및 암호화 기준이 명확히 정의되어 있지 않으면 조작된 문서가 AI 응답을 왜곡할 수 있다. 따라서 요구정의 단계에서 RAG 데이터 보안 요구사항이 정의되었는지 확인하는 것이 필요하다.</w:t>
            </w:r>
          </w:p>
          <w:p w14:paraId="153C3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17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E5E7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684D1D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53BD4BD9" w14:textId="77777777" w:rsidTr="000F741D">
        <w:tc>
          <w:tcPr>
            <w:tcW w:w="1554" w:type="dxa"/>
            <w:vMerge/>
            <w:tcMar>
              <w:top w:w="28" w:type="dxa"/>
              <w:left w:w="28" w:type="dxa"/>
              <w:bottom w:w="28" w:type="dxa"/>
              <w:right w:w="28" w:type="dxa"/>
            </w:tcMar>
            <w:hideMark/>
          </w:tcPr>
          <w:p w14:paraId="2C6C121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FE7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1832D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6C63D7A5"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4D54B7D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461DD0AE"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00DB7C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4AC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 요구사항은 검색 데이터 계층의 보안 기준이 된다. 이에 임베딩 데이터 내 개인정보·기밀정보 포함 여부 점검 기준, 벡터DB 백업, 복구, 삭제, 갱신 보안 기준, 벡터 검색 결과를 통한 정보 유추 방지 기준 등을 중심으로 벡터DB 및 임베딩 데이터 보호 요구사항이 반영되었는지 확인하는 데 목적이 있다.</w:t>
            </w:r>
          </w:p>
          <w:p w14:paraId="73CF43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데이터 내 개인정보·기밀정보 포함 여부 점검 기준이 명확히 정의되어 있지 않으면 지식베이스가 무통제로 노출될 위험이 있다. 특히 벡터DB 백업, 복구, 삭제, 갱신 보안 기준이 명확히 정의되어 있지 않으면 조작된 문서가 AI 응답을 왜곡할 수 있다. 따라서 요구정의 단계에서 벡터DB 및 임베딩 데이터 보호 요구사항이 반영되었는지 확인하는 것이 필요하다.</w:t>
            </w:r>
          </w:p>
          <w:p w14:paraId="638C1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98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6D6796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3A0E5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3A8DE5F4" w14:textId="77777777" w:rsidTr="000F741D">
        <w:tc>
          <w:tcPr>
            <w:tcW w:w="1554" w:type="dxa"/>
            <w:vMerge/>
            <w:tcMar>
              <w:top w:w="28" w:type="dxa"/>
              <w:left w:w="28" w:type="dxa"/>
              <w:bottom w:w="28" w:type="dxa"/>
              <w:right w:w="28" w:type="dxa"/>
            </w:tcMar>
            <w:hideMark/>
          </w:tcPr>
          <w:p w14:paraId="2013AF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43A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B430C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62C0906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10714D6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악성 문서, 조작된 문서, 부적절 데이터 차단 기준 정의</w:t>
            </w:r>
          </w:p>
          <w:p w14:paraId="65B293B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0EDAFC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22F1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 악성 문서, 조작된 문서, 부적절 데이터 차단 기준, 데이터 변경 승인 및 품질검증 절차 등에 대하여 데이터 오염 및 악성 문서 유입 방지 요구사항이 정의되었는지 검토하는 것이 목적이다.</w:t>
            </w:r>
          </w:p>
          <w:p w14:paraId="11916E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E9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기준이 명확히 정의되어 있지 않으면 지식베이스가 무통제로 노출될 가능성이 있다. 또한 악성 문서, 조작된 문서, 부적절 데이터 차단 기준이 명확히 정의되어 있지 않으면 조작된 문서가 AI 응답을 왜곡할 수 있다. 따라서 요구정의 단계에서 데이터 오염 및 악성 문서 유입 방지 요구사항이 정의되었는지 확인하는 것이 필요하다.</w:t>
            </w:r>
          </w:p>
          <w:p w14:paraId="497E2A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E7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12EB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79FEA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3E89C794" w14:textId="77777777" w:rsidTr="000F741D">
        <w:tc>
          <w:tcPr>
            <w:tcW w:w="1554" w:type="dxa"/>
            <w:vMerge w:val="restart"/>
            <w:tcMar>
              <w:top w:w="28" w:type="dxa"/>
              <w:left w:w="28" w:type="dxa"/>
              <w:bottom w:w="28" w:type="dxa"/>
              <w:right w:w="28" w:type="dxa"/>
            </w:tcMar>
            <w:hideMark/>
          </w:tcPr>
          <w:p w14:paraId="70BB9AE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6831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7D207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6B539B1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0172D3F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2D39C31B"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BFEB4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477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AI 보안 시험 요구사항은 AI 보안 수준의 검증 체계를 정하는 기준이 된다. 이에 프롬프트 인젝션, 민감정보 노출, 우회 명령 시험 기준, OWASP LLM Top10 기반 취약점 점검 항목, Agent/Tool 호출 보안 시험 기준 등을 중심으로 AI 보안 시험 요구사항이 정의되었는지 점검하는 것을 목적으로 한다.</w:t>
            </w:r>
          </w:p>
          <w:p w14:paraId="4A4233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AD93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시험 기준이 명확히 정의되어 있지 않으면 AI 보안 통제의 실효성이 검증되지 못할 가능성이 있다. 또한 OWASP LLM Top10 기반 취약점 점검 항목이 명확히 정의되어 있지 않으면 보안 결함이 오픈 후에야 드러날 수 있다. 따라서 요구정의 단계에서 AI 보안 시험 요구사항이 정의되었는지 확인하는 것이 필요하다.</w:t>
            </w:r>
          </w:p>
          <w:p w14:paraId="65FB2E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3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5A005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5A16F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7FB5DEBB" w14:textId="77777777" w:rsidTr="000F741D">
        <w:tc>
          <w:tcPr>
            <w:tcW w:w="1554" w:type="dxa"/>
            <w:vMerge/>
            <w:tcMar>
              <w:top w:w="28" w:type="dxa"/>
              <w:left w:w="28" w:type="dxa"/>
              <w:bottom w:w="28" w:type="dxa"/>
              <w:right w:w="28" w:type="dxa"/>
            </w:tcMar>
            <w:hideMark/>
          </w:tcPr>
          <w:p w14:paraId="46BA4A1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824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5B00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2A1F3997"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0AF1142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5D9DC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FF31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 웹·API·인프라 취약점 진단 범위 등을 중심으로 개인정보 및 보안 등 요구사항이 정의되었는지 점검하는 데 그 목적이 있다.</w:t>
            </w:r>
          </w:p>
          <w:p w14:paraId="6428E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745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입력·검색·응답 단계별 개인정보 노출 여부 검증 기준이 명확히 정의되어 있지 않으면 AI 보안 통제의 실효성이 검증되지 못할 우려가 있다. 또한 웹·API·인프라 취약점 진단 범위가 명확히 정의되어 있지 않으면 보안 결함이 오픈 후에야 드러날 수 있다. 따라서 요구정의 단계에서 개인정보 및 보안 등 요구사항이 정의되었는지 확인하는 것이 필요하다.</w:t>
            </w:r>
          </w:p>
          <w:p w14:paraId="27A7A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C71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1E87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6D4F9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2645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748D35DC" w14:textId="77777777" w:rsidTr="000F741D">
        <w:tc>
          <w:tcPr>
            <w:tcW w:w="1554" w:type="dxa"/>
            <w:vMerge w:val="restart"/>
            <w:tcMar>
              <w:top w:w="28" w:type="dxa"/>
              <w:left w:w="28" w:type="dxa"/>
              <w:bottom w:w="28" w:type="dxa"/>
              <w:right w:w="28" w:type="dxa"/>
            </w:tcMar>
            <w:hideMark/>
          </w:tcPr>
          <w:p w14:paraId="7F2EA90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3C18B1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6B55A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2C1CB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FAD787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3CF24D2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687DE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02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관련 산출물 목록은 보안 요구의 이행 근거를 남기는 기준이 된다. 이에 AI 보안 요구사항정의서, 개인정보 처리흐름도, 보안통제 기준서, 프롬프트 보안정책, 외부 LLM 연계 보안정책, 로그관리 기준서, 취약점 점검계획서, 개인정보 보호조치 계획서 </w:t>
            </w:r>
            <w:r w:rsidRPr="00CE7455">
              <w:rPr>
                <w:rFonts w:ascii="바탕체" w:hAnsi="바탕체" w:cs="굴림"/>
                <w:sz w:val="22"/>
              </w:rPr>
              <w:lastRenderedPageBreak/>
              <w:t>산출물 등을 중심으로 AI 보안 관련 산출물 목록이 정의되었는지 점검하는 것을 목적으로 한다.</w:t>
            </w:r>
          </w:p>
          <w:p w14:paraId="0B20D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73E2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요구사항정의서, 개인정보 처리흐름도, 보안통제 기준서가 명확히 정의되어 있지 않으면 보안 활동을 증빙하지 못할 우려가 있다. 또한 프롬프트 보안정책, 외부 LLM 연계 보안정책, 로그관리 기준서가 명확히 정의되어 있지 않으면 보안 요구의 반영·이행 확인이 불가능해질 수 있다. 따라서 요구정의 단계에서 AI 보안 관련 산출물 목록이 정의되었는지 확인하는 것이 필요하다.</w:t>
            </w:r>
          </w:p>
          <w:p w14:paraId="26D05B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A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7E9DD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080DF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1BFBF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2BA50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A418345" w14:textId="77777777" w:rsidTr="000F741D">
        <w:tc>
          <w:tcPr>
            <w:tcW w:w="1554" w:type="dxa"/>
            <w:vMerge/>
            <w:tcMar>
              <w:top w:w="28" w:type="dxa"/>
              <w:left w:w="28" w:type="dxa"/>
              <w:bottom w:w="28" w:type="dxa"/>
              <w:right w:w="28" w:type="dxa"/>
            </w:tcMar>
            <w:hideMark/>
          </w:tcPr>
          <w:p w14:paraId="68582EB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04C4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EA8832"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1777CD0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6A01E188"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653603A2"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64364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AD8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추적관리 체계는 보안 요구의 이행 근거를 남기는 기준이 된다. 이에 보안 요구사항-설계-구현-시험 간 추적, 개인정보 요구사항과 보호조치 간 매핑 기준, 보안 결함 및 조치결과 이력관리 기준 등에 대하여 보안 요구사항 추적관리 체계가 마련되었는지 점검하는 데 목적이 있다.</w:t>
            </w:r>
          </w:p>
          <w:p w14:paraId="7F68E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53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추적이 미비하면 보안 활동을 증빙하지 못할 우려가 있다. 특히 개인정보 요구사항과 보호조치 </w:t>
            </w:r>
            <w:r w:rsidRPr="00CE7455">
              <w:rPr>
                <w:rFonts w:ascii="바탕체" w:hAnsi="바탕체" w:cs="굴림"/>
                <w:sz w:val="22"/>
              </w:rPr>
              <w:lastRenderedPageBreak/>
              <w:t>간 매핑 기준이 명확히 정의되어 있지 않으면 보안 요구의 반영·이행 확인이 불가능해질 수 있다. 따라서 요구정의 단계에서 보안 요구사항 추적관리 체계가 마련되었는지 확인하는 것이 필요하다.</w:t>
            </w:r>
          </w:p>
          <w:p w14:paraId="692AC5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DB6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0510F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76133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1E55DCE3" w14:textId="77777777" w:rsidR="00E52D43" w:rsidRPr="005D0B73" w:rsidRDefault="00E52D43" w:rsidP="002908BE">
      <w:pPr>
        <w:pStyle w:val="a5"/>
      </w:pPr>
    </w:p>
    <w:p w14:paraId="5F07BCBE" w14:textId="77777777"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58B66A6C"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6E09B6A"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1B71BE8"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45DEAE77" w14:textId="77777777" w:rsidTr="000F741D">
        <w:tc>
          <w:tcPr>
            <w:tcW w:w="1597" w:type="dxa"/>
            <w:vMerge w:val="restart"/>
            <w:tcMar>
              <w:top w:w="28" w:type="dxa"/>
              <w:left w:w="28" w:type="dxa"/>
              <w:bottom w:w="28" w:type="dxa"/>
              <w:right w:w="28" w:type="dxa"/>
            </w:tcMar>
            <w:hideMark/>
          </w:tcPr>
          <w:p w14:paraId="691D949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2EDA39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F4DE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1FEC94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521256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247CDAB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4DF6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8E3C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플랫폼 인프라 도입 범위는 AI 인프라 구축 범위와 구성 방향을 확정하는 출발점이 된다. 이에 LLM 서버, RAG/임베딩 서버, 벡터DB, AI포털, 대민 챗봇 서버 범위, 개발·검증·운영 환경 구분 기준, AX 기반구축, 고도화, 확산 단계별 인프라 범위 등을 </w:t>
            </w:r>
            <w:r w:rsidRPr="00CE7455">
              <w:rPr>
                <w:rFonts w:ascii="바탕체" w:hAnsi="바탕체" w:cs="굴림"/>
                <w:sz w:val="22"/>
              </w:rPr>
              <w:lastRenderedPageBreak/>
              <w:t>중심으로 AI 플랫폼 인프라 도입 범위가 명확히 정의되었는지 검토하는 것을 목적으로 한다.</w:t>
            </w:r>
          </w:p>
          <w:p w14:paraId="33A84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39F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대민 챗봇 서버 범위가 명확히 정의되어 있지 않으면 인프라 규모와 비용 산정이 흔들릴 우려가 있다. 또한 개발·검증·운영 환경 구분 기준이 명확히 정의되어 있지 않으면 온프레미스·클라우드 선택이 뒤늦게 번복될 수 있다. 따라서 요구정의 단계에서 AI 플랫폼 인프라 도입 범위가 명확히 정의되었는지 확인하는 것이 필요하다.</w:t>
            </w:r>
          </w:p>
          <w:p w14:paraId="1F8586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823D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7F79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051C9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344DD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2A410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1C495F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0FE8B2D0" w14:textId="77777777" w:rsidTr="000F741D">
        <w:tc>
          <w:tcPr>
            <w:tcW w:w="1597" w:type="dxa"/>
            <w:vMerge/>
            <w:tcMar>
              <w:top w:w="28" w:type="dxa"/>
              <w:left w:w="28" w:type="dxa"/>
              <w:bottom w:w="28" w:type="dxa"/>
              <w:right w:w="28" w:type="dxa"/>
            </w:tcMar>
            <w:hideMark/>
          </w:tcPr>
          <w:p w14:paraId="0AD7EB3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8676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19D0A"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6BA275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52858CA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6871AD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6C097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A253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온프레미스 구축 대상과 외부 연계 대상, 외부 LLM/API 연계 시 보안 게이트웨이 필요성, 향후 확장성을 고려한 인프라 구성 원칙 등을 중심으로 온프레미스·클라우드·하이브리드 구성 기준이 정의되었는지 검토하는 것이 목적이다.</w:t>
            </w:r>
          </w:p>
          <w:p w14:paraId="0B68F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DD1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대상이 명확히 구분되지 않으면 인프라 규모와 비용 산정이 흔들릴 가능성이 있다. 특히 외부 LLM/API 연계 시 보안 게이트웨이 필요성이 반영되지 않으면 온프레미스·클라우드 선택이 뒤늦게 번복될 수 있다. 따라서 요구정의 단계에서 온프레미스·클라우드·하이브리드 구성 기준이 정의되었는지 확인하는 것이 필요하다.</w:t>
            </w:r>
          </w:p>
          <w:p w14:paraId="636F8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3BC1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37747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09775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2E0C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4270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29968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6DBEAC97" w14:textId="77777777" w:rsidTr="000F741D">
        <w:tc>
          <w:tcPr>
            <w:tcW w:w="1597" w:type="dxa"/>
            <w:vMerge/>
            <w:tcMar>
              <w:top w:w="28" w:type="dxa"/>
              <w:left w:w="28" w:type="dxa"/>
              <w:bottom w:w="28" w:type="dxa"/>
              <w:right w:w="28" w:type="dxa"/>
            </w:tcMar>
            <w:hideMark/>
          </w:tcPr>
          <w:p w14:paraId="6D20906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4FC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7110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11546CA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6ED9A80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2F0FC8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0B7C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E5B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서비스별 인프라 요구사항은 AI 인프라 구축 범위와 구성 방향을 확정하는 출발점이 된다. 이에 챗봇, 내부 AI포털, AI지식검색, 문서생성별 자원 요구사항, 서비스별 CPU/GPU/메모리/스토리지 요구량 산정 기준, 동시사용자, 응답시간, 처리량 기준 등을 중심으로 AI 서비스별 인프라 요구사항이 정의되었는지 점검하는 것이 목적이다.</w:t>
            </w:r>
          </w:p>
          <w:p w14:paraId="312B5B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7175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챗봇, 내부 AI포털, AI지식검색, 문서생성별 자원 요구사항이 명확히 정의되어 있지 않으면 인프라 규모와 비용 산정이 흔들릴 우려가 있다. 특히 서비스별 CPU/GPU/메모리/스토리지 요구량 산정 기준이 명확히 정의되어 있지 않으면 온프레미스·클라우드 선택이 뒤늦게 번복될 수 있다. 따라서 요구정의 단계에서 AI 서비스별 인프라 요구사항이 정의되었는지 확인하는 것이 필요하다.</w:t>
            </w:r>
          </w:p>
          <w:p w14:paraId="06A810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6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2F84C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14D5A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646BA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06AD6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0F741D" w:rsidRPr="00CA4E8E" w14:paraId="6BB1E47C" w14:textId="77777777" w:rsidTr="000F741D">
        <w:tc>
          <w:tcPr>
            <w:tcW w:w="1597" w:type="dxa"/>
            <w:vMerge w:val="restart"/>
            <w:tcMar>
              <w:top w:w="28" w:type="dxa"/>
              <w:left w:w="28" w:type="dxa"/>
              <w:bottom w:w="28" w:type="dxa"/>
              <w:right w:w="28" w:type="dxa"/>
            </w:tcMar>
            <w:hideMark/>
          </w:tcPr>
          <w:p w14:paraId="46F0195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0407E0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2A1F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404D44A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6F4F50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50D7A5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C05C9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20A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및 처리량 요구사항은 AI 워크로드를 감당할 자원 규모의 기준이 된다. 이에 LLM 서비스 응답시간 기준, 동시접속자, 질의 처리량, 모델 호출량 기준, 검색시간, 생성시간, 외부 API 호출시간 분리 기준 등을 중심으로 성능 및 처리량 요구사항이 정의되었는지 점검하는 것이 목적이다.</w:t>
            </w:r>
          </w:p>
          <w:p w14:paraId="05F9E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DB3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서비스 응답시간 기준이 명확히 정의되어 있지 않으면 GPU 등 고가 자원의 산정이 주먹구구가 될 우려가 있다. 또한 동시접속자, 질의 처리량, 모델 호출량 기준이 명확히 정의되어 있지 않으면 이용 증가 시 서비스가 성능 한계에 부딪힐 수 있다. 따라서 요구정의 단계에서 성능 및 처리량 요구사항이 정의되었는지 확인하는 것이 필요하다.</w:t>
            </w:r>
          </w:p>
          <w:p w14:paraId="5D11B4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476D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E433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0446D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2D45D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568DB76E" w14:textId="77777777" w:rsidTr="000F741D">
        <w:tc>
          <w:tcPr>
            <w:tcW w:w="1597" w:type="dxa"/>
            <w:vMerge/>
            <w:tcMar>
              <w:top w:w="28" w:type="dxa"/>
              <w:left w:w="28" w:type="dxa"/>
              <w:bottom w:w="28" w:type="dxa"/>
              <w:right w:w="28" w:type="dxa"/>
            </w:tcMar>
            <w:hideMark/>
          </w:tcPr>
          <w:p w14:paraId="22975F5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4321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DEB66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480958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29A73F7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1039BC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2137E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D625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기준은 AI 워크로드를 감당할 자원 규모의 기준이 된다. 이에 원천 데이터, 청킹 데이터, 임베딩 데이터, 벡터DB 저장용량 산정 기준, 로그, 대화이력, 모델 운영데이터 저장용량 산정 기준, 백업 및 보관기간을 고려한 용량 산정 등에 대하여 용량 산정 기준이 적정하게 마련되었는지 검토하는 데 목적이 있다.</w:t>
            </w:r>
          </w:p>
          <w:p w14:paraId="027B2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22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청킹 데이터, 임베딩 데이터, 벡터DB 저장용량 산정 기준이 명확히 정의되어 있지 않으면 GPU 등 고가 자원의 산정이 주먹구구가 될 가능성이 있다. 또한 로그, 대화이력, 모델 운영데이터 저장용량 산정 기준이 명확히 정의되어 있지 않으면 이용 증가 시 서비스가 성능 한계에 부딪힐 수 있다. 따라서 요구정의 단계에서 용량 산정 기준이 적정하게 마련되었는지 확인하는 것이 필요하다.</w:t>
            </w:r>
          </w:p>
          <w:p w14:paraId="71071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D4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4E1F1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1AC9E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E68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2A71C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953F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w:t>
            </w:r>
            <w:r w:rsidRPr="00CF01BA">
              <w:rPr>
                <w:sz w:val="22"/>
                <w:szCs w:val="22"/>
                <w:lang w:eastAsia="ko-KR"/>
              </w:rPr>
              <w:lastRenderedPageBreak/>
              <w:t>[표 3-7] 시스템 용량 산정 — “CPU 및 메모리(기술기준검증), 스토리지(기존 및 1년간 사용량), IP(Real IP, Virtual IP), 시스템 SW(CAL 라이센스)”</w:t>
            </w:r>
          </w:p>
        </w:tc>
      </w:tr>
      <w:tr w:rsidR="000F741D" w:rsidRPr="00CA4E8E" w14:paraId="75FDE201" w14:textId="77777777" w:rsidTr="000F741D">
        <w:tc>
          <w:tcPr>
            <w:tcW w:w="1597" w:type="dxa"/>
            <w:vMerge/>
            <w:tcMar>
              <w:top w:w="28" w:type="dxa"/>
              <w:left w:w="28" w:type="dxa"/>
              <w:bottom w:w="28" w:type="dxa"/>
              <w:right w:w="28" w:type="dxa"/>
            </w:tcMar>
            <w:hideMark/>
          </w:tcPr>
          <w:p w14:paraId="15C2E7B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40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F695F"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1C4A55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6AC78FD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4E6320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0E1AFB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AFA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확장성 요구사항은 AI 워크로드를 감당할 자원 규모의 기준이 된다. 이에 향후 사업 확산을 고려한 서버·스토리지·네트워크 확장 기준, GPU/LLM 자원 추가 확장 가능성, HCI 또는 가상화 기반 확장 구조 요구사항 등에 대하여 확장성 요구사항이 반영되었는지 검토하는 데 그 목적이 있다.</w:t>
            </w:r>
          </w:p>
          <w:p w14:paraId="3DB96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E27A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향후 사업 확산을 고려한 서버·스토리지·네트워크 확장 기준이 명확히 정의되어 있지 않으면 GPU 등 고가 자원의 산정이 주먹구구가 될 가능성이 있다. 특히 GPU/LLM 자원 추가 확장 가능성이 미비하면 이용 증가 시 서비스가 성능 한계에 부딪힐 수 있다. 따라서 요구정의 단계에서 확장성 요구사항이 반영되었는지 확인하는 것이 필요하다.</w:t>
            </w:r>
          </w:p>
          <w:p w14:paraId="67866E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A43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7546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32861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5E802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032B0C75" w14:textId="77777777" w:rsidTr="000F741D">
        <w:tc>
          <w:tcPr>
            <w:tcW w:w="1597" w:type="dxa"/>
            <w:vMerge w:val="restart"/>
            <w:tcMar>
              <w:top w:w="28" w:type="dxa"/>
              <w:left w:w="28" w:type="dxa"/>
              <w:bottom w:w="28" w:type="dxa"/>
              <w:right w:w="28" w:type="dxa"/>
            </w:tcMar>
            <w:hideMark/>
          </w:tcPr>
          <w:p w14:paraId="27D4461D"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15928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2C781"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559C5F5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B01ED9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440465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77BDF4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65D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요구사항은 AI 서비스 중단 예방과 복구의 기준이 된다. 이에 대민 서비스와 내부 업무 서비스별 가용성 목표, 주요 구성요소 이중화 및 장애대응 기준, 장애 발생 시 서비스 영향 최소화 기준 등에 대하여 서비스 가용성 요구사항이 정의되었는지 검토하는 것을 목적으로 한다.</w:t>
            </w:r>
          </w:p>
          <w:p w14:paraId="569B3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454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서비스와 내부 업무 서비스별 가용성 목표가 명확히 정의되어 있지 않으면 장애 시 AI 서비스 전체가 중단될 구조가 방치될 가능성이 있다. 또한 주요 구성요소 이중화 및 장애대응 기준이 명확히 정의되어 있지 않으면 모델·데이터 소실 시 복구 수단이 없을 수 있다. 따라서 요구정의 단계에서 서비스 가용성 요구사항이 정의되었는지 확인하는 것이 필요하다.</w:t>
            </w:r>
          </w:p>
          <w:p w14:paraId="2867C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17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6603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54AC5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73629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91A2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6B6C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2C062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6F75E5EA" w14:textId="77777777" w:rsidTr="000F741D">
        <w:tc>
          <w:tcPr>
            <w:tcW w:w="1597" w:type="dxa"/>
            <w:vMerge/>
            <w:tcMar>
              <w:top w:w="28" w:type="dxa"/>
              <w:left w:w="28" w:type="dxa"/>
              <w:bottom w:w="28" w:type="dxa"/>
              <w:right w:w="28" w:type="dxa"/>
            </w:tcMar>
            <w:hideMark/>
          </w:tcPr>
          <w:p w14:paraId="2589842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9E8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72A9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31EDBE1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08A16B4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339CE86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258D2D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0855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및 복구 요구사항은 AI 서비스 중단 예방과 복구의 기준이 된다. 이에 장애 탐지, 알림, 조치, 복구 절차, LLM, 벡터DB, RAG, API 장애별 대응 기준, 장애 이력 및 원인분석 관리 기준 등에 대하여 장애 대응 및 복구 요구사항이 마련되었는지 점검하는 것이 목적이다.</w:t>
            </w:r>
          </w:p>
          <w:p w14:paraId="3ECAB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D947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 알림, 조치, 복구 절차가 명확히 정의되어 있지 않으면 장애 시 AI 서비스 전체가 중단될 구조가 방치될 가능성이 있다. 특히 LLM, 벡터DB, RAG, API 장애별 대응 기준이 명확히 정의되어 있지 않으면 모델·데이터 소실 시 복구 수단이 없을 수 있다. 따라서 요구정의 단계에서 장애 대응 및 복구 요구사항이 마련되었는지 확인하는 것이 필요하다.</w:t>
            </w:r>
          </w:p>
          <w:p w14:paraId="2A9E53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E684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24762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6361B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35F7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7E526B21" w14:textId="77777777" w:rsidTr="000F741D">
        <w:tc>
          <w:tcPr>
            <w:tcW w:w="1597" w:type="dxa"/>
            <w:vMerge/>
            <w:tcMar>
              <w:top w:w="28" w:type="dxa"/>
              <w:left w:w="28" w:type="dxa"/>
              <w:bottom w:w="28" w:type="dxa"/>
              <w:right w:w="28" w:type="dxa"/>
            </w:tcMar>
            <w:hideMark/>
          </w:tcPr>
          <w:p w14:paraId="190244C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7149E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3576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0FDDC7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A3901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07FCA33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020D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B7FD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및 복구 요구사항은 AI 서비스 중단 예방과 복구의 기준이 된다. 이에 데이터, 벡터DB, 설정정보, 로그 백업 기준, 백업 주기, 보관기간, 복구시간 기준, 복구 리허설 및 검증 기준 등에 대하여 백업 및 복구 요구사항이 정의되었는지 점검하는 데 목적이 있다.</w:t>
            </w:r>
          </w:p>
          <w:p w14:paraId="26802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E8DE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기준이 명확히 정의되어 있지 않으면 장애 시 AI 서비스 전체가 중단될 구조가 방치될 위험이 있다. 또한 백업 주기, 보관기간, 복구시간 기준이 명확히 정의되어 있지 않으면 모델·데이터 소실 시 복구 수단이 없을 수 있다. 따라서 요구정의 단계에서 백업 및 복구 요구사항이 정의되었는지 확인하는 것이 필요하다.</w:t>
            </w:r>
          </w:p>
          <w:p w14:paraId="0999CB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A9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E98E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B200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5CEC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399E0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3FB20376" w14:textId="77777777" w:rsidTr="000F741D">
        <w:tc>
          <w:tcPr>
            <w:tcW w:w="1597" w:type="dxa"/>
            <w:vMerge w:val="restart"/>
            <w:tcMar>
              <w:top w:w="28" w:type="dxa"/>
              <w:left w:w="28" w:type="dxa"/>
              <w:bottom w:w="28" w:type="dxa"/>
              <w:right w:w="28" w:type="dxa"/>
            </w:tcMar>
            <w:hideMark/>
          </w:tcPr>
          <w:p w14:paraId="3AE4DE61"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7933F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8A5F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A34274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2DD3EF9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369B46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7DDB44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0C6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 요구사항은 AI 인프라의 통신 구조를 확정하는 기준이 된다. 이에 내부망, DMZ, AI 플랫폼망, 외부망 구간, 챗봇과 내부 AI 서비스의 네트워크 분리 기준, 방화벽, L4, 보안장비 연계 요구사항 등에 대하여 네트워크 구성 요구사항이 정의되었는지 점검하는 데 목적이 있다.</w:t>
            </w:r>
          </w:p>
          <w:p w14:paraId="4D36D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8E6B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구간이 명확히 구분되지 않으면 내부망·외부 연계 구조가 표류할 위험이 있다. 특히 챗봇과 내부 AI 서비스의 네트워크 분리 기준이 명확히 정의되어 있지 않으면 AI 서비스가 고립된 채 구축될 수 있다. 따라서 요구정의 단계에서 네트워크 구성 요구사항이 정의되었는지 확인하는 것이 필요하다.</w:t>
            </w:r>
          </w:p>
          <w:p w14:paraId="0EB55C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F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B096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738984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7DBC3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3960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필요성 — “가상머신 생성 시에는 기본적으로 모든 네트워크 포트에 대해 접근이 불가하므로, 서비스나 시스템 연계에 필요한 포트에 대해 방화벽 </w:t>
            </w:r>
            <w:r w:rsidRPr="00CF01BA">
              <w:rPr>
                <w:sz w:val="22"/>
                <w:szCs w:val="22"/>
                <w:lang w:eastAsia="ko-KR"/>
              </w:rPr>
              <w:lastRenderedPageBreak/>
              <w:t>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150B91B6" w14:textId="77777777" w:rsidTr="000F741D">
        <w:tc>
          <w:tcPr>
            <w:tcW w:w="1597" w:type="dxa"/>
            <w:vMerge/>
            <w:tcMar>
              <w:top w:w="28" w:type="dxa"/>
              <w:left w:w="28" w:type="dxa"/>
              <w:bottom w:w="28" w:type="dxa"/>
              <w:right w:w="28" w:type="dxa"/>
            </w:tcMar>
            <w:hideMark/>
          </w:tcPr>
          <w:p w14:paraId="2B3B8F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00B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5A47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1C34668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214EA42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60FB8AAF"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2D044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72E7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 Secure API, 암호화 통신, 접근통제 기준, 외부 연계 장애 및 지연 대응 기준 등을 중심으로 외부 연계 통신 요구사항이 정의되었는지 검토하는 것을 목적으로 한다.</w:t>
            </w:r>
          </w:p>
          <w:p w14:paraId="6832E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FD0D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구간이 명확히 정의되어 있지 않으면 내부망·외부 연계 구조가 표류할 위험이 있다. 특히 Secure API, 암호화 통신, 접근통제 기준이 명확히 정의되어 있지 않으면 AI 서비스가 고립된 채 구축될 수 있다. 따라서 요구정의 단계에서 외부 연계 통신 요구사항이 정의되었는지 확인하는 것이 필요하다.</w:t>
            </w:r>
          </w:p>
          <w:p w14:paraId="7B08D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CF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7627D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7145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08414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B9B04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“Use Egress Proxies”(출처: </w:t>
            </w:r>
            <w:r w:rsidRPr="00CF01BA">
              <w:rPr>
                <w:sz w:val="22"/>
                <w:szCs w:val="22"/>
                <w:lang w:eastAsia="ko-KR"/>
              </w:rPr>
              <w:lastRenderedPageBreak/>
              <w:t>modelcontextprotocol.io/specification/basic/security_best_practices)</w:t>
            </w:r>
          </w:p>
        </w:tc>
      </w:tr>
      <w:tr w:rsidR="000F741D" w:rsidRPr="00CA4E8E" w14:paraId="55384617" w14:textId="77777777" w:rsidTr="000F741D">
        <w:tc>
          <w:tcPr>
            <w:tcW w:w="1597" w:type="dxa"/>
            <w:vMerge/>
            <w:tcMar>
              <w:top w:w="28" w:type="dxa"/>
              <w:left w:w="28" w:type="dxa"/>
              <w:bottom w:w="28" w:type="dxa"/>
              <w:right w:w="28" w:type="dxa"/>
            </w:tcMar>
            <w:hideMark/>
          </w:tcPr>
          <w:p w14:paraId="77E1B4D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8E30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9297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59A7C3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13F450E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1ED077F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3E966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E17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 API, DB, 파일 연계 방식별 인프라 요건, 연계 구간 성능 및 보안 요구사항 등에 대하여 업무시스템 연계 인프라 요구사항이 반영되었는지 확인하는 데 목적이 있다.</w:t>
            </w:r>
          </w:p>
          <w:p w14:paraId="1F4F57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0AF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방식이 미비하면 내부망·외부 연계 구조가 표류할 위험이 있다. 특히 API, DB, 파일 연계 방식별 인프라 요건이 미비하면 AI 서비스가 고립된 채 구축될 수 있다. 따라서 요구정의 단계에서 업무시스템 연계 인프라 요구사항이 반영되었는지 확인하는 것이 필요하다.</w:t>
            </w:r>
          </w:p>
          <w:p w14:paraId="63AEF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D8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5004A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D9C6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336D5ED" w14:textId="77777777" w:rsidTr="000F741D">
        <w:tc>
          <w:tcPr>
            <w:tcW w:w="1597" w:type="dxa"/>
            <w:vMerge w:val="restart"/>
            <w:tcMar>
              <w:top w:w="28" w:type="dxa"/>
              <w:left w:w="28" w:type="dxa"/>
              <w:bottom w:w="28" w:type="dxa"/>
              <w:right w:w="28" w:type="dxa"/>
            </w:tcMar>
            <w:hideMark/>
          </w:tcPr>
          <w:p w14:paraId="6AE5C31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0B7AF2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B3E13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DD316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6615F65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7397775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4CB00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AED86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 요구사항은 AI 인프라 계층의 보안 통제 기준이 된다. 이에 서버, 네트워크, 스토리지, DB 접근통제 기준, 망분리 또는 논리적 분리 기준, 보안장비, 암호화, 취약점 점검 기준 등에 대하여 AI 인프라 보안 요구사항이 정의되었는지 점검하는 데 그 목적이 있다.</w:t>
            </w:r>
          </w:p>
          <w:p w14:paraId="15477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12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DB 접근통제 기준이 명확히 정의되어 있지 않으면 AI 시스템 기반이 보안 공백에 놓일 가능성이 있다. 또한 망분리 또는 논리적 분리 기준이 명확히 정의되어 있지 않으면 외부 통신 구간이 무방비가 될 수 있다. 따라서 요구정의 단계에서 AI 인프라 보안 요구사항이 정의되었는지 확인하는 것이 필요하다.</w:t>
            </w:r>
          </w:p>
          <w:p w14:paraId="64D1B5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C8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4CE6F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396B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8C31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4F8F3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44ED0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726910BC" w14:textId="77777777" w:rsidTr="000F741D">
        <w:tc>
          <w:tcPr>
            <w:tcW w:w="1597" w:type="dxa"/>
            <w:vMerge/>
            <w:tcMar>
              <w:top w:w="28" w:type="dxa"/>
              <w:left w:w="28" w:type="dxa"/>
              <w:bottom w:w="28" w:type="dxa"/>
              <w:right w:w="28" w:type="dxa"/>
            </w:tcMar>
            <w:hideMark/>
          </w:tcPr>
          <w:p w14:paraId="79B9CDF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8209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B6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0AB74EE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355B43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0940D1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16B56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DE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및 개인정보 보호 인프라 요구사항은 AI 인프라 계층의 보안 통제 기준이 된다. 이에 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것이 목적이다.</w:t>
            </w:r>
          </w:p>
          <w:p w14:paraId="426B86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224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개인정보 비식별화 솔루션 도입 기준이 명확히 정의되어 있지 않으면 AI 시스템 기반이 보안 공백에 놓일 위험이 있다. 또한 민감정보 탐지·차단·마스킹 처리 인프라 요건이 미비하면 외부 통신 구간이 무방비가 될 수 있다. 따라서 요구정의 단계에서 프롬프트 보안 및 개인정보 보호 인프라 요구사항이 반영되었는지 확인하는 것이 필요하다.</w:t>
            </w:r>
          </w:p>
          <w:p w14:paraId="683E33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32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6B60C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79E13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F161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1D334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548A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78DF74C9" w14:textId="77777777" w:rsidTr="000F741D">
        <w:tc>
          <w:tcPr>
            <w:tcW w:w="1597" w:type="dxa"/>
            <w:vMerge/>
            <w:tcMar>
              <w:top w:w="28" w:type="dxa"/>
              <w:left w:w="28" w:type="dxa"/>
              <w:bottom w:w="28" w:type="dxa"/>
              <w:right w:w="28" w:type="dxa"/>
            </w:tcMar>
            <w:hideMark/>
          </w:tcPr>
          <w:p w14:paraId="43B403C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C015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E6CC6"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235F8DE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23D44DB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22B6E53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5D84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D198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 외부 전송 데이터 필터링 및 차단 기준, 외부 서비스 호출 이력관리 인프라 요건 등에 대하여 외부 LLM 연계 보안 인프라가 요구사항에 포함되었는지 검토하는 데 목적이 있다.</w:t>
            </w:r>
          </w:p>
          <w:p w14:paraId="73C829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DE9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요구사항이 미비하면 AI 시스템 기반이 보안 공백에 놓일 위험이 있다. 또한 외부 전송 데이터 필터링 및 차단 기준이 명확히 정의되어 있지 않으면 외부 통신 구간이 무방비가 될 수 있다. 따라서 요구정의 단계에서 외부 LLM 연계 보안 인프라가 요구사항에 포함되었는지 확인하는 것이 필요하다.</w:t>
            </w:r>
          </w:p>
          <w:p w14:paraId="56B76E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248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53459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304F7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74452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CA81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6084DED" w14:textId="77777777" w:rsidTr="000F741D">
        <w:tc>
          <w:tcPr>
            <w:tcW w:w="1597" w:type="dxa"/>
            <w:vMerge w:val="restart"/>
            <w:tcMar>
              <w:top w:w="28" w:type="dxa"/>
              <w:left w:w="28" w:type="dxa"/>
              <w:bottom w:w="28" w:type="dxa"/>
              <w:right w:w="28" w:type="dxa"/>
            </w:tcMar>
            <w:hideMark/>
          </w:tcPr>
          <w:p w14:paraId="2F90415A"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4C27D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6D21B"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1697126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3CAAB76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7C4B32D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6BEAAA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A5E5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요구사항은 AI 인프라 운영 체계 준비의 출발점이 된다. 이에 서버, GPU, 벡터DB, RAG, API 운영관리 항목, 운영자 역할, 운영 절차, 장애 대응체계, 변경·배포·설정관리 기준 등을 중심으로 인프라 운영관리 요구사항이 정의되었는지 검토하는 데 그 목적이 있다.</w:t>
            </w:r>
          </w:p>
          <w:p w14:paraId="0B60C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7E86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항목이 명확히 정의되어 있지 않으면 구축 후 운영 체계를 급조하게 될 가능성이 있다. 또한 운영자 역할, 운영 절차, 장애 대응체계가 명확히 정의되어 있지 않으면 GPU 자원·서비스 상태 파악이 불가능해질 수 있다. 따라서 요구정의 단계에서 인프라 운영관리 요구사항이 정의되었는지 확인하는 것이 필요하다.</w:t>
            </w:r>
          </w:p>
          <w:p w14:paraId="6008E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11B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2F710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1DC69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65F86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49F1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45EB43BC" w14:textId="77777777" w:rsidTr="000F741D">
        <w:tc>
          <w:tcPr>
            <w:tcW w:w="1597" w:type="dxa"/>
            <w:vMerge/>
            <w:tcMar>
              <w:top w:w="28" w:type="dxa"/>
              <w:left w:w="28" w:type="dxa"/>
              <w:bottom w:w="28" w:type="dxa"/>
              <w:right w:w="28" w:type="dxa"/>
            </w:tcMar>
            <w:hideMark/>
          </w:tcPr>
          <w:p w14:paraId="67A25E0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FF1A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B4A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5166318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5887C4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6B91854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48B3D4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68A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 모델/API 오류율, 응답시간, 처리량 모니터링 기준, 병목구간 탐지 및 알림 기준 등에 대하여 모니터링 요구사항이 반영되었는지 검토하는 것이 목적이다.</w:t>
            </w:r>
          </w:p>
          <w:p w14:paraId="686738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229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기준이 명확히 정의되어 있지 않으면 구축 후 운영 체계를 급조하게 될 가능성이 있다. 또한 모델/API 오류율, 응답시간, 처리량 모니터링 기준이 명확히 정의되어 있지 않으면 GPU 자원·서비스 상태 파악이 불가능해질 수 있다. 따라서 요구정의 단계에서 모니터링 요구사항이 반영되었는지 확인하는 것이 필요하다.</w:t>
            </w:r>
          </w:p>
          <w:p w14:paraId="314CC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0F2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178B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6E4193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64B4E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OP01-1-B2 — “하드웨어, 네트워크, 소프트웨어에 대한 운영상황을 지속적으로 관리하고 있는가? — 자동화도구(SMS, NMS)를 이용한 모니터링 및 관리”; OP01-1-D1 — </w:t>
            </w:r>
            <w:r w:rsidRPr="00CF01BA">
              <w:rPr>
                <w:sz w:val="22"/>
                <w:szCs w:val="22"/>
                <w:lang w:eastAsia="ko-KR"/>
              </w:rPr>
              <w:lastRenderedPageBreak/>
              <w:t>“적절한 수준의 서비스를 제공하기에 적합한 수준의 용량을 보유하고 있고, 지속적으로 관리하고 있는가?”</w:t>
            </w:r>
          </w:p>
          <w:p w14:paraId="0AA06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A42CE72" w14:textId="77777777" w:rsidTr="000F741D">
        <w:tc>
          <w:tcPr>
            <w:tcW w:w="1597" w:type="dxa"/>
            <w:vMerge w:val="restart"/>
            <w:tcMar>
              <w:top w:w="28" w:type="dxa"/>
              <w:left w:w="28" w:type="dxa"/>
              <w:bottom w:w="28" w:type="dxa"/>
              <w:right w:w="28" w:type="dxa"/>
            </w:tcMar>
            <w:hideMark/>
          </w:tcPr>
          <w:p w14:paraId="6D925FFB"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도입 제품 및 라이선스 요구사항</w:t>
            </w:r>
          </w:p>
        </w:tc>
        <w:tc>
          <w:tcPr>
            <w:tcW w:w="7192" w:type="dxa"/>
            <w:tcMar>
              <w:top w:w="28" w:type="dxa"/>
              <w:left w:w="28" w:type="dxa"/>
              <w:bottom w:w="28" w:type="dxa"/>
              <w:right w:w="28" w:type="dxa"/>
            </w:tcMar>
            <w:vAlign w:val="center"/>
            <w:hideMark/>
          </w:tcPr>
          <w:p w14:paraId="23791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33C3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37F94CF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720B65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3A3F90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39AE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1A9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도입 솔루션 및 장비 요구사항은 도입 제품의 적합성과 검수 기준을 사전 확정하는 장치가 된다. 이에 H/W, N/W, S/W, 보안 솔루션 도입 범위, 벡터DB, RAG, sLLM, AI OCR, 프롬프트 보안 등 솔루션 요구사항, 제품 간 연계성 및 호환성 요구사항 등에 대하여 도입 솔루션 및 장비 요구사항이 명확한지 확인하는 데 목적이 있다.</w:t>
            </w:r>
          </w:p>
          <w:p w14:paraId="7B707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A917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H/W, N/W, S/W, 보안 솔루션 도입 범위가 명확히 정의되어 있지 않으면 부적합 솔루션이 도입될 가능성이 있다. 또한 벡터DB, RAG, sLLM, AI OCR, 프롬프트 보안 등 솔루션 요구사항이 미비하면 납품 적합성 판정을 둘러싼 분쟁이 생길 수 있다. 따라서 요구정의 단계에서 도입 솔루션 및 장비 요구사항이 명확한지 확인하는 것이 필요하다.</w:t>
            </w:r>
          </w:p>
          <w:p w14:paraId="62E61C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24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7B79B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07262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D290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0A3DA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5D67F4B0" w14:textId="77777777" w:rsidTr="000F741D">
        <w:tc>
          <w:tcPr>
            <w:tcW w:w="1597" w:type="dxa"/>
            <w:vMerge/>
            <w:tcMar>
              <w:top w:w="28" w:type="dxa"/>
              <w:left w:w="28" w:type="dxa"/>
              <w:bottom w:w="28" w:type="dxa"/>
              <w:right w:w="28" w:type="dxa"/>
            </w:tcMar>
            <w:hideMark/>
          </w:tcPr>
          <w:p w14:paraId="6FF6E3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D864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AEFB4"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286A9F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1D8681F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4C34E16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23B7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116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 도입에 대한 검수 및 완료를 위한 기준은 도입 제품의 적합성과 검수 기준을 사전 확정하는 장치가 된다. 이에 장비 납품, 설치, 설정, 시험 단계별 결과물, 성능·보안·호환성 검수 기준, 제조사 기술지원 및 유지관리 기준 등에 대하여 제품 도입에 대한 검수 및 완료를 위한 기준은 사전에 정의되었는지 점검하는 것을 목적으로 한다.</w:t>
            </w:r>
          </w:p>
          <w:p w14:paraId="4FB73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25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 설치, 설정, 시험 단계별 결과물이 명확히 정의되어 있지 않으면 부적합 솔루션이 도입될 위험이 있다. 또한 성능·보안·호환성 검수 기준이 명확히 정의되어 있지 않으면 납품 적합성 판정을 둘러싼 분쟁이 생길 수 있다. 따라서 요구정의 단계에서 제품 도입에 대한 검수 및 완료를 위한 기준은 사전에 정의되었는지 확인하는 것이 필요하다.</w:t>
            </w:r>
          </w:p>
          <w:p w14:paraId="03574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6B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C8E6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2F5A45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3529D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제8조②③④ — 대비표(요구사항 반영 여부 확인 문서) 작성·시정조치·시정조치확인 절차</w:t>
            </w:r>
          </w:p>
          <w:p w14:paraId="21F55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6D824326" w14:textId="77777777" w:rsidTr="000F741D">
        <w:tc>
          <w:tcPr>
            <w:tcW w:w="1597" w:type="dxa"/>
            <w:vMerge w:val="restart"/>
            <w:tcMar>
              <w:top w:w="28" w:type="dxa"/>
              <w:left w:w="28" w:type="dxa"/>
              <w:bottom w:w="28" w:type="dxa"/>
              <w:right w:w="28" w:type="dxa"/>
            </w:tcMar>
            <w:hideMark/>
          </w:tcPr>
          <w:p w14:paraId="7822E1E5"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6D4105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A592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408C239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5B3DFE4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745164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71783A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E59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구축 및 설치 절차는 인프라 구축·이행 작업의 실행 기준이 된다. 이에 장비 반입, 설치, 환경구성, 설정 절차, 개발·검증·운영 환경 구축 순서, 구축 중 서비스 영향 최소화 방안 등에 대하여 인프라 구축 및 설치 절차가 정의되었는지 검토하는 데 그 목적이 있다.</w:t>
            </w:r>
          </w:p>
          <w:p w14:paraId="205B3F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ACA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반입, 설치, 환경구성, 설정 절차가 미비하면 설치 작업이 계획 없이 진행될 가능성이 있다. 또한 개발·검증·운영 환경 구축 순서가 미비하면 인프라 지연이 전체 일정을 잠식할 수 있다. 따라서 요구정의 단계에서 인프라 구축 및 설치 절차가 정의되었는지 확인하는 것이 필요하다.</w:t>
            </w:r>
          </w:p>
          <w:p w14:paraId="66B852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4BF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250F8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5FA15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4C8D8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8DA5E6C" w14:textId="77777777" w:rsidTr="000F741D">
        <w:tc>
          <w:tcPr>
            <w:tcW w:w="1597" w:type="dxa"/>
            <w:vMerge/>
            <w:tcMar>
              <w:top w:w="28" w:type="dxa"/>
              <w:left w:w="28" w:type="dxa"/>
              <w:bottom w:w="28" w:type="dxa"/>
              <w:right w:w="28" w:type="dxa"/>
            </w:tcMar>
            <w:hideMark/>
          </w:tcPr>
          <w:p w14:paraId="395706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99E8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6B1540"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701B1B3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5AF07E4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572832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3C29C6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BBF7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이행 및 전환 요구사항은 인프라 구축·이행 작업의 실행 기준이 된다. 이에 기존 시스템 연계 및 데이터 이행 지원 기준, 운영 전환 전 사전 점검 기준, 시범운영 및 본오픈 전환 기준 등에 대하여 시스템 이행 및 전환 요구사항이 마련되었는지 점검하는 데 그 목적이 있다.</w:t>
            </w:r>
          </w:p>
          <w:p w14:paraId="2B127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F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연계 및 데이터 이행 지원 기준이 명확히 정의되어 있지 않으면 설치 작업이 계획 없이 진행될 위험이 있다. 또한 운영 전환 전 사전 점검 기준이 명확히 정의되어 있지 않으면 인프라 지연이 전체 일정을 잠식할 수 있다. 따라서 요구정의 단계에서 시스템 이행 및 전환 요구사항이 마련되었는지 확인하는 것이 필요하다.</w:t>
            </w:r>
          </w:p>
          <w:p w14:paraId="66B62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991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0C16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4396C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ACE5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0F8340DD" w14:textId="77777777" w:rsidTr="000F741D">
        <w:tc>
          <w:tcPr>
            <w:tcW w:w="1597" w:type="dxa"/>
            <w:vMerge/>
            <w:tcMar>
              <w:top w:w="28" w:type="dxa"/>
              <w:left w:w="28" w:type="dxa"/>
              <w:bottom w:w="28" w:type="dxa"/>
              <w:right w:w="28" w:type="dxa"/>
            </w:tcMar>
            <w:hideMark/>
          </w:tcPr>
          <w:p w14:paraId="5C6525D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F6A2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5FA93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4BEC760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인프라 도입, 데이터 구축, AI 서비스 개발 간 선후행 관계</w:t>
            </w:r>
          </w:p>
          <w:p w14:paraId="4978E7D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3E62581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5DDAB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BD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일정 및 선후행 관계는 인프라 구축·이행 작업의 실행 기준이 된다. 이에 인프라 도입, 데이터 구축, AI 서비스 개발 간 선후행 관계, 장비 납품 지연 및 환경구성 지연 대응방안, 시범운영 일정과 인프라 준비 일정 정합성 등에 대하여 구축 일정 및 선후행 관계가 정의되었는지 점검하는 것이 목적이다.</w:t>
            </w:r>
          </w:p>
          <w:p w14:paraId="5F5DF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EF5A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도입, 데이터 구축, AI 서비스 개발 간 선후행 관계가 충분히 파악되지 않으면 설치 작업이 계획 없이 진행될 위험이 있다. 또한 장비 납품 지연 및 환경구성 지연 대응방안이 미비하면 인프라 지연이 전체 일정을 잠식할 수 있다. 따라서 요구정의 단계에서 구축 일정 및 선후행 관계가 정의되었는지 확인하는 것이 필요하다.</w:t>
            </w:r>
          </w:p>
          <w:p w14:paraId="006ED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690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30678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08DA02B" w14:textId="77777777" w:rsidTr="000F741D">
        <w:tc>
          <w:tcPr>
            <w:tcW w:w="1597" w:type="dxa"/>
            <w:vMerge w:val="restart"/>
            <w:tcMar>
              <w:top w:w="28" w:type="dxa"/>
              <w:left w:w="28" w:type="dxa"/>
              <w:bottom w:w="28" w:type="dxa"/>
              <w:right w:w="28" w:type="dxa"/>
            </w:tcMar>
            <w:hideMark/>
          </w:tcPr>
          <w:p w14:paraId="395C1D2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시험 및 검증 요구사항</w:t>
            </w:r>
          </w:p>
        </w:tc>
        <w:tc>
          <w:tcPr>
            <w:tcW w:w="7192" w:type="dxa"/>
            <w:tcMar>
              <w:top w:w="28" w:type="dxa"/>
              <w:left w:w="28" w:type="dxa"/>
              <w:bottom w:w="28" w:type="dxa"/>
              <w:right w:w="28" w:type="dxa"/>
            </w:tcMar>
            <w:vAlign w:val="center"/>
            <w:hideMark/>
          </w:tcPr>
          <w:p w14:paraId="1DD723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7555C"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1FE28B3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510423F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26E5545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46E04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77B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 요구사항은 인프라 적합성 검증 체계의 기준이 된다. 이에 설치시험, 구성시험, 연계시험, 장애시험 기준, 성능시험, 부하시험, 가용성 시험 기준, 보안취약점 및 구성 취약점 점검 기준 등을 중심으로 인프라 시험 요구사항이 정의되었는지 점검하는 것을 목적으로 한다.</w:t>
            </w:r>
          </w:p>
          <w:p w14:paraId="70E1E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C13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장애시험 기준이 명확히 정의되어 있지 않으면 인프라 결함이 검증 없이 운영으로 넘어갈 우려가 있다. 특히 성능시험, 부하시험, 가용성 시험 기준이 명확히 정의되어 있지 않으면 인프라가 AI 워크로드를 감당하는지 </w:t>
            </w:r>
            <w:r w:rsidRPr="00CE7455">
              <w:rPr>
                <w:rFonts w:ascii="바탕체" w:hAnsi="바탕체" w:cs="굴림"/>
                <w:sz w:val="22"/>
              </w:rPr>
              <w:lastRenderedPageBreak/>
              <w:t>확인하지 못할 수 있다. 따라서 요구정의 단계에서 인프라 시험 요구사항이 정의되었는지 확인하는 것이 필요하다.</w:t>
            </w:r>
          </w:p>
          <w:p w14:paraId="7F8785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8B5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6DC7C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2524D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11A70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FCC6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D710017" w14:textId="77777777" w:rsidTr="000F741D">
        <w:tc>
          <w:tcPr>
            <w:tcW w:w="1597" w:type="dxa"/>
            <w:vMerge/>
            <w:tcMar>
              <w:top w:w="28" w:type="dxa"/>
              <w:left w:w="28" w:type="dxa"/>
              <w:bottom w:w="28" w:type="dxa"/>
              <w:right w:w="28" w:type="dxa"/>
            </w:tcMar>
            <w:hideMark/>
          </w:tcPr>
          <w:p w14:paraId="044681B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EB19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FE40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5D4C912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5D6860A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084FB87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756454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006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 동시사용자 및 시간당 처리량 시험 기준, GPU/CPU 병목 및 벡터DB 응답성 검증 기준 등을 중심으로 AI 서비스 성능검증 요구사항이 인프라 관점에서 반영되었는지 확인하는 것을 목적으로 한다.</w:t>
            </w:r>
          </w:p>
          <w:p w14:paraId="72CC8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E3F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기준이 명확히 정의되어 있지 않으면 인프라 결함이 검증 없이 운영으로 넘어갈 가능성이 있다. 특히 동시사용자 및 시간당 처리량 시험 기준이 명확히 정의되어 있지 않으면 인프라가 AI 워크로드를 감당하는지 확인하지 못할 수 있다. 따라서 요구정의 단계에서 AI 서비스 성능검증 요구사항이 인프라 관점에서 반영되었는지 확인하는 것이 필요하다.</w:t>
            </w:r>
          </w:p>
          <w:p w14:paraId="066F0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0A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“주요 모니터링 대상” — “모델 서빙 큐 길이 및 대기 시간, 응답 지연 시간”</w:t>
            </w:r>
          </w:p>
          <w:p w14:paraId="49D08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00E7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265C6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422E8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029AE582" w14:textId="77777777" w:rsidTr="000F741D">
        <w:tc>
          <w:tcPr>
            <w:tcW w:w="1597" w:type="dxa"/>
            <w:vMerge w:val="restart"/>
            <w:tcMar>
              <w:top w:w="28" w:type="dxa"/>
              <w:left w:w="28" w:type="dxa"/>
              <w:bottom w:w="28" w:type="dxa"/>
              <w:right w:w="28" w:type="dxa"/>
            </w:tcMar>
            <w:hideMark/>
          </w:tcPr>
          <w:p w14:paraId="431D2C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51386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3814B5"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317F523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7C813E7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0546A0E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01972B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7A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산출물 목록은 인프라 요구의 이행 근거를 남기는 기준이 된다. 이에 인프라 구성도, 네트워크 구성도, 장비목록, 설치계획서, 성능·용량 산정서, 보안설계서, 운영관리계획서, 시험결과서, 검수확인서, 장애대응계획서 등에 대하여 인프라 관련 산출물 목록이 정의되었는지 검토하는 것을 목적으로 한다.</w:t>
            </w:r>
          </w:p>
          <w:p w14:paraId="465BFC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328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설치계획서가 명확히 정의되어 있지 않으면 인프라 구축 근거를 증빙하지 못할 위험이 있다. 또한 성능·용량 산정서, 보안설계서, 운영관리계획서가 명확히 정의되어 있지 않으면 요구-도입-시험 연계 확인이 불가능해질 수 있다. 따라서 요구정의 단계에서 인프라 관련 산출물 목록이 정의되었는지 확인하는 것이 필요하다.</w:t>
            </w:r>
          </w:p>
          <w:p w14:paraId="785D4F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E89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4787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 “주요검토대상산출물” — “05. 아키텍처 설계서”, “07. 보안정책서/시스템 보안정책서”, </w:t>
            </w:r>
            <w:r w:rsidRPr="00CF01BA">
              <w:rPr>
                <w:sz w:val="22"/>
                <w:szCs w:val="22"/>
                <w:lang w:eastAsia="ko-KR"/>
              </w:rPr>
              <w:lastRenderedPageBreak/>
              <w:t>“08. 보안 취약점 분석평가 보고서”, “09. 시스템 아키텍처 검증결과 보고서”</w:t>
            </w:r>
          </w:p>
          <w:p w14:paraId="5D5840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1DB23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58E27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3B701488" w14:textId="77777777" w:rsidTr="000F741D">
        <w:tc>
          <w:tcPr>
            <w:tcW w:w="1597" w:type="dxa"/>
            <w:vMerge/>
            <w:tcMar>
              <w:top w:w="28" w:type="dxa"/>
              <w:left w:w="28" w:type="dxa"/>
              <w:bottom w:w="28" w:type="dxa"/>
              <w:right w:w="28" w:type="dxa"/>
            </w:tcMar>
            <w:hideMark/>
          </w:tcPr>
          <w:p w14:paraId="0B634B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B505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493D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08E7EF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44DCDAC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67C1916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07F41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C17F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 도입 장비 및 솔루션 요구사항 매핑 기준, 변경 및 이슈 이력관리 기준 등을 중심으로 인프라 요구사항 추적관리 체계가 마련되었는지 검토하는 것을 목적으로 한다.</w:t>
            </w:r>
          </w:p>
          <w:p w14:paraId="4F46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DCDC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기준이 명확히 정의되어 있지 않으면 인프라 구축 근거를 증빙하지 못할 우려가 있다. 특히 도입 장비 및 솔루션 요구사항 매핑 기준이 명확히 정의되어 있지 않으면 요구-도입-시험 연계 확인이 불가능해질 수 있다. 따라서 요구정의 단계에서 인프라 요구사항 추적관리 체계가 마련되었는지 확인하는 것이 필요하다.</w:t>
            </w:r>
          </w:p>
          <w:p w14:paraId="4F07F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E6B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74B032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269EF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5D0865D" w14:textId="77777777" w:rsidR="00665242" w:rsidRPr="00CA4E8E" w:rsidRDefault="00665242" w:rsidP="002908BE">
      <w:pPr>
        <w:pStyle w:val="a5"/>
      </w:pPr>
    </w:p>
    <w:p w14:paraId="3BBF7946" w14:textId="77777777" w:rsidR="00E52D43" w:rsidRPr="000F741D" w:rsidRDefault="00E52D43" w:rsidP="00BB2687">
      <w:pPr>
        <w:pStyle w:val="211"/>
      </w:pPr>
      <w:bookmarkStart w:id="61" w:name="_Toc237633392"/>
      <w:bookmarkStart w:id="62" w:name="_Toc23788364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3B9C43F4" w14:textId="77777777" w:rsidR="00E52D43" w:rsidRPr="000F741D" w:rsidRDefault="00E52D43" w:rsidP="00CE12DA">
      <w:pPr>
        <w:pStyle w:val="31"/>
      </w:pPr>
      <w:bookmarkStart w:id="63" w:name="_Toc23788364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4698DA97"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E7B317"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7CE762F"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7AADE988" w14:textId="77777777" w:rsidTr="000F741D">
        <w:tc>
          <w:tcPr>
            <w:tcW w:w="1554" w:type="dxa"/>
            <w:vMerge w:val="restart"/>
            <w:tcMar>
              <w:top w:w="28" w:type="dxa"/>
              <w:left w:w="28" w:type="dxa"/>
              <w:bottom w:w="28" w:type="dxa"/>
              <w:right w:w="28" w:type="dxa"/>
            </w:tcMar>
            <w:hideMark/>
          </w:tcPr>
          <w:p w14:paraId="7106B3E3"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292FE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7444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2D937E49"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0E60813A"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74A4538"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674E43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4A4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요구사항은 요구사항이 설계로 완결되게 이어졌는지 확인하는 관리 기준이 된다. 이에 요구사항정의서와 기능설계서 간 매핑 적정성, 기능·비기능·AI·보안·데이터 요구사항의 설계, 요구사항 누락·중복·모호사항의 보완 등을 중심으로 요구사항이 설계 산출물에 일관되게 반영되었는지 확인하는 데 목적이 있다.</w:t>
            </w:r>
          </w:p>
          <w:p w14:paraId="55D53D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9C5F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요구사항정의서와 기능설계서 간 매핑 적정성이 미비하면 구현 단계에서 재설계가 발생할 우려가 있다. 특히 기능·비기능·AI·보안·데이터 요구사항의 설계가 반영되지 않으면 산출물 간 불일치로 구축 조직이 서로 다른 설계를 참조하게 될 수 있다. 따라서 설계 단계에서 요구사항이 설계 산출물에 일관되게 반영되었는지 확인하는 것이 필요하다.</w:t>
            </w:r>
          </w:p>
          <w:p w14:paraId="39F842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9F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0D44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20C6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6BAECDC7" w14:textId="77777777" w:rsidTr="000F741D">
        <w:tc>
          <w:tcPr>
            <w:tcW w:w="1554" w:type="dxa"/>
            <w:vMerge/>
            <w:tcMar>
              <w:top w:w="28" w:type="dxa"/>
              <w:left w:w="28" w:type="dxa"/>
              <w:bottom w:w="28" w:type="dxa"/>
              <w:right w:w="28" w:type="dxa"/>
            </w:tcMar>
            <w:hideMark/>
          </w:tcPr>
          <w:p w14:paraId="7CE4F1E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2204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F7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6670E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4AA4E0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323912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528FAD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F947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 요구사항 변경사항의 설계 반영 이력, 요구사항별 시험·검수 기준 연계 등을 중심으로 요구사항 추적성이 설계단계까지 확보되었는지 확인하는 것이 목적이다.</w:t>
            </w:r>
          </w:p>
          <w:p w14:paraId="32467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C0E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추적표가 미비하면 구현 단계에서 재설계가 발생할 위험이 있다. 특히 요구사항 변경사항의 설계 반영 이력이 체계적으로 관리되지 않으면 산출물 간 불일치로 구축 조직이 서로 다른 설계를 참조하게 될 수 있다. 따라서 요구사항 추적성이 설계단계까지 확보되었는지 확인하는 것이 필요하다.</w:t>
            </w:r>
          </w:p>
          <w:p w14:paraId="306B3E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8C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2779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188892CF" w14:textId="77777777" w:rsidTr="000F741D">
        <w:tc>
          <w:tcPr>
            <w:tcW w:w="1554" w:type="dxa"/>
            <w:vMerge/>
            <w:tcMar>
              <w:top w:w="28" w:type="dxa"/>
              <w:left w:w="28" w:type="dxa"/>
              <w:bottom w:w="28" w:type="dxa"/>
              <w:right w:w="28" w:type="dxa"/>
            </w:tcMar>
            <w:hideMark/>
          </w:tcPr>
          <w:p w14:paraId="2C194A3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413B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74E31"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7CF6D6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7BA55D8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2015AE9"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59095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F174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 화면설계, 프로세스설계, 권한설계 간 정합성, 산출물 버전 및 형상관리 등을 중심으로 설계 산출물 간 정합성이 확보되었는지 검토하는 데 목적이 있다.</w:t>
            </w:r>
          </w:p>
          <w:p w14:paraId="0807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E21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일관성이 미비하면 구현 단계에서 재설계가 발생할 위험이 있다. 특히 화면설계, 프로세스설계, 권한설계 간 정합성이 미비하면 산출물 간 불일치로 구축 조직이 서로 다른 설계를 참조하게 될 수 있다. 따라서 설계 단계에서 설계 산출물 간 정합성이 확보되었는지 확인하는 것이 필요하다.</w:t>
            </w:r>
          </w:p>
          <w:p w14:paraId="46045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698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SD02-4-D1[사용자요구사항추적성] — “분석/설계 산출물 간의 일관성”; SD02-4-A1[방법론및절차준수] 검토항목 01 — “방법론 및 관련 표준을 준수하고, 산출물이 </w:t>
            </w:r>
            <w:r w:rsidRPr="00CF01BA">
              <w:rPr>
                <w:sz w:val="22"/>
                <w:szCs w:val="22"/>
                <w:lang w:eastAsia="ko-KR"/>
              </w:rPr>
              <w:lastRenderedPageBreak/>
              <w:t>적절하게 작성되었는가? — 방법론에서 제시한 절차, 각종 설계 및 작성표준, 각종 국/내외 표준 또는 사실표준, 정의된 공식 산출물의 누락 여부”</w:t>
            </w:r>
          </w:p>
          <w:p w14:paraId="7E9C2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6BE9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78CA58FD" w14:textId="77777777" w:rsidTr="000F741D">
        <w:tc>
          <w:tcPr>
            <w:tcW w:w="1554" w:type="dxa"/>
            <w:vMerge w:val="restart"/>
            <w:tcMar>
              <w:top w:w="28" w:type="dxa"/>
              <w:left w:w="28" w:type="dxa"/>
              <w:bottom w:w="28" w:type="dxa"/>
              <w:right w:w="28" w:type="dxa"/>
            </w:tcMar>
            <w:hideMark/>
          </w:tcPr>
          <w:p w14:paraId="4A74E04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00CCA5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3828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29E2F11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247332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0082436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206161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E35F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일정은 설계 일정과 오픈 준비 상태를 통제하는 기준이 된다. 이에 설계 완료 일정과 개발 착수 일정 간 연계 적정성, 시범운영 대상 기능의 설계 우선순위, 지연 설계항목에 대한 대응계획 등을 중심으로 설계 일정이 향후 이후 일정과 정합성을 갖는지 확인하는 것을 목적으로 한다.</w:t>
            </w:r>
          </w:p>
          <w:p w14:paraId="77C9B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FC67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완료 일정과 개발 착수 일정 간 연계 적정성이 미비하면 설계 지연이 방치되어 구현·시험 기간이 잠식될 가능성이 있다. 특히 시범운영 대상 기능의 설계 우선순위가 반영되지 않으면 시범운영 대상의 설계 미완으로 오픈 일정 자체가 흔들릴 수 있다. 따라서 설계 단계에서 설계 일정이 향후 이후 일정과 정합성을 갖는지 확인하는 것이 필요하다.</w:t>
            </w:r>
          </w:p>
          <w:p w14:paraId="6115AE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E59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DCC1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검토항목 04 — “일정계획이 실행 및 관리 가능한 수준으로 수립되었는가? — 활동별 시작/완료 일정의 실행 가능성, 주요 활동 간의 의존관계 반영, 계약상의 주요 이정표”</w:t>
            </w:r>
          </w:p>
        </w:tc>
      </w:tr>
      <w:tr w:rsidR="0042748B" w:rsidRPr="006E56E7" w14:paraId="44D3E987" w14:textId="77777777" w:rsidTr="000F741D">
        <w:tc>
          <w:tcPr>
            <w:tcW w:w="1554" w:type="dxa"/>
            <w:vMerge/>
            <w:tcMar>
              <w:top w:w="28" w:type="dxa"/>
              <w:left w:w="28" w:type="dxa"/>
              <w:bottom w:w="28" w:type="dxa"/>
              <w:right w:w="28" w:type="dxa"/>
            </w:tcMar>
            <w:hideMark/>
          </w:tcPr>
          <w:p w14:paraId="05C4CB0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DEC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7F83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7409399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0F3C5E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42FCEE0A"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7C44C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9660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대상 기능의 설계 완성도는 설계 일정과 오픈 준비 상태를 통제하는 기준이 된다. 이에 시범운영 범위별 기능설계, 시범운영 대상 데이터·연계·권한 설계, 시범운영 성공 기준 및 검증 기준의 설계 등에 대하여 시범운영 대상 기능의 설계 완성도가 확보되었는지 점검하는 것이 목적이다.</w:t>
            </w:r>
          </w:p>
          <w:p w14:paraId="4805A3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EB8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범위별 기능설계가 미비하면 설계 지연이 방치되어 구현·시험 기간이 잠식될 위험이 있다. 또한 시범운영 대상 데이터·연계·권한 설계가 반영되지 않으면 시범운영 대상의 설계 미완으로 오픈 일정 자체가 흔들릴 수 있다. 따라서 설계 단계에서 시범운영 대상 기능의 설계 완성도가 확보되었는지 확인하는 것이 필요하다.</w:t>
            </w:r>
          </w:p>
          <w:p w14:paraId="019B90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31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39CE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1DF16A05" w14:textId="77777777" w:rsidTr="000F741D">
        <w:tc>
          <w:tcPr>
            <w:tcW w:w="1554" w:type="dxa"/>
            <w:vMerge/>
            <w:tcMar>
              <w:top w:w="28" w:type="dxa"/>
              <w:left w:w="28" w:type="dxa"/>
              <w:bottom w:w="28" w:type="dxa"/>
              <w:right w:w="28" w:type="dxa"/>
            </w:tcMar>
            <w:hideMark/>
          </w:tcPr>
          <w:p w14:paraId="10B2B97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80A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5BDDF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045F8BC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6082F1F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1A8A71C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4C3C4E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81D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 대민 서비스와 내부 서비스 간 공통기반 재사용성, 후속 사업 확장 가능성 고려 등에 대하여 본오픈을 고려한 확장 설계가 반영되었는지 점검하는 것을 목적으로 한다.</w:t>
            </w:r>
          </w:p>
          <w:p w14:paraId="26ACF8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D07D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고려가 미비하면 설계 지연이 방치되어 구현·시험 기간이 잠식될 가능성이 있다. 특히 대민 서비스와 내부 서비스 간 공통기반 재사용성이 미비하면 시범운영 대상의 설계 미완으로 오픈 일정 자체가 흔들릴 수 있다. 따라서 설계 단계에서 본오픈을 고려한 확장 설계가 반영되었는지 확인하는 것이 필요하다.</w:t>
            </w:r>
          </w:p>
          <w:p w14:paraId="5D5EF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FE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w:t>
            </w:r>
          </w:p>
          <w:p w14:paraId="2434F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11024824" w14:textId="77777777" w:rsidTr="000F741D">
        <w:tc>
          <w:tcPr>
            <w:tcW w:w="1554" w:type="dxa"/>
            <w:vMerge w:val="restart"/>
            <w:tcMar>
              <w:top w:w="28" w:type="dxa"/>
              <w:left w:w="28" w:type="dxa"/>
              <w:bottom w:w="28" w:type="dxa"/>
              <w:right w:w="28" w:type="dxa"/>
            </w:tcMar>
            <w:hideMark/>
          </w:tcPr>
          <w:p w14:paraId="517D001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4378FD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A140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18FEBB4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7F62E30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0FADC1F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17F70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976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품질관리 활동은 설계 품질을 관문에서 걸러내는 관리 기준이 된다. 이에 설계 산출물 품질검토 절차, 설계 리뷰, 워크스루, 승인 절차 운영, 품질검토 결과의 조치 및 재검토 등을 중심으로 설계단계 품질관리 활동이 체계적으로 수행되고 있는지 검토하는 데 목적이 있다.</w:t>
            </w:r>
          </w:p>
          <w:p w14:paraId="09796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B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품질검토 절차가 마련되어 있지 않으면 설계 결함이 구현으로 넘어갈 위험이 있다. 또한 설계 리뷰, 워크스루, 승인 절차 운영이 체계적으로 관리되지 않으면 지적 사항이 조치 없이 잊힐 수 있다. 따라서 설계단계 품질관리 활동이 체계적으로 수행되고 있는지 확인하는 것이 필요하다.</w:t>
            </w:r>
          </w:p>
          <w:p w14:paraId="4168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44D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10C28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783E651" w14:textId="77777777" w:rsidTr="000F741D">
        <w:tc>
          <w:tcPr>
            <w:tcW w:w="1554" w:type="dxa"/>
            <w:vMerge/>
            <w:tcMar>
              <w:top w:w="28" w:type="dxa"/>
              <w:left w:w="28" w:type="dxa"/>
              <w:bottom w:w="28" w:type="dxa"/>
              <w:right w:w="28" w:type="dxa"/>
            </w:tcMar>
            <w:hideMark/>
          </w:tcPr>
          <w:p w14:paraId="1F965683"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819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F445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79ED39C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1CCEA3B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E6C940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6678A3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3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품질기준은 설계 품질을 관문에서 걸러내는 관리 기준이 된다. 이에 기능 완전성, 사용성, 성능, 보안 품질기준, AI 응답 품질, RAG 검색 품질 등 AI 특화 품질기준, 데이터 품질 및 운영 </w:t>
            </w:r>
            <w:r w:rsidRPr="00CE7455">
              <w:rPr>
                <w:rFonts w:ascii="바탕체" w:hAnsi="바탕체" w:cs="굴림"/>
                <w:sz w:val="22"/>
              </w:rPr>
              <w:lastRenderedPageBreak/>
              <w:t>품질 기준 등을 중심으로 설계 품질기준이 명확하게 정의되었는지 검토하는 데 목적이 있다.</w:t>
            </w:r>
          </w:p>
          <w:p w14:paraId="17B23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FB31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 완전성, 사용성, 성능, 보안 품질기준이 반영되지 않으면 설계 결함이 구현으로 넘어갈 가능성이 있다. 특히 AI 응답 품질, RAG 검색 품질 등 AI 특화 품질기준이 반영되지 않으면 지적 사항이 조치 없이 잊힐 수 있다. 따라서 설계 단계에서 설계 품질기준이 명확하게 정의되었는지 확인하는 것이 필요하다.</w:t>
            </w:r>
          </w:p>
          <w:p w14:paraId="249F6D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472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2B368D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66CF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2EFC7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47342741" w14:textId="77777777" w:rsidTr="000F741D">
        <w:tc>
          <w:tcPr>
            <w:tcW w:w="1554" w:type="dxa"/>
            <w:vMerge/>
            <w:tcMar>
              <w:top w:w="28" w:type="dxa"/>
              <w:left w:w="28" w:type="dxa"/>
              <w:bottom w:w="28" w:type="dxa"/>
              <w:right w:w="28" w:type="dxa"/>
            </w:tcMar>
            <w:hideMark/>
          </w:tcPr>
          <w:p w14:paraId="0A278A72"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F6E2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678C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4284A1B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753C1C3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1E13D2D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798D0A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C878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설계 결함 관리체계는 설계 품질을 관문에서 걸러내는 관리 기준이 된다. 이에 설계 결함 등록·분류·조치 절차 운영, 결함 우선순위 및 영향도 분석, 미해결 결함의 개발·시험 영향도 등에 대하여 설계 결함 관리체계가 운영되고 있는지 검토하는 데 그 목적이 있다.</w:t>
            </w:r>
          </w:p>
          <w:p w14:paraId="4FB1B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03EE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등록·분류·조치 절차 운영이 체계적으로 관리되지 않으면 설계 결함이 구현으로 넘어갈 위험이 있다. 또한 결함 우선순위 및 영향도 분석이 적정하게 적용되지 않으면 지적 사항이 조치 없이 잊힐 수 있다. 따라서 설계 단계에서 설계 결함 관리체계가 운영되고 있는지 확인하는 것이 필요하다.</w:t>
            </w:r>
          </w:p>
          <w:p w14:paraId="04D9B6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3EC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179B98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542FDC18" w14:textId="77777777" w:rsidTr="000F741D">
        <w:tc>
          <w:tcPr>
            <w:tcW w:w="1554" w:type="dxa"/>
            <w:vMerge w:val="restart"/>
            <w:tcMar>
              <w:top w:w="28" w:type="dxa"/>
              <w:left w:w="28" w:type="dxa"/>
              <w:bottom w:w="28" w:type="dxa"/>
              <w:right w:w="28" w:type="dxa"/>
            </w:tcMar>
            <w:hideMark/>
          </w:tcPr>
          <w:p w14:paraId="36D2BA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위험·이슈 및 변경관리</w:t>
            </w:r>
          </w:p>
        </w:tc>
        <w:tc>
          <w:tcPr>
            <w:tcW w:w="7235" w:type="dxa"/>
            <w:tcMar>
              <w:top w:w="28" w:type="dxa"/>
              <w:left w:w="28" w:type="dxa"/>
              <w:bottom w:w="28" w:type="dxa"/>
              <w:right w:w="28" w:type="dxa"/>
            </w:tcMar>
            <w:vAlign w:val="center"/>
            <w:hideMark/>
          </w:tcPr>
          <w:p w14:paraId="4D415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6FC7D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5E5381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44A608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94AD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52D474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8F4C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위험은 설계단계 위험과 변경을 질서 있게 통제하는 기준이 된다. 이에 AI 품질, 데이터, 보안, 일정, 연계 리스크, 설계 미확정 항목 및 의사결정 지연 리스크, 시범운영 일정 영향 리스크 대응방안 등을 중심으로 설계단계 주요 위험이 식별·관리되고 있는지 검토하는 것을 목적으로 한다.</w:t>
            </w:r>
          </w:p>
          <w:p w14:paraId="036F1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E217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데이터, 보안, 일정, 연계 리스크가 누락되면 위험 관리 부실로 모델·데이터 관련 위험이 구현 단계에 실제 문제로 터질 가능성이 있다. 특히 설계 미확정 항목 및 의사결정 지연 리스크가 체계적으로 관리되지 않으면 무통제 설계 변경으로 산출물 간 정합성이 무너질 수 있다. 따라서 설계단계 주요 위험이 식별·관리되고 있는지 확인하는 것이 필요하다.</w:t>
            </w:r>
          </w:p>
          <w:p w14:paraId="17AC42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89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20C8D8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위협분류(데이터 위협) — [D01]불균형 데이터, [D02]부정확한 데이터(“사실적 오류, 논리적 모순, </w:t>
            </w:r>
            <w:r w:rsidRPr="00CF01BA">
              <w:rPr>
                <w:sz w:val="22"/>
                <w:szCs w:val="22"/>
                <w:lang w:eastAsia="ko-KR"/>
              </w:rPr>
              <w:lastRenderedPageBreak/>
              <w:t>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2265FE8B" w14:textId="77777777" w:rsidTr="000F741D">
        <w:tc>
          <w:tcPr>
            <w:tcW w:w="1554" w:type="dxa"/>
            <w:vMerge/>
            <w:tcMar>
              <w:top w:w="28" w:type="dxa"/>
              <w:left w:w="28" w:type="dxa"/>
              <w:bottom w:w="28" w:type="dxa"/>
              <w:right w:w="28" w:type="dxa"/>
            </w:tcMar>
            <w:hideMark/>
          </w:tcPr>
          <w:p w14:paraId="4B1B743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4620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4FE88D"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0C99572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71B0EBD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2B53DF23"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4BA401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3D5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 변경 승인 절차 및 이력관리, 변경사항의 개발·시험·검수 영향 등을 중심으로 설계 변경관리 체계가 적정하게 운영되고 있는지 점검하는 데 그 목적이 있다.</w:t>
            </w:r>
          </w:p>
          <w:p w14:paraId="72B33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9D0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분석이 적정하게 수행되지 않으면 위험 관리 부실로 모델·데이터 관련 위험이 구현 단계에 실제 문제로 터질 우려가 있다. 특히 변경 승인 절차 및 이력관리가 적정하게 적용되지 않으면 무통제 설계 변경으로 산출물 간 정합성이 무너질 수 있다. 따라서 설계 단계에서 설계 변경관리 체계가 적정하게 운영되고 있는지 확인하는 것이 필요하다.</w:t>
            </w:r>
          </w:p>
          <w:p w14:paraId="61415C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38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09371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284356AC" w14:textId="77777777" w:rsidTr="000F741D">
        <w:tc>
          <w:tcPr>
            <w:tcW w:w="1554" w:type="dxa"/>
            <w:vMerge/>
            <w:tcMar>
              <w:top w:w="28" w:type="dxa"/>
              <w:left w:w="28" w:type="dxa"/>
              <w:bottom w:w="28" w:type="dxa"/>
              <w:right w:w="28" w:type="dxa"/>
            </w:tcMar>
            <w:hideMark/>
          </w:tcPr>
          <w:p w14:paraId="3DE2D5C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F8D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B1F0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03C15E8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2C55245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5960AECB"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6D1E85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929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이슈관리 및 의사결정 체계는 설계단계 위험과 변경을 질서 있게 통제하는 기준이 된다. 이에 설계 이슈 등록·조치·종결 기준 운영, 대민 서비스 관련 긴급 이슈 우선처리 체계, 주요 설계 쟁점에 대한 의사결정 이력 등을 중심으로 이슈관리 및 의사결정 체계가 작동하고 있는지 점검하는 것이 목적이다.</w:t>
            </w:r>
          </w:p>
          <w:p w14:paraId="5FC6C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6D0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이슈 등록·조치·종결 기준 운영이 체계적으로 관리되지 않으면 위험 관리 부실로 모델·데이터 관련 위험이 구현 단계에 실제 문제로 터질 우려가 있다. 또한 대민 서비스 관련 긴급 이슈 우선처리 체계가 미비하면 무통제 설계 변경으로 산출물 간 정합성이 무너질 수 있다. 따라서 설계 단계에서 이슈관리 및 의사결정 체계가 작동하고 있는지 확인하는 것이 필요하다.</w:t>
            </w:r>
          </w:p>
          <w:p w14:paraId="3FE1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D18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42018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50C81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4CC1102B" w14:textId="77777777" w:rsidTr="000F741D">
        <w:tc>
          <w:tcPr>
            <w:tcW w:w="1554" w:type="dxa"/>
            <w:vMerge w:val="restart"/>
            <w:tcMar>
              <w:top w:w="28" w:type="dxa"/>
              <w:left w:w="28" w:type="dxa"/>
              <w:bottom w:w="28" w:type="dxa"/>
              <w:right w:w="28" w:type="dxa"/>
            </w:tcMar>
            <w:hideMark/>
          </w:tcPr>
          <w:p w14:paraId="3A60C4A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2D63F4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B828B"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5EEBF5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1D3CA5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3AB7F6C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3E842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49A6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시험전략 및 시험계획은 시험과 검수의 준비 상태를 설계단계에서 확보하는 기준이 된다. 이에 설계항목별 단위·통합·시스템 시험계획 연계, AI 성능평가, 안전성 평가, 보안점검 계획, 시범운영 검증 시나리오 및 기준 등에 대하여 시험전략 및 시험계획이 설계와 연계되어 수립되었는지 점검하는 것이 목적이다.</w:t>
            </w:r>
          </w:p>
          <w:p w14:paraId="1A909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2477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설계항목별 단위·통합·시스템 시험계획 연계가 미비하면 시험계획이 설계와 따로 놀아 검증 불가능한 항목이 남을 우려가 있다. 특히 AI 성능평가, 안전성 평가, 보안점검 계획이 반영되지 않으면 검수기준이 늦게 확정되어 검수 시점에 기준 다툼이 생길 수 있다. 따라서 설계 단계에서 시험전략 및 시험계획이 설계와 연계되어 수립되었는지 확인하는 것이 필요하다.</w:t>
            </w:r>
          </w:p>
          <w:p w14:paraId="0CFAA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451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05F13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122FB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269C437E" w14:textId="77777777" w:rsidTr="000F741D">
        <w:tc>
          <w:tcPr>
            <w:tcW w:w="1554" w:type="dxa"/>
            <w:vMerge/>
            <w:tcMar>
              <w:top w:w="28" w:type="dxa"/>
              <w:left w:w="28" w:type="dxa"/>
              <w:bottom w:w="28" w:type="dxa"/>
              <w:right w:w="28" w:type="dxa"/>
            </w:tcMar>
            <w:hideMark/>
          </w:tcPr>
          <w:p w14:paraId="25960F2C"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D0E4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4647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64EE93A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2FA33B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242F2C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0CE7D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AF10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검수기준은 시험과 검수의 준비 상태를 설계단계에서 확보하는 기준이 된다. 이에 기능별 완료 기준 및 검수항목, AI 품질, 데이터 품질, 보안 기준의 검수, 시범운영 및 본오픈 검수기준 등에 대하여 검수기준이 설계단계에서 구체화되었는지 검증하는 데 그 목적이 있다.</w:t>
            </w:r>
          </w:p>
          <w:p w14:paraId="732062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7ACF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완료 기준 및 검수항목이 명확히 정의되어 있지 않으면 시험계획이 설계와 따로 놀아 검증 불가능한 항목이 남을 우려가 있다. 또한 AI 품질, 데이터 품질, 보안 기준의 검수가 반영되지 않으면 검수기준이 늦게 확정되어 검수 시점에 기준 다툼이 생길 수 있다. 따라서 검수기준이 설계단계에서 구체화되었는지 확인하는 것이 필요하다.</w:t>
            </w:r>
          </w:p>
          <w:p w14:paraId="4E708B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FD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제9조①2호② — “2. 제2항에 따른 대비표가 세부 검사항목별로 적합·부적합 판정을 할 수 있도록 구체화되었는지의 여부”; “검사기준은 과업 </w:t>
            </w:r>
            <w:r w:rsidRPr="00CF01BA">
              <w:rPr>
                <w:sz w:val="22"/>
                <w:szCs w:val="22"/>
                <w:lang w:eastAsia="ko-KR"/>
              </w:rPr>
              <w:lastRenderedPageBreak/>
              <w:t>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64BFA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2B30B31F" w14:textId="77777777" w:rsidTr="000F741D">
        <w:tc>
          <w:tcPr>
            <w:tcW w:w="1554" w:type="dxa"/>
            <w:vMerge/>
            <w:tcMar>
              <w:top w:w="28" w:type="dxa"/>
              <w:left w:w="28" w:type="dxa"/>
              <w:bottom w:w="28" w:type="dxa"/>
              <w:right w:w="28" w:type="dxa"/>
            </w:tcMar>
            <w:hideMark/>
          </w:tcPr>
          <w:p w14:paraId="53D612E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A062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3BAB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787E817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283A095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5585880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7EC1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344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 내부 AI 업무 및 지식검색 업무 시나리오, 현업 사용자 검증 및 피드백 반영 절차 등에 대하여 사용자 관점 검증 기준이 반영되었는지 점검하는 데 목적이 있다.</w:t>
            </w:r>
          </w:p>
          <w:p w14:paraId="27B5D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4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시나리오가 반영되지 않으면 시험계획이 설계와 따로 놀아 검증 불가능한 항목이 남을 가능성이 있다. 특히 내부 AI 업무 및 지식검색 업무 시나리오가 반영되지 않으면 검수기준이 늦게 확정되어 검수 시점에 기준 다툼이 생길 수 있다. 따라서 설계 단계에서 사용자 관점 검증 기준이 반영되었는지 확인하는 것이 필요하다.</w:t>
            </w:r>
          </w:p>
          <w:p w14:paraId="0ECE0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4B0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91A6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5FB0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64A8F2FA" w14:textId="77777777" w:rsidTr="000F741D">
        <w:tc>
          <w:tcPr>
            <w:tcW w:w="1554" w:type="dxa"/>
            <w:vMerge w:val="restart"/>
            <w:tcMar>
              <w:top w:w="28" w:type="dxa"/>
              <w:left w:w="28" w:type="dxa"/>
              <w:bottom w:w="28" w:type="dxa"/>
              <w:right w:w="28" w:type="dxa"/>
            </w:tcMar>
            <w:hideMark/>
          </w:tcPr>
          <w:p w14:paraId="0654685C"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3438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6D2B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20ADC99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61C426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52D713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7B5D43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3F209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관리체계는 설계 산출물의 형상과 이력을 통제하는 기준이 된다. 이에 설계 산출물 목록 및 제출 일정, 산출물 검토·승인·반려 절차 운영, 산출물 누락 및 미완성 항목 등에 대하여 설계 산출물 관리체계가 적정하게 운영되고 있는지 점검하는 것을 목적으로 한다.</w:t>
            </w:r>
          </w:p>
          <w:p w14:paraId="3752AD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C806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목록 및 제출 일정이 체계적으로 관리되지 않으면 산출물 관리 부실로 확정판과 작업판이 뒤섞일 가능성이 있다. 특히 산출물 검토·승인·반려 절차 운영이 체계적으로 관리되지 않으면 버전관리 부재로 구축이 구판 설계를 참조하게 될 수 있다. 따라서 설계 단계에서 설계 산출물 관리체계가 적정하게 운영되고 있는지 확인하는 것이 필요하다.</w:t>
            </w:r>
          </w:p>
          <w:p w14:paraId="09AE5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0A7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9BAF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722E915B" w14:textId="77777777" w:rsidTr="000F741D">
        <w:tc>
          <w:tcPr>
            <w:tcW w:w="1554" w:type="dxa"/>
            <w:vMerge/>
            <w:tcMar>
              <w:top w:w="28" w:type="dxa"/>
              <w:left w:w="28" w:type="dxa"/>
              <w:bottom w:w="28" w:type="dxa"/>
              <w:right w:w="28" w:type="dxa"/>
            </w:tcMar>
            <w:hideMark/>
          </w:tcPr>
          <w:p w14:paraId="407E5BA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8F6E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25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317035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38B89F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1DD5D3CF"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2F2B69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6C71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 변경 이력 및 승인 이력, 개발 산출물과 설계 산출물 간 기준선 등을 중심으로 형상관리 및 버전관리가 적용되고 있는지 확인하는 것을 목적으로 한다.</w:t>
            </w:r>
          </w:p>
          <w:p w14:paraId="6E4082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EBBB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체계가 적정하게 적용되지 않으면 산출물 관리 부실로 확정판과 작업판이 뒤섞일 가능성이 있다. 특히 변경 이력 및 승인 이력이 체계적으로 관리되지 않으면 버전관리 부재로 구축이 구판 설계를 참조하게 될 수 있다. 따라서 설계 단계에서 형상관리 및 버전관리가 적용되고 있는지 확인하는 것이 필요하다.</w:t>
            </w:r>
          </w:p>
          <w:p w14:paraId="5D860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4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6.2 감리영역별 중점 점검내용 — “❍ 사업관리 분야 — 계약 이행의 적정성, 범위 및 일정관리의 적정성 — 위험 </w:t>
            </w:r>
            <w:r w:rsidRPr="00CF01BA">
              <w:rPr>
                <w:sz w:val="22"/>
                <w:szCs w:val="22"/>
                <w:lang w:eastAsia="ko-KR"/>
              </w:rPr>
              <w:lastRenderedPageBreak/>
              <w:t>및 이슈관리의 적정성, 형상관리의 적정성 — 의사소통관리 및 문서관리, 개발방법론의 적정성”</w:t>
            </w:r>
          </w:p>
          <w:p w14:paraId="06705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ED52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7CEB7B70" w14:textId="77777777" w:rsidTr="000F741D">
        <w:tc>
          <w:tcPr>
            <w:tcW w:w="1554" w:type="dxa"/>
            <w:vMerge w:val="restart"/>
            <w:tcMar>
              <w:top w:w="28" w:type="dxa"/>
              <w:left w:w="28" w:type="dxa"/>
              <w:bottom w:w="28" w:type="dxa"/>
              <w:right w:w="28" w:type="dxa"/>
            </w:tcMar>
            <w:hideMark/>
          </w:tcPr>
          <w:p w14:paraId="7F8B57C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1FB25F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9457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EBC2F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48A2A56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22AFC140"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4B9578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CF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협업체계는 설계 협업과 의사결정의 흐름을 유지하는 기준이 된다. 이에 발주기관·수행사·감리·현업 간 협의체 운영, AI·데이터·보안·인프라 분야 간 협업체계 운영, 설계 검토회의 및 주요 쟁점 공유체계 운영 등에 대하여 설계단계 협업체계가 적정하게 운영되고 있는지 점검하는 것을 목적으로 한다.</w:t>
            </w:r>
          </w:p>
          <w:p w14:paraId="7F19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35BF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발주기관·수행사·감리·현업 간 협의체 운영이 체계적으로 관리되지 않으면 협업체계가 흔들려 부서 간 설계 조율이 지연될 가능성이 있다. 또한 AI·데이터·보안·인프라 분야 간 협업체계 운영이 체계적으로 관리되지 않으면 현업 검토 누락으로 설계가 실제 업무 요구와 어긋날 수 있다. 따라서 설계단계 협업체계가 적정하게 운영되고 있는지 확인하는 것이 필요하다.</w:t>
            </w:r>
          </w:p>
          <w:p w14:paraId="030646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01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3F7B6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25EB461D" w14:textId="77777777" w:rsidTr="000F741D">
        <w:tc>
          <w:tcPr>
            <w:tcW w:w="1554" w:type="dxa"/>
            <w:vMerge/>
            <w:tcMar>
              <w:top w:w="28" w:type="dxa"/>
              <w:left w:w="28" w:type="dxa"/>
              <w:bottom w:w="28" w:type="dxa"/>
              <w:right w:w="28" w:type="dxa"/>
            </w:tcMar>
            <w:hideMark/>
          </w:tcPr>
          <w:p w14:paraId="70EB7B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EA5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48339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78EF203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8B480A2"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0FB76A72"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0A7B55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8FE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현업 요구사항 반영 및 검토는 설계 협업과 의사결정의 흐름을 유지하는 기준이 된다. 이에 현업부서 설계 검토 참여, 사용자 업무흐름 및 화면설계, 현업 의견 반영 결과 및 미반영 사유 등을 중심으로 현업 요구사항 반영 및 검토가 이루어지고 있는지 점검하는 것을 목적으로 한다.</w:t>
            </w:r>
          </w:p>
          <w:p w14:paraId="045DD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A49F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현업부서 설계 검토 참여가 미비하면 협업체계가 흔들려 부서 간 설계 조율이 지연될 가능성이 있다. 또한 사용자 업무흐름 및 화면설계가 반영되지 않으면 현업 검토 누락으로 설계가 실제 업무 요구와 어긋날 수 있다. 따라서 설계 단계에서 현업 요구사항 반영 및 검토가 이루어지고 있는지 확인하는 것이 필요하다.</w:t>
            </w:r>
          </w:p>
          <w:p w14:paraId="2C767C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9719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37C1E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B3D2880" w14:textId="77777777" w:rsidTr="000F741D">
        <w:tc>
          <w:tcPr>
            <w:tcW w:w="1554" w:type="dxa"/>
            <w:vMerge/>
            <w:tcMar>
              <w:top w:w="28" w:type="dxa"/>
              <w:left w:w="28" w:type="dxa"/>
              <w:bottom w:w="28" w:type="dxa"/>
              <w:right w:w="28" w:type="dxa"/>
            </w:tcMar>
            <w:hideMark/>
          </w:tcPr>
          <w:p w14:paraId="4DED9A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5C7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5A263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F797E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32FD732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4036D9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134AE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3A5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 및 의사결정 관리는 설계 협업과 의사결정의 흐름을 유지하는 기준이 된다. 이에 주간·월간·수시 보고를 통한 설계 진행상황 공유, 주요 설계 쟁점의 의사결정 권한 및 절차 명확성, 회의록 및 의사결정 이력 등에 대하여 보고 및 의사결정 관리가 적정한지 점검하는 것이 목적이다.</w:t>
            </w:r>
          </w:p>
          <w:p w14:paraId="5EB01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154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보고를 통한 설계 진행상황 공유가 미비하면 협업체계가 흔들려 부서 간 설계 조율이 지연될 우려가 있다. 특히 주요 설계 쟁점의 의사결정 권한 및 절차 명확성이 미비하면 현업 검토 누락으로 설계가 실제 업무 요구와 어긋날 수 있다. 따라서 설계 단계에서 보고 및 의사결정 관리가 적정한지 확인하는 것이 필요하다.</w:t>
            </w:r>
          </w:p>
          <w:p w14:paraId="0DB0D0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5B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w:t>
            </w:r>
            <w:r w:rsidRPr="00CF01BA">
              <w:rPr>
                <w:sz w:val="22"/>
                <w:szCs w:val="22"/>
                <w:lang w:eastAsia="ko-KR"/>
              </w:rPr>
              <w:lastRenderedPageBreak/>
              <w:t>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33A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14477FEF" w14:textId="77777777" w:rsidR="00E52D43" w:rsidRDefault="00E52D43" w:rsidP="00E52D43">
      <w:pPr>
        <w:pStyle w:val="a5"/>
      </w:pPr>
    </w:p>
    <w:p w14:paraId="1603A79A" w14:textId="77777777" w:rsidR="00E52D43" w:rsidRPr="0042748B" w:rsidRDefault="00E52D43" w:rsidP="00CE12DA">
      <w:pPr>
        <w:pStyle w:val="31"/>
      </w:pPr>
      <w:bookmarkStart w:id="64" w:name="_Toc23788364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2C9BE8E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25418621"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C368E4"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F21F2D9" w14:textId="77777777" w:rsidTr="0042748B">
        <w:tc>
          <w:tcPr>
            <w:tcW w:w="1554" w:type="dxa"/>
            <w:vMerge w:val="restart"/>
            <w:tcMar>
              <w:top w:w="28" w:type="dxa"/>
              <w:left w:w="28" w:type="dxa"/>
              <w:bottom w:w="28" w:type="dxa"/>
              <w:right w:w="28" w:type="dxa"/>
            </w:tcMar>
            <w:hideMark/>
          </w:tcPr>
          <w:p w14:paraId="74433D09"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52896E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70EF8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70A21D2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16455EF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7E594F6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4347C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3BE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적용은 AI 모델 활용 구조의 청사진이 된다. 이에 업무 LLM 서비스 모델 구성 설계 적정성, 내부 LLM, 외부 LLM, sLLM 적용 구조의 설계, 모델 호출 흐름과 서비스 기능 간 연계 구조의 명확성 등을 중심으로 AI 모델 적용 아키텍처가 요구사항에 맞게 설계되었는지 점검하는 것이 목적이다.</w:t>
            </w:r>
          </w:p>
          <w:p w14:paraId="2BBD2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102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LLM 서비스 모델 구성 설계 적정성이 미비하면 모델 아키텍처가 요구와 어긋나 구현 후 구조 변경이라는 재작업이 발생할 우려가 있다. 특히 내부 LLM, 외부 LLM, sLLM 적용 구조의 설계가 반영되지 않으면 보안·비용 구조가 무너질 수 있다. 따라서 설계 단계에서 AI 모델 적용 아키텍처가 요구사항에 맞게 설계되었는지 확인하는 것이 필요하다.</w:t>
            </w:r>
          </w:p>
          <w:p w14:paraId="6E7898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E4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51BA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3033F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SD11-1/SD21-1(시스템개발/분석/시스템아키텍처) — 사용자 요구사항 도출·명세화 점검</w:t>
            </w:r>
          </w:p>
          <w:p w14:paraId="55C3D7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553B4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2A0868C" w14:textId="77777777" w:rsidTr="0042748B">
        <w:tc>
          <w:tcPr>
            <w:tcW w:w="1554" w:type="dxa"/>
            <w:vMerge/>
            <w:tcMar>
              <w:top w:w="28" w:type="dxa"/>
              <w:left w:w="28" w:type="dxa"/>
              <w:bottom w:w="28" w:type="dxa"/>
              <w:right w:w="28" w:type="dxa"/>
            </w:tcMar>
            <w:hideMark/>
          </w:tcPr>
          <w:p w14:paraId="346E489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E3E0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02E0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792B6C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5279FFC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2D55497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BF0E0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E65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LLM과 외부 LLM의 역할 분리는 AI 모델 활용 구조의 청사진이 된다. 이에 민감정보 포함 질의의 내부 LLM 우선 처리 구조, 외부 LLM 호출 가능 업무와 제한 업무의 설계, 외부 LLM 호출 시 보안 게이트웨이 및 필터링 연계 설계 등을 중심으로 내부 LLM과 외부 LLM의 역할 분리가 설계에 반영되었는지 점검하는 것을 목적으로 한다.</w:t>
            </w:r>
          </w:p>
          <w:p w14:paraId="7ABF53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7D2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우선 처리 구조가 미비하면 모델 아키텍처가 요구와 어긋나 구현 후 구조 변경이라는 재작업이 발생할 위험이 있다. 또한 외부 LLM 호출 가능 업무와 제한 업무의 설계가 명확히 구분되지 않으면 보안·비용 구조가 무너질 수 있다. 따라서 설계 단계에서 내부 LLM과 외부 LLM의 역할 분리가 설계에 반영되었는지 확인하는 것이 필요하다.</w:t>
            </w:r>
          </w:p>
          <w:p w14:paraId="10938A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2C2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제1절 “1. 내부망 전용 AI시스템” — “기관의 핵심데이터를 외부 접근으로부터 차단한 상태에서 AI를 활용” / 제2절 “2. 내부업무용 AI시스템의 외부망 연계” / 제3절 “상용 AI서비스 활용”</w:t>
            </w:r>
          </w:p>
          <w:p w14:paraId="43E3CB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1506F2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6A4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3C532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5E483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1B24018A" w14:textId="77777777" w:rsidTr="0042748B">
        <w:tc>
          <w:tcPr>
            <w:tcW w:w="1554" w:type="dxa"/>
            <w:vMerge/>
            <w:tcMar>
              <w:top w:w="28" w:type="dxa"/>
              <w:left w:w="28" w:type="dxa"/>
              <w:bottom w:w="28" w:type="dxa"/>
              <w:right w:w="28" w:type="dxa"/>
            </w:tcMar>
            <w:hideMark/>
          </w:tcPr>
          <w:p w14:paraId="33566A6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3D8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E4DD7"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5DED1F6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6CDA74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13ABBB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3E3309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0D07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운영 및 확장 구조는 AI 모델 활용 구조의 청사진이 된다. 이에 모델 버전관리, 배포관리, 롤백 구조 설계, 모델 교체 및 추가 확장 가능 구조, 모델/API 모니터링 및 장애 대응 구조 설계 등에 대하여 모델 운영 및 확장 구조가 고려되었는지 검토하는 것이 목적이다.</w:t>
            </w:r>
          </w:p>
          <w:p w14:paraId="59EEF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05144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구조 설계가 미비하면 모델 아키텍처가 요구와 어긋나 구현 후 구조 변경이라는 재작업이 발생할 우려가 있다. 특히 모델 교체 및 추가 확장 가능 구조가 반영되지 않으면 보안·비용 구조가 무너질 수 있다. 따라서 설계 단계에서 모델 운영 및 확장 구조가 고려되었는지 확인하는 것이 필요하다.</w:t>
            </w:r>
          </w:p>
          <w:p w14:paraId="08BBD8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5A6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0CD0E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5D1C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011F9966" w14:textId="77777777" w:rsidTr="0042748B">
        <w:tc>
          <w:tcPr>
            <w:tcW w:w="1554" w:type="dxa"/>
            <w:vMerge w:val="restart"/>
            <w:tcMar>
              <w:top w:w="28" w:type="dxa"/>
              <w:left w:w="28" w:type="dxa"/>
              <w:bottom w:w="28" w:type="dxa"/>
              <w:right w:w="28" w:type="dxa"/>
            </w:tcMar>
            <w:hideMark/>
          </w:tcPr>
          <w:p w14:paraId="4F5BD250"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10A03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512A9A"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DDC39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64A8F22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405F97B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2E4B3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FEB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처리 흐름은 RAG 서비스 구현의 청사진이 된다. 이에 사용자 질의 → 검색 → 근거 선택 → 생성 → 응답 흐름, 검색 결과와 생성 응답 간 데이터 전달 구조 명확성, 검색 실패, 근거 부족, 생성 실패 시 예외처리 흐름 설계 등에 대하여 RAG 처리 흐름이 명확하게 설계되었는지 검토하는 것을 목적으로 한다.</w:t>
            </w:r>
          </w:p>
          <w:p w14:paraId="75DE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005A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흐름이 명확히 정의되어 있지 않으면 구현이 개발자 해석에 좌우될 위험이 있다. 특히 검색 결과와 생성 응답 간 데이터 전달 구조 명확성이 </w:t>
            </w:r>
            <w:r w:rsidRPr="00CE7455">
              <w:rPr>
                <w:rFonts w:ascii="바탕체" w:hAnsi="바탕체" w:cs="굴림"/>
                <w:sz w:val="22"/>
              </w:rPr>
              <w:lastRenderedPageBreak/>
              <w:t>미비하면 검색·생성 분리가 안 된 설계로 품질 문제의 원인 구간을 특정하지 못할 수 있다. 따라서 설계 단계에서 RAG 처리 흐름이 명확하게 설계되었는지 확인하는 것이 필요하다.</w:t>
            </w:r>
          </w:p>
          <w:p w14:paraId="70A7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26E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6612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9682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5B590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673938D5" w14:textId="77777777" w:rsidTr="0042748B">
        <w:tc>
          <w:tcPr>
            <w:tcW w:w="1554" w:type="dxa"/>
            <w:vMerge/>
            <w:tcMar>
              <w:top w:w="28" w:type="dxa"/>
              <w:left w:w="28" w:type="dxa"/>
              <w:bottom w:w="28" w:type="dxa"/>
              <w:right w:w="28" w:type="dxa"/>
            </w:tcMar>
            <w:hideMark/>
          </w:tcPr>
          <w:p w14:paraId="344C9D9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46A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24DC8F"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52E001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20C6374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6F43EFE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1C57E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E6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검색과 생성 단계는 RAG 서비스 구현의 청사진이 된다. 이에 검색 결과 로그 및 생성 결과 로그 분리 저장 구조, 검색 정확도와 생성 정확도 평가를 위한 추적정보 설계, 검색 오류와 생성 오류 </w:t>
            </w:r>
            <w:r w:rsidRPr="00CE7455">
              <w:rPr>
                <w:rFonts w:ascii="바탕체" w:hAnsi="바탕체" w:cs="굴림"/>
                <w:sz w:val="22"/>
              </w:rPr>
              <w:lastRenderedPageBreak/>
              <w:t>원인분석 가능성 확보 등에 대하여 검색과 생성 단계가 분리 검증 가능하도록 설계되었는지 점검하는 데 그 목적이 있다.</w:t>
            </w:r>
          </w:p>
          <w:p w14:paraId="40DBA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B2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 구조가 미비하면 구현이 개발자 해석에 좌우될 우려가 있다. 특히 검색 정확도와 생성 정확도 평가를 위한 추적정보 설계가 미비하면 검색·생성 분리가 안 된 설계로 품질 문제의 원인 구간을 특정하지 못할 수 있다. 따라서 검색과 생성 단계가 분리 검증 가능하도록 설계되었는지 확인하는 것이 필요하다.</w:t>
            </w:r>
          </w:p>
          <w:p w14:paraId="4E140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0E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7093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68B4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71F1E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0E412D2" w14:textId="77777777" w:rsidTr="0042748B">
        <w:tc>
          <w:tcPr>
            <w:tcW w:w="1554" w:type="dxa"/>
            <w:vMerge/>
            <w:tcMar>
              <w:top w:w="28" w:type="dxa"/>
              <w:left w:w="28" w:type="dxa"/>
              <w:bottom w:w="28" w:type="dxa"/>
              <w:right w:w="28" w:type="dxa"/>
            </w:tcMar>
            <w:hideMark/>
          </w:tcPr>
          <w:p w14:paraId="194636B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D13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078AB"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31E212A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48F1BAE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7C9AFE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611097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68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근거 기반 응답 생성 구조는 RAG 서비스 구현의 청사진이 된다. 이에 근거 문서 기반 응답 생성 로직 설계, 출처, 문서명, 조항, 작성일 등 근거 표시 설계, 근거 없는 응답 제한 및 답변불가 처리 설계 등을 중심으로 근거 기반 응답 생성 구조가 반영되었는지 확인하는 것을 목적으로 한다.</w:t>
            </w:r>
          </w:p>
          <w:p w14:paraId="47A67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DD4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로직 설계가 미비하면 구현이 개발자 해석에 좌우될 위험이 있다. 특히 출처, 문서명, 조항, 작성일 등 근거 표시 설계가 미비하면 검색·생성 분리가 안 된 설계로 품질 문제의 원인 구간을 특정하지 못할 수 있다. 따라서 설계 단계에서 근거 기반 응답 생성 구조가 반영되었는지 확인하는 것이 필요하다.</w:t>
            </w:r>
          </w:p>
          <w:p w14:paraId="3CDFF5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CA8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535D9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495C0B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6B431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07CA1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6E781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69CD5C87" w14:textId="77777777" w:rsidTr="0042748B">
        <w:tc>
          <w:tcPr>
            <w:tcW w:w="1554" w:type="dxa"/>
            <w:vMerge w:val="restart"/>
            <w:tcMar>
              <w:top w:w="28" w:type="dxa"/>
              <w:left w:w="28" w:type="dxa"/>
              <w:bottom w:w="28" w:type="dxa"/>
              <w:right w:w="28" w:type="dxa"/>
            </w:tcMar>
            <w:hideMark/>
          </w:tcPr>
          <w:p w14:paraId="18B2B44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1ABA7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B1F3"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2E41A46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274BBC5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1F84F15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4A2B0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7710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검색의 결합 방식은 검색 정확도를 좌우하는 검색 구조의 설계 기준이 된다. 이에 메타정보 기반 키워드 검색과 내용 기반 벡터검색 결합 구조, 검색 방식별 적용 대상 및 우선순위 설계, 키워드 검색·벡터검색 결과 병합 기준 설계 등을 중심으로 키워드 검색과 벡터 검색의 결합 방식이 설계되었는지 확인하는 것이 목적이다.</w:t>
            </w:r>
          </w:p>
          <w:p w14:paraId="45AE80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8D7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메타정보 기반 키워드 검색과 내용 기반 벡터검색 결합 구조가 미비하면 검색 정확도가 목표에 못 미칠 가능성이 있다. 특히 검색 방식별 적용 대상 및 우선순위 설계가 미비하면 랭킹 로직 미비로 정답 문서가 하위로 밀려 응답 품질이 저하될 수 있다. 따라서 설계 단계에서 키워드 검색과 벡터 검색의 결합 방식이 설계되었는지 확인하는 것이 필요하다.</w:t>
            </w:r>
          </w:p>
          <w:p w14:paraId="18D8CF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AF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60A9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0F447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51594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w:t>
            </w:r>
            <w:r w:rsidRPr="00CF01BA">
              <w:rPr>
                <w:sz w:val="22"/>
                <w:szCs w:val="22"/>
                <w:lang w:eastAsia="ko-KR"/>
              </w:rPr>
              <w:lastRenderedPageBreak/>
              <w:t>learn.microsoft.com/azure/developer/ai/advanced-retrieval-augmented-generation)</w:t>
            </w:r>
          </w:p>
        </w:tc>
      </w:tr>
      <w:tr w:rsidR="0042748B" w:rsidRPr="00C72606" w14:paraId="4A6DD007" w14:textId="77777777" w:rsidTr="0042748B">
        <w:tc>
          <w:tcPr>
            <w:tcW w:w="1554" w:type="dxa"/>
            <w:vMerge/>
            <w:tcMar>
              <w:top w:w="28" w:type="dxa"/>
              <w:left w:w="28" w:type="dxa"/>
              <w:bottom w:w="28" w:type="dxa"/>
              <w:right w:w="28" w:type="dxa"/>
            </w:tcMar>
            <w:hideMark/>
          </w:tcPr>
          <w:p w14:paraId="066387A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6E4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7AD27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2DE9824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72372C6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49AFC3D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76F7C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6249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로직은 검색 정확도를 좌우하는 검색 구조의 설계 기준이 된다. 이에 Top-K 선정 기준 및 검색 결과 컷오프 기준, Re-ranking 적용 방식 및 가중치 기준, 중복 문서, 저품질 문서, 관련도 낮은 문서 제거 기준 등을 중심으로 검색 랭킹 및 재정렬 로직이 적정하게 설계되었는지 확인하는 것이 목적이다.</w:t>
            </w:r>
          </w:p>
          <w:p w14:paraId="24984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BC1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선정 기준 및 검색 결과 컷오프 기준이 명확히 정의되어 있지 않으면 검색 정확도가 목표에 못 미칠 가능성이 있다. 또한 Re-ranking 적용 방식 및 가중치 기준이 명확히 정의되어 있지 않으면 랭킹 로직 미비로 정답 문서가 하위로 밀려 응답 품질이 저하될 수 있다. 따라서 설계 단계에서 검색 랭킹 및 재정렬 로직이 적정하게 설계되었는지 확인하는 것이 필요하다.</w:t>
            </w:r>
          </w:p>
          <w:p w14:paraId="2793CB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0D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765DE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0ACE2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20F0A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8D95017" w14:textId="77777777" w:rsidTr="0042748B">
        <w:tc>
          <w:tcPr>
            <w:tcW w:w="1554" w:type="dxa"/>
            <w:vMerge/>
            <w:tcMar>
              <w:top w:w="28" w:type="dxa"/>
              <w:left w:w="28" w:type="dxa"/>
              <w:bottom w:w="28" w:type="dxa"/>
              <w:right w:w="28" w:type="dxa"/>
            </w:tcMar>
            <w:hideMark/>
          </w:tcPr>
          <w:p w14:paraId="71D278E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761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1EA1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16AEC26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964FD6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425A284B"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17C89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69B9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 사용자 추가질의 및 조건검색 유도 설계, 검색 결과 품질 피드백 수집 구조 등을 중심으로 검색 품질 저하 방지 설계가 반영되었는지 검토하는 데 목적이 있다.</w:t>
            </w:r>
          </w:p>
          <w:p w14:paraId="66F41B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E000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로직이 미비하면 검색 정확도가 목표에 못 미칠 가능성이 있다. 또한 사용자 추가질의 및 조건검색 유도 설계가 미비하면 랭킹 로직 미비로 정답 문서가 하위로 밀려 응답 품질이 저하될 수 있다. 따라서 설계 단계에서 검색 품질 저하 방지 설계가 반영되었는지 확인하는 것이 필요하다.</w:t>
            </w:r>
          </w:p>
          <w:p w14:paraId="558031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9B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54B3D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11DAA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0D24D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56A949B3" w14:textId="77777777" w:rsidTr="0042748B">
        <w:tc>
          <w:tcPr>
            <w:tcW w:w="1554" w:type="dxa"/>
            <w:vMerge w:val="restart"/>
            <w:tcMar>
              <w:top w:w="28" w:type="dxa"/>
              <w:left w:w="28" w:type="dxa"/>
              <w:bottom w:w="28" w:type="dxa"/>
              <w:right w:w="28" w:type="dxa"/>
            </w:tcMar>
            <w:hideMark/>
          </w:tcPr>
          <w:p w14:paraId="23E25DB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3E3139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6E1FF3"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78CC5CA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530A84E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55994D0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752D38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D0CB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검색 기반의 품질을 결정하는 설계 기준이 된다. 이에 기록물, 민원, 사규 등 문서 유형별 청킹 기준, 조항·문단·첨부파일 구조를 고려한 청킹 단위 설계, 청킹 크기, 중첩, 문맥 유지 기준 설계 등을 중심으로 청킹 전략이 업무 데이터 특성에 맞게 설계되었는지 검토하는 것을 목적으로 한다.</w:t>
            </w:r>
          </w:p>
          <w:p w14:paraId="7F0973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9A48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기준이 명확히 정의되어 있지 않으면 청킹 전략이 데이터 특성과 어긋나 문맥이 단절된 검색 결과가 나올 위험이 있다. 특히 조항·문단·첨부파일 구조를 고려한 청킹 단위 설계가 미비하면 임베딩·적재 설계 부실로 검색 누락과 중복이 구조화될 수 있다. 따라서 설계 단계에서 청킹 전략이 업무 데이터 특성에 맞게 설계되었는지 확인하는 것이 필요하다.</w:t>
            </w:r>
          </w:p>
          <w:p w14:paraId="41E272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C7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56D99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751C1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RecursiveCharacterTextSplitter(문단→줄→문장 순으로 재귀적으로 분할, 청크 크기 1000자·오버랩 50자 또는 512토큰·10% 오버랩이 일반적 구성으로 공식 문서에 예시됨), LlamaIndex SemanticSplitterNodeParser(고정 크기 대신 임베딩 </w:t>
            </w:r>
            <w:r w:rsidRPr="00CF01BA">
              <w:rPr>
                <w:sz w:val="22"/>
                <w:szCs w:val="22"/>
                <w:lang w:eastAsia="ko-KR"/>
              </w:rPr>
              <w:lastRenderedPageBreak/>
              <w:t>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512A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50810D8E" w14:textId="77777777" w:rsidTr="0042748B">
        <w:tc>
          <w:tcPr>
            <w:tcW w:w="1554" w:type="dxa"/>
            <w:vMerge/>
            <w:tcMar>
              <w:top w:w="28" w:type="dxa"/>
              <w:left w:w="28" w:type="dxa"/>
              <w:bottom w:w="28" w:type="dxa"/>
              <w:right w:w="28" w:type="dxa"/>
            </w:tcMar>
            <w:hideMark/>
          </w:tcPr>
          <w:p w14:paraId="377D364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87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E01BA"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7F2520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4E6BF9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1F57932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7DB54F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C274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 문서 메타정보와 본문 정보의 임베딩 처리 기준, 임베딩 재생성 및 변경관리 기준 등에 대하여 임베딩 모델 및 벡터화 기준이 설계되었는지 검토하는 데 그 목적이 있다.</w:t>
            </w:r>
          </w:p>
          <w:p w14:paraId="520A07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D22C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범위가 미비하면 청킹 전략이 데이터 특성과 어긋나 문맥이 단절된 검색 결과가 나올 가능성이 있다. 특히 문서 메타정보와 본문 정보의 임베딩 처리 기준이 명확히 정의되어 있지 않으면 임베딩·적재 설계 부실로 검색 누락과 중복이 구조화될 수 있다. 따라서 설계 단계에서 임베딩 모델 및 벡터화 기준이 설계되었는지 확인하는 것이 필요하다.</w:t>
            </w:r>
          </w:p>
          <w:p w14:paraId="4B0AE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AF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27BFA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7DABE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M02([M02] 벡터 DB·임베딩 유출) “정의” — “RAG 등 검색에 사용되는 벡터 DB에서 임베딩 벡터나 </w:t>
            </w:r>
            <w:r w:rsidRPr="00CF01BA">
              <w:rPr>
                <w:sz w:val="22"/>
                <w:szCs w:val="22"/>
                <w:lang w:eastAsia="ko-KR"/>
              </w:rPr>
              <w:lastRenderedPageBreak/>
              <w:t>원문 데이터가 외부로 유출되는 위협이다” / “발생 원인” — “벡터 DB 내 임베딩·문서 청크·메타데이터에 대한 접근 권한 통제가 미흡하여 사용자별 데이터 접근 범위가 적절하지 않은 경우 발생할 수 있다”</w:t>
            </w:r>
          </w:p>
          <w:p w14:paraId="4616F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7AF1B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251FD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73BEEB5A" w14:textId="77777777" w:rsidTr="0042748B">
        <w:tc>
          <w:tcPr>
            <w:tcW w:w="1554" w:type="dxa"/>
            <w:vMerge/>
            <w:tcMar>
              <w:top w:w="28" w:type="dxa"/>
              <w:left w:w="28" w:type="dxa"/>
              <w:bottom w:w="28" w:type="dxa"/>
              <w:right w:w="28" w:type="dxa"/>
            </w:tcMar>
            <w:hideMark/>
          </w:tcPr>
          <w:p w14:paraId="01F1F2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014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FC7B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2CDD310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3CAF0EA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22D1AAC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60908D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6E3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검색 구조는 벡터 검색 기반의 품질을 결정하는 설계 기준이 된다. 이에 벡터DB 스키마, 인덱스, 메타데이터 설계, 권한정보, 문서번호, 작성일, 부서 등 검색 필터 설계, 벡터DB 현행화, 재색인, 삭제 처리 설계 등을 중심으로 벡터DB 적재 및 검색 구조가 적정하게 설계되었는지 확인하는 데 목적이 있다.</w:t>
            </w:r>
          </w:p>
          <w:p w14:paraId="4BA1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FA5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인덱스, 메타데이터 설계가 미비하면 청킹 전략이 데이터 특성과 어긋나 문맥이 단절된 검색 결과가 나올 위험이 있다. 특히 권한정보, 문서번호, 작성일, 부서 등 검색 필터 설계가 미비하면 임베딩·적재 설계 부실로 검색 누락과 중복이 </w:t>
            </w:r>
            <w:r w:rsidRPr="00CE7455">
              <w:rPr>
                <w:rFonts w:ascii="바탕체" w:hAnsi="바탕체" w:cs="굴림"/>
                <w:sz w:val="22"/>
              </w:rPr>
              <w:lastRenderedPageBreak/>
              <w:t>구조화될 수 있다. 따라서 설계 단계에서 벡터DB 적재 및 검색 구조가 적정하게 설계되었는지 확인하는 것이 필요하다.</w:t>
            </w:r>
          </w:p>
          <w:p w14:paraId="6D4668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4D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4539A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366C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39B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6CA722BB" w14:textId="77777777" w:rsidTr="0042748B">
        <w:tc>
          <w:tcPr>
            <w:tcW w:w="1554" w:type="dxa"/>
            <w:vMerge w:val="restart"/>
            <w:tcMar>
              <w:top w:w="28" w:type="dxa"/>
              <w:left w:w="28" w:type="dxa"/>
              <w:bottom w:w="28" w:type="dxa"/>
              <w:right w:w="28" w:type="dxa"/>
            </w:tcMar>
            <w:hideMark/>
          </w:tcPr>
          <w:p w14:paraId="7E57C51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0831FF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23A6"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7BEC433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1DB596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47013090"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13B0D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0F8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통제 로직은 응답 신뢰성 통제 장치의 설계 기준이 된다. 이에 응답 정확성, 일관성, 완전성 점검 구조, 민원 답변, 지식검색, 문서생성별 응답 품질 기준, 응답 결과 사용자 피드백 반영 구조 등을 중심으로 AI 응답 품질 통제 로직이 설계되었는지 점검하는 것이 목적이다.</w:t>
            </w:r>
          </w:p>
          <w:p w14:paraId="28D43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36C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정확성, 일관성, 완전성 점검 구조가 미비하면 부정확 응답이 무통제로 제공될 가능성이 있다. 특히 민원 답변, 지식검색, 문서생성별 응답 품질 기준이 반영되지 않으면 사실과 다른 답변이 </w:t>
            </w:r>
            <w:r w:rsidRPr="00CE7455">
              <w:rPr>
                <w:rFonts w:ascii="바탕체" w:hAnsi="바탕체" w:cs="굴림"/>
                <w:sz w:val="22"/>
              </w:rPr>
              <w:lastRenderedPageBreak/>
              <w:t>구조적으로 발생할 수 있다. 따라서 설계 단계에서 AI 응답 품질 통제 로직이 설계되었는지 확인하는 것이 필요하다.</w:t>
            </w:r>
          </w:p>
          <w:p w14:paraId="142168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2B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5CB77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06116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656B0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5653E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4E3B1E0A" w14:textId="77777777" w:rsidTr="0042748B">
        <w:tc>
          <w:tcPr>
            <w:tcW w:w="1554" w:type="dxa"/>
            <w:vMerge/>
            <w:tcMar>
              <w:top w:w="28" w:type="dxa"/>
              <w:left w:w="28" w:type="dxa"/>
              <w:bottom w:w="28" w:type="dxa"/>
              <w:right w:w="28" w:type="dxa"/>
            </w:tcMar>
            <w:hideMark/>
          </w:tcPr>
          <w:p w14:paraId="62EC5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17D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622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753689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48550F9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02435E2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6D7F0F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11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방지 설계는 응답 신뢰성 통제 장치의 설계 기준이 된다. 이에 근거 문서 미존재 시 답변 제한 로직, 추정 표현, 불확실성 안내, 담당자 확인 유도 설계, 법령·사규·민원 답변의 근거 일치성 검증 로직 등에 대하여 할루시네이션 방지 설계가 반영되었는지 점검하는 것이 목적이다.</w:t>
            </w:r>
          </w:p>
          <w:p w14:paraId="05C1C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28C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근거 문서 미존재 시 답변 제한 로직이 미비하면 부정확 응답이 무통제로 제공될 가능성이 있다. 특히 추정 표현, 불확실성 안내, 담당자 확인 유도 설계가 미비하면 사실과 다른 답변이 구조적으로 발생할 수 있다. 따라서 설계 단계에서 할루시네이션 방지 설계가 반영되었는지 확인하는 것이 필요하다.</w:t>
            </w:r>
          </w:p>
          <w:p w14:paraId="7ADDF6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046F88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45D712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66F7D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076DE838" w14:textId="77777777" w:rsidTr="0042748B">
        <w:tc>
          <w:tcPr>
            <w:tcW w:w="1554" w:type="dxa"/>
            <w:vMerge/>
            <w:tcMar>
              <w:top w:w="28" w:type="dxa"/>
              <w:left w:w="28" w:type="dxa"/>
              <w:bottom w:w="28" w:type="dxa"/>
              <w:right w:w="28" w:type="dxa"/>
            </w:tcMar>
            <w:hideMark/>
          </w:tcPr>
          <w:p w14:paraId="4CFC566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8B6F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04A6D"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56A3DF0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67AF3E6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48F98D65"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28B23A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46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설계, 반복 오답 탐지 및 재학습·프롬프트 개선 절차, 품질저하 발생 시 운영자 알림 및 조치 프로세스 등을 중심으로 오답 관리 및 개선 설계가 마련되었는지 점검하는 것이 목적이다.</w:t>
            </w:r>
          </w:p>
          <w:p w14:paraId="05587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A694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설계가 미비하면 부정확 응답이 무통제로 제공될 우려가 있다. 특히 반복 오답 탐지 </w:t>
            </w:r>
            <w:r w:rsidRPr="00CE7455">
              <w:rPr>
                <w:rFonts w:ascii="바탕체" w:hAnsi="바탕체" w:cs="굴림"/>
                <w:sz w:val="22"/>
              </w:rPr>
              <w:lastRenderedPageBreak/>
              <w:t>및 재학습·프롬프트 개선 절차가 미비하면 사실과 다른 답변이 구조적으로 발생할 수 있다. 따라서 설계 단계에서 오답 관리 및 개선 설계가 마련되었는지 확인하는 것이 필요하다.</w:t>
            </w:r>
          </w:p>
          <w:p w14:paraId="6A9192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81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590CC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EFE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0ECD8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7CFCC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03A64D9F" w14:textId="77777777" w:rsidTr="0042748B">
        <w:tc>
          <w:tcPr>
            <w:tcW w:w="1554" w:type="dxa"/>
            <w:vMerge w:val="restart"/>
            <w:tcMar>
              <w:top w:w="28" w:type="dxa"/>
              <w:left w:w="28" w:type="dxa"/>
              <w:bottom w:w="28" w:type="dxa"/>
              <w:right w:w="28" w:type="dxa"/>
            </w:tcMar>
            <w:hideMark/>
          </w:tcPr>
          <w:p w14:paraId="1E7253D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Golden Set 및 AI 평가 설계</w:t>
            </w:r>
          </w:p>
        </w:tc>
        <w:tc>
          <w:tcPr>
            <w:tcW w:w="7235" w:type="dxa"/>
            <w:tcMar>
              <w:top w:w="28" w:type="dxa"/>
              <w:left w:w="28" w:type="dxa"/>
              <w:bottom w:w="28" w:type="dxa"/>
              <w:right w:w="28" w:type="dxa"/>
            </w:tcMar>
            <w:vAlign w:val="center"/>
            <w:hideMark/>
          </w:tcPr>
          <w:p w14:paraId="2306E1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BA440"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0BA90A4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6EFB6C1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3E6F116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45FAE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1D83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기반 평가 설계는 AI 성능 검증 체계의 설계 기준이 된다. 이에 대민 민원, 시설물 유지관리, 주택관리 등 대표 질의 설계, 기록물·민원통합·사규 기반 내부 업무 질의 설계, 난이도, 중요도, 민감도별 평가셋 분류 기준 등을 중심으로 Golden Set 기반 평가 설계가 구체화되었는지 확인하는 것을 목적으로 한다.</w:t>
            </w:r>
          </w:p>
          <w:p w14:paraId="75516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F9AA2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등 대표 질의 설계가 미비하면 성능 검증이 시연 수준에 그칠 위험이 있다. 특히 기록물·민원통합·사규 기반 내부 업무 질의 설계가 미비하면 분리 평가 미반영으로 개선 방향을 정할 근거가 없을 수 있다. 따라서 설계 단계에서 Golden Set 기반 평가 설계가 구체화되었는지 확인하는 것이 필요하다.</w:t>
            </w:r>
          </w:p>
          <w:p w14:paraId="7A5AF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77D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03501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326F4D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72F49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2D828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1C74FC55" w14:textId="77777777" w:rsidTr="0042748B">
        <w:tc>
          <w:tcPr>
            <w:tcW w:w="1554" w:type="dxa"/>
            <w:vMerge/>
            <w:tcMar>
              <w:top w:w="28" w:type="dxa"/>
              <w:left w:w="28" w:type="dxa"/>
              <w:bottom w:w="28" w:type="dxa"/>
              <w:right w:w="28" w:type="dxa"/>
            </w:tcMar>
            <w:hideMark/>
          </w:tcPr>
          <w:p w14:paraId="1DFC862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B38B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FF32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431F24CF"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1CD401A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0C501F17"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78C56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FE2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기준은 AI 성능 검증 체계의 설계 기준이 된다. 이에 검색 정확도, 재현율, MRR, Zero-hit 등 검색 평가 설계, 생성 정확도, 근거 일치성, 응답 일관성 평가 설계, 검색 오류와 생성 오류의 원인 분류 체계 등에 대하여 검색·생성 분리 평가 기준이 설계에 반영되었는지 점검하는 데 목적이 있다.</w:t>
            </w:r>
          </w:p>
          <w:p w14:paraId="52EAC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C323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 설계가 미비하면 성능 검증이 시연 수준에 그칠 우려가 있다. 또한 생성 정확도, 근거 일치성, 응답 일관성 평가 설계가 미비하면 분리 평가 미반영으로 개선 방향을 정할 근거가 없을 수 있다. 따라서 설계 단계에서 검색·생성 분리 평가 기준이 설계에 반영되었는지 확인하는 것이 필요하다.</w:t>
            </w:r>
          </w:p>
          <w:p w14:paraId="1D44AC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2E44E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25AA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2A68E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w:t>
            </w:r>
            <w:r w:rsidRPr="00CF01BA">
              <w:rPr>
                <w:sz w:val="22"/>
                <w:szCs w:val="22"/>
                <w:lang w:eastAsia="ko-KR"/>
              </w:rPr>
              <w:lastRenderedPageBreak/>
              <w:t>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05D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7363F4C" w14:textId="77777777" w:rsidTr="0042748B">
        <w:tc>
          <w:tcPr>
            <w:tcW w:w="1554" w:type="dxa"/>
            <w:vMerge/>
            <w:tcMar>
              <w:top w:w="28" w:type="dxa"/>
              <w:left w:w="28" w:type="dxa"/>
              <w:bottom w:w="28" w:type="dxa"/>
              <w:right w:w="28" w:type="dxa"/>
            </w:tcMar>
            <w:hideMark/>
          </w:tcPr>
          <w:p w14:paraId="4F010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B56B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AB56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063DA2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597CA6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B3BAFCD"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2BD406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109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 정량평가 및 정성평가 병행 구조, 평가 결과의 개선 반영 및 재검증 절차 등을 중심으로 AI 성능평가 및 안전성 평가 절차가 설계되었는지 점검하는 데 그 목적이 있다.</w:t>
            </w:r>
          </w:p>
          <w:p w14:paraId="1722BB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C53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담당자가 명확히 정의되어 있지 않으면 성능 검증이 시연 수준에 그칠 가능성이 있다. 또한 정량평가 및 정성평가 병행 구조가 미비하면 분리 평가 미반영으로 개선 방향을 정할 근거가 없을 수 있다. 따라서 설계 단계에서 AI 성능평가 및 안전성 평가 절차가 설계되었는지 확인하는 것이 필요하다.</w:t>
            </w:r>
          </w:p>
          <w:p w14:paraId="7E91EC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43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51E4D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357E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6E11A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6DFE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5E360206" w14:textId="77777777" w:rsidTr="0042748B">
        <w:tc>
          <w:tcPr>
            <w:tcW w:w="1554" w:type="dxa"/>
            <w:vMerge w:val="restart"/>
            <w:tcMar>
              <w:top w:w="28" w:type="dxa"/>
              <w:left w:w="28" w:type="dxa"/>
              <w:bottom w:w="28" w:type="dxa"/>
              <w:right w:w="28" w:type="dxa"/>
            </w:tcMar>
            <w:hideMark/>
          </w:tcPr>
          <w:p w14:paraId="07272E2A"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0522B5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A4A02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09A10AF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022E061D"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3AAD475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2496FF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DE07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구조는 프롬프트 자산 운영 구조의 설계 기준이 된다. 이에 업무별 프롬프트 템플릿 등록·승인·배포 구조, 프롬프트 버전관리 및 변경관리 설계, 위험 프롬프트 차단 및 검증 절차 설계 등에 대하여 프롬프트 관리 구조가 설계되었는지 검토하는 데 목적이 있다.</w:t>
            </w:r>
          </w:p>
          <w:p w14:paraId="13DCF2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E9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구조가 미비하면 운영 중 프롬프트 변경이 무통제로 이뤄질 우려가 있다. 특히 프롬프트 버전관리 및 변경관리 설계가 미비하면 템플릿 설계 미비로 업무별 응답 형식이 표준 없이 흩어질 수 있다. 따라서 설계 단계에서 프롬프트 관리 구조가 설계되었는지 확인하는 것이 필요하다.</w:t>
            </w:r>
          </w:p>
          <w:p w14:paraId="62FD9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F0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1F155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“나. 주요 고려 사항” — “이력 관리: 고유한 버전 ID를 부여하고, 작성자·변경 사유·승인 내역 </w:t>
            </w:r>
            <w:r w:rsidRPr="00CF01BA">
              <w:rPr>
                <w:sz w:val="22"/>
                <w:szCs w:val="22"/>
                <w:lang w:eastAsia="ko-KR"/>
              </w:rPr>
              <w:lastRenderedPageBreak/>
              <w:t>기록”, “접근 통제: 최소 권한 원칙을 적용하고 승인 절차 도입”</w:t>
            </w:r>
          </w:p>
          <w:p w14:paraId="1073FF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4D26F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6BA46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1CED7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5976061E" w14:textId="77777777" w:rsidTr="0042748B">
        <w:tc>
          <w:tcPr>
            <w:tcW w:w="1554" w:type="dxa"/>
            <w:vMerge/>
            <w:tcMar>
              <w:top w:w="28" w:type="dxa"/>
              <w:left w:w="28" w:type="dxa"/>
              <w:bottom w:w="28" w:type="dxa"/>
              <w:right w:w="28" w:type="dxa"/>
            </w:tcMar>
            <w:hideMark/>
          </w:tcPr>
          <w:p w14:paraId="58F87D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063C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50F80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F47207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6B4865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669271AC"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1B1FCA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887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및 문서생성 템플릿은 프롬프트 자산 운영 구조의 설계 기준이 된다. 이에 민원 답변 초안 템플릿 구조, 서식기반 문서생성 템플릿 구조, 출처, 근거, 작성기준 포함 양식 설계 등에 대하여 민원 답변 및 문서생성 템플릿이 설계되었는지 확인하는 것을 목적으로 한다.</w:t>
            </w:r>
          </w:p>
          <w:p w14:paraId="1B3C4C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D36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구조가 미비하면 운영 중 프롬프트 변경이 무통제로 이뤄질 위험이 있다. 특히 서식기반 문서생성 템플릿 구조가 미비하면 템플릿 설계 미비로 업무별 응답 형식이 표준 없이 흩어질 수 있다. 따라서 설계 단계에서 민원 답변 및 문서생성 템플릿이 설계되었는지 확인하는 것이 필요하다.</w:t>
            </w:r>
          </w:p>
          <w:p w14:paraId="59F983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B9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7E7A2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4.4(논리적 분리 관련 서술) — “프롬프트 템플릿에서 system과 user 영역을 명확히 구분하여 관리”</w:t>
            </w:r>
          </w:p>
          <w:p w14:paraId="7C42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3FF0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08B66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7DE561A1" w14:textId="77777777" w:rsidTr="0042748B">
        <w:tc>
          <w:tcPr>
            <w:tcW w:w="1554" w:type="dxa"/>
            <w:vMerge/>
            <w:tcMar>
              <w:top w:w="28" w:type="dxa"/>
              <w:left w:w="28" w:type="dxa"/>
              <w:bottom w:w="28" w:type="dxa"/>
              <w:right w:w="28" w:type="dxa"/>
            </w:tcMar>
            <w:hideMark/>
          </w:tcPr>
          <w:p w14:paraId="1FD591F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DF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9EBDE"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1F1A83B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573B8B5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25DB1F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7F8057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B7E0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 설계는 프롬프트 자산 운영 구조의 설계 기준이 된다. 이에 우수 프롬프트 선정 및 검증 기준, 부서별·업무별 권한 및 사용범위 설계, 프롬프트 사용 이력, 만족도, 개선요청 관리 구조 등에 대하여 프롬프트 라이브러리 품질관리 설계가 반영되었는지 점검하는 데 목적이 있다.</w:t>
            </w:r>
          </w:p>
          <w:p w14:paraId="1E279F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0FE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운영 중 프롬프트 변경이 무통제로 이뤄질 가능성이 있다. 특히 부서별·업무별 권한 및 사용범위 설계가 미비하면 템플릿 설계 미비로 업무별 응답 형식이 표준 없이 흩어질 수 있다. 따라서 설계 단계에서 프롬프트 라이브러리 품질관리 설계가 반영되었는지 확인하는 것이 필요하다.</w:t>
            </w:r>
          </w:p>
          <w:p w14:paraId="09FAC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7B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2085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A767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3DB5A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156DEE7D" w14:textId="77777777" w:rsidTr="0042748B">
        <w:tc>
          <w:tcPr>
            <w:tcW w:w="1554" w:type="dxa"/>
            <w:vMerge w:val="restart"/>
            <w:tcMar>
              <w:top w:w="28" w:type="dxa"/>
              <w:left w:w="28" w:type="dxa"/>
              <w:bottom w:w="28" w:type="dxa"/>
              <w:right w:w="28" w:type="dxa"/>
            </w:tcMar>
            <w:hideMark/>
          </w:tcPr>
          <w:p w14:paraId="63DF482F"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07E12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7F133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1D116DDE"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40B0904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09CABB8"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257492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199F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설계는 AI 서비스 운영 체계의 설계 기준이 된다. 이에 모델 버전관리, 배포관리, 롤백 절차 설계, 모델 성능 저하 탐지 및 재평가 구조, 모델/API 사용량, 오류율, 지연시간 모니터링 설계 등을 중심으로 AI 모델 운영관리 설계가 수립되었는지 검토하는 것이 목적이다.</w:t>
            </w:r>
          </w:p>
          <w:p w14:paraId="65F56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0EF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 설계가 미비하면 모델 성능 저하·비용 급증을 운영에서 다루지 못할 위험이 있다. 또한 모델 성능 저하 탐지 및 재평가 구조가 미비하면 응답 품질 변화가 감지되지 않을 수 있다. 따라서 설계 단계에서 AI 모델 운영관리 설계가 수립되었는지 확인하는 것이 필요하다.</w:t>
            </w:r>
          </w:p>
          <w:p w14:paraId="0EB6F2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886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5FAB2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46E68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5A9B5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5D0F9AD4" w14:textId="77777777" w:rsidTr="0042748B">
        <w:tc>
          <w:tcPr>
            <w:tcW w:w="1554" w:type="dxa"/>
            <w:vMerge/>
            <w:tcMar>
              <w:top w:w="28" w:type="dxa"/>
              <w:left w:w="28" w:type="dxa"/>
              <w:bottom w:w="28" w:type="dxa"/>
              <w:right w:w="28" w:type="dxa"/>
            </w:tcMar>
            <w:hideMark/>
          </w:tcPr>
          <w:p w14:paraId="3562F22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F07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210C1"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36C97FE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6B3D695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2DFED19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23BBA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0870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 설계는 AI 서비스 운영 체계의 설계 기준이 된다. 이에 검색 성공률, Zero-hit 비율, 응답 지연시간 모니터링, 벡터DB 현행화, 인덱스 갱신, 재색인 관리 설계, 사용자 피드백 기반 검색 품질 개선 구조 등을 중심으로 RAG 운영 모니터링 설계가 반영되었는지 점검하는 것이 목적이다.</w:t>
            </w:r>
          </w:p>
          <w:p w14:paraId="48C88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48F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모델 성능 저하·비용 급증을 운영에서 다루지 못할 가능성이 있다. 특히 벡터DB 현행화, 인덱스 갱신, 재색인 관리 설계가 미비하면 응답 품질 변화가 감지되지 않을 수 있다. 따라서 설계 단계에서 RAG 운영 모니터링 설계가 반영되었는지 확인하는 것이 필요하다.</w:t>
            </w:r>
          </w:p>
          <w:p w14:paraId="6E62E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28B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2C05A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70439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M28(AI시스템 구성요소 완전 삭제) — 벡터DB를 관리 대상 구성요소로 명시(그룹4(B)와 동일 근거, 재색인·삭제 관리 맥락에서 재인용)</w:t>
            </w:r>
          </w:p>
          <w:p w14:paraId="6B9C0A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5C5C5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14F0FC1" w14:textId="77777777" w:rsidTr="0042748B">
        <w:tc>
          <w:tcPr>
            <w:tcW w:w="1554" w:type="dxa"/>
            <w:vMerge w:val="restart"/>
            <w:tcMar>
              <w:top w:w="28" w:type="dxa"/>
              <w:left w:w="28" w:type="dxa"/>
              <w:bottom w:w="28" w:type="dxa"/>
              <w:right w:w="28" w:type="dxa"/>
            </w:tcMar>
            <w:hideMark/>
          </w:tcPr>
          <w:p w14:paraId="3AB3A98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197AA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60DD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2A6E3A9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1CA76E3"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2F3FDFF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40801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03E0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산출물은 AI 설계 결과의 완결성과 기준선을 확정하는 관리 기준이 된다. 이에 AI 모델 적용 설계서, RAG 아키텍처 설계서, 검색·생성 흐름도 및 인터페이스 설계서, 프롬프트, 평가, 운영관리 관련 설계 산출물 등에 대하여 AI 모델 및 RAG 설계 산출물이 완비되었는지 검토하는 것이 목적이다.</w:t>
            </w:r>
          </w:p>
          <w:p w14:paraId="0BB7F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F0E0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설계서가 미비하면 설계 산출물 미비로 구축·시험이 근거 없이 진행될 위험이 있다. 또한 검색·생성 흐름도 및 인터페이스 설계서가 미비하면 기준선 미확정으로 설계 변경의 영향 통제가 불가능해질 수 있다. 따라서 설계 단계에서 AI 모델 및 RAG 설계 산출물이 완비되었는지 확인하는 것이 필요하다.</w:t>
            </w:r>
          </w:p>
          <w:p w14:paraId="52CEF8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71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운영ㆍ유지관리 또는 고도화 사업 등에 활용될 수 있도록 관리하여야 한다”</w:t>
            </w:r>
          </w:p>
          <w:p w14:paraId="1B6C3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21DB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7495C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64D02F50" w14:textId="77777777" w:rsidTr="0042748B">
        <w:tc>
          <w:tcPr>
            <w:tcW w:w="1554" w:type="dxa"/>
            <w:vMerge/>
            <w:tcMar>
              <w:top w:w="28" w:type="dxa"/>
              <w:left w:w="28" w:type="dxa"/>
              <w:bottom w:w="28" w:type="dxa"/>
              <w:right w:w="28" w:type="dxa"/>
            </w:tcMar>
            <w:hideMark/>
          </w:tcPr>
          <w:p w14:paraId="411C27B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2C98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D2459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12C4E9C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274A5AFB"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6A910C2C"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598CE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ABF0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설계 산출물 간 정합성은 AI 설계 결과의 완결성과 기준선을 확정하는 관리 기준이 된다. 이에 요구사항과 AI 설계 산출물 간 추적성, 데이터 설계, 보안 설계, 인프라 설계와 AI 설계 간 정합성, 설계 변경사항의 산출물 반영 및 이력 등을 중심으로 설계 산출물 간 정합성이 확보되었는지 검토하는 것이 목적이다.</w:t>
            </w:r>
          </w:p>
          <w:p w14:paraId="753D1A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3451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AI 설계 산출물 간 추적성이 미비하면 설계 산출물 미비로 구축·시험이 근거 없이 진행될 우려가 있다. 특히 데이터 설계, 보안 설계, 인프라 설계와 AI 설계 간 정합성이 미비하면 기준선 미확정으로 설계 변경의 영향 통제가 불가능해질 수 있다. 따라서 설계 단계에서 설계 산출물 간 정합성이 확보되었는지 확인하는 것이 필요하다.</w:t>
            </w:r>
          </w:p>
          <w:p w14:paraId="2628B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3A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67B2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4DEBA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1288F407" w14:textId="77777777" w:rsidTr="0042748B">
        <w:tc>
          <w:tcPr>
            <w:tcW w:w="1554" w:type="dxa"/>
            <w:vMerge/>
            <w:tcMar>
              <w:top w:w="28" w:type="dxa"/>
              <w:left w:w="28" w:type="dxa"/>
              <w:bottom w:w="28" w:type="dxa"/>
              <w:right w:w="28" w:type="dxa"/>
            </w:tcMar>
            <w:hideMark/>
          </w:tcPr>
          <w:p w14:paraId="21B3F30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7FC4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E34E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3D307DDA"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AI 모델 및 RAG 설계 기준선 확정</w:t>
            </w:r>
          </w:p>
          <w:p w14:paraId="0858D84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536F0672"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655722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90E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구축·시험을 위한 설계 기준선은 AI 설계 결과의 완결성과 기준선을 확정하는 관리 기준이 된다. 이에 AI 모델 및 RAG 설계 기준선 확정, 성능평가, 안전성 평가, 검수 기준과 설계 연계, 시범운영 및 본오픈 검증항목과 설계 연계 등에 대하여 후속 구축·시험을 위한 설계 기준선이 확정되었는지 검증하는 데 목적이 있다.</w:t>
            </w:r>
          </w:p>
          <w:p w14:paraId="54204A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524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기준선 확정이 미비하면 설계 산출물 미비로 구축·시험이 근거 없이 진행될 위험이 있다. 특히 성능평가, 안전성 평가, 검수 기준과 설계 연계가 미비하면 기준선 미확정으로 설계 변경의 영향 통제가 불가능해질 수 있다. 따라서 설계 단계에서 후속 구축·시험을 위한 설계 기준선이 확정되었는지 확인하는 것이 필요하다.</w:t>
            </w:r>
          </w:p>
          <w:p w14:paraId="2714E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E9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75B79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204BA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2B066EE3" w14:textId="77777777" w:rsidR="00CA4E8E" w:rsidRDefault="00CA4E8E" w:rsidP="00E52D43">
      <w:pPr>
        <w:pStyle w:val="a5"/>
      </w:pPr>
    </w:p>
    <w:p w14:paraId="30D8B2BD" w14:textId="77777777" w:rsidR="00CA4E8E" w:rsidRPr="0042748B" w:rsidRDefault="00CA4E8E" w:rsidP="00CE12DA">
      <w:pPr>
        <w:pStyle w:val="31"/>
      </w:pPr>
      <w:bookmarkStart w:id="65" w:name="_Toc23788364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0F03F64A"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044DBFF3"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35C9851A"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52E26F77" w14:textId="77777777" w:rsidTr="00820817">
        <w:tc>
          <w:tcPr>
            <w:tcW w:w="1554" w:type="dxa"/>
            <w:vMerge w:val="restart"/>
            <w:tcMar>
              <w:top w:w="28" w:type="dxa"/>
              <w:left w:w="28" w:type="dxa"/>
              <w:bottom w:w="28" w:type="dxa"/>
              <w:right w:w="28" w:type="dxa"/>
            </w:tcMar>
            <w:hideMark/>
          </w:tcPr>
          <w:p w14:paraId="260C1F12"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3A10B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B4DEAB"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0ECF0C42"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3815F40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3D4079C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6D8CA6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C1E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AI는 Agent 시스템 구현의 청사진이 된다. 이에 Agent, LLM, RAG, Tool/API, 업무시스템 간 연계 구조 설계, 단일 Agent / 다중 Agent 적용 범위, 챗봇, 지식검색, 문서생성, 업무자동화별 Agent 구조 등에 대하여 Agentic AI 구조가 요구사항에 맞게 설계되었는지 점검하는 데 그 목적이 있다.</w:t>
            </w:r>
          </w:p>
          <w:p w14:paraId="7CBA77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819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LLM, RAG, Tool/API, 업무시스템 간 연계 구조 설계가 미비하면 Agent 구조 설계가 요구와 어긋나 구현 후 재설계가 발생할 위험이 있다. 특히 단일 Agent / 다중 Agent 적용 범위가 명확히 구분되지 않으면 Agent 동작이 예측 불가능해질 수 있다. 따라서 설계 단계에서 Agentic AI 구조가 요구사항에 맞게 설계되었는지 확인하는 것이 필요하다.</w:t>
            </w:r>
          </w:p>
          <w:p w14:paraId="3FB00F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11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080A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FD6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7377B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02A3CB1A" w14:textId="77777777" w:rsidTr="00820817">
        <w:tc>
          <w:tcPr>
            <w:tcW w:w="1554" w:type="dxa"/>
            <w:vMerge/>
            <w:tcMar>
              <w:top w:w="28" w:type="dxa"/>
              <w:left w:w="28" w:type="dxa"/>
              <w:bottom w:w="28" w:type="dxa"/>
              <w:right w:w="28" w:type="dxa"/>
            </w:tcMar>
            <w:hideMark/>
          </w:tcPr>
          <w:p w14:paraId="53DB1AA5"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79A13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F62326"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59AF187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사용자 요청 → 의도분석 → 계획수립 → Tool 호출 → 결과검증 → 응답 흐름 정의</w:t>
            </w:r>
          </w:p>
          <w:p w14:paraId="2D4A2E6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11E3D0FC"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6BD50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A075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02 Agent 실행 흐름은 Agent 시스템 구현의 청사진이 된다. 이에 사용자 요청 → 의도분석 → 계획수립 → Tool 호출 → 결과검증 → 응답 흐름, 단계별 로그 및 추적정보 저장 구조, Agent 실행 중단, 재시도, 예외처리 구조 등을 중심으로 02 Agent 실행 흐름이 통제 가능하게 설계되었는지 검토하는 데 목적이 있다.</w:t>
            </w:r>
          </w:p>
          <w:p w14:paraId="11CE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2D03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흐름이 명확히 정의되어 있지 않으면 Agent 구조 설계가 요구와 어긋나 구현 후 재설계가 발생할 위험이 있다. 또한 단계별 로그 및 추적정보 저장 구조가 미비하면 Agent 동작이 예측 불가능해질 수 있다. 따라서 설계 단계에서 02 Agent 실행 흐름이 통제 가능하게 설계되었는지 확인하는 것이 필요하다.</w:t>
            </w:r>
          </w:p>
          <w:p w14:paraId="76E844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E8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1B82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50D38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5D0AC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6644F569" w14:textId="77777777" w:rsidTr="00820817">
        <w:tc>
          <w:tcPr>
            <w:tcW w:w="1554" w:type="dxa"/>
            <w:vMerge w:val="restart"/>
            <w:tcMar>
              <w:top w:w="28" w:type="dxa"/>
              <w:left w:w="28" w:type="dxa"/>
              <w:bottom w:w="28" w:type="dxa"/>
              <w:right w:w="28" w:type="dxa"/>
            </w:tcMar>
            <w:hideMark/>
          </w:tcPr>
          <w:p w14:paraId="60B354EC"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5ACDCF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15C8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5D684365"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03EE60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6AE7647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4A069E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F76F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구조는 Agent 도구 연계의 통제 구조를 확정하는 설계 기준이 된다. 이에 MCP Server, MCP Client, Tool Registry 구성, Agent별 호출 가능한 Tool 목록 및 권한 범위, Tool 입력값·출력값·호출조건·응답형식 표준화 등을 중심으로 MCP 기반 Tool 연계 구조가 적정하게 설계되었는지 검토하는 데 목적이 있다.</w:t>
            </w:r>
          </w:p>
          <w:p w14:paraId="016EB7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CCF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명확히 정의되어 있지 않으면 Tool 호출이 통제 밖에서 이뤄질 가능성이 있다. 특히 Agent별 호출 가능한 Tool 목록 및 권한 범위가 명확히 정의되어 있지 않으면 Tool 호출 행위를 사후 추적하지 못할 수 있다. 따라서 설계 단계에서 MCP 기반 Tool 연계 구조가 적정하게 설계되었는지 확인하는 것이 필요하다.</w:t>
            </w:r>
          </w:p>
          <w:p w14:paraId="422ECA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AA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6C9BD1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30CBD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p w14:paraId="181E8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66925B12" w14:textId="77777777" w:rsidTr="00820817">
        <w:tc>
          <w:tcPr>
            <w:tcW w:w="1554" w:type="dxa"/>
            <w:vMerge/>
            <w:tcMar>
              <w:top w:w="28" w:type="dxa"/>
              <w:left w:w="28" w:type="dxa"/>
              <w:bottom w:w="28" w:type="dxa"/>
              <w:right w:w="28" w:type="dxa"/>
            </w:tcMar>
            <w:hideMark/>
          </w:tcPr>
          <w:p w14:paraId="7E87AE8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63EA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240667"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0A166E3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198E204D"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7C79DCE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6A1D37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16E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Tool의 보안 검토 절차 등을 중심으로 MCP Tool 호출 통제가 설계되었는지 확인하는 것이 목적이다.</w:t>
            </w:r>
          </w:p>
          <w:p w14:paraId="4C461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ABE5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Tool 호출이 통제 밖에서 이뤄질 가능성이 있다. 또한 민감정보 포함 요청의 Tool 호출 차단이 미비하면 Tool 호출 행위를 사후 추적하지 못할 수 있다. 따라서 설계 단계에서 MCP Tool 호출 통제가 설계되었는지 확인하는 것이 필요하다.</w:t>
            </w:r>
          </w:p>
          <w:p w14:paraId="587EA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028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1156F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514F38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w:t>
            </w:r>
            <w:r w:rsidRPr="00CF01BA">
              <w:rPr>
                <w:sz w:val="22"/>
                <w:szCs w:val="22"/>
                <w:lang w:eastAsia="ko-KR"/>
              </w:rPr>
              <w:lastRenderedPageBreak/>
              <w:t>미들웨어 레이어가 개입하여 사용자 세션의 권한 정보를 참조한 뒤 호출 요청에 필요한 최소 권한만을 주입”</w:t>
            </w:r>
          </w:p>
          <w:p w14:paraId="67265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53A3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77643289" w14:textId="77777777" w:rsidTr="00820817">
        <w:tc>
          <w:tcPr>
            <w:tcW w:w="1554" w:type="dxa"/>
            <w:vMerge/>
            <w:tcMar>
              <w:top w:w="28" w:type="dxa"/>
              <w:left w:w="28" w:type="dxa"/>
              <w:bottom w:w="28" w:type="dxa"/>
              <w:right w:w="28" w:type="dxa"/>
            </w:tcMar>
            <w:hideMark/>
          </w:tcPr>
          <w:p w14:paraId="17BCB0F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CDD84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7498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790D46E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0D657A2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090C4EF0"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383D11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C4CF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실행 로그 및 감사추적은 Agent 도구 연계의 통제 구조를 확정하는 설계 기준이 된다. 이에 Tool 호출 이력, 파라미터, 응답값, 오류 로그, Tool 호출 승인·차단·실패 이력, 사고 발생 시 호출 경로 역추적 가능성 구조 등을 중심으로 MCP 실행 로그 및 감사추적이 가능하도록 설계가 되었는지 확인하는 것이 목적이다.</w:t>
            </w:r>
          </w:p>
          <w:p w14:paraId="2E4A2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49A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로그가 명확히 정의되어 있지 않으면 Tool 호출이 통제 밖에서 이뤄질 가능성이 있다. 또한 Tool 호출 승인·차단·실패 이력이 명확히 정의되어 있지 않으면 Tool 호출 행위를 사후 추적하지 못할 수 있다. 따라서 설계 </w:t>
            </w:r>
            <w:r w:rsidRPr="00CE7455">
              <w:rPr>
                <w:rFonts w:ascii="바탕체" w:hAnsi="바탕체" w:cs="굴림"/>
                <w:sz w:val="22"/>
              </w:rPr>
              <w:lastRenderedPageBreak/>
              <w:t>단계에서 MCP 실행 로그 및 감사추적이 가능하도록 설계가 되었는지 확인하는 것이 필요하다.</w:t>
            </w:r>
          </w:p>
          <w:p w14:paraId="1B3E7D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59A7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556A5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6C1B7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7422D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347032D" w14:textId="77777777" w:rsidTr="00820817">
        <w:tc>
          <w:tcPr>
            <w:tcW w:w="1554" w:type="dxa"/>
            <w:vMerge w:val="restart"/>
            <w:tcMar>
              <w:top w:w="28" w:type="dxa"/>
              <w:left w:w="28" w:type="dxa"/>
              <w:bottom w:w="28" w:type="dxa"/>
              <w:right w:w="28" w:type="dxa"/>
            </w:tcMar>
            <w:hideMark/>
          </w:tcPr>
          <w:p w14:paraId="59F398C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71399A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02F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7152635F"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00BB2DF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27DE6F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1B5F28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9F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간 협업의 질서를 확정하는 설계 기준이 된다. 이에 Agent 간 역할, 호출 순서, 메시지 형식, 요청 Agent, 수행 Agent, 검증 Agent 간 책임 경계, Agent 간 데이터 전달 범위 및 제한 기준 등을 중심으로 Agent 간 통신 구조가 명확하게 설계되었는지 점검하는 것이 목적이다.</w:t>
            </w:r>
          </w:p>
          <w:p w14:paraId="0F493D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BF46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형식이 명확히 정의되어 있지 않으면 Agent 간 호출이 얽혀 오동작할 우려가 있다. 또한 요청 </w:t>
            </w:r>
            <w:r w:rsidRPr="00CE7455">
              <w:rPr>
                <w:rFonts w:ascii="바탕체" w:hAnsi="바탕체" w:cs="굴림"/>
                <w:sz w:val="22"/>
              </w:rPr>
              <w:lastRenderedPageBreak/>
              <w:t>Agent, 수행 Agent, 검증 Agent 간 책임 경계가 미비하면 중복 실행이 업무 데이터를 이중 처리할 수 있다. 따라서 설계 단계에서 Agent 간 통신 구조가 명확하게 설계되었는지 확인하는 것이 필요하다.</w:t>
            </w:r>
          </w:p>
          <w:p w14:paraId="500396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48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26870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25E82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57796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687E6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B93AC9A" w14:textId="77777777" w:rsidTr="00820817">
        <w:tc>
          <w:tcPr>
            <w:tcW w:w="1554" w:type="dxa"/>
            <w:vMerge/>
            <w:tcMar>
              <w:top w:w="28" w:type="dxa"/>
              <w:left w:w="28" w:type="dxa"/>
              <w:bottom w:w="28" w:type="dxa"/>
              <w:right w:w="28" w:type="dxa"/>
            </w:tcMar>
            <w:hideMark/>
          </w:tcPr>
          <w:p w14:paraId="6651C8A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8BEA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22C64"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2C8DAC7B"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521EAE5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7E1340A1"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43A358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850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중복 호출, 무한 루프, 반복 실행 방지 기준, Agent 간 상충 결과 발생 시 우선순위 기준, 호출 실패·지연·타임아웃 처리 기준 등을 중심으로 A2A 호출 통제 및 충돌 방지 구조가 설계되었는지 점검하는 것이 목적이다.</w:t>
            </w:r>
          </w:p>
          <w:p w14:paraId="464E84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75A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기준이 명확히 정의되어 있지 않으면 Agent 간 호출이 얽혀 오동작할 우려가 있다. 또한 Agent 간 상충 결과 발생 시 우선순위 기준이 명확히 정의되어 있지 않으면 중복 실행이 업무 데이터를 이중 처리할 수 있다. 따라서 설계 단계에서 A2A 호출 통제 및 충돌 방지 구조가 설계되었는지 확인하는 것이 필요하다.</w:t>
            </w:r>
          </w:p>
          <w:p w14:paraId="456D3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C8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32C7F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3D062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310D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731FAD63" w14:textId="77777777" w:rsidTr="00820817">
        <w:tc>
          <w:tcPr>
            <w:tcW w:w="1554" w:type="dxa"/>
            <w:vMerge/>
            <w:tcMar>
              <w:top w:w="28" w:type="dxa"/>
              <w:left w:w="28" w:type="dxa"/>
              <w:bottom w:w="28" w:type="dxa"/>
              <w:right w:w="28" w:type="dxa"/>
            </w:tcMar>
            <w:hideMark/>
          </w:tcPr>
          <w:p w14:paraId="6B51843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14AC8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E9042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3251CBF9"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070AEDF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간 호출 이력 및 의사결정 경로 기록</w:t>
            </w:r>
          </w:p>
          <w:p w14:paraId="495712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2C647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69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 Agent 간 호출 이력 및 의사결정 경로 기록, 최종 응답 생성 책임 Agent 식별 등을 중심으로 A2A 결과 검증 및 책임추적 구조가 마련되었는지 확인하는 것이 목적이다.</w:t>
            </w:r>
          </w:p>
          <w:p w14:paraId="4E8E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35F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검증되지 않으면 Agent 간 호출이 얽혀 오동작할 가능성이 있다. 또한 Agent 간 호출 이력 및 의사결정 경로 기록이 미비하면 중복 실행이 업무 데이터를 이중 처리할 수 있다. 따라서 설계 단계에서 A2A 결과 검증 및 책임추적 구조가 마련되었는지 확인하는 것이 필요하다.</w:t>
            </w:r>
          </w:p>
          <w:p w14:paraId="4CF41A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9FA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6AB4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3376E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209AF963" w14:textId="77777777" w:rsidTr="00820817">
        <w:tc>
          <w:tcPr>
            <w:tcW w:w="1554" w:type="dxa"/>
            <w:vMerge w:val="restart"/>
            <w:tcMar>
              <w:top w:w="28" w:type="dxa"/>
              <w:left w:w="28" w:type="dxa"/>
              <w:bottom w:w="28" w:type="dxa"/>
              <w:right w:w="28" w:type="dxa"/>
            </w:tcMar>
            <w:hideMark/>
          </w:tcPr>
          <w:p w14:paraId="214BA10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6D6C8E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670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6F27DD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6757FD4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9CB0F6"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573DA6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1F0F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Agent와 RAG 검색 연계는 Agent 판단의 근거 확보 구조를 정하는 설계 기준이 된다. 이에 Agent가 호출할 RAG 대상 데이터 및 검색 </w:t>
            </w:r>
            <w:r w:rsidRPr="00CE7455">
              <w:rPr>
                <w:rFonts w:ascii="바탕체" w:hAnsi="바탕체" w:cs="굴림"/>
                <w:sz w:val="22"/>
              </w:rPr>
              <w:lastRenderedPageBreak/>
              <w:t>범위, 기록물관리, 민원통합, 사규, FAQ별 호출 기준, 검색 결과를 Agent 응답에 반영하는 기준 등을 중심으로 Agent와 RAG 검색 연계가 적정하게 설계되었는지 확인하는 것을 목적으로 한다.</w:t>
            </w:r>
          </w:p>
          <w:p w14:paraId="09A69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D1D5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RAG 대상 데이터 및 검색 범위가 명확히 정의되어 있지 않으면 Agent가 근거 없는 판단을 실행으로 옮길 우려가 있다. 또한 기록물관리, 민원통합, 사규, FAQ별 호출 기준이 명확히 정의되어 있지 않으면 오검색이 그대로 실행에 반영될 수 있다. 따라서 설계 단계에서 Agent와 RAG 검색 연계가 적정하게 설계되었는지 확인하는 것이 필요하다.</w:t>
            </w:r>
          </w:p>
          <w:p w14:paraId="4AE53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F4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32EA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504C7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5547F4CD" w14:textId="77777777" w:rsidTr="00820817">
        <w:tc>
          <w:tcPr>
            <w:tcW w:w="1554" w:type="dxa"/>
            <w:vMerge/>
            <w:tcMar>
              <w:top w:w="28" w:type="dxa"/>
              <w:left w:w="28" w:type="dxa"/>
              <w:bottom w:w="28" w:type="dxa"/>
              <w:right w:w="28" w:type="dxa"/>
            </w:tcMar>
            <w:hideMark/>
          </w:tcPr>
          <w:p w14:paraId="745E0F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780A9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33BE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74D49A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B0EA17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2B56504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29530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637E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검증 및 근거 활용 구조는 Agent 판단의 근거 확보 구조를 정하는 설계 기준이 된다. 이에 Agent가 활용한 근거 문서의 출처 표시, 관련도 낮은 검색 결과 제외 기준, 근거 부족 시 추가질의 또는 답변 제한 구조 등에 대하여 검색 결과 검증 및 근거 활용 구조가 설계되었는지 점검하는 것을 목적으로 한다.</w:t>
            </w:r>
          </w:p>
          <w:p w14:paraId="10F76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DA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Agent가 활용한 근거 문서의 출처 표시가 미비하면 Agent가 근거 없는 판단을 실행으로 옮길 우려가 있다. 특히 관련도 낮은 검색 결과 제외 기준이 명확히 정의되어 있지 않으면 오검색이 그대로 실행에 반영될 수 있다. 따라서 설계 단계에서 검색 결과 검증 및 근거 활용 구조가 설계되었는지 확인하는 것이 필요하다.</w:t>
            </w:r>
          </w:p>
          <w:p w14:paraId="0A55F8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8F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1CB5C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04FA0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0667C0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204CB113" w14:textId="77777777" w:rsidTr="00820817">
        <w:tc>
          <w:tcPr>
            <w:tcW w:w="1554" w:type="dxa"/>
            <w:vMerge w:val="restart"/>
            <w:tcMar>
              <w:top w:w="28" w:type="dxa"/>
              <w:left w:w="28" w:type="dxa"/>
              <w:bottom w:w="28" w:type="dxa"/>
              <w:right w:w="28" w:type="dxa"/>
            </w:tcMar>
            <w:hideMark/>
          </w:tcPr>
          <w:p w14:paraId="44873F3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Agent–Tool/API 연계 설계</w:t>
            </w:r>
          </w:p>
        </w:tc>
        <w:tc>
          <w:tcPr>
            <w:tcW w:w="6951" w:type="dxa"/>
            <w:tcMar>
              <w:top w:w="28" w:type="dxa"/>
              <w:left w:w="28" w:type="dxa"/>
              <w:bottom w:w="28" w:type="dxa"/>
              <w:right w:w="28" w:type="dxa"/>
            </w:tcMar>
            <w:vAlign w:val="center"/>
            <w:hideMark/>
          </w:tcPr>
          <w:p w14:paraId="13917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27AA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5BA9134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0055F2E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7C5516E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675DA8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3C2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안전한 개방 구조를 정하는 설계 기준이 된다. 이에 내부 업무시스템 API, 검색 API, 문서생성 Tool, 외부 API 범위, Tool별 입력값, 출력값, 호출조건, Agent별 사용 가능한 Tool 목록 및 권한 범위 등을 중심으로 Agent가 호출할 Tool/API 범위가 적정하게 설계되었는지 검토하는 것이 목적이다.</w:t>
            </w:r>
          </w:p>
          <w:p w14:paraId="040E25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ED1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내부 업무시스템 API, 검색 API, 문서생성 Tool, 외부 API 범위가 명확히 정의되어 있지 않으면 Tool/API 범위 설계가 과도하여 Agent가 위험 기능까지 실행할 위험이 있다. 특히 Tool별 입력값, 출력값, 호출조건이 명확히 정의되어 있지 않으면 실패 호출이 후속 처리를 오염시킬 수 있다. 따라서 설계 단계에서 Agent가 호출할 Tool/API 범위가 적정하게 설계되었는지 확인하는 것이 필요하다.</w:t>
            </w:r>
          </w:p>
          <w:p w14:paraId="724108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8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50C88E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390F7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409C0C43" w14:textId="77777777" w:rsidTr="00820817">
        <w:tc>
          <w:tcPr>
            <w:tcW w:w="1554" w:type="dxa"/>
            <w:vMerge/>
            <w:tcMar>
              <w:top w:w="28" w:type="dxa"/>
              <w:left w:w="28" w:type="dxa"/>
              <w:bottom w:w="28" w:type="dxa"/>
              <w:right w:w="28" w:type="dxa"/>
            </w:tcMar>
            <w:hideMark/>
          </w:tcPr>
          <w:p w14:paraId="3931E3A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9F6F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82820F"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60C42E4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61300F7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0BCD3DF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BCFE7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FF7B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결과 검증 구조는 Agent 실행 능력의 안전한 개방 구조를 정하는 설계 기준이 된다. 이에 Tool 응답값의 유효성 검증 기준, Tool 호출 실패, 지연, 중복 호출 대응 구조, Tool 결과와 Agent 응답 간 정합성 등을 중심으로 Tool 호출 결과 검증 구조가 마련되었는지 점검하는 데 목적이 있다.</w:t>
            </w:r>
          </w:p>
          <w:p w14:paraId="513E4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127E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검증 기준이 명확히 정의되어 있지 않으면 Tool/API 범위 설계가 과도하여 Agent가 위험 기능까지 실행할 </w:t>
            </w:r>
            <w:r w:rsidRPr="00CE7455">
              <w:rPr>
                <w:rFonts w:ascii="바탕체" w:hAnsi="바탕체" w:cs="굴림"/>
                <w:sz w:val="22"/>
              </w:rPr>
              <w:lastRenderedPageBreak/>
              <w:t>우려가 있다. 또한 Tool 호출 실패, 지연, 중복 호출 대응 구조가 미비하면 실패 호출이 후속 처리를 오염시킬 수 있다. 따라서 설계 단계에서 Tool 호출 결과 검증 구조가 마련되었는지 확인하는 것이 필요하다.</w:t>
            </w:r>
          </w:p>
          <w:p w14:paraId="067F28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02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52F85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1D12F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7ABA5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58A80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7275FA75" w14:textId="77777777" w:rsidTr="00820817">
        <w:tc>
          <w:tcPr>
            <w:tcW w:w="1554" w:type="dxa"/>
            <w:vMerge w:val="restart"/>
            <w:tcMar>
              <w:top w:w="28" w:type="dxa"/>
              <w:left w:w="28" w:type="dxa"/>
              <w:bottom w:w="28" w:type="dxa"/>
              <w:right w:w="28" w:type="dxa"/>
            </w:tcMar>
            <w:hideMark/>
          </w:tcPr>
          <w:p w14:paraId="3D8F4559"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C644D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FC717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65990A7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3B3442C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5EF310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2DB9E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048F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로직은 Agent 자율성의 허용 한계를 구현하는 설계 기준이 된다. 이에 사용자 요청을 처리 단계로 분해하는 기준, 다단계 업무 수행 시 실행 순서 및 조건, 계획 변경 또는 중단 기준 등에 대하여 Agent의 계획 수립 로직이 통제 가능하게 설계되었는지 점검하는 데 목적이 있다.</w:t>
            </w:r>
          </w:p>
          <w:p w14:paraId="7CF1B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A5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분해하는 기준이 명확히 정의되어 있지 않으면 계획 수립 로직이 통제 불가능하게 설계되어 의도 밖 작업이 실행될 위험이 있다. 특히 다단계 업무 수행 시 실행 순서 및 조건이 명확히 정의되어 있지 않으면 반복 오류 실행이 방치될 </w:t>
            </w:r>
            <w:r w:rsidRPr="00CE7455">
              <w:rPr>
                <w:rFonts w:ascii="바탕체" w:hAnsi="바탕체" w:cs="굴림"/>
                <w:sz w:val="22"/>
              </w:rPr>
              <w:lastRenderedPageBreak/>
              <w:t>수 있다. 따라서 설계 단계에서 Agent의 계획 수립 로직이 통제 가능하게 설계되었는지 확인하는 것이 필요하다.</w:t>
            </w:r>
          </w:p>
          <w:p w14:paraId="1F8C05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37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55A1C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396450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58633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5CEDD40A" w14:textId="77777777" w:rsidTr="00820817">
        <w:tc>
          <w:tcPr>
            <w:tcW w:w="1554" w:type="dxa"/>
            <w:vMerge/>
            <w:tcMar>
              <w:top w:w="28" w:type="dxa"/>
              <w:left w:w="28" w:type="dxa"/>
              <w:bottom w:w="28" w:type="dxa"/>
              <w:right w:w="28" w:type="dxa"/>
            </w:tcMar>
            <w:hideMark/>
          </w:tcPr>
          <w:p w14:paraId="3316519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A43F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8CF33"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67919A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57D8DCA7"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3595CF5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4F40A3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FD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민원 접수, 외부 전송, 문서 확정 등 사용자 승인 지점, 고위험 업무의 자동처리 제한 기준 등을 중심으로 Agent의 자율 실행 범위가 제한되어 있는지 검토하는 데 목적이 있다.</w:t>
            </w:r>
          </w:p>
          <w:p w14:paraId="0E59B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88B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업무가 명확히 구분되지 않으면 계획 수립 로직이 통제 불가능하게 설계되어 의도 밖 작업이 실행될 위험이 있다. 특히 민원 접수, 외부 전송, 문서 확정 등 사용자 승인 지점이 미비하면 반복 오류 실행이 방치될 수 있다. 따라서 설계 단계에서 Agent의 자율 실행 범위가 제한되어 있는지 확인하는 것이 필요하다.</w:t>
            </w:r>
          </w:p>
          <w:p w14:paraId="3CC96F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F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37425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A-M12(민감 명령 승인 절차 마련 — “도구 사용, 데이터 수정 등 과정에서 국가안보・사회안정에 영향을 미칠 수 있는 민감한 명령을 수행하기 전에 담당자 승인 절차를 마련”)</w:t>
            </w:r>
          </w:p>
          <w:p w14:paraId="080BD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4A334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2B2C4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297469DB" w14:textId="77777777" w:rsidTr="00820817">
        <w:tc>
          <w:tcPr>
            <w:tcW w:w="1554" w:type="dxa"/>
            <w:vMerge w:val="restart"/>
            <w:tcMar>
              <w:top w:w="28" w:type="dxa"/>
              <w:left w:w="28" w:type="dxa"/>
              <w:bottom w:w="28" w:type="dxa"/>
              <w:right w:w="28" w:type="dxa"/>
            </w:tcMar>
            <w:hideMark/>
          </w:tcPr>
          <w:p w14:paraId="2AEC7BB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D5408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D261B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40FB28E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7E5C2E8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3172F03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2176B7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6ED4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다중 Agent 구성 및 역할 분담은 다중 Agent 체계의 질서를 확정하는 설계 기준이 된다. 이에 검색 Agent, 응답 Agent, 문서생성 Agent, 검증 Agent 역할, Agent 간 호출 순서 및 데이터 전달 구조, Agent 간 책임 경계 및 예외처리 기준 등에 대하여 다중 Agent 구성 및 역할 분담이 적정한지 점검하는 것이 목적이다.</w:t>
            </w:r>
          </w:p>
          <w:p w14:paraId="50C81F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7221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검색 Agent, 응답 Agent, 문서생성 Agent, 검증 Agent 역할이 명확히 구분되지 않으면 Agent 간 업무가 중복·누락될 가능성이 있다. 또한 Agent 간 호출 순서 및 데이터 전달 구조가 미비하면 동일 작업의 중복 실행이 발생할 수 있다. 따라서 설계 단계에서 다중 Agent 구성 및 역할 분담이 적정한지 확인하는 것이 필요하다.</w:t>
            </w:r>
          </w:p>
          <w:p w14:paraId="3D71A1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549A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07C49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1B29B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013597FF" w14:textId="77777777" w:rsidTr="00820817">
        <w:tc>
          <w:tcPr>
            <w:tcW w:w="1554" w:type="dxa"/>
            <w:vMerge/>
            <w:tcMar>
              <w:top w:w="28" w:type="dxa"/>
              <w:left w:w="28" w:type="dxa"/>
              <w:bottom w:w="28" w:type="dxa"/>
              <w:right w:w="28" w:type="dxa"/>
            </w:tcMar>
            <w:hideMark/>
          </w:tcPr>
          <w:p w14:paraId="720DCB8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645D3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1982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10F680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BA436E0"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45DA1E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BD94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CD1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충돌 및 중복 실행 방지 구조는 다중 Agent 체계의 질서를 확정하는 설계 기준이 된다. 이에 동일 요청에 대한 중복 Tool 호출 방지, 상충 결과 발생 시 우선순위 기준, 반복 실행, 무한 루프, 과도한 호출 방지 등을 중심으로 Agent 간 충돌 및 중복 실행 방지 구조가 설계되었는지 확인하는 것이 목적이다.</w:t>
            </w:r>
          </w:p>
          <w:p w14:paraId="69854B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C68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요청에 대한 중복 Tool 호출 방지가 미비하면 Agent 간 업무가 중복·누락될 우려가 있다. 특히 상충 결과 발생 시 우선순위 기준이 명확히 정의되어 있지 않으면 동일 작업의 중복 실행이 발생할 수 있다. 따라서 설계 단계에서 Agent 간 충돌 및 중복 실행 방지 구조가 설계되었는지 확인하는 것이 필요하다.</w:t>
            </w:r>
          </w:p>
          <w:p w14:paraId="0C01E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F710A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6EBDC4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7EFC5C0B" w14:textId="77777777" w:rsidTr="00820817">
        <w:tc>
          <w:tcPr>
            <w:tcW w:w="1554" w:type="dxa"/>
            <w:vMerge w:val="restart"/>
            <w:tcMar>
              <w:top w:w="28" w:type="dxa"/>
              <w:left w:w="28" w:type="dxa"/>
              <w:bottom w:w="28" w:type="dxa"/>
              <w:right w:w="28" w:type="dxa"/>
            </w:tcMar>
            <w:hideMark/>
          </w:tcPr>
          <w:p w14:paraId="0014B921"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8. Agent 보안 및 권한 설계</w:t>
            </w:r>
          </w:p>
        </w:tc>
        <w:tc>
          <w:tcPr>
            <w:tcW w:w="6951" w:type="dxa"/>
            <w:tcMar>
              <w:top w:w="28" w:type="dxa"/>
              <w:left w:w="28" w:type="dxa"/>
              <w:bottom w:w="28" w:type="dxa"/>
              <w:right w:w="28" w:type="dxa"/>
            </w:tcMar>
            <w:vAlign w:val="center"/>
            <w:hideMark/>
          </w:tcPr>
          <w:p w14:paraId="360ECF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4A96A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581C4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6E493DA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0ACEB04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64D0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CF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구현 기준이 된다. 이에 사용자·부서·직무별 Agent 사용 권한, Agent별 접근 가능한 데이터 및 Tool 범위, 관리자·운영자·일반사용자 권한 분리 등을 중심으로 Agent 실행 권한이 적정하게 설계되었는지 검토하는 것을 목적으로 한다.</w:t>
            </w:r>
          </w:p>
          <w:p w14:paraId="61C2D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2467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미비하면 권한 설계가 과도하여 Agent가 최소 필요 범위를 넘는 작업을 수행할 가능성이 있다. 또한 Agent별 접근 가능한 데이터 및 Tool 범위가 미비하면 비정상 사용 패턴이 차단되지 않을 수 있다. 따라서 설계 단계에서 Agent 실행 권한이 적정하게 설계되었는지 확인하는 것이 필요하다.</w:t>
            </w:r>
          </w:p>
          <w:p w14:paraId="0E9DF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49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w:t>
            </w:r>
            <w:r w:rsidRPr="00CF01BA">
              <w:rPr>
                <w:sz w:val="22"/>
                <w:szCs w:val="22"/>
                <w:lang w:eastAsia="ko-KR"/>
              </w:rPr>
              <w:lastRenderedPageBreak/>
              <w:t>에이전트의 권한은 역할별로 세분화하여 관리해야 하며, 불필요한 시스템 호출이나 외부 자원 접근은 기본적으로 차단해야 한다”</w:t>
            </w:r>
          </w:p>
          <w:p w14:paraId="7DED9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1E4655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0B5CD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04E18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5A18A8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9BC4B21" w14:textId="77777777" w:rsidTr="00820817">
        <w:tc>
          <w:tcPr>
            <w:tcW w:w="1554" w:type="dxa"/>
            <w:vMerge/>
            <w:tcMar>
              <w:top w:w="28" w:type="dxa"/>
              <w:left w:w="28" w:type="dxa"/>
              <w:bottom w:w="28" w:type="dxa"/>
              <w:right w:w="28" w:type="dxa"/>
            </w:tcMar>
            <w:hideMark/>
          </w:tcPr>
          <w:p w14:paraId="3264114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F881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9671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2B1516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62FBE7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74DDF6B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024E8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9C0D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권한 없는 데이터 조회 및 Tool 호출 차단, 프롬프트 인젝션에 의한 Tool 오용 방지, Agent 실행 횟수, 호출 빈도, 자원 사용 제한 등에 대하여 Agent 오남용 방지 구조가 설계되었는지 점검하는 데 그 목적이 있다.</w:t>
            </w:r>
          </w:p>
          <w:p w14:paraId="35CAE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6BA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설계가 과도하여 Agent가 최소 필요 범위를 넘는 작업을 수행할 우려가 있다. 또한 프롬프트 인젝션에 의한 Tool 오용 방지가 미비하면 비정상 사용 패턴이 차단되지 않을 수 있다. 따라서 설계 단계에서 Agent 오남용 방지 구조가 설계되었는지 확인하는 것이 필요하다.</w:t>
            </w:r>
          </w:p>
          <w:p w14:paraId="1FBBE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2142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44F15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7AB0D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6CDD1D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54DBFD4F" w14:textId="77777777" w:rsidTr="00820817">
        <w:tc>
          <w:tcPr>
            <w:tcW w:w="1554" w:type="dxa"/>
            <w:vMerge w:val="restart"/>
            <w:tcMar>
              <w:top w:w="28" w:type="dxa"/>
              <w:left w:w="28" w:type="dxa"/>
              <w:bottom w:w="28" w:type="dxa"/>
              <w:right w:w="28" w:type="dxa"/>
            </w:tcMar>
            <w:hideMark/>
          </w:tcPr>
          <w:p w14:paraId="479B22CE" w14:textId="77777777"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2593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1CE3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4710BC8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681CF8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3A6524B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553DCB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AC64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사람 검토 및 승인 지점은 인간 통제 지점의 구현 기준이 된다. 이에 민원 답변, 문서생성, 외부 전송 등 승인 필요 업무, Agent 결과의 담당자 검토·수정·확정 절차, 자동처리와 수동처리 전환 </w:t>
            </w:r>
            <w:r w:rsidRPr="00CE7455">
              <w:rPr>
                <w:rFonts w:ascii="바탕체" w:hAnsi="바탕체" w:cs="굴림"/>
                <w:sz w:val="22"/>
              </w:rPr>
              <w:lastRenderedPageBreak/>
              <w:t>기준 등을 중심으로 사람 검토 및 승인 지점이 명확히 설계되었는지 점검하는 데 그 목적이 있다.</w:t>
            </w:r>
          </w:p>
          <w:p w14:paraId="76925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F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업무가 명확히 정의되어 있지 않으면 고위험 처리가 무검증으로 실행될 위험이 있다. 특히 Agent 결과의 담당자 검토·수정·확정 절차가 미비하면 오동작 상황에서 수습이 지연될 수 있다. 따라서 설계 단계에서 사람 검토 및 승인 지점이 명확히 설계되었는지 확인하는 것이 필요하다.</w:t>
            </w:r>
          </w:p>
          <w:p w14:paraId="046D06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97B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096FF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2854B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A5F989D" w14:textId="77777777" w:rsidTr="00820817">
        <w:tc>
          <w:tcPr>
            <w:tcW w:w="1554" w:type="dxa"/>
            <w:vMerge/>
            <w:tcMar>
              <w:top w:w="28" w:type="dxa"/>
              <w:left w:w="28" w:type="dxa"/>
              <w:bottom w:w="28" w:type="dxa"/>
              <w:right w:w="28" w:type="dxa"/>
            </w:tcMar>
            <w:hideMark/>
          </w:tcPr>
          <w:p w14:paraId="16919A1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D033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3E17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22CD3C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369F11F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0F8046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470E6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B116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 반복 실패 또는 민감 민원 발생 시 escalation 기준, 사용자 불만 및 오답 신고 처리 절차 등에 대하여 Agent 실패 시 인간 개입 절차가 설계되었는지 확인하는 데 목적이 있다.</w:t>
            </w:r>
          </w:p>
          <w:p w14:paraId="3AAD0C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0D4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고위험 처리가 무검증으로 실행될 우려가 있다. 특히 반복 실패 또는 민감 민원 발생 시 escalation 기준이 명확히 정의되어 있지 않으면 오동작 상황에서 수습이 지연될 수 있다. 따라서 설계 단계에서 Agent 실패 시 인간 개입 절차가 설계되었는지 확인하는 것이 필요하다.</w:t>
            </w:r>
          </w:p>
          <w:p w14:paraId="3570B1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F55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523BF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6265F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7CF4E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C26BBB3" w14:textId="77777777" w:rsidTr="00820817">
        <w:tc>
          <w:tcPr>
            <w:tcW w:w="1554" w:type="dxa"/>
            <w:vMerge w:val="restart"/>
            <w:tcMar>
              <w:top w:w="28" w:type="dxa"/>
              <w:left w:w="28" w:type="dxa"/>
              <w:bottom w:w="28" w:type="dxa"/>
              <w:right w:w="28" w:type="dxa"/>
            </w:tcMar>
            <w:hideMark/>
          </w:tcPr>
          <w:p w14:paraId="206EB2A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10. Agent 품질 및 성능평가 설계</w:t>
            </w:r>
          </w:p>
        </w:tc>
        <w:tc>
          <w:tcPr>
            <w:tcW w:w="6951" w:type="dxa"/>
            <w:tcMar>
              <w:top w:w="28" w:type="dxa"/>
              <w:left w:w="28" w:type="dxa"/>
              <w:bottom w:w="28" w:type="dxa"/>
              <w:right w:w="28" w:type="dxa"/>
            </w:tcMar>
            <w:vAlign w:val="center"/>
            <w:hideMark/>
          </w:tcPr>
          <w:p w14:paraId="51C86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463F24"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4EF0FDB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0E42A48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2DADE43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03182B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4035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기준은 Agent 품질·성능 검증 체계의 설계 기준이 된다. 이에 Agent 응답 정확성, 완전성, 일관성 기준, 업무처리 결과와 근거 문서 간 정합성 기준, 대민 서비스와 내부 업무 Agent 품질 기준 등을 중심으로 Agent 품질평가 기준이 설계되었는지 점검하는 데 그 목적이 있다.</w:t>
            </w:r>
          </w:p>
          <w:p w14:paraId="274AB3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ED4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검증이 임의 시연에 그칠 위험이 있다. 또한 업무처리 결과와 근거 문서 간 정합성 기준이 명확히 정의되어 있지 않으면 성능 기준 미비로 응답 지연·실패율 문제가 걸러지지 않을 수 있다. 따라서 설계 단계에서 Agent 품질평가 기준이 설계되었는지 확인하는 것이 필요하다.</w:t>
            </w:r>
          </w:p>
          <w:p w14:paraId="3A8EB1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2DC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위협분류 대응방안 — “데이터 품질 관리, RAG 삽입 데이터 검증, 모델 정렬, 가드레일 도입, 주기적인 레드팀 훈련”</w:t>
            </w:r>
          </w:p>
          <w:p w14:paraId="6B29D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3E459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0FB98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01080548" w14:textId="77777777" w:rsidTr="00820817">
        <w:tc>
          <w:tcPr>
            <w:tcW w:w="1554" w:type="dxa"/>
            <w:vMerge/>
            <w:tcMar>
              <w:top w:w="28" w:type="dxa"/>
              <w:left w:w="28" w:type="dxa"/>
              <w:bottom w:w="28" w:type="dxa"/>
              <w:right w:w="28" w:type="dxa"/>
            </w:tcMar>
            <w:hideMark/>
          </w:tcPr>
          <w:p w14:paraId="54FB9978"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33B69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97AE"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074CB07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2419F52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12DDEC8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66C79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B7DB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 MCP Tool 호출 및 A2A 통신 지연시간 기준, 성공률, 실패율, 재시도율, 사용자 만족도 지표 등에 대하여 Agent 성능평가 기준이 마련되었는지 점검하는 것을 목적으로 한다.</w:t>
            </w:r>
          </w:p>
          <w:p w14:paraId="325C61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15B0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검증이 임의 시연에 그칠 우려가 있다. 특히 MCP Tool 호출 및 A2A 통신 지연시간 기준이 명확히 정의되어 있지 않으면 성능 기준 미비로 응답 지연·실패율 문제가 걸러지지 않을 수 있다. 따라서 설계 단계에서 Agent 성능평가 기준이 마련되었는지 확인하는 것이 필요하다.</w:t>
            </w:r>
          </w:p>
          <w:p w14:paraId="642ED2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5C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3D3E2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138F2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A03(자원 과부하 — 위협 정의)</w:t>
            </w:r>
          </w:p>
          <w:p w14:paraId="7656F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51F89471" w14:textId="77777777" w:rsidTr="00820817">
        <w:tc>
          <w:tcPr>
            <w:tcW w:w="1554" w:type="dxa"/>
            <w:vMerge w:val="restart"/>
            <w:tcMar>
              <w:top w:w="28" w:type="dxa"/>
              <w:left w:w="28" w:type="dxa"/>
              <w:bottom w:w="28" w:type="dxa"/>
              <w:right w:w="28" w:type="dxa"/>
            </w:tcMar>
            <w:hideMark/>
          </w:tcPr>
          <w:p w14:paraId="2BBF577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11. Agent 운영 및 모니터링 설계</w:t>
            </w:r>
          </w:p>
        </w:tc>
        <w:tc>
          <w:tcPr>
            <w:tcW w:w="6951" w:type="dxa"/>
            <w:tcMar>
              <w:top w:w="28" w:type="dxa"/>
              <w:left w:w="28" w:type="dxa"/>
              <w:bottom w:w="28" w:type="dxa"/>
              <w:right w:w="28" w:type="dxa"/>
            </w:tcMar>
            <w:vAlign w:val="center"/>
            <w:hideMark/>
          </w:tcPr>
          <w:p w14:paraId="668B9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9BEA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14C488E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52C3E2A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3FDADC0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A373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0D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운영관리 구조는 Agent 운영 체계의 설계 기준이 된다. 이에 Agent 등록·변경·배포·중지 절차, Agent 버전관리 및 변경관리 기준, Agent별 담당자 및 운영 책임 등에 대하여 Agent 운영관리 구조가 설계되었는지 점검하는 데 목적이 있다.</w:t>
            </w:r>
          </w:p>
          <w:p w14:paraId="7BFC2D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6EB9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미비하면 Agent 이상을 운영에서 다루지 못할 우려가 있다. 또한 Agent 버전관리 및 변경관리 기준이 명확히 정의되어 있지 않으면 호출 사슬 장애의 원인 파악이 불가능해질 수 있다. 따라서 설계 단계에서 Agent 운영관리 구조가 설계되었는지 확인하는 것이 필요하다.</w:t>
            </w:r>
          </w:p>
          <w:p w14:paraId="76D4F8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A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6748E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73A66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0106E303" w14:textId="77777777" w:rsidTr="00820817">
        <w:tc>
          <w:tcPr>
            <w:tcW w:w="1554" w:type="dxa"/>
            <w:vMerge/>
            <w:tcMar>
              <w:top w:w="28" w:type="dxa"/>
              <w:left w:w="28" w:type="dxa"/>
              <w:bottom w:w="28" w:type="dxa"/>
              <w:right w:w="28" w:type="dxa"/>
            </w:tcMar>
            <w:hideMark/>
          </w:tcPr>
          <w:p w14:paraId="48638F2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E771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EE89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90E8223"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CA34DE8"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1FF0AB47"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6EE78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6B5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 MCP Tool 호출 성공률, 지연시간, 장애율 모니터링, A2A 호출 흐름, 반복 호출, 비정상 실행 탐지 등에 대하여 Agent/MCP/A2A 모니터링 체계가 설계되었는지 점검하는 데 그 목적이 있다.</w:t>
            </w:r>
          </w:p>
          <w:p w14:paraId="65ADAD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536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Agent 이상을 운영에서 다루지 못할 가능성이 있다. 또한 MCP Tool 호출 성공률, 지연시간, 장애율 모니터링이 미비하면 호출 사슬 장애의 원인 파악이 불가능해질 수 있다. 따라서 설계 단계에서 Agent/MCP/A2A 모니터링 체계가 설계되었는지 확인하는 것이 필요하다.</w:t>
            </w:r>
          </w:p>
          <w:p w14:paraId="2425C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9C8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2A898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90CF4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5EAED8CD" w14:textId="77777777" w:rsidTr="00820817">
        <w:tc>
          <w:tcPr>
            <w:tcW w:w="1554" w:type="dxa"/>
            <w:tcMar>
              <w:top w:w="28" w:type="dxa"/>
              <w:left w:w="28" w:type="dxa"/>
              <w:bottom w:w="28" w:type="dxa"/>
              <w:right w:w="28" w:type="dxa"/>
            </w:tcMar>
            <w:hideMark/>
          </w:tcPr>
          <w:p w14:paraId="003F9421"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22226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23E00" w14:textId="77777777"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173145EB"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5853F986"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28986984" w14:textId="77777777"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7A14AC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FF8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설계 산출물은 Agent 설계 결과의 완결성을 확정하는 기준이 된다. 이에 Agent 아키텍처 설계서, Agent 목록, 업무 시나리오 정의서, MCP Tool/API 목록, 호출조건, 권한 매트릭스, A2A 메시지 정의서, Agent 간 호출흐름도, 오류처리 기준 등을 중심으로 Agent 설계 산출물이 완비되었는지 확인하는 것을 목적으로 한다.</w:t>
            </w:r>
          </w:p>
          <w:p w14:paraId="795F25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E3E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정의서가 미비하면 설계 산출물 미비로 구현·시험이 구두 협의에 의존하게 될 위험이 있다. 특히 MCP Tool/API 목록, 호출조건, 권한 매트릭스가 미비하면 증적 부재로 설계 검증과 감리 확인이 불가능해질 수 있다. 따라서 설계 단계에서 Agent 설계 산출물이 완비되었는지 확인하는 것이 필요하다.</w:t>
            </w:r>
          </w:p>
          <w:p w14:paraId="532715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22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402D4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384A5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32D98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74C013C0" w14:textId="77777777" w:rsidR="00CA4E8E" w:rsidRPr="00CA4E8E" w:rsidRDefault="00CA4E8E" w:rsidP="00E52D43">
      <w:pPr>
        <w:pStyle w:val="a5"/>
      </w:pPr>
    </w:p>
    <w:p w14:paraId="07C2A071" w14:textId="77777777" w:rsidR="00E52D43" w:rsidRPr="00D869EC" w:rsidRDefault="00D76B5C" w:rsidP="00CE12DA">
      <w:pPr>
        <w:pStyle w:val="31"/>
      </w:pPr>
      <w:bookmarkStart w:id="66" w:name="_Toc23788364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6A6CEA80"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091D3E9"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57B68B7"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7003E383" w14:textId="77777777" w:rsidTr="00D81842">
        <w:tc>
          <w:tcPr>
            <w:tcW w:w="1554" w:type="dxa"/>
            <w:vMerge w:val="restart"/>
            <w:tcMar>
              <w:top w:w="28" w:type="dxa"/>
              <w:left w:w="28" w:type="dxa"/>
              <w:bottom w:w="28" w:type="dxa"/>
              <w:right w:w="28" w:type="dxa"/>
            </w:tcMar>
            <w:hideMark/>
          </w:tcPr>
          <w:p w14:paraId="6F6D2F47"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ABB9D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96D25B"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2710BB23"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47E7EB88"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274394A1" w14:textId="77777777"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66A99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2925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데이터는 데이터 체계 구현의 청사진이 된다. 이에 원천시스템–수집–정제–청킹–임베딩–벡터DB–RAG 연계 구조 설계, 대민 업무, SH-AI포털, AI지식검색 간 데이터 흐름, 배치·실시간 데이터 처리 구조 구분 설계 등을 중심으로 데이터 아키텍처가 요구사항에 맞게 설계되었는지 검토하는 데 그 목적이 있다.</w:t>
            </w:r>
          </w:p>
          <w:p w14:paraId="0991F7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7C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원천시스템–수집–정제–청킹–임베딩–벡터DB–RAG 연계 구조 설계가 미비하면 데이터 아키텍처가 요구와 어긋나 파이프라인 구축 후 재설계가 발생할 위험이 있다. 특히 대민 업무, SH-AI포털, AI지식검색 간 데이터 흐름이 명확히 정의되어 있지 않으면 흐름·연계 설계 불명확으로 구간별 책임과 처리 기준이 흔들릴 수 있다. 따라서 설계 단계에서 데이터 아키텍처가 요구사항에 맞게 설계되었는지 확인하는 것이 필요하다.</w:t>
            </w:r>
          </w:p>
          <w:p w14:paraId="7C146B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6FC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27FD9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47695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2FD2F9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[SD32-2-D4] “외부데이터 수집을 위한 연계가 명확히 정의되어 있는가?” — 데이터 소스 연결 관리, 실시간/배치 연계</w:t>
            </w:r>
          </w:p>
          <w:p w14:paraId="4BBCE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2934F7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1513FB90" w14:textId="77777777" w:rsidTr="00D81842">
        <w:tc>
          <w:tcPr>
            <w:tcW w:w="1554" w:type="dxa"/>
            <w:vMerge/>
            <w:tcMar>
              <w:top w:w="28" w:type="dxa"/>
              <w:left w:w="28" w:type="dxa"/>
              <w:bottom w:w="28" w:type="dxa"/>
              <w:right w:w="28" w:type="dxa"/>
            </w:tcMar>
            <w:hideMark/>
          </w:tcPr>
          <w:p w14:paraId="603C022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2BDC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B8D827"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8491C39"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17CC783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A2BE69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2138F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9B9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 데이터 이동 및 변환 절차 설계, 데이터 오류·누락·실패 처리 흐름 설계 등에 대하여 데이터 흐름 및 처리 단계가 명확하게 설계되었는지 검토하는 데 목적이 있다.</w:t>
            </w:r>
          </w:p>
          <w:p w14:paraId="69CD3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9A6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데이터가 명확히 정의되어 있지 않으면 데이터 아키텍처가 요구와 어긋나 파이프라인 구축 후 재설계가 발생할 가능성이 있다. 특히 데이터 이동 및 변환 절차 설계가 미비하면 흐름·연계 설계 불명확으로 구간별 책임과 처리 기준이 흔들릴 수 있다. 따라서 데이터 흐름 및 처리 단계가 명확하게 설계되었는지 확인하는 것이 필요하다.</w:t>
            </w:r>
          </w:p>
          <w:p w14:paraId="1BA2F3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CB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46641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986A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0EE68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[DB02-1](데이터베이스구축/구축/데이터 구축) — “예외사항 처리지침”(데이터 유형별 구축 작업지침 내 포함)</w:t>
            </w:r>
          </w:p>
          <w:p w14:paraId="3CEAC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A154477" w14:textId="77777777" w:rsidTr="00D81842">
        <w:tc>
          <w:tcPr>
            <w:tcW w:w="1554" w:type="dxa"/>
            <w:vMerge/>
            <w:tcMar>
              <w:top w:w="28" w:type="dxa"/>
              <w:left w:w="28" w:type="dxa"/>
              <w:bottom w:w="28" w:type="dxa"/>
              <w:right w:w="28" w:type="dxa"/>
            </w:tcMar>
            <w:hideMark/>
          </w:tcPr>
          <w:p w14:paraId="3AA6794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86D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9D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558FB43C"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050252C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452EE5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333787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58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연계구조는 데이터 체계 구현의 청사진이 된다. 이에 API, DB, 파일 기반 연계 방식 설계, 연계 주기 및 동기화 방식, 연계 장애 발생 시 재처리 및 복구 절차 설계 등에 대하여 데이터 연계구조가 적정하게 설계되었는지 확인하는 것이 목적이다.</w:t>
            </w:r>
          </w:p>
          <w:p w14:paraId="2B2988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71A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DB, 파일 기반 연계 방식 설계가 미비하면 데이터 아키텍처가 요구와 어긋나 파이프라인 구축 후 재설계가 발생할 위험이 있다. 특히 연계 주기 및 동기화 방식이 명확히 정의되어 있지 않으면 흐름·연계 설계 불명확으로 구간별 책임과 처리 기준이 흔들릴 수 있다. 따라서 설계 단계에서 데이터 연계구조가 적정하게 설계되었는지 확인하는 것이 필요하다.</w:t>
            </w:r>
          </w:p>
          <w:p w14:paraId="693A3A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21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5795ED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2DB9D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4E8A4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w:t>
            </w:r>
            <w:r w:rsidRPr="00CF01BA">
              <w:rPr>
                <w:sz w:val="22"/>
                <w:szCs w:val="22"/>
                <w:lang w:eastAsia="ko-KR"/>
              </w:rPr>
              <w:lastRenderedPageBreak/>
              <w:t>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62EBED77" w14:textId="77777777" w:rsidTr="00D81842">
        <w:tc>
          <w:tcPr>
            <w:tcW w:w="1554" w:type="dxa"/>
            <w:vMerge w:val="restart"/>
            <w:tcMar>
              <w:top w:w="28" w:type="dxa"/>
              <w:left w:w="28" w:type="dxa"/>
              <w:bottom w:w="28" w:type="dxa"/>
              <w:right w:w="28" w:type="dxa"/>
            </w:tcMar>
            <w:hideMark/>
          </w:tcPr>
          <w:p w14:paraId="0CF05FDA"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7C99E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0D6B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5649C26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66B30144"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7C447B7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6A41A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DA7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수집구조는 데이터 확보 작업의 실행 설계가 된다. 이에 업무 시스템 연계 설계, 초기 일괄수집 및 증분수집 구조 설계, 데이터 수집 이력 및 로그관리 구조 설계 등에 대하여 원천 데이터 수집구조가 적정하게 설계되었는지 점검하는 것을 목적으로 한다.</w:t>
            </w:r>
          </w:p>
          <w:p w14:paraId="7D442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5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시스템 연계 설계가 미비하면 원천 연계 구축이 지연될 우려가 있다. 특히 초기 일괄수집 및 증분수집 구조 설계가 미비하면 비정형 처리 구조 미비로 문서 데이터의 품질 손실이 구조화될 수 있다. 따라서 설계 단계에서 원천 데이터 수집구조가 적정하게 설계되었는지 확인하는 것이 필요하다.</w:t>
            </w:r>
          </w:p>
          <w:p w14:paraId="0A7B29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87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23294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01D4F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61083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146CF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M10 데이터 수집 명세서 관리 — “수집한 데이터셋의 출처, 일자, 수집 방법·경로, 규모, 해시값 등을 기록하여 이력을 관리 … ’데이터 카탈로그’를 구축하여 각 </w:t>
            </w:r>
            <w:r w:rsidRPr="00CF01BA">
              <w:rPr>
                <w:sz w:val="22"/>
                <w:szCs w:val="22"/>
                <w:lang w:eastAsia="ko-KR"/>
              </w:rPr>
              <w:lastRenderedPageBreak/>
              <w:t>데이터셋에 대한 명세서를 자동 기록하고, 형상관리시스템 등과 연동하여 변경이력을 관리”</w:t>
            </w:r>
          </w:p>
          <w:p w14:paraId="32A79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5F5DB79B" w14:textId="77777777" w:rsidTr="00D81842">
        <w:tc>
          <w:tcPr>
            <w:tcW w:w="1554" w:type="dxa"/>
            <w:vMerge/>
            <w:tcMar>
              <w:top w:w="28" w:type="dxa"/>
              <w:left w:w="28" w:type="dxa"/>
              <w:bottom w:w="28" w:type="dxa"/>
              <w:right w:w="28" w:type="dxa"/>
            </w:tcMar>
            <w:hideMark/>
          </w:tcPr>
          <w:p w14:paraId="1001D36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73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6627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3B5D829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D66EC1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407CDC8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11258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224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및 전처리 구조는 데이터 확보 작업의 실행 설계가 된다. 이에 중복 제거, 오류값 보정, 불필요 데이터 제거 설계, 문서 포맷 변환 및 텍스트 추출(OCR) 설계, 데이터 품질 오류 탐지 및 재처리 절차 설계 등에 대하여 데이터 정제 및 전처리 구조가 설계되었는지 검토하는 것이 목적이다.</w:t>
            </w:r>
          </w:p>
          <w:p w14:paraId="1B065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351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 설계가 미비하면 원천 연계 구축이 지연될 가능성이 있다. 또한 문서 포맷 변환 및 텍스트 추출(OCR) 설계가 미비하면 비정형 처리 구조 미비로 문서 데이터의 품질 손실이 구조화될 수 있다. 따라서 설계 단계에서 데이터 정제 및 전처리 구조가 설계되었는지 확인하는 것이 필요하다.</w:t>
            </w:r>
          </w:p>
          <w:p w14:paraId="6640F0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49A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792C9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3EC00A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686FA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1D6C5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61FFA35E" w14:textId="77777777" w:rsidTr="00D81842">
        <w:tc>
          <w:tcPr>
            <w:tcW w:w="1554" w:type="dxa"/>
            <w:vMerge/>
            <w:tcMar>
              <w:top w:w="28" w:type="dxa"/>
              <w:left w:w="28" w:type="dxa"/>
              <w:bottom w:w="28" w:type="dxa"/>
              <w:right w:w="28" w:type="dxa"/>
            </w:tcMar>
            <w:hideMark/>
          </w:tcPr>
          <w:p w14:paraId="295998F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4E05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72F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1121C1E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718AC0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688D9F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1C3D37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B22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처리구조는 데이터 확보 작업의 실행 설계가 된다. 이에 PDF, 한글, 이미지 첨부파일 처리 설계, 표·조항·문단 구조 보존 설계, OCR 실패 및 텍스트 추출 오류 처리 설계 등을 중심으로 비정형 데이터 처리구조가 적정하게 설계되었는지 점검하는 것이 목적이다.</w:t>
            </w:r>
          </w:p>
          <w:p w14:paraId="55E57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736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처리 설계가 미비하면 원천 연계 구축이 지연될 우려가 있다. 또한 표·조항·문단 구조 보존 설계가 미비하면 비정형 처리 구조 미비로 문서 데이터의 품질 손실이 구조화될 수 있다. 따라서 설계 단계에서 비정형 데이터 처리구조가 적정하게 설계되었는지 확인하는 것이 필요하다.</w:t>
            </w:r>
          </w:p>
          <w:p w14:paraId="0D1C5E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742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46E9C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128F3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1C4A1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4EA190B8" w14:textId="77777777" w:rsidTr="00D81842">
        <w:tc>
          <w:tcPr>
            <w:tcW w:w="1554" w:type="dxa"/>
            <w:vMerge w:val="restart"/>
            <w:tcMar>
              <w:top w:w="28" w:type="dxa"/>
              <w:left w:w="28" w:type="dxa"/>
              <w:bottom w:w="28" w:type="dxa"/>
              <w:right w:w="28" w:type="dxa"/>
            </w:tcMar>
            <w:hideMark/>
          </w:tcPr>
          <w:p w14:paraId="272B39F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405AC8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D898D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116CE9D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1A53C6A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1AF9D86E"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7DF0B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CA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구조는 데이터 의미 체계의 구현 기준이 된다. 이에 문서번호, 작성일, 작성부서, 권한정보 등 메타데이터 설계, 검색·필터·출처표시를 위한 메타정보 설계, 메타데이터 변경 및 이력관리 구조 설계 등을 중심으로 메타데이터 구조가 적정하게 설계되었는지 확인하는 데 그 목적이 있다.</w:t>
            </w:r>
          </w:p>
          <w:p w14:paraId="4478B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9AAD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문서번호, 작성일, 작성부서, 권한정보 등 메타데이터 설계가 미비하면 데이터 검색·활용이 어려워질 우려가 있다. 특히 검색·필터·출처표시를 위한 메타정보 설계가 미비하면 표준 미반영으로 시스템 간 데이터 해석이 어긋날 수 있다. 따라서 설계 단계에서 메타데이터 구조가 적정하게 설계되었는지 확인하는 것이 필요하다.</w:t>
            </w:r>
          </w:p>
          <w:p w14:paraId="79F0FA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B75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10A5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2C9E9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5B99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CDDA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1ED53AAF" w14:textId="77777777" w:rsidTr="00D81842">
        <w:tc>
          <w:tcPr>
            <w:tcW w:w="1554" w:type="dxa"/>
            <w:vMerge/>
            <w:tcMar>
              <w:top w:w="28" w:type="dxa"/>
              <w:left w:w="28" w:type="dxa"/>
              <w:bottom w:w="28" w:type="dxa"/>
              <w:right w:w="28" w:type="dxa"/>
            </w:tcMar>
            <w:hideMark/>
          </w:tcPr>
          <w:p w14:paraId="2739D14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1E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BA53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78EDCAC7"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55891D0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082C067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1BFFC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A3E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 용어사전, 동의어사전, 업무용어 표준화 설계, 데이터 사전 및 카탈로그 연계 설계 등을 중심으로 데이터 표준 및 분류체계가 설계에 반영되었는지 점검하는 것이 목적이다.</w:t>
            </w:r>
          </w:p>
          <w:p w14:paraId="4CC89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7AB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분류체계가 반영되지 않으면 데이터 검색·활용이 어려워질 가능성이 있다. 또한 용어사전, 동의어사전, 업무용어 표준화 설계가 미비하면 표준 미반영으로 시스템 간 데이터 해석이 어긋날 수 있다. 따라서 설계 단계에서 데이터 표준 및 분류체계가 설계에 반영되었는지 확인하는 것이 필요하다.</w:t>
            </w:r>
          </w:p>
          <w:p w14:paraId="0F48E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3C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6B5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29FA2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7D162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55BD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M10 데이터 수집 명세서 관리 — “’데이터 카탈로그’를 구축하여…형상관리시스템 등과 연동”</w:t>
            </w:r>
          </w:p>
          <w:p w14:paraId="6D52D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190D8649" w14:textId="77777777" w:rsidTr="00D81842">
        <w:tc>
          <w:tcPr>
            <w:tcW w:w="1554" w:type="dxa"/>
            <w:vMerge/>
            <w:tcMar>
              <w:top w:w="28" w:type="dxa"/>
              <w:left w:w="28" w:type="dxa"/>
              <w:bottom w:w="28" w:type="dxa"/>
              <w:right w:w="28" w:type="dxa"/>
            </w:tcMar>
            <w:hideMark/>
          </w:tcPr>
          <w:p w14:paraId="7539162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A12BF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BCD8E"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3199D0B"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38AAB4B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07E4BFB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D9B3E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C118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품질관리 구조는 데이터 의미 체계의 구현 기준이 된다. 이에 메타데이터 누락·오류 검증 구조 설계, 원천 데이터와 메타정보 정합성 검증 설계, 메타데이터 현행화 및 품질점검 절차 설계 등을 중심으로 메타데이터 품질관리 구조가 설계되었는지 검토하는 것이 목적이다.</w:t>
            </w:r>
          </w:p>
          <w:p w14:paraId="45D56D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6A9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누락·오류 검증 구조 설계가 미비하면 데이터 검색·활용이 어려워질 가능성이 있다. 특히 원천 데이터와 메타정보 정합성 검증 설계가 미비하면 표준 미반영으로 시스템 간 데이터 해석이 어긋날 수 있다. 따라서 설계 단계에서 메타데이터 품질관리 구조가 설계되었는지 확인하는 것이 필요하다.</w:t>
            </w:r>
          </w:p>
          <w:p w14:paraId="5705A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B0C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AC83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3EDA4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56691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w:t>
            </w:r>
            <w:r w:rsidRPr="00CF01BA">
              <w:rPr>
                <w:sz w:val="22"/>
                <w:szCs w:val="22"/>
                <w:lang w:eastAsia="ko-KR"/>
              </w:rPr>
              <w:lastRenderedPageBreak/>
              <w:t>GAI system training data and TEVV data provenance, and that fine-tuning or retrieval-augmented generation data is grounded”</w:t>
            </w:r>
          </w:p>
        </w:tc>
      </w:tr>
      <w:tr w:rsidR="00D81842" w:rsidRPr="0001697F" w14:paraId="52B904FF" w14:textId="77777777" w:rsidTr="00D81842">
        <w:tc>
          <w:tcPr>
            <w:tcW w:w="1554" w:type="dxa"/>
            <w:vMerge w:val="restart"/>
            <w:tcMar>
              <w:top w:w="28" w:type="dxa"/>
              <w:left w:w="28" w:type="dxa"/>
              <w:bottom w:w="28" w:type="dxa"/>
              <w:right w:w="28" w:type="dxa"/>
            </w:tcMar>
            <w:hideMark/>
          </w:tcPr>
          <w:p w14:paraId="36E56674"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199832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31D3C"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1E4594F0"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6E6F84B1"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47425B68"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57B98E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150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데이터 생산 체계의 구현 기준이 된다. 이에 기록물, 민원, 사규 등 문서 유형별 청킹 설계, 문맥 유지 및 의미 단위 보존 구조 설계, Chunk 크기, 중첩(Overlap), 조항 단위 처리 기준 설계 등을 중심으로 청킹 전략이 데이터 특성에 맞게 설계되었는지 검토하는 데 목적이 있다.</w:t>
            </w:r>
          </w:p>
          <w:p w14:paraId="55CB6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C716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설계가 미비하면 청킹 설계가 데이터 특성과 어긋나 검색 문맥이 훼손될 가능성이 있다. 또한 문맥 유지 및 의미 단위 보존 구조 설계가 미비하면 임베딩·적재 구조 부실로 벡터DB 품질이 구조적으로 저하될 수 있다. 따라서 설계 단계에서 청킹 전략이 데이터 특성에 맞게 설계되었는지 확인하는 것이 필요하다.</w:t>
            </w:r>
          </w:p>
          <w:p w14:paraId="4EC5A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3B4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714B95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7BBD8B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31979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w:t>
            </w:r>
            <w:r w:rsidRPr="00CF01BA">
              <w:rPr>
                <w:sz w:val="22"/>
                <w:szCs w:val="22"/>
                <w:lang w:eastAsia="ko-KR"/>
              </w:rPr>
              <w:lastRenderedPageBreak/>
              <w:t>“Chunk 크기, 중첩(Overlap), 조항 단위 처리 기준”과 정확히 대응한다.</w:t>
            </w:r>
          </w:p>
          <w:p w14:paraId="1F2E6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516787EA" w14:textId="77777777" w:rsidTr="00D81842">
        <w:tc>
          <w:tcPr>
            <w:tcW w:w="1554" w:type="dxa"/>
            <w:vMerge/>
            <w:tcMar>
              <w:top w:w="28" w:type="dxa"/>
              <w:left w:w="28" w:type="dxa"/>
              <w:bottom w:w="28" w:type="dxa"/>
              <w:right w:w="28" w:type="dxa"/>
            </w:tcMar>
            <w:hideMark/>
          </w:tcPr>
          <w:p w14:paraId="1F01899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078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8DC33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69876FC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0BD7C16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F22F796"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2B8122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1BA0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처리구조는 벡터 데이터 생산 체계의 구현 기준이 된다. 이에 제목, 본문, 메타데이터 임베딩 범위 설계, 임베딩 모델 적용 및 교체 구조 설계, 재임베딩 및 변경관리 절차 설계 등에 대하여 임베딩 처리구조가 적정하게 설계되었는지 검토하는 데 목적이 있다.</w:t>
            </w:r>
          </w:p>
          <w:p w14:paraId="02DFE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B2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제목, 본문, 메타데이터 임베딩 범위 설계가 미비하면 청킹 설계가 데이터 특성과 어긋나 검색 문맥이 훼손될 우려가 있다. 특히 임베딩 모델 적용 및 교체 구조 설계가 미비하면 임베딩·적재 구조 부실로 벡터DB 품질이 구조적으로 저하될 수 있다. 따라서 설계 단계에서 임베딩 처리구조가 적정하게 설계되었는지 확인하는 것이 필요하다.</w:t>
            </w:r>
          </w:p>
          <w:p w14:paraId="50626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FE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51CDF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6613A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용어 정의 — “단어 임베딩 — 사람이 사용하는 자연어를 컴퓨터가 이해하고 처리할 수 있도록 단어를 숫자 벡터로 변환하는 기술 … 단어의 의미와 문맥 정보를 담고 </w:t>
            </w:r>
            <w:r w:rsidRPr="00CF01BA">
              <w:rPr>
                <w:sz w:val="22"/>
                <w:szCs w:val="22"/>
                <w:lang w:eastAsia="ko-KR"/>
              </w:rPr>
              <w:lastRenderedPageBreak/>
              <w:t>있어서 AI모델이 텍스트 데이터를 더 잘 이해하고 분석할 수 있게 함”</w:t>
            </w:r>
          </w:p>
          <w:p w14:paraId="1BE59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866F117" w14:textId="77777777" w:rsidTr="00D81842">
        <w:tc>
          <w:tcPr>
            <w:tcW w:w="1554" w:type="dxa"/>
            <w:vMerge/>
            <w:tcMar>
              <w:top w:w="28" w:type="dxa"/>
              <w:left w:w="28" w:type="dxa"/>
              <w:bottom w:w="28" w:type="dxa"/>
              <w:right w:w="28" w:type="dxa"/>
            </w:tcMar>
            <w:hideMark/>
          </w:tcPr>
          <w:p w14:paraId="0BD6000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CC4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30A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47D22C6A"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64FEBE0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1BCD76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3B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벡터화 및 벡터DB 적재 구조는 벡터 데이터 생산 체계의 구현 기준이 된다. 이에 벡터DB 스키마 및 인덱스 설계, 메타데이터 기반 필터 검색 구조 설계 등에 대하여 벡터화 및 벡터DB 적재 구조가 설계되었는지 확인하는 데 목적이 있다.</w:t>
            </w:r>
          </w:p>
          <w:p w14:paraId="672F2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D48E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스키마 및 인덱스 설계가 미비하면 청킹 설계가 데이터 특성과 어긋나 검색 문맥이 훼손될 가능성이 있다. 또한 메타데이터 기반 필터 검색 구조 설계가 미비하면 임베딩·적재 구조 부실로 벡터DB 품질이 구조적으로 저하될 수 있다. 따라서 설계 단계에서 벡터화 및 벡터DB 적재 구조가 설계되었는지 확인하는 것이 필요하다.</w:t>
            </w:r>
          </w:p>
          <w:p w14:paraId="5067D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16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3E01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774D0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RAG 화이트박스 점검 — “RAG 구축에 널리 활용되는 ChromaDB(v1.0.15) 등의 벡터 데이터베이스는 기본 인증 기능을 제공하더라도 이를 강제하지 않는 경우가 존재하며 </w:t>
            </w:r>
            <w:r w:rsidRPr="00CF01BA">
              <w:rPr>
                <w:sz w:val="22"/>
                <w:szCs w:val="22"/>
                <w:lang w:eastAsia="ko-KR"/>
              </w:rPr>
              <w:lastRenderedPageBreak/>
              <w:t>… 메타데이터 필터링이나 역할 기반 접근 제어가 애플리케이션에서 연동되지 않을 경우 데이터가 유출될 수 있다”</w:t>
            </w:r>
          </w:p>
          <w:p w14:paraId="60C6E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4932A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B0D3532" w14:textId="77777777" w:rsidTr="00D81842">
        <w:tc>
          <w:tcPr>
            <w:tcW w:w="1554" w:type="dxa"/>
            <w:vMerge w:val="restart"/>
            <w:tcMar>
              <w:top w:w="28" w:type="dxa"/>
              <w:left w:w="28" w:type="dxa"/>
              <w:bottom w:w="28" w:type="dxa"/>
              <w:right w:w="28" w:type="dxa"/>
            </w:tcMar>
            <w:hideMark/>
          </w:tcPr>
          <w:p w14:paraId="603BC410"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데이터 품질 및 검증 설계</w:t>
            </w:r>
          </w:p>
        </w:tc>
        <w:tc>
          <w:tcPr>
            <w:tcW w:w="7235" w:type="dxa"/>
            <w:tcMar>
              <w:top w:w="28" w:type="dxa"/>
              <w:left w:w="28" w:type="dxa"/>
              <w:bottom w:w="28" w:type="dxa"/>
              <w:right w:w="28" w:type="dxa"/>
            </w:tcMar>
            <w:vAlign w:val="center"/>
            <w:hideMark/>
          </w:tcPr>
          <w:p w14:paraId="6FDD8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959F8"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332D307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67A9605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67E1769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F8E82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3BC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검증체계는 데이터 품질 확인 체계의 구현 기준이 된다. 이에 정확성, 완전성, 최신성, 유효성 검증 구조 설계, 데이터 품질지표 측정 및 모니터링 구조 설계, 품질오류 탐지 및 개선 프로세스 설계 등을 중심으로 데이터 품질 검증체계가 설계되었는지 점검하는 것이 목적이다.</w:t>
            </w:r>
          </w:p>
          <w:p w14:paraId="7563AC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E894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검증 구조 설계가 미비하면 저품질 데이터가 무검증으로 적재될 우려가 있다. 특히 데이터 품질지표 측정 및 모니터링 구조 설계가 미비하면 품질 문제가 반복 유입될 수 있다. 따라서 설계 단계에서 데이터 품질 검증체계가 설계되었는지 확인하는 것이 필요하다.</w:t>
            </w:r>
          </w:p>
          <w:p w14:paraId="74897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E7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2.1.4 고려사항 및 원시데이터 검사항목 — 분류 다양성, 신뢰성, 충분성, 균일성, 사실성, </w:t>
            </w:r>
            <w:r w:rsidRPr="00CF01BA">
              <w:rPr>
                <w:sz w:val="22"/>
                <w:szCs w:val="22"/>
                <w:lang w:eastAsia="ko-KR"/>
              </w:rPr>
              <w:lastRenderedPageBreak/>
              <w:t>공평성; 2.5 구축 단계 품질검사 절차(검사지표: 적합성·정확성·유효성)</w:t>
            </w:r>
          </w:p>
          <w:p w14:paraId="1F38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F8C3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2083C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476E5A21" w14:textId="77777777" w:rsidTr="00D81842">
        <w:tc>
          <w:tcPr>
            <w:tcW w:w="1554" w:type="dxa"/>
            <w:vMerge/>
            <w:tcMar>
              <w:top w:w="28" w:type="dxa"/>
              <w:left w:w="28" w:type="dxa"/>
              <w:bottom w:w="28" w:type="dxa"/>
              <w:right w:w="28" w:type="dxa"/>
            </w:tcMar>
            <w:hideMark/>
          </w:tcPr>
          <w:p w14:paraId="44BEC1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0C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9A87D"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081980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26B13AF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78304FC6"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70715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F8C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품질검증 구조는 데이터 품질 확인 체계의 구현 기준이 된다. 이에 검색 가능 데이터 커버리지 검증 설계, 대표 질의 기반 데이터 적합성 검증 구조 설계, 근거 문서와 응답 간 연결성 검증 구조 설계 등을 중심으로 RAG 활용 데이터 품질검증 구조가 설계되었는지 검토하는 데 목적이 있다.</w:t>
            </w:r>
          </w:p>
          <w:p w14:paraId="7A64F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28C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 데이터 커버리지 검증 설계가 미비하면 저품질 데이터가 무검증으로 적재될 위험이 있다. 또한 대표 질의 기반 데이터 적합성 검증 구조 설계가 미비하면 품질 문제가 반복 유입될 수 있다. 따라서 설계 단계에서 RAG 활용 데이터 품질검증 구조가 설계되었는지 확인하는 것이 필요하다.</w:t>
            </w:r>
          </w:p>
          <w:p w14:paraId="52AE95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992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A666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652E9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742A4343" w14:textId="77777777" w:rsidTr="00D81842">
        <w:tc>
          <w:tcPr>
            <w:tcW w:w="1554" w:type="dxa"/>
            <w:vMerge/>
            <w:tcMar>
              <w:top w:w="28" w:type="dxa"/>
              <w:left w:w="28" w:type="dxa"/>
              <w:bottom w:w="28" w:type="dxa"/>
              <w:right w:w="28" w:type="dxa"/>
            </w:tcMar>
            <w:hideMark/>
          </w:tcPr>
          <w:p w14:paraId="6F848D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03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0FCAE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70E78C3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FA9EF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12B2A37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6A34AA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CB2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이슈 대응체계는 데이터 품질 확인 체계의 구현 기준이 된다. 이에 품질오류 등록·조치·재검증 절차 설계, 데이터 재수집·재정제·재적재 절차 설계, 반복 오류 및 품질저하 탐지 구조 설계 등을 중심으로 데이터 품질 이슈 대응체계가 마련되었는지 검토하는 것이 목적이다.</w:t>
            </w:r>
          </w:p>
          <w:p w14:paraId="27E93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3733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품질오류 등록·조치·재검증 절차 설계가 미비하면 저품질 데이터가 무검증으로 적재될 위험이 있다. 또한 데이터 재수집·재정제·재적재 절차 설계가 미비하면 품질 문제가 반복 유입될 수 있다. 따라서 설계 단계에서 데이터 품질 이슈 대응체계가 마련되었는지 확인하는 것이 필요하다.</w:t>
            </w:r>
          </w:p>
          <w:p w14:paraId="72CEE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9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432F8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10DD8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1D80E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w:t>
            </w:r>
            <w:r w:rsidRPr="00CF01BA">
              <w:rPr>
                <w:sz w:val="22"/>
                <w:szCs w:val="22"/>
                <w:lang w:eastAsia="ko-KR"/>
              </w:rPr>
              <w:lastRenderedPageBreak/>
              <w:t>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23DC2CF" w14:textId="77777777" w:rsidTr="00D81842">
        <w:tc>
          <w:tcPr>
            <w:tcW w:w="1554" w:type="dxa"/>
            <w:vMerge w:val="restart"/>
            <w:tcMar>
              <w:top w:w="28" w:type="dxa"/>
              <w:left w:w="28" w:type="dxa"/>
              <w:bottom w:w="28" w:type="dxa"/>
              <w:right w:w="28" w:type="dxa"/>
            </w:tcMar>
            <w:hideMark/>
          </w:tcPr>
          <w:p w14:paraId="1463584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423D73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C577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1F334C1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0DF9DCA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591C5A9"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0458AE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E10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처리구조는 데이터 보호와 접근 질서의 구현 기준이 된다. 이에 개인정보 비식별화 및 마스킹 구조 설계, 민감정보 포함 문서 차단 및 필터링 구조 설계, 원문 데이터와 비식별 데이터 분리 저장 구조 설계 등을 중심으로 개인정보 및 민감정보 처리구조가 설계되었는지 점검하는 데 그 목적이 있다.</w:t>
            </w:r>
          </w:p>
          <w:p w14:paraId="573BC2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E5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 설계가 미비하면 민감 정보가 무통제로 처리될 가능성이 있다. 또한 민감정보 포함 문서 차단 및 필터링 구조 설계가 미비하면 권한 통제·감사 추적 미비로 비인가 접근이 추적조차 되지 않을 수 있다. 따라서 설계 단계에서 개인정보 및 민감정보 처리구조가 설계되었는지 확인하는 것이 필요하다.</w:t>
            </w:r>
          </w:p>
          <w:p w14:paraId="7D81ED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83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5C497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A22FF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7BAAB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 보안등급에 맞는 학습데이터 구성·활용 — “데이터 등급분류를 토대로 접근제어를 적용하여, 기밀·민감등급 데이터는 격리된 저장소에서만 학습되도록 구성 가능”</w:t>
            </w:r>
          </w:p>
          <w:p w14:paraId="5F1BA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079047FC" w14:textId="77777777" w:rsidTr="00D81842">
        <w:tc>
          <w:tcPr>
            <w:tcW w:w="1554" w:type="dxa"/>
            <w:vMerge/>
            <w:tcMar>
              <w:top w:w="28" w:type="dxa"/>
              <w:left w:w="28" w:type="dxa"/>
              <w:bottom w:w="28" w:type="dxa"/>
              <w:right w:w="28" w:type="dxa"/>
            </w:tcMar>
            <w:hideMark/>
          </w:tcPr>
          <w:p w14:paraId="56675CD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623F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32F027"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4733C32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27D1EDA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3B980F7E"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3972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0404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 원천시스템 권한과 AI 검색 권한 연계 구조 설계, 권한 없는 문서 검색 및 응답 차단 설계 등에 대하여 권한 기반 데이터 접근통제가 설계되었는지 검토하는 것을 목적으로 한다.</w:t>
            </w:r>
          </w:p>
          <w:p w14:paraId="7D25FB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7A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권한설계가 미비하면 민감 정보가 무통제로 처리될 위험이 있다. 특히 원천시스템 권한과 AI 검색 권한 연계 구조 설계가 미비하면 권한 통제·감사 추적 미비로 비인가 접근이 추적조차 되지 않을 수 있다. 따라서 설계 단계에서 권한 기반 데이터 접근통제가 설계되었는지 확인하는 것이 필요하다.</w:t>
            </w:r>
          </w:p>
          <w:p w14:paraId="39B609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0A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22C43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5C4BF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690F7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서버사이드 필터링 — “인증 통과 시 각 요청 컨텍스트에 tenant_id, user_id를 자동 삽입 … 모든 </w:t>
            </w:r>
            <w:r w:rsidRPr="00CF01BA">
              <w:rPr>
                <w:sz w:val="22"/>
                <w:szCs w:val="22"/>
                <w:lang w:eastAsia="ko-KR"/>
              </w:rPr>
              <w:lastRenderedPageBreak/>
              <w:t>데이터베이스·벡터 질의에 tenant_id AND user_id(또는 접근 가능 사용자·역할)가 포함되도록 강제”</w:t>
            </w:r>
          </w:p>
          <w:p w14:paraId="12202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77B22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43BA342E" w14:textId="77777777" w:rsidTr="00D81842">
        <w:tc>
          <w:tcPr>
            <w:tcW w:w="1554" w:type="dxa"/>
            <w:vMerge/>
            <w:tcMar>
              <w:top w:w="28" w:type="dxa"/>
              <w:left w:w="28" w:type="dxa"/>
              <w:bottom w:w="28" w:type="dxa"/>
              <w:right w:w="28" w:type="dxa"/>
            </w:tcMar>
            <w:hideMark/>
          </w:tcPr>
          <w:p w14:paraId="45264B0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18A2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8747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238CE0C"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684593E0"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5046D95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90C6D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CC80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 개인정보 조회 및 다운로드 이력관리 설계, 감사 및 추적을 위한 로그 보관 정책 설계 등을 중심으로 데이터 처리 이력 및 감사 추적구조가 설계되었는지 검토하는 것을 목적으로 한다.</w:t>
            </w:r>
          </w:p>
          <w:p w14:paraId="4C71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C9FA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설계가 미비하면 민감 정보가 무통제로 처리될 위험이 있다. 특히 개인정보 조회 및 다운로드 이력관리 설계가 미비하면 권한 통제·감사 추적 미비로 비인가 접근이 추적조차 되지 않을 수 있다. 따라서 설계 단계에서 데이터 처리 이력 및 감사 추적구조가 설계되었는지 확인하는 것이 필요하다.</w:t>
            </w:r>
          </w:p>
          <w:p w14:paraId="67A4A9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6F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33BE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7B2C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w:t>
            </w:r>
            <w:r w:rsidRPr="00CF01BA">
              <w:rPr>
                <w:sz w:val="22"/>
                <w:szCs w:val="22"/>
                <w:lang w:eastAsia="ko-KR"/>
              </w:rPr>
              <w:lastRenderedPageBreak/>
              <w:t>타임스탬프, 모델·프롬프트 버전, 요청 프롬프트 해시 등의 내역 기록 및 비인가 접근 탐지”</w:t>
            </w:r>
          </w:p>
          <w:p w14:paraId="7517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C048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0C03AC1" w14:textId="77777777" w:rsidTr="00D81842">
        <w:tc>
          <w:tcPr>
            <w:tcW w:w="1554" w:type="dxa"/>
            <w:vMerge w:val="restart"/>
            <w:tcMar>
              <w:top w:w="28" w:type="dxa"/>
              <w:left w:w="28" w:type="dxa"/>
              <w:bottom w:w="28" w:type="dxa"/>
              <w:right w:w="28" w:type="dxa"/>
            </w:tcMar>
            <w:hideMark/>
          </w:tcPr>
          <w:p w14:paraId="5970A35F"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51386B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7FD36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4EDD0295"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0FB8FFF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473FBD6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735123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FC4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구조는 데이터 최신성 유지 체계의 설계 기준이 된다. 이에 데이터 갱신 주기 및 증분처리 구조 설계, 변경 데이터 탐지 및 재색인 절차 설계, 삭제·수정 데이터의 벡터DB 반영 구조 설계 등을 중심으로 데이터 현행화 구조가 설계되었는지 검토하는 데 그 목적이 있다.</w:t>
            </w:r>
          </w:p>
          <w:p w14:paraId="5FABAE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877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 구조 설계가 미비하면 지식베이스가 구축 시점에 고착될 가능성이 있다. 특히 변경 데이터 탐지 및 재색인 절차 설계가 미비하면 개선 체계 미비로 낡은 데이터 기반의 오답이 누적될 수 있다. 따라서 설계 단계에서 데이터 현행화 구조가 설계되었는지 확인하는 것이 필요하다.</w:t>
            </w:r>
          </w:p>
          <w:p w14:paraId="6F236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8E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76652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18A7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571A1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1F57A7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67091399" w14:textId="77777777" w:rsidTr="00D81842">
        <w:tc>
          <w:tcPr>
            <w:tcW w:w="1554" w:type="dxa"/>
            <w:vMerge/>
            <w:tcMar>
              <w:top w:w="28" w:type="dxa"/>
              <w:left w:w="28" w:type="dxa"/>
              <w:bottom w:w="28" w:type="dxa"/>
              <w:right w:w="28" w:type="dxa"/>
            </w:tcMar>
            <w:hideMark/>
          </w:tcPr>
          <w:p w14:paraId="699AAC4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CFA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824A9"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4BF33971"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CEF79EB"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1A250C5B"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1A57C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5436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 검색 실패 및 오답 원인 데이터 개선 구조 설계, 후속사업 확산을 고려한 데이터 확장 구조 설계 등에 대하여 데이터 지속 개선체계가 마련되었는지 점검하는 데 목적이 있다.</w:t>
            </w:r>
          </w:p>
          <w:p w14:paraId="7AB43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317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설계가 미비하면 지식베이스가 구축 시점에 고착될 우려가 있다. 또한 검색 실패 및 오답 원인 데이터 개선 구조 설계가 미비하면 개선 체계 미비로 낡은 데이터 기반의 오답이 누적될 수 있다. 따라서 설계 단계에서 데이터 지속 개선체계가 마련되었는지 확인하는 것이 필요하다.</w:t>
            </w:r>
          </w:p>
          <w:p w14:paraId="61A7CB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2F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26330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EAB91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w:t>
            </w:r>
            <w:r w:rsidRPr="00CF01BA">
              <w:rPr>
                <w:sz w:val="22"/>
                <w:szCs w:val="22"/>
                <w:lang w:eastAsia="ko-KR"/>
              </w:rPr>
              <w:lastRenderedPageBreak/>
              <w:t>learn.microsoft.com/azure/developer/ai/advanced-retrieval-augmented-generation)</w:t>
            </w:r>
          </w:p>
        </w:tc>
      </w:tr>
      <w:tr w:rsidR="00D81842" w:rsidRPr="0001697F" w14:paraId="200EA199" w14:textId="77777777" w:rsidTr="00D81842">
        <w:tc>
          <w:tcPr>
            <w:tcW w:w="1554" w:type="dxa"/>
            <w:vMerge w:val="restart"/>
            <w:tcMar>
              <w:top w:w="28" w:type="dxa"/>
              <w:left w:w="28" w:type="dxa"/>
              <w:bottom w:w="28" w:type="dxa"/>
              <w:right w:w="28" w:type="dxa"/>
            </w:tcMar>
            <w:hideMark/>
          </w:tcPr>
          <w:p w14:paraId="6241B5C3"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0DE6E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4C4F4"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27F4B795"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72339B2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40D51B90"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4A8F33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562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 구조는 데이터 공급 상태 감시 체계의 설계 기준이 된다. 이에 수집 성공률, 적재 성공률, 처리시간 모니터링 설계, 오류율, 누락률, 재처리 현황 모니터링 설계, 단계별 로그 및 알림 체계 설계 등에 대하여 데이터파이프라인 모니터링 구조가 설계되었는지 점검하는 데 목적이 있다.</w:t>
            </w:r>
          </w:p>
          <w:p w14:paraId="196F11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EE0C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 설계가 미비하면 파이프라인 중단을 뒤늦게 알게 될 우려가 있다. 또한 오류율, 누락률, 재처리 현황 모니터링 설계가 미비하면 데이터 공급 중단이 장기화될 수 있다. 따라서 설계 단계에서 데이터파이프라인 모니터링 구조가 설계되었는지 확인하는 것이 필요하다.</w:t>
            </w:r>
          </w:p>
          <w:p w14:paraId="4B5A7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03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1401EE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29184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24AF1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6BE90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66C7F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01697F" w14:paraId="215A6414" w14:textId="77777777" w:rsidTr="00D81842">
        <w:tc>
          <w:tcPr>
            <w:tcW w:w="1554" w:type="dxa"/>
            <w:vMerge/>
            <w:tcMar>
              <w:top w:w="28" w:type="dxa"/>
              <w:left w:w="28" w:type="dxa"/>
              <w:bottom w:w="28" w:type="dxa"/>
              <w:right w:w="28" w:type="dxa"/>
            </w:tcMar>
            <w:hideMark/>
          </w:tcPr>
          <w:p w14:paraId="6C5A1E9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416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51EF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6CE19B2E"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260B2F6B"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1626F184"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6F0C20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35AC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 자동 재처리 및 수동 복구 절차 설계, 장애 escalation 및 보고체계 설계 등에 대하여 데이터 처리 장애 대응체계가 설계되었는지 검토하는 것이 목적이다.</w:t>
            </w:r>
          </w:p>
          <w:p w14:paraId="0936A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92E5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설계가 미비하면 파이프라인 중단을 뒤늦게 알게 될 가능성이 있다. 특히 자동 재처리 및 수동 복구 절차 설계가 미비하면 데이터 공급 중단이 장기화될 수 있다. 따라서 설계 단계에서 데이터 처리 장애 대응체계가 설계되었는지 확인하는 것이 필요하다.</w:t>
            </w:r>
          </w:p>
          <w:p w14:paraId="4B7ADD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52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4D288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636D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099C0D5C" w14:textId="77777777" w:rsidTr="00D81842">
        <w:tc>
          <w:tcPr>
            <w:tcW w:w="1554" w:type="dxa"/>
            <w:vMerge w:val="restart"/>
            <w:tcMar>
              <w:top w:w="28" w:type="dxa"/>
              <w:left w:w="28" w:type="dxa"/>
              <w:bottom w:w="28" w:type="dxa"/>
              <w:right w:w="28" w:type="dxa"/>
            </w:tcMar>
            <w:hideMark/>
          </w:tcPr>
          <w:p w14:paraId="23BE091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4C6E9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AF0AA" w14:textId="77777777"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5AFF8398"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1768564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18C1D50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5F155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814D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시험 및 검증 구조는 데이터 검증 활동의 실행 설계가 된다. 이에 데이터 수집·정제·적재 시험 절차 설계, OCR·청킹·임베딩 결과 검증 절차 설계, 데이터 품질 검증 </w:t>
            </w:r>
            <w:r w:rsidRPr="00CE7455">
              <w:rPr>
                <w:rFonts w:ascii="바탕체" w:hAnsi="바탕체" w:cs="굴림"/>
                <w:sz w:val="22"/>
              </w:rPr>
              <w:lastRenderedPageBreak/>
              <w:t>시나리오 설계 등에 대하여 데이터 시험 및 검증 구조가 설계되었는지 검증하는 데 그 목적이 있다.</w:t>
            </w:r>
          </w:p>
          <w:p w14:paraId="0B8B25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032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 절차 설계가 미비하면 데이터 검증이 임의 표본 확인에 그칠 가능성이 있다. 또한 OCR·청킹·임베딩 결과 검증 절차 설계가 미비하면 RAG 검증용 시험체계 미비로 데이터 문제가 검색 품질 저하로만 나타날 수 있다. 따라서 설계 단계에서 데이터 시험 및 검증 구조가 설계되었는지 확인하는 것이 필요하다.</w:t>
            </w:r>
          </w:p>
          <w:p w14:paraId="78022F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69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3E576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3B355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6718C097" w14:textId="77777777" w:rsidTr="00D81842">
        <w:tc>
          <w:tcPr>
            <w:tcW w:w="1554" w:type="dxa"/>
            <w:vMerge/>
            <w:tcMar>
              <w:top w:w="28" w:type="dxa"/>
              <w:left w:w="28" w:type="dxa"/>
              <w:bottom w:w="28" w:type="dxa"/>
              <w:right w:w="28" w:type="dxa"/>
            </w:tcMar>
            <w:hideMark/>
          </w:tcPr>
          <w:p w14:paraId="42B92D9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1678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CC298"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C623296"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7E3B778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4A64C05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1632DA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FA78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시험체계는 데이터 검증 활동의 실행 설계가 된다. 이에 대표 질의 기반 검색 결과 검증 구조 설계, 검색 실패·노이즈·중복 검색 검증 구조 설계, 검색 결과와 근거 문서 연결성 검증 구조 설계 등을 중심으로 RAG 검색 검증을 위한 데이터 시험체계가 마련되었는지 검증하는 데 그 목적이 있다.</w:t>
            </w:r>
          </w:p>
          <w:p w14:paraId="1EF48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EEDD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 검증 구조 설계가 미비하면 데이터 검증이 임의 표본 확인에 그칠 위험이 있다. 특히 검색 실패·노이즈·중복 검색 검증 구조 설계가 미비하면 RAG 검증용 시험체계 미비로 데이터 문제가 검색 품질 저하로만 나타날 수 있다. 따라서 설계 단계에서 RAG 검색 검증을 위한 데이터 시험체계가 마련되었는지 확인하는 것이 필요하다.</w:t>
            </w:r>
          </w:p>
          <w:p w14:paraId="7AB0F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219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0CA90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화이트박스 점검 — “RAG 애플리케이션 아키텍처 전반에 걸쳐 접근 제어 메커니즘이 정상적으로 작동하는지 검증해야 한다”</w:t>
            </w:r>
          </w:p>
          <w:p w14:paraId="4A883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10DBC556" w14:textId="77777777" w:rsidTr="00D81842">
        <w:tc>
          <w:tcPr>
            <w:tcW w:w="1554" w:type="dxa"/>
            <w:vMerge w:val="restart"/>
            <w:tcMar>
              <w:top w:w="28" w:type="dxa"/>
              <w:left w:w="28" w:type="dxa"/>
              <w:bottom w:w="28" w:type="dxa"/>
              <w:right w:w="28" w:type="dxa"/>
            </w:tcMar>
            <w:hideMark/>
          </w:tcPr>
          <w:p w14:paraId="3BA14389"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10. 데이터 산출물 및 형상관리 설계</w:t>
            </w:r>
          </w:p>
        </w:tc>
        <w:tc>
          <w:tcPr>
            <w:tcW w:w="7235" w:type="dxa"/>
            <w:tcMar>
              <w:top w:w="28" w:type="dxa"/>
              <w:left w:w="28" w:type="dxa"/>
              <w:bottom w:w="28" w:type="dxa"/>
              <w:right w:w="28" w:type="dxa"/>
            </w:tcMar>
            <w:vAlign w:val="center"/>
            <w:hideMark/>
          </w:tcPr>
          <w:p w14:paraId="34A8C1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03DBBB"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3411690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AF61D90"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6ED8DAC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104CF5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0A1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설계 산출물은 데이터 설계 결과의 완결성을 확정하는 기준이 된다. 이에 데이터 정의서, 메타데이터 정의서, 품질기준서, 데이터파이프라인 설계서, 연계설계서, 적재설계서, 비식별 처리기준서 및 운영관리 설계서 등을 중심으로 데이터 관련 설계 산출물이 적정하게 작성되었는지 확인하는 데 목적이 있다.</w:t>
            </w:r>
          </w:p>
          <w:p w14:paraId="28ADA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E57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품질기준서가 미비하면 산출물 부실로 파이프라인 구축이 설계 근거 없이 진행될 우려가 있다. 특히 데이터파이프라인 설계서, 연계설계서, 적재설계서가 미비하면 산출물 간 불일치로 구현 조직이 상충된 기준을 참조할 수 있다. 따라서 설계 단계에서 데이터 관련 설계 산출물이 적정하게 작성되었는지 확인하는 것이 필요하다.</w:t>
            </w:r>
          </w:p>
          <w:p w14:paraId="09286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B0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674B5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51645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112FA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6BE44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프로세스별 산출물 정의 — “구축공정 가이드라인(획득/수집·정제·가공)”, “개인정보 자율점검표”, “품질관리보고서”, “품질지표 기준서”</w:t>
            </w:r>
          </w:p>
          <w:p w14:paraId="30CF0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8686401" w14:textId="77777777" w:rsidTr="00D81842">
        <w:tc>
          <w:tcPr>
            <w:tcW w:w="1554" w:type="dxa"/>
            <w:vMerge/>
            <w:tcMar>
              <w:top w:w="28" w:type="dxa"/>
              <w:left w:w="28" w:type="dxa"/>
              <w:bottom w:w="28" w:type="dxa"/>
              <w:right w:w="28" w:type="dxa"/>
            </w:tcMar>
            <w:hideMark/>
          </w:tcPr>
          <w:p w14:paraId="5A2E40D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7984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D125B7"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5A0B61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177988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3423680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4D59D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데이터 설계 결과의 완결성을 확정하는 기준이 된다. 이에 요구사항과 데이터 설계 간 추적성 확보, AI 모델·보안·인프라 설계와 데이터 설계 간 정합성 확보, 변경사항 반영 및 형상관리 등에 대하여 설계 산출물 간 정합성이 확보되었는지 확인하는 것이 목적이다.</w:t>
            </w:r>
          </w:p>
          <w:p w14:paraId="0F1DB5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58C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데이터 설계 간 추적성 확보가 미비하면 산출물 부실로 파이프라인 구축이 설계 근거 없이 진행될 위험이 있다. 특히 AI 모델·보안·인프라 설계와 데이터 설계 간 정합성 확보가 미비하면 산출물 간 불일치로 구현 조직이 상충된 기준을 참조할 수 있다. 따라서 설계 단계에서 설계 산출물 간 정합성이 확보되었는지 확인하는 것이 필요하다.</w:t>
            </w:r>
          </w:p>
          <w:p w14:paraId="12B6B6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EE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CB9D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07E3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55772F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w:t>
            </w:r>
            <w:r w:rsidRPr="00CF01BA">
              <w:rPr>
                <w:sz w:val="22"/>
                <w:szCs w:val="22"/>
                <w:lang w:eastAsia="ko-KR"/>
              </w:rPr>
              <w:lastRenderedPageBreak/>
              <w:t>연관 및 종속관계가 있는 항목 간에 불일치가 존재하는지 여부”; 추적성(Traceability): “…연관 및 종속관계가 있는 항목 간에 추적관계를 식별하였는지 여부”</w:t>
            </w:r>
          </w:p>
        </w:tc>
      </w:tr>
    </w:tbl>
    <w:p w14:paraId="37D15926" w14:textId="77777777" w:rsidR="00E52D43" w:rsidRPr="005D0B73" w:rsidRDefault="00E52D43" w:rsidP="00E52D43">
      <w:pPr>
        <w:pStyle w:val="a5"/>
      </w:pPr>
    </w:p>
    <w:p w14:paraId="7555D806" w14:textId="77777777" w:rsidR="00E52D43" w:rsidRPr="00D81842" w:rsidRDefault="00D76B5C" w:rsidP="00CE12DA">
      <w:pPr>
        <w:pStyle w:val="31"/>
      </w:pPr>
      <w:bookmarkStart w:id="67" w:name="_Toc23788365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21155F74"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794D5A7C"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952E13"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3CB31E33" w14:textId="77777777" w:rsidTr="00D81842">
        <w:tc>
          <w:tcPr>
            <w:tcW w:w="1554" w:type="dxa"/>
            <w:vMerge w:val="restart"/>
            <w:tcMar>
              <w:top w:w="28" w:type="dxa"/>
              <w:left w:w="28" w:type="dxa"/>
              <w:bottom w:w="28" w:type="dxa"/>
              <w:right w:w="28" w:type="dxa"/>
            </w:tcMar>
            <w:hideMark/>
          </w:tcPr>
          <w:p w14:paraId="4BFBA2B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0F9EC5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0FDE2B"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50CAF20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4B50C8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00AD8FA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1D6CA4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F0A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보안은 AI 보안 체계 구현의 청사진이 된다. 이에 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09F64A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81BA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서비스별 보안구조 설계가 미비하면 보안 아키텍처가 요구와 어긋나 통제 공백 구간이 구조화될 우려가 있다. 또한 내부 LLM, 외부 LLM, RAG, Agent/Tool 호출 구간별 보안통제 설계가 미비하면 내·외부 LLM 연계 보안 설계 미비로 외부 전송 구간이 무방비가 될 수 있다. 따라서 설계 단계에서 AI 서비스 보안 아키텍처가 요구사항에 맞게 설계되었는지 확인하는 것이 필요하다.</w:t>
            </w:r>
          </w:p>
          <w:p w14:paraId="33D0BB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AA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391BF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015FA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4DC0F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제8조①② — “행정기관등의 장은 정보시스템을 신ㆍ증설하는 경우 「국가 정보보안 기본지침」 제14조부터 제19조까지에서 규정한 보안성 검토를 이행하여야 한다”</w:t>
            </w:r>
          </w:p>
          <w:p w14:paraId="00078C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2739BC4E" w14:textId="77777777" w:rsidTr="00D81842">
        <w:tc>
          <w:tcPr>
            <w:tcW w:w="1554" w:type="dxa"/>
            <w:vMerge/>
            <w:tcMar>
              <w:top w:w="28" w:type="dxa"/>
              <w:left w:w="28" w:type="dxa"/>
              <w:bottom w:w="28" w:type="dxa"/>
              <w:right w:w="28" w:type="dxa"/>
            </w:tcMar>
            <w:hideMark/>
          </w:tcPr>
          <w:p w14:paraId="3E9A5B4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AD79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BDC60"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2612010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BBD4AB3"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47E7658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132DF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B4B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 외부 LLM 호출 시 보안 게이트웨이 및 Secure API 경유 설계, 외부 전송 데이터 비식별·마스킹·차단 구조 설계 등에 대하여 내·외부 LLM 연계 보안구조가 적정하게 설계되었는지 점검하는 데 그 목적이 있다.</w:t>
            </w:r>
          </w:p>
          <w:p w14:paraId="31BD86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AE0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설계가 미비하면 보안 아키텍처가 요구와 어긋나 통제 공백 구간이 구조화될 가능성이 있다. 특히 외부 LLM 호출 시 보안 게이트웨이 및 Secure API 경유 설계가 미비하면 내·외부 LLM 연계 보안 설계 미비로 외부 전송 구간이 무방비가 될 수 있다. 따라서 설계 단계에서 내·외부 LLM 연계 보안구조가 적정하게 설계되었는지 확인하는 것이 필요하다.</w:t>
            </w:r>
          </w:p>
          <w:p w14:paraId="5809F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1C06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58388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부록2 FAQ Q2 — “기관 내부업무에 외부 생성형 AI시스템을 연동하여 활용하는 것이 가능합니까? … 공개 가능한 수준의 데이터만 활용, 외부 생성형 AI시스템의 </w:t>
            </w:r>
            <w:r w:rsidRPr="00CF01BA">
              <w:rPr>
                <w:sz w:val="22"/>
                <w:szCs w:val="22"/>
                <w:lang w:eastAsia="ko-KR"/>
              </w:rPr>
              <w:lastRenderedPageBreak/>
              <w:t>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0C156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2D1C0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2651B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091F12A4" w14:textId="77777777" w:rsidTr="00D81842">
        <w:tc>
          <w:tcPr>
            <w:tcW w:w="1554" w:type="dxa"/>
            <w:vMerge/>
            <w:tcMar>
              <w:top w:w="28" w:type="dxa"/>
              <w:left w:w="28" w:type="dxa"/>
              <w:bottom w:w="28" w:type="dxa"/>
              <w:right w:w="28" w:type="dxa"/>
            </w:tcMar>
            <w:hideMark/>
          </w:tcPr>
          <w:p w14:paraId="6CF9D41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49D1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C5A6A"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6D258C8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8D8A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54F5578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632AE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FB48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보안 체계 구현의 청사진이 된다. 이에 프롬프트 필터링, 응답 필터링, 콘텐츠 차단 구조 설계, 보안 이벤트 탐지·차단·알림 구조 설계, 우회 명령 및 비정상 사용 탐지 구조 설계 등을 중심으로 AI 보안통제 기준이 설계에 반영되었는지 점검하는 데 그 목적이 있다.</w:t>
            </w:r>
          </w:p>
          <w:p w14:paraId="0913C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7F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필터링, 응답 필터링, 콘텐츠 차단 구조 설계가 미비하면 보안 아키텍처가 요구와 어긋나 통제 공백 구간이 구조화될 가능성이 있다. 또한 보안 이벤트 탐지·차단·알림 구조 설계가 미비하면 내·외부 LLM 연계 보안 설계 미비로 외부 전송 구간이 무방비가 될 수 있다. 따라서 설계 단계에서 AI 보안통제 기준이 설계에 반영되었는지 확인하는 것이 필요하다.</w:t>
            </w:r>
          </w:p>
          <w:p w14:paraId="30CCAC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31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73496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627DA4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690D87C1" w14:textId="77777777" w:rsidTr="00D81842">
        <w:tc>
          <w:tcPr>
            <w:tcW w:w="1554" w:type="dxa"/>
            <w:vMerge w:val="restart"/>
            <w:tcMar>
              <w:top w:w="28" w:type="dxa"/>
              <w:left w:w="28" w:type="dxa"/>
              <w:bottom w:w="28" w:type="dxa"/>
              <w:right w:w="28" w:type="dxa"/>
            </w:tcMar>
            <w:hideMark/>
          </w:tcPr>
          <w:p w14:paraId="081AC7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066008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0AA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3F1BD6B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2A0916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39B210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7F1DFE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08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처리흐름은 개인정보 보호 체계의 구현 기준이 된다. 이에 개인정보 수집·이용·저장·파기 흐름 설계, 민원정보, 사용자정보, 상담이력, 내부문서 내 개인정보 처리구간, 개인정보 처리 목적, 보유기간, 처리권한 설계 등에 대하여 개인정보 처리흐름이 명확하게 설계되었는지 점검하는 데 그 목적이 있다.</w:t>
            </w:r>
          </w:p>
          <w:p w14:paraId="405A42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B18F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흐름 설계가 미비하면 개인정보가 어디서 처리되는지 파악하지 못할 위험이 있다. 특히 민원정보, 사용자정보, 상담이력, 내부문서 내 개인정보 처리구간이 누락되면 비식별화·마스킹 구조 미비로 개인정보가 </w:t>
            </w:r>
            <w:r w:rsidRPr="00CE7455">
              <w:rPr>
                <w:rFonts w:ascii="바탕체" w:hAnsi="바탕체" w:cs="굴림"/>
                <w:sz w:val="22"/>
              </w:rPr>
              <w:lastRenderedPageBreak/>
              <w:t>응답에 노출될 수 있다. 따라서 설계 단계에서 개인정보 처리흐름이 명확하게 설계되었는지 확인하는 것이 필요하다.</w:t>
            </w:r>
          </w:p>
          <w:p w14:paraId="73C9E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304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0EACA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10257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08F22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C3A0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4A8C59CB" w14:textId="77777777" w:rsidTr="00D81842">
        <w:tc>
          <w:tcPr>
            <w:tcW w:w="1554" w:type="dxa"/>
            <w:vMerge/>
            <w:tcMar>
              <w:top w:w="28" w:type="dxa"/>
              <w:left w:w="28" w:type="dxa"/>
              <w:bottom w:w="28" w:type="dxa"/>
              <w:right w:w="28" w:type="dxa"/>
            </w:tcMar>
            <w:hideMark/>
          </w:tcPr>
          <w:p w14:paraId="471DE92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8668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655B22"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576621D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042DCE2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C4AE18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원문 데이터와 비식별 데이터 분리 저장 및 접근통제 설계 여부</w:t>
            </w:r>
          </w:p>
          <w:p w14:paraId="0FBB8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F11B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구조는 개인정보 보호 체계의 구현 기준이 된다. 이에 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검토하는 데 그 목적이 있다.</w:t>
            </w:r>
          </w:p>
          <w:p w14:paraId="44C6B5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9E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 프롬프트, 업로드 문서, 검색결과, 응답결과의 비식별 처리 설계가 미비하면 개인정보가 어디서 처리되는지 파악하지 못할 가능성이 있다. 특히 주민번호, 연락처, 주소, 계좌번호 등 주요 식별정보 탐지·마스킹 구조 설계가 미비하면 비식별화·마스킹 구조 미비로 개인정보가 응답에 노출될 수 있다. 따라서 설계 단계에서 개인정보 비식별화 및 마스킹 구조가 설계되었는지 확인하는 것이 필요하다.</w:t>
            </w:r>
          </w:p>
          <w:p w14:paraId="463FF8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23C0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9986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27176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48ED1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w:t>
            </w:r>
            <w:r w:rsidRPr="00CF01BA">
              <w:rPr>
                <w:sz w:val="22"/>
                <w:szCs w:val="22"/>
                <w:lang w:eastAsia="ko-KR"/>
              </w:rPr>
              <w:lastRenderedPageBreak/>
              <w:t>techniques such as anonymization, differential privacy or other privacy-enhancing technologies to minimize the risks associated with linking AI-generated content back to individual human subjects”</w:t>
            </w:r>
          </w:p>
        </w:tc>
      </w:tr>
      <w:tr w:rsidR="00D81842" w:rsidRPr="00E14BE3" w14:paraId="20121507" w14:textId="77777777" w:rsidTr="00D81842">
        <w:tc>
          <w:tcPr>
            <w:tcW w:w="1554" w:type="dxa"/>
            <w:vMerge/>
            <w:tcMar>
              <w:top w:w="28" w:type="dxa"/>
              <w:left w:w="28" w:type="dxa"/>
              <w:bottom w:w="28" w:type="dxa"/>
              <w:right w:w="28" w:type="dxa"/>
            </w:tcMar>
            <w:hideMark/>
          </w:tcPr>
          <w:p w14:paraId="055DA44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730D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9068A"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2CDCDAD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2FC423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295A47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11D2DF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647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영향 및 위험 대응 설계는 개인정보 보호 체계의 구현 기준이 된다. 이에 개인정보 처리 위험요인별 보호조치 설계, 개인정보 최소수집·목적외 이용 방지 설계, 개인정보 처리 이력관리 및 감사 대응 설계 등을 중심으로 개인정보 영향 및 위험 대응 설계가 반영되었는지 점검하는 것이 목적이다.</w:t>
            </w:r>
          </w:p>
          <w:p w14:paraId="0EBAB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FAC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위험요인별 보호조치 설계가 미비하면 개인정보가 어디서 처리되는지 파악하지 못할 우려가 있다. 특히 개인정보 최소수집·목적외 이용 방지 설계가 미비하면 비식별화·마스킹 구조 미비로 개인정보가 응답에 노출될 수 있다. 따라서 설계 단계에서 개인정보 영향 및 위험 대응 설계가 반영되었는지 확인하는 것이 필요하다.</w:t>
            </w:r>
          </w:p>
          <w:p w14:paraId="3EE808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D9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622BE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49482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6FABA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28034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10E37FC7" w14:textId="77777777" w:rsidTr="00D81842">
        <w:tc>
          <w:tcPr>
            <w:tcW w:w="1554" w:type="dxa"/>
            <w:vMerge w:val="restart"/>
            <w:tcMar>
              <w:top w:w="28" w:type="dxa"/>
              <w:left w:w="28" w:type="dxa"/>
              <w:bottom w:w="28" w:type="dxa"/>
              <w:right w:w="28" w:type="dxa"/>
            </w:tcMar>
            <w:hideMark/>
          </w:tcPr>
          <w:p w14:paraId="70BD7DB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308CBC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9D700"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1FF9E63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510226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5A9EDC0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1B6AE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C3A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통제구조는 외부 AI 자원 활용의 보안 통제 구조를 정하는 설계 기준이 된다. 이에 외부 LLM 호출 가능 업무와 금지 업무 구분 설계, 외부 전송 데이터 사전검사 및 차단 설계, 외부 LLM 응답 검증 및 저장 통제 설계 등에 대하여 외부 LLM 호출 통제구조가 설계되었는지 확인하는 것이 목적이다.</w:t>
            </w:r>
          </w:p>
          <w:p w14:paraId="62CE8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F43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 구분 설계가 미비하면 내부 정보의 외부 전송이 무통제가 될 우려가 있다. 또한 외부 전송 데이터 사전검사 및 차단 설계가 미비하면 API 보안 설계 미비로 연계 구간이 공격 경로가 될 수 있다. 따라서 설계 단계에서 외부 LLM 호출 통제구조가 설계되었는지 확인하는 것이 필요하다.</w:t>
            </w:r>
          </w:p>
          <w:p w14:paraId="4991C3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58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6CE719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78BC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7F984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w:t>
            </w:r>
            <w:r w:rsidRPr="00CF01BA">
              <w:rPr>
                <w:sz w:val="22"/>
                <w:szCs w:val="22"/>
                <w:lang w:eastAsia="ko-KR"/>
              </w:rPr>
              <w:lastRenderedPageBreak/>
              <w:t>“Incremental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7E509D23" w14:textId="77777777" w:rsidTr="00D81842">
        <w:tc>
          <w:tcPr>
            <w:tcW w:w="1554" w:type="dxa"/>
            <w:vMerge/>
            <w:tcMar>
              <w:top w:w="28" w:type="dxa"/>
              <w:left w:w="28" w:type="dxa"/>
              <w:bottom w:w="28" w:type="dxa"/>
              <w:right w:w="28" w:type="dxa"/>
            </w:tcMar>
            <w:hideMark/>
          </w:tcPr>
          <w:p w14:paraId="02A9A44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0FE7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DAF1D"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7FD3BA4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789E58A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6DBD2D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0D8A7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543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연계 보안은 외부 AI 자원 활용의 보안 통제 구조를 정하는 설계 기준이 된다. 이에 API 인증, 접근통제, 암호화, 호출 이력관리 설계, Secure API 및 보안 게이트웨이 연계 설계, 외부 API 장애·오류·우회 호출 차단 설계 등을 중심으로 외부 API 연계 보안이 설계되었는지 점검하는 것이 목적이다.</w:t>
            </w:r>
          </w:p>
          <w:p w14:paraId="5A5F6A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94A0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 호출 이력관리 설계가 미비하면 내부 정보의 외부 전송이 무통제가 될 우려가 있다. 또한 Secure API 및 보안 게이트웨이 연계 설계가 미비하면 API 보안 설계 미비로 연계 구간이 공격 경로가 될 수 있다. 따라서 설계 단계에서 외부 API 연계 보안이 설계되었는지 확인하는 것이 필요하다.</w:t>
            </w:r>
          </w:p>
          <w:p w14:paraId="75E1B3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EA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575ED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6D0B0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5A7BE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OWASP API Security Top 10(owasp.org/www-project-api-security) — 인가(BOLA・기능수준 인가)→인증→입력검증→rate limiting 순의 표준 점검 순서를 제시하며, Azure Architecture Center의 </w:t>
            </w:r>
            <w:r w:rsidRPr="00CF01BA">
              <w:rPr>
                <w:sz w:val="22"/>
                <w:szCs w:val="22"/>
                <w:lang w:eastAsia="ko-KR"/>
              </w:rPr>
              <w:lastRenderedPageBreak/>
              <w:t>“Gateway Routing” 패턴은 트래픽 출처 제한을 통한 우회 호출 차단을 규정한다. 이는 “외부 API 장애・오류・우회 호출 차단 설계”라는 본 항목의 검토내용과 대응하는 업계 표준 방법론이다.</w:t>
            </w:r>
          </w:p>
          <w:p w14:paraId="5F348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54B524D8" w14:textId="77777777" w:rsidTr="00D81842">
        <w:tc>
          <w:tcPr>
            <w:tcW w:w="1554" w:type="dxa"/>
            <w:vMerge w:val="restart"/>
            <w:tcMar>
              <w:top w:w="28" w:type="dxa"/>
              <w:left w:w="28" w:type="dxa"/>
              <w:bottom w:w="28" w:type="dxa"/>
              <w:right w:w="28" w:type="dxa"/>
            </w:tcMar>
            <w:hideMark/>
          </w:tcPr>
          <w:p w14:paraId="75A94212"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79589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A1FDC"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A6515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32EB8DB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11A94C5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26E1DC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D9C3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구조는 이용자 입력 통제 장치의 구현 기준이 된다. 이에 개인정보·기밀정보 포함 프롬프트 탐지 및 차단 구조 설계, 위험 프롬프트, 우회 명령, 악성 입력 차단 구조 설계, 사용자 입력값 검증 및 제한 로직 설계 등에 대하여 프롬프트 입력통제 구조가 설계되었는지 검토하는 것이 목적이다.</w:t>
            </w:r>
          </w:p>
          <w:p w14:paraId="5A1EF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C0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구조 설계가 미비하면 악성 입력이 모델에 그대로 전달될 위험이 있다. 특히 위험 프롬프트, 우회 명령, 악성 입력 차단 구조 설계가 미비하면 프롬프트 조작으로 보안 통제가 우회될 수 있다. 따라서 설계 단계에서 프롬프트 입력통제 구조가 설계되었는지 확인하는 것이 필요하다.</w:t>
            </w:r>
          </w:p>
          <w:p w14:paraId="14811B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19B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9AC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2.2 가드레일 도입(입력 가드레일); 3.7 실시간 모니터링 “가. 주요 모니터링 대상 — 사용자 입력 요청”표 — “프롬프트 길이, 반복 요청 패턴”, “보안 우회 </w:t>
            </w:r>
            <w:r w:rsidRPr="00CF01BA">
              <w:rPr>
                <w:sz w:val="22"/>
                <w:szCs w:val="22"/>
                <w:lang w:eastAsia="ko-KR"/>
              </w:rPr>
              <w:lastRenderedPageBreak/>
              <w:t>프롬프트(‘이전의 모든 지시를 무시해’, ‘시스템 프롬프트 알려 줘’ 등) 포함 여부”, “특정 계정 및 IP에서 발생하는 비정상적 요청 시도”</w:t>
            </w:r>
          </w:p>
          <w:p w14:paraId="2356D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1B83A682" w14:textId="77777777" w:rsidTr="00D81842">
        <w:tc>
          <w:tcPr>
            <w:tcW w:w="1554" w:type="dxa"/>
            <w:vMerge/>
            <w:tcMar>
              <w:top w:w="28" w:type="dxa"/>
              <w:left w:w="28" w:type="dxa"/>
              <w:bottom w:w="28" w:type="dxa"/>
              <w:right w:w="28" w:type="dxa"/>
            </w:tcMar>
            <w:hideMark/>
          </w:tcPr>
          <w:p w14:paraId="4453490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24CA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896B7"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476AA83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1C45FF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45A22CA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79978C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EF8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 설계는 이용자 입력 통제 장치의 구현 기준이 된다. 이에 시스템 프롬프트 우회, 역할 변경 요청, 정책 무력화 시도 차단 설계, 검색 문서 내 악성 지시문 삽입 대응 설계, Agent/Tool 호출 악용 방지 설계 등에 대하여 프롬프트 인젝션 대응 설계가 반영되었는지 검토하는 것이 목적이다.</w:t>
            </w:r>
          </w:p>
          <w:p w14:paraId="108C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98E1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역할 변경 요청, 정책 무력화 시도 차단 설계가 미비하면 악성 입력이 모델에 그대로 전달될 가능성이 있다. 또한 검색 문서 내 악성 지시문 삽입 대응 설계가 미비하면 프롬프트 조작으로 보안 통제가 우회될 수 있다. 따라서 설계 단계에서 프롬프트 인젝션 대응 설계가 반영되었는지 확인하는 것이 필요하다.</w:t>
            </w:r>
          </w:p>
          <w:p w14:paraId="4C0376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D2EB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25A00B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w:t>
            </w:r>
            <w:r w:rsidRPr="00CF01BA">
              <w:rPr>
                <w:sz w:val="22"/>
                <w:szCs w:val="22"/>
                <w:lang w:eastAsia="ko-KR"/>
              </w:rPr>
              <w:lastRenderedPageBreak/>
              <w:t>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07EC9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54FA4A66" w14:textId="77777777" w:rsidTr="00D81842">
        <w:tc>
          <w:tcPr>
            <w:tcW w:w="1554" w:type="dxa"/>
            <w:vMerge/>
            <w:tcMar>
              <w:top w:w="28" w:type="dxa"/>
              <w:left w:w="28" w:type="dxa"/>
              <w:bottom w:w="28" w:type="dxa"/>
              <w:right w:w="28" w:type="dxa"/>
            </w:tcMar>
            <w:hideMark/>
          </w:tcPr>
          <w:p w14:paraId="24978B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4CE1D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1D6A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28A5031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5D73455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A3814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446C5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906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관리 설계는 이용자 입력 통제 장치의 구현 기준이 된다. 이에 프롬프트 템플릿 등록·검토·승인·배포 절차 설계, 프롬프트 변경관리 및 버전관리 설계, 우수 프롬프트와 위험 프롬프트 분류·관리 설계 등을 중심으로 프롬프트 템플릿 관리 설계가 적정한지 검토하는 것을 목적으로 한다.</w:t>
            </w:r>
          </w:p>
          <w:p w14:paraId="2898E7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172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등록·검토·승인·배포 절차 설계가 미비하면 악성 입력이 모델에 그대로 전달될 가능성이 있다. 또한 프롬프트 변경관리 및 버전관리 설계가 미비하면 프롬프트 조작으로 보안 통제가 우회될 수 있다. 따라서 설계 단계에서 프롬프트 템플릿 관리 설계가 적정한지 확인하는 것이 필요하다.</w:t>
            </w:r>
          </w:p>
          <w:p w14:paraId="0B87CA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7EC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w:t>
            </w:r>
            <w:r w:rsidRPr="00CF01BA">
              <w:rPr>
                <w:sz w:val="22"/>
                <w:szCs w:val="22"/>
                <w:lang w:eastAsia="ko-KR"/>
              </w:rPr>
              <w:lastRenderedPageBreak/>
              <w:t>원칙을 적용하고 승인 절차 도입”, “감사 대응: 변경 이력, 검증 결과, 배포 로그를 증빙 자료로 보관”</w:t>
            </w:r>
          </w:p>
          <w:p w14:paraId="61ECD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522D5E43" w14:textId="77777777" w:rsidTr="00D81842">
        <w:tc>
          <w:tcPr>
            <w:tcW w:w="1554" w:type="dxa"/>
            <w:vMerge w:val="restart"/>
            <w:tcMar>
              <w:top w:w="28" w:type="dxa"/>
              <w:left w:w="28" w:type="dxa"/>
              <w:bottom w:w="28" w:type="dxa"/>
              <w:right w:w="28" w:type="dxa"/>
            </w:tcMar>
            <w:hideMark/>
          </w:tcPr>
          <w:p w14:paraId="210509E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595A2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B2C5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08D139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5D9DCE7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0A060B9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24F846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C2D1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구조는 AI 응답 통제 장치의 구현 기준이 된다. 이에 응답 내 개인정보·민감정보·기밀정보 탐지 및 차단 설계, 부적절·유해·차별적 응답 차단 구조 설계, 민원 답변 오류 및 부정확 응답 제한 설계 등을 중심으로 AI 응답 출력통제 구조가 설계되었는지 검토하는 데 그 목적이 있다.</w:t>
            </w:r>
          </w:p>
          <w:p w14:paraId="43E20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D77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개인정보·민감정보·기밀정보 탐지 및 차단 설계가 미비하면 유해·부적절 응답이 여과 없이 제공될 위험이 있다. 또한 부적절·유해·차별적 응답 차단 구조 설계가 미비하면 출처 표시 구조 미비로 응답 신뢰성 판단 근거가 이용자에게 제공되지 못할 수 있다. 따라서 설계 단계에서 AI 응답 출력통제 구조가 설계되었는지 확인하는 것이 필요하다.</w:t>
            </w:r>
          </w:p>
          <w:p w14:paraId="03D4B7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E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047B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69728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6AD03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68842098" w14:textId="77777777" w:rsidTr="00D81842">
        <w:tc>
          <w:tcPr>
            <w:tcW w:w="1554" w:type="dxa"/>
            <w:vMerge/>
            <w:tcMar>
              <w:top w:w="28" w:type="dxa"/>
              <w:left w:w="28" w:type="dxa"/>
              <w:bottom w:w="28" w:type="dxa"/>
              <w:right w:w="28" w:type="dxa"/>
            </w:tcMar>
            <w:hideMark/>
          </w:tcPr>
          <w:p w14:paraId="31861DA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2CB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C0C91"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6B2AD3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64F5E7B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48C659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7C655C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A8B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표시 및 책임 고지 구조는 AI 응답 통제 장치의 구현 기준이 된다. 이에 근거 문서 및 출처 표시 구조 설계, AI 응답 한계 및 담당자 확인 필요 안내 문구 설계, 대민 서비스 제공 시 주의문구 및 책임 고지 설계 등을 중심으로 출처 표시 및 책임 고지 구조가 설계되었는지 확인하는 것이 목적이다.</w:t>
            </w:r>
          </w:p>
          <w:p w14:paraId="44A8FA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9789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구조 설계가 미비하면 유해·부적절 응답이 여과 없이 제공될 위험이 있다. 특히 AI 응답 한계 및 담당자 확인 필요 안내 문구 설계가 미비하면 출처 표시 구조 미비로 응답 신뢰성 판단 근거가 이용자에게 제공되지 못할 수 있다. 따라서 설계 단계에서 출처 표시 및 책임 고지 구조가 설계되었는지 확인하는 것이 필요하다.</w:t>
            </w:r>
          </w:p>
          <w:p w14:paraId="4D8E8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E0C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BC6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w:t>
            </w:r>
            <w:r w:rsidRPr="00CF01BA">
              <w:rPr>
                <w:sz w:val="22"/>
                <w:szCs w:val="22"/>
                <w:lang w:eastAsia="ko-KR"/>
              </w:rPr>
              <w:lastRenderedPageBreak/>
              <w:t>구분하기 어려운 가상의 음향・이미지・영상 등의 결과물을 제공하는 경우… 이용자가 명확하게 인식할 수 있는 방식으로 고지 또는 표시하여야 한다”(2026.1.22. 시행, 현재 시행 중)</w:t>
            </w:r>
          </w:p>
          <w:p w14:paraId="0BBD0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6D0B6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0449B858" w14:textId="77777777" w:rsidTr="00D81842">
        <w:tc>
          <w:tcPr>
            <w:tcW w:w="1554" w:type="dxa"/>
            <w:vMerge/>
            <w:tcMar>
              <w:top w:w="28" w:type="dxa"/>
              <w:left w:w="28" w:type="dxa"/>
              <w:bottom w:w="28" w:type="dxa"/>
              <w:right w:w="28" w:type="dxa"/>
            </w:tcMar>
            <w:hideMark/>
          </w:tcPr>
          <w:p w14:paraId="2FE34E8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49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E28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75769D6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6280E35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059F3F2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9458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742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 응답 결과 공유 및 재사용 범위 통제 설계, 응답 로그 및 감사 추적 구조 설계 등을 중심으로 응답 저장 및 재사용 통제 설계가 반영되었는지 검토하는 것을 목적으로 한다.</w:t>
            </w:r>
          </w:p>
          <w:p w14:paraId="5EB03A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C79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설계가 미비하면 유해·부적절 응답이 여과 없이 제공될 가능성이 있다. 또한 응답 결과 공유 및 재사용 범위 통제 설계가 미비하면 출처 표시 구조 미비로 응답 신뢰성 판단 근거가 이용자에게 제공되지 못할 수 있다. 따라서 설계 단계에서 응답 저장 및 재사용 통제 설계가 반영되었는지 확인하는 것이 필요하다.</w:t>
            </w:r>
          </w:p>
          <w:p w14:paraId="6A030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6354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07B85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461775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“재현성 확보 및 롤백 — 특정 시점의 모델・프롬프트 조합을 그대로 복원해 문제 분석, 서비스 품질 비교, 감사 대응이 가능하도록 관리”</w:t>
            </w:r>
          </w:p>
          <w:p w14:paraId="0CF3E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6CFA6B2D" w14:textId="77777777" w:rsidTr="00D81842">
        <w:tc>
          <w:tcPr>
            <w:tcW w:w="1554" w:type="dxa"/>
            <w:vMerge w:val="restart"/>
            <w:tcMar>
              <w:top w:w="28" w:type="dxa"/>
              <w:left w:w="28" w:type="dxa"/>
              <w:bottom w:w="28" w:type="dxa"/>
              <w:right w:w="28" w:type="dxa"/>
            </w:tcMar>
            <w:hideMark/>
          </w:tcPr>
          <w:p w14:paraId="1B31B02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5C3EC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6DE4"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D89A63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44BA2C2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353B9E8B"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4B3E08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EA0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접근통제 구조는 AI 서비스 접근 질서의 구현 기준이 된다. 이에 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1EF123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D932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설계가 미비하면 비인가 사용자가 서비스에 접근할 가능성이 있다. 특히 메뉴·기능·데이터 단위 접근통제 설계가 미비하면 원천-검색 권한 연계 미설계로 권한 우회 조회가 구조화될 수 있다. 따라서 설계 단계에서 사용자 접근통제 구조가 설계되었는지 확인하는 것이 필요하다.</w:t>
            </w:r>
          </w:p>
          <w:p w14:paraId="5E71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3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79C4C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M05(데이터 접근통제 — “사용자, 그룹, 데이터별로 최소 권한만 부여하고, 관리자 권한에 대해서는 다중 보안 인증 등을 활용”), M19(과도한 권한 부여 제한)</w:t>
            </w:r>
          </w:p>
          <w:p w14:paraId="0DFFB6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25FBA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4331E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E77FB97" w14:textId="77777777" w:rsidTr="00D81842">
        <w:tc>
          <w:tcPr>
            <w:tcW w:w="1554" w:type="dxa"/>
            <w:vMerge/>
            <w:tcMar>
              <w:top w:w="28" w:type="dxa"/>
              <w:left w:w="28" w:type="dxa"/>
              <w:bottom w:w="28" w:type="dxa"/>
              <w:right w:w="28" w:type="dxa"/>
            </w:tcMar>
            <w:hideMark/>
          </w:tcPr>
          <w:p w14:paraId="5DEE7D8E"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39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FBA45" w14:textId="77777777"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0DD9B0C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35F6F3F"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2F3BC37E"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22C779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7F0E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 권한 없는 문서의 검색·요약·응답 차단 설계, 권한 변경 시 AI 서비스 권한 동기화 설계 등을 중심으로 원천시스템 권한과 AI 검색 권한이 연계되도록 설계되었는지 검토하는 데 목적이 있다.</w:t>
            </w:r>
          </w:p>
          <w:p w14:paraId="7A62F0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A3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설계가 미비하면 비인가 사용자가 서비스에 접근할 가능성이 있다. 특히 권한 없는 문서의 검색·요약·응답 차단 설계가 미비하면 원천-검색 권한 연계 미설계로 권한 우회 조회가 구조화될 수 있다. 따라서 설계 단계에서 원천시스템 권한과 AI 검색 권한이 연계되도록 설계되었는지 확인하는 것이 필요하다.</w:t>
            </w:r>
          </w:p>
          <w:p w14:paraId="5DC222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AF2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“RAG 시스템에서는 모든 사용자가 동일한 지식 베이스에 </w:t>
            </w:r>
            <w:r w:rsidRPr="00CF01BA">
              <w:rPr>
                <w:sz w:val="22"/>
                <w:szCs w:val="22"/>
                <w:lang w:eastAsia="ko-KR"/>
              </w:rPr>
              <w:lastRenderedPageBreak/>
              <w:t>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0871B5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0D3BF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51791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FDBBF78" w14:textId="77777777" w:rsidTr="00D81842">
        <w:tc>
          <w:tcPr>
            <w:tcW w:w="1554" w:type="dxa"/>
            <w:vMerge w:val="restart"/>
            <w:tcMar>
              <w:top w:w="28" w:type="dxa"/>
              <w:left w:w="28" w:type="dxa"/>
              <w:bottom w:w="28" w:type="dxa"/>
              <w:right w:w="28" w:type="dxa"/>
            </w:tcMar>
            <w:hideMark/>
          </w:tcPr>
          <w:p w14:paraId="4BFB8E58"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0C90B2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E398B"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7092421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35FD655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525621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163101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64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구조는 AI 행위 추적 체계의 구현 기준이 된다. 이에 사용자 입력, 검색결과, 모델 호출, 응답결과 로그 항목 설계, 외부 LLM/API 호출 로그 및 데이터 전송 이력 설계, 로그 보관기간, 접근권한, 위·변조 방지 설계 등에 대하여 AI 서비스 로그관리 구조가 설계되었는지 검토하는 데 목적이 있다.</w:t>
            </w:r>
          </w:p>
          <w:p w14:paraId="6585A9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C705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항목 설계가 미비하면 이용·처리 행위의 사후 추적이 불가능해질 우려가 있다. 특히 외부 LLM/API 호출 로그 및 데이터 전송 이력 설계가 </w:t>
            </w:r>
            <w:r w:rsidRPr="00CE7455">
              <w:rPr>
                <w:rFonts w:ascii="바탕체" w:hAnsi="바탕체" w:cs="굴림"/>
                <w:sz w:val="22"/>
              </w:rPr>
              <w:lastRenderedPageBreak/>
              <w:t>미비하면 보안 이벤트 모니터링 미설계로 공격 징후가 탐지되지 않을 수 있다. 따라서 설계 단계에서 AI 서비스 로그관리 구조가 설계되었는지 확인하는 것이 필요하다.</w:t>
            </w:r>
          </w:p>
          <w:p w14:paraId="15367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CB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0AE9C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25B41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0908C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6767FDC3" w14:textId="77777777" w:rsidTr="00D81842">
        <w:tc>
          <w:tcPr>
            <w:tcW w:w="1554" w:type="dxa"/>
            <w:vMerge/>
            <w:tcMar>
              <w:top w:w="28" w:type="dxa"/>
              <w:left w:w="28" w:type="dxa"/>
              <w:bottom w:w="28" w:type="dxa"/>
              <w:right w:w="28" w:type="dxa"/>
            </w:tcMar>
            <w:hideMark/>
          </w:tcPr>
          <w:p w14:paraId="1C4D28A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1C47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78818"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375CF2FC"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03E2878A"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4767261"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6F0EC4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0D8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처리이력 관리 구조는 AI 행위 추적 체계의 구현 기준이 된다. 이에 개인정보 조회·처리·마스킹·삭제 이력관리 설계, 개인정보 처리 주체, 목적, 일시, 대상정보 기록 구조 설계, 개인정보 처리 로그 점검 및 감사 대응 구조 설계 등에 대하여 개인정보 처리이력 관리 구조가 설계되었는지 확인하는 것이 목적이다.</w:t>
            </w:r>
          </w:p>
          <w:p w14:paraId="63DF5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C45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설계가 미비하면 이용·처리 행위의 사후 추적이 불가능해질 우려가 있다. 또한 개인정보 처리 주체, 목적, 일시, 대상정보 기록 구조 설계가 미비하면 보안 이벤트 모니터링 미설계로 공격 징후가 탐지되지 않을 수 있다. 따라서 설계 단계에서 개인정보 처리이력 관리 구조가 설계되었는지 확인하는 것이 필요하다.</w:t>
            </w:r>
          </w:p>
          <w:p w14:paraId="281805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4CF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E23E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32256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E680D4F" w14:textId="77777777" w:rsidTr="00D81842">
        <w:tc>
          <w:tcPr>
            <w:tcW w:w="1554" w:type="dxa"/>
            <w:vMerge/>
            <w:tcMar>
              <w:top w:w="28" w:type="dxa"/>
              <w:left w:w="28" w:type="dxa"/>
              <w:bottom w:w="28" w:type="dxa"/>
              <w:right w:w="28" w:type="dxa"/>
            </w:tcMar>
            <w:hideMark/>
          </w:tcPr>
          <w:p w14:paraId="1B7F0A25"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4DA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3F7363"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293A8D4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464AE7C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2AAE1B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30A0E4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4E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 비정상 사용량, 반복 오류, 권한 위반 탐지 설계, 보안 이벤트 알림, 조치, 보고 프로세스 설계 등에 대하여 보안 이벤트 모니터링 구조가 설계되었는지 검토하는 것을 목적으로 한다.</w:t>
            </w:r>
          </w:p>
          <w:p w14:paraId="643679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D73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설계가 미비하면 이용·처리 행위의 사후 추적이 불가능해질 우려가 있다. 특히 비정상 사용량, 반복 오류, 권한 위반 탐지 설계가 미비하면 보안 이벤트 모니터링 미설계로 공격 징후가 탐지되지 않을 수 있다. 따라서 설계 단계에서 보안 이벤트 모니터링 구조가 설계되었는지 확인하는 것이 필요하다.</w:t>
            </w:r>
          </w:p>
          <w:p w14:paraId="1CD8E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79844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377F2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24BBA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506F6A00" w14:textId="77777777" w:rsidTr="00D81842">
        <w:tc>
          <w:tcPr>
            <w:tcW w:w="1554" w:type="dxa"/>
            <w:vMerge w:val="restart"/>
            <w:tcMar>
              <w:top w:w="28" w:type="dxa"/>
              <w:left w:w="28" w:type="dxa"/>
              <w:bottom w:w="28" w:type="dxa"/>
              <w:right w:w="28" w:type="dxa"/>
            </w:tcMar>
            <w:hideMark/>
          </w:tcPr>
          <w:p w14:paraId="08D37EE6"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34B7D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172F1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4D75651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2BB3C2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2A3A7E1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210462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4CEE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구조는 지식베이스 보안의 구현 기준이 된다. 이에 원천 데이터, 정제 데이터, 청킹 데이터, 임베딩 데이터 보호구조 설계, 검색 근거 문서의 권한 기반 제공 설계, RAG 응답 생성 시 권한 없는 근거 사용 차단 설계 등을 중심으로 RAG 데이터 보안 구조가 설계되었는지 점검하는 것이 목적이다.</w:t>
            </w:r>
          </w:p>
          <w:p w14:paraId="627268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2370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보호구조 설계가 미비하면 지식베이스가 공격 표면이 될 위험이 있다. 또한 </w:t>
            </w:r>
            <w:r w:rsidRPr="00CE7455">
              <w:rPr>
                <w:rFonts w:ascii="바탕체" w:hAnsi="바탕체" w:cs="굴림"/>
                <w:sz w:val="22"/>
              </w:rPr>
              <w:lastRenderedPageBreak/>
              <w:t>검색 근거 문서의 권한 기반 제공 설계가 미비하면 오염 방지 구조 미비로 조작 문서가 AI 응답을 왜곡할 수 있다. 따라서 설계 단계에서 RAG 데이터 보안 구조가 설계되었는지 확인하는 것이 필요하다.</w:t>
            </w:r>
          </w:p>
          <w:p w14:paraId="1CA1A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E47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81E5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1EB63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4E34C37E" w14:textId="77777777" w:rsidTr="00D81842">
        <w:tc>
          <w:tcPr>
            <w:tcW w:w="1554" w:type="dxa"/>
            <w:vMerge/>
            <w:tcMar>
              <w:top w:w="28" w:type="dxa"/>
              <w:left w:w="28" w:type="dxa"/>
              <w:bottom w:w="28" w:type="dxa"/>
              <w:right w:w="28" w:type="dxa"/>
            </w:tcMar>
            <w:hideMark/>
          </w:tcPr>
          <w:p w14:paraId="5D42565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842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1131AA"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55AB1F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20F7604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4D35CAE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23B4E4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C0BF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보호구조는 지식베이스 보안의 구현 기준이 된다. 이에 벡터DB 접근통제 및 암호화 설계, 임베딩 데이터 내 개인정보·기밀정보 포함 위험 통제 설계, 벡터 검색 결과를 통한 정보 유추 방지 설계 등에 대하여 벡터DB 및 임베딩 데이터 보호구조가 설계되었는지 검토하는 데 목적이 있다.</w:t>
            </w:r>
          </w:p>
          <w:p w14:paraId="16856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C86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설계가 미비하면 지식베이스가 공격 표면이 될 우려가 있다. 또한 임베딩 데이터 내 개인정보·기밀정보 포함 위험 통제 설계가 미비하면 오염 방지 구조 미비로 조작 문서가 AI 응답을 왜곡할 수 있다. 따라서 설계 단계에서 벡터DB 및 임베딩 데이터 보호구조가 설계되었는지 확인하는 것이 필요하다.</w:t>
            </w:r>
          </w:p>
          <w:p w14:paraId="251169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0202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별첨1 M02(벡터DB・임베딩 유출) — OWASP LLM08:2025, NIST NISTAML.035(Prompt Extraction)・NISTAML.038(Data Extraction), MITRE AML.T0057(LLM Data Leakage)・AML.T0085.000(RAG Databases)</w:t>
            </w:r>
          </w:p>
          <w:p w14:paraId="70155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D43C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2CDA4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272CD7E6" w14:textId="77777777" w:rsidTr="00D81842">
        <w:tc>
          <w:tcPr>
            <w:tcW w:w="1554" w:type="dxa"/>
            <w:vMerge/>
            <w:tcMar>
              <w:top w:w="28" w:type="dxa"/>
              <w:left w:w="28" w:type="dxa"/>
              <w:bottom w:w="28" w:type="dxa"/>
              <w:right w:w="28" w:type="dxa"/>
            </w:tcMar>
            <w:hideMark/>
          </w:tcPr>
          <w:p w14:paraId="593C85F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EB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8AB9F"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6CECCE66"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53B7158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31C14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EE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유입 방지 구조는 지식베이스 보안의 구현 기준이 된다. 이에 수집 데이터 신뢰성 검증 설계, 악성 문서, 조작 문서, 부적절 데이터 차단 설계 등에 대하여 데이터 오염 및 악성 문서 유입 방지 구조가 설계되었는지 검토하는 데 그 목적이 있다.</w:t>
            </w:r>
          </w:p>
          <w:p w14:paraId="26181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4753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 신뢰성 검증 설계가 미비하면 지식베이스가 공격 표면이 될 가능성이 있다. 특히 악성 문서, 조작 문서, 부적절 데이터 차단 설계가 미비하면 오염 방지 구조 미비로 조작 문서가 AI 응답을 왜곡할 수 있다. 따라서 설계 단계에서 데이터 오염 및 악성 문서 유입 방지 구조가 설계되었는지 확인하는 것이 필요하다.</w:t>
            </w:r>
          </w:p>
          <w:p w14:paraId="1C673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6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T01(학습데이터 오염 — “공격자가 AI시스템의 학습 또는 추론에 사용되는 데이터(RAG 벡터 DB 등 외부 </w:t>
            </w:r>
            <w:r w:rsidRPr="00CF01BA">
              <w:rPr>
                <w:sz w:val="22"/>
                <w:szCs w:val="22"/>
                <w:lang w:eastAsia="ko-KR"/>
              </w:rPr>
              <w:lastRenderedPageBreak/>
              <w:t>참조데이터 포함) 일부를 악의적으로 변조・삽입・주입, 오염된 AI모델을 생성”), M01(신뢰할 수 있는 출처의 데이터 활용), M03(데이터 검사)</w:t>
            </w:r>
          </w:p>
          <w:p w14:paraId="4ABA0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5E6A1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2DB43581" w14:textId="77777777" w:rsidTr="00D81842">
        <w:tc>
          <w:tcPr>
            <w:tcW w:w="1554" w:type="dxa"/>
            <w:vMerge w:val="restart"/>
            <w:tcMar>
              <w:top w:w="28" w:type="dxa"/>
              <w:left w:w="28" w:type="dxa"/>
              <w:bottom w:w="28" w:type="dxa"/>
              <w:right w:w="28" w:type="dxa"/>
            </w:tcMar>
            <w:hideMark/>
          </w:tcPr>
          <w:p w14:paraId="7E635C9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4E3AB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CF25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562906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7EF1575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0BB0653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0926F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2458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시험계획은 AI 보안 검증 활동의 실행 설계가 된다. 이에 프롬프트 인젝션, 민감정보 노출, 우회 명령 테스트 설계, OWASP LLM Top10 기반 취약점 점검항목, Agent/Tool 호출 보안 시험항목 등에 대하여 AI 보안 시험계획이 설계에 반영되었는지 점검하는 것이 목적이다.</w:t>
            </w:r>
          </w:p>
          <w:p w14:paraId="08760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8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 설계가 미비하면 AI 통제의 실효성이 미검증으로 남을 우려가 있다. 특히 OWASP LLM Top10 기반 취약점 점검항목이 반영되지 않으면 모의해킹 계획 미반영으로 실전형 취약점이 오픈 후 드러날 수 있다. 따라서 설계 단계에서 AI 보안 시험계획이 설계에 반영되었는지 확인하는 것이 필요하다.</w:t>
            </w:r>
          </w:p>
          <w:p w14:paraId="6EBC5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19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7F6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371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3FED3588" w14:textId="77777777" w:rsidTr="00D81842">
        <w:tc>
          <w:tcPr>
            <w:tcW w:w="1554" w:type="dxa"/>
            <w:vMerge/>
            <w:tcMar>
              <w:top w:w="28" w:type="dxa"/>
              <w:left w:w="28" w:type="dxa"/>
              <w:bottom w:w="28" w:type="dxa"/>
              <w:right w:w="28" w:type="dxa"/>
            </w:tcMar>
            <w:hideMark/>
          </w:tcPr>
          <w:p w14:paraId="75756B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B6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C76AC"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3D315FF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2A3BDC3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557B7D5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7D83A9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FB1D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데이터 유출 검증 설계는 AI 보안 검증 활동의 실행 설계가 된다. 이에 입력·검색·응답 단계별 개인정보 노출 검증 설계, 외부 LLM 전송 데이터 샘플링 검증 설계, 로그 및 저장 데이터 내 민감정보 포함 여부 검증 설계 등을 중심으로 개인정보 및 데이터 유출 검증 설계가 마련되었는지 점검하는 데 목적이 있다.</w:t>
            </w:r>
          </w:p>
          <w:p w14:paraId="429502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9C8F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검증 설계가 미비하면 AI 통제의 실효성이 미검증으로 남을 우려가 있다. 또한 외부 LLM 전송 데이터 샘플링 검증 설계가 미비하면 모의해킹 계획 </w:t>
            </w:r>
            <w:r w:rsidRPr="00CE7455">
              <w:rPr>
                <w:rFonts w:ascii="바탕체" w:hAnsi="바탕체" w:cs="굴림"/>
                <w:sz w:val="22"/>
              </w:rPr>
              <w:lastRenderedPageBreak/>
              <w:t>미반영으로 실전형 취약점이 오픈 후 드러날 수 있다. 따라서 설계 단계에서 개인정보 및 데이터 유출 검증 설계가 마련되었는지 확인하는 것이 필요하다.</w:t>
            </w:r>
          </w:p>
          <w:p w14:paraId="363B6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3D5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6BA27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53B19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5F75A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3064044" w14:textId="77777777" w:rsidTr="00D81842">
        <w:tc>
          <w:tcPr>
            <w:tcW w:w="1554" w:type="dxa"/>
            <w:vMerge/>
            <w:tcMar>
              <w:top w:w="28" w:type="dxa"/>
              <w:left w:w="28" w:type="dxa"/>
              <w:bottom w:w="28" w:type="dxa"/>
              <w:right w:w="28" w:type="dxa"/>
            </w:tcMar>
            <w:hideMark/>
          </w:tcPr>
          <w:p w14:paraId="0A2B89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49F7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A3DE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914A4E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1807D6D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7FC8C4A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542DF5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F0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 AI 서비스 특화 공격 시나리오, 취약점 조치 및 재검증 절차 설계 등에 대하여 모의해킹 및 취약점 진단 계획이 반영되었는지 검토하는 데 목적이 있다.</w:t>
            </w:r>
          </w:p>
          <w:p w14:paraId="47BAB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EF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설계가 미비하면 AI 통제의 실효성이 미검증으로 남을 위험이 있다. 특히 AI 서비스 특화 공격 시나리오가 반영되지 않으면 모의해킹 계획 미반영으로 실전형 취약점이 오픈 후 드러날 수 있다. 따라서 설계 단계에서 모의해킹 및 취약점 진단 계획이 반영되었는지 확인하는 것이 필요하다.</w:t>
            </w:r>
          </w:p>
          <w:p w14:paraId="62D15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D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7F16B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25BFC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8626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152AEB45" w14:textId="77777777" w:rsidTr="00D81842">
        <w:tc>
          <w:tcPr>
            <w:tcW w:w="1554" w:type="dxa"/>
            <w:vMerge w:val="restart"/>
            <w:tcMar>
              <w:top w:w="28" w:type="dxa"/>
              <w:left w:w="28" w:type="dxa"/>
              <w:bottom w:w="28" w:type="dxa"/>
              <w:right w:w="28" w:type="dxa"/>
            </w:tcMar>
            <w:hideMark/>
          </w:tcPr>
          <w:p w14:paraId="21DC28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160B82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8FFA7"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3864848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033E221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01AE926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2133BF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58D7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관련 설계 산출물은 보안 설계 결과의 완결성을 확정하는 기준이 된다. 이에 AI 보안 아키텍처 설계서, 개인정보 처리흐름도, 프롬프트 보안정책, 외부 LLM 연계 보안정책, 접근통제 설계서, 로그관리 설계서, 취약점 점검계획서 등에 대하여 AI 보안 관련 설계 산출물이 정의되었는지 점검하는 데 그 목적이 있다.</w:t>
            </w:r>
          </w:p>
          <w:p w14:paraId="40631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60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아키텍처 설계서, 개인정보 처리흐름도가 미비하면 보안 산출물 미비로 구현·시험이 보안 기준 없이 진행될 위험이 있다. 또한 프롬프트 보안정책, 외부 LLM 연계 보안정책이 미비하면 추적성 미확보로 보안 요구의 반영 여부를 확인하지 못할 수 있다. 따라서 설계 단계에서 AI 보안 관련 설계 산출물이 정의되었는지 확인하는 것이 필요하다.</w:t>
            </w:r>
          </w:p>
          <w:p w14:paraId="2441B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957A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02409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034E7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7415C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03920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27BBA48F" w14:textId="77777777" w:rsidTr="00D81842">
        <w:tc>
          <w:tcPr>
            <w:tcW w:w="1554" w:type="dxa"/>
            <w:vMerge/>
            <w:tcMar>
              <w:top w:w="28" w:type="dxa"/>
              <w:left w:w="28" w:type="dxa"/>
              <w:bottom w:w="28" w:type="dxa"/>
              <w:right w:w="28" w:type="dxa"/>
            </w:tcMar>
            <w:hideMark/>
          </w:tcPr>
          <w:p w14:paraId="2A9085F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6F3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6CE93"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60FFA02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49B03F0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096ECC3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7A9DC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FBC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추적성은 보안 설계 결과의 완결성을 확정하는 기준이 된다. 이에 보안 요구사항-설계-구현-시험 간 추적성 확보, 개인정보 요구사항과 보호조치 간 매핑, 보안 결함 및 조치결과 이력관리 구조 설계 등에 대하여 보안 요구사항 추적성이 확보되었는지 점검하는 데 그 목적이 있다.</w:t>
            </w:r>
          </w:p>
          <w:p w14:paraId="23C5A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EFFD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추적성 확보가 미비하면 보안 산출물 미비로 구현·시험이 보안 기준 없이 진행될 가능성이 있다. 특히 개인정보 요구사항과 보호조치 간 매핑이 미비하면 추적성 미확보로 보안 요구의 반영 여부를 확인하지 못할 수 있다. 따라서 설계 단계에서 보안 요구사항 추적성이 확보되었는지 확인하는 것이 필요하다.</w:t>
            </w:r>
          </w:p>
          <w:p w14:paraId="64E0B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F2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5E235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0C2AE4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64804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64A4CF46" w14:textId="77777777" w:rsidR="00E52D43" w:rsidRPr="00CA4E8E" w:rsidRDefault="00E52D43" w:rsidP="00E52D43">
      <w:pPr>
        <w:pStyle w:val="a5"/>
      </w:pPr>
    </w:p>
    <w:p w14:paraId="21B09BA7" w14:textId="77777777" w:rsidR="00E52D43" w:rsidRPr="00D81842" w:rsidRDefault="00D76B5C" w:rsidP="00CE12DA">
      <w:pPr>
        <w:pStyle w:val="31"/>
      </w:pPr>
      <w:bookmarkStart w:id="68" w:name="_Toc23788365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1AAD85F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F502CBD"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1D104B0"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66DA8AC0" w14:textId="77777777" w:rsidTr="00D81842">
        <w:tc>
          <w:tcPr>
            <w:tcW w:w="1554" w:type="dxa"/>
            <w:vMerge w:val="restart"/>
            <w:tcMar>
              <w:top w:w="28" w:type="dxa"/>
              <w:left w:w="28" w:type="dxa"/>
              <w:bottom w:w="28" w:type="dxa"/>
              <w:right w:w="28" w:type="dxa"/>
            </w:tcMar>
            <w:hideMark/>
          </w:tcPr>
          <w:p w14:paraId="0DFA21A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4FE94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FBCD1" w14:textId="7777777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4DCB863A"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13E932EB"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74531EA9"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33CC2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인프라는 AI 인프라 구축의 청사진이 된다. 이에 LLM 서버, RAG/임베딩 서버, 벡터DB, AI포털, AI Agent, 챗봇 서버 구성 설계, 개발·검증·운영 환경 분리 설계, 온프레미스·외부 LLM </w:t>
            </w:r>
            <w:r w:rsidRPr="00CE7455">
              <w:rPr>
                <w:rFonts w:ascii="바탕체" w:hAnsi="바탕체" w:cs="굴림"/>
                <w:sz w:val="22"/>
              </w:rPr>
              <w:lastRenderedPageBreak/>
              <w:t>연계·하이브리드 구조 등을 중심으로 AI 인프라 아키텍처가 요구사항에 맞게 설계되었는지 점검하는 데 그 목적이 있다.</w:t>
            </w:r>
          </w:p>
          <w:p w14:paraId="0F0116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C042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AI Agent, 챗봇 서버 구성 설계가 미비하면 인프라 아키텍처가 요구와 어긋나 구축 후 재구성이 발생할 우려가 있다. 특히 개발·검증·운영 환경 분리 설계가 미비하면 구성요소 연계 설계 미비로 시스템 간 통합 구축이 혼선을 빚을 수 있다. 따라서 설계 단계에서 AI 인프라 아키텍처가 요구사항에 맞게 설계되었는지 확인하는 것이 필요하다.</w:t>
            </w:r>
          </w:p>
          <w:p w14:paraId="65B42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C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671B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28F1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4CAC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16FC4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2E87870B" w14:textId="77777777" w:rsidTr="00D81842">
        <w:tc>
          <w:tcPr>
            <w:tcW w:w="1554" w:type="dxa"/>
            <w:vMerge/>
            <w:tcMar>
              <w:top w:w="28" w:type="dxa"/>
              <w:left w:w="28" w:type="dxa"/>
              <w:bottom w:w="28" w:type="dxa"/>
              <w:right w:w="28" w:type="dxa"/>
            </w:tcMar>
            <w:hideMark/>
          </w:tcPr>
          <w:p w14:paraId="6909D09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9375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5C192"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39AFA41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22375DC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4115571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6ABABE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39C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구성요소 간 연계 구조는 AI 인프라 구축의 청사진이 된다. 이에 AI 서비스–RAG–벡터DB–원천시스템 간 흐름 설계, API </w:t>
            </w:r>
            <w:r w:rsidRPr="00CE7455">
              <w:rPr>
                <w:rFonts w:ascii="바탕체" w:hAnsi="바탕체" w:cs="굴림"/>
                <w:sz w:val="22"/>
              </w:rPr>
              <w:lastRenderedPageBreak/>
              <w:t>Gateway, Load Balancer, 보안 Gateway 연계 설계, 장애 발생 시 우회 및 Failover 구조 설계 등을 중심으로 인프라 구성요소 간 연계 구조가 명확하게 설계되었는지 검토하는 것을 목적으로 한다.</w:t>
            </w:r>
          </w:p>
          <w:p w14:paraId="57977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842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서비스–RAG–벡터DB–원천시스템 간 흐름 설계가 미비하면 인프라 아키텍처가 요구와 어긋나 구축 후 재구성이 발생할 가능성이 있다. 또한 API Gateway, Load Balancer, 보안 Gateway 연계 설계가 미비하면 구성요소 연계 설계 미비로 시스템 간 통합 구축이 혼선을 빚을 수 있다. 따라서 설계 단계에서 인프라 구성요소 간 연계 구조가 명확하게 설계되었는지 확인하는 것이 필요하다.</w:t>
            </w:r>
          </w:p>
          <w:p w14:paraId="372B90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1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4A6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24AC2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7BCF6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5F613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6C9751C1" w14:textId="77777777" w:rsidTr="00D81842">
        <w:tc>
          <w:tcPr>
            <w:tcW w:w="1554" w:type="dxa"/>
            <w:vMerge/>
            <w:tcMar>
              <w:top w:w="28" w:type="dxa"/>
              <w:left w:w="28" w:type="dxa"/>
              <w:bottom w:w="28" w:type="dxa"/>
              <w:right w:w="28" w:type="dxa"/>
            </w:tcMar>
            <w:hideMark/>
          </w:tcPr>
          <w:p w14:paraId="20546EE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2ED5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C743AE"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C7C462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369BF4C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180A29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58D47D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0A6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향후 확장성을 고려한 구조는 AI 인프라 구축의 청사진이 된다. 이에 GPU·스토리지·네트워크 확장 가능 구조 설계, 2·3차 사업 확산을 고려한 확장 설계, HCI·가상화·컨테이너 기반 확장 구조 </w:t>
            </w:r>
            <w:r w:rsidRPr="00CE7455">
              <w:rPr>
                <w:rFonts w:ascii="바탕체" w:hAnsi="바탕체" w:cs="굴림"/>
                <w:sz w:val="22"/>
              </w:rPr>
              <w:lastRenderedPageBreak/>
              <w:t>등에 대하여 향후 확장성을 고려한 구조가 설계되었는지 점검하는 데 그 목적이 있다.</w:t>
            </w:r>
          </w:p>
          <w:p w14:paraId="4765D2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641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GPU·스토리지·네트워크 확장 가능 구조 설계가 미비하면 인프라 아키텍처가 요구와 어긋나 구축 후 재구성이 발생할 우려가 있다. 또한 2·3차 사업 확산을 고려한 확장 설계가 미비하면 구성요소 연계 설계 미비로 시스템 간 통합 구축이 혼선을 빚을 수 있다. 따라서 설계 단계에서 향후 확장성을 고려한 구조가 설계되었는지 확인하는 것이 필요하다.</w:t>
            </w:r>
          </w:p>
          <w:p w14:paraId="2A5E6F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D77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7D254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CAF6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A4F3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69A71C0B" w14:textId="77777777" w:rsidTr="00D81842">
        <w:tc>
          <w:tcPr>
            <w:tcW w:w="1554" w:type="dxa"/>
            <w:vMerge w:val="restart"/>
            <w:tcMar>
              <w:top w:w="28" w:type="dxa"/>
              <w:left w:w="28" w:type="dxa"/>
              <w:bottom w:w="28" w:type="dxa"/>
              <w:right w:w="28" w:type="dxa"/>
            </w:tcMar>
            <w:hideMark/>
          </w:tcPr>
          <w:p w14:paraId="042842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1787B1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AC7CD"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578FCE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2DFB21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1AC0FE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9032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A78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요구사항은 AI 워크로드 자원 설계의 실행 기준이 된다. 이에 대민 챗봇 및 내부 AI포털 응답시간 기준, 동시접속자 및 질의 처리량 기준, 검색시간·생성시간·API 호출시간 구간별 성능 설계 등에 대하여 성능 요구사항을 충족할 수 있도록 설계되었는지 확인하는 데 그 목적이 있다.</w:t>
            </w:r>
          </w:p>
          <w:p w14:paraId="1EF54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A65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및 내부 AI포털 응답시간 기준이 반영되지 않으면 추론 지연이 구조화될 위험이 있다. 또한 동시접속자 및 질의 처리량 기준이 반영되지 않으면 GPU 등 용량 산정 오류로 고가 자원의 낭비나 부족이 확정될 수 있다. 따라서 설계 단계에서 성능 </w:t>
            </w:r>
            <w:r w:rsidRPr="00CE7455">
              <w:rPr>
                <w:rFonts w:ascii="바탕체" w:hAnsi="바탕체" w:cs="굴림"/>
                <w:sz w:val="22"/>
              </w:rPr>
              <w:lastRenderedPageBreak/>
              <w:t>요구사항을 충족할 수 있도록 설계되었는지 확인하는 것이 필요하다.</w:t>
            </w:r>
          </w:p>
          <w:p w14:paraId="03D1A2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55A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1CAEC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78B35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1302B3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0777C156" w14:textId="77777777" w:rsidTr="00D81842">
        <w:tc>
          <w:tcPr>
            <w:tcW w:w="1554" w:type="dxa"/>
            <w:vMerge/>
            <w:tcMar>
              <w:top w:w="28" w:type="dxa"/>
              <w:left w:w="28" w:type="dxa"/>
              <w:bottom w:w="28" w:type="dxa"/>
              <w:right w:w="28" w:type="dxa"/>
            </w:tcMar>
            <w:hideMark/>
          </w:tcPr>
          <w:p w14:paraId="4AEBD37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1C9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E6460E"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651A820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44FBBC9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087F73A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1C83C1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0A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 데이터 증가 및 로그 저장량, 피크 시간대 처리량 및 자원 여유율 등을 중심으로 CPU/GPU/메모리/스토리지 용량 산정이 적정한지 확인하는 것을 목적으로 한다.</w:t>
            </w:r>
          </w:p>
          <w:p w14:paraId="649B4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BD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산정이 미비하면 추론 지연이 구조화될 위험이 있다. 또한 데이터 증가 및 로그 저장량이 반영되지 않으면 GPU 등 용량 산정 오류로 고가 자원의 낭비나 부족이 확정될 수 있다. 따라서 설계 단계에서 CPU/GPU/메모리/스토리지 용량 산정이 적정한지 확인하는 것이 필요하다.</w:t>
            </w:r>
          </w:p>
          <w:p w14:paraId="4D93D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37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3FFA6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04D5A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14C48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1DC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9DFAAA6" w14:textId="77777777" w:rsidTr="00D81842">
        <w:tc>
          <w:tcPr>
            <w:tcW w:w="1554" w:type="dxa"/>
            <w:vMerge/>
            <w:tcMar>
              <w:top w:w="28" w:type="dxa"/>
              <w:left w:w="28" w:type="dxa"/>
              <w:bottom w:w="28" w:type="dxa"/>
              <w:right w:w="28" w:type="dxa"/>
            </w:tcMar>
            <w:hideMark/>
          </w:tcPr>
          <w:p w14:paraId="1840B9B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16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9798"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24598E6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1AB95D7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54425EDD"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113E21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9ABD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병목 방지 및 성능 최적화 구조는 AI 워크로드 자원 설계의 실행 기준이 된다. 이에 GPU·벡터DB·네트워크 병목구간 분석, 캐시·큐·비동기 처리 구조 설계, Scale-out 및 Auto Scaling 고려 등을 중심으로 병목 방지 및 성능 최적화 구조가 설계되었는지 확인하는 것이 목적이다.</w:t>
            </w:r>
          </w:p>
          <w:p w14:paraId="265EDA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33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GPU·벡터DB·네트워크 병목구간 분석이 충분히 검토되지 않으면 추론 지연이 구조화될 위험이 있다. 특히 캐시·큐·비동기 처리 구조 설계가 미비하면 GPU 등 용량 산정 오류로 고가 자원의 낭비나 부족이 확정될 수 있다. 따라서 설계 단계에서 병목 방지 및 성능 최적화 구조가 설계되었는지 확인하는 것이 필요하다.</w:t>
            </w:r>
          </w:p>
          <w:p w14:paraId="37107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D5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17B88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1C259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695801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7034C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33F00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08C2BB6" w14:textId="77777777" w:rsidTr="00D81842">
        <w:tc>
          <w:tcPr>
            <w:tcW w:w="1554" w:type="dxa"/>
            <w:vMerge w:val="restart"/>
            <w:tcMar>
              <w:top w:w="28" w:type="dxa"/>
              <w:left w:w="28" w:type="dxa"/>
              <w:bottom w:w="28" w:type="dxa"/>
              <w:right w:w="28" w:type="dxa"/>
            </w:tcMar>
            <w:hideMark/>
          </w:tcPr>
          <w:p w14:paraId="34A259E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535FC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74EE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799A63A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32EE144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28C9F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17C2F1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4E9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확보 구조는 AI 서비스 연속성 구조의 구현 기준이 된다. 이에 주요 구성요소 이중화 설계, 단일장애점(SPOF) 제거, 대민 서비스와 내부 서비스의 가용성 수준 등에 대하여 서비스 가용성 확보 구조가 설계되었는지 검토하는 데 목적이 있다.</w:t>
            </w:r>
          </w:p>
          <w:p w14:paraId="4D9F36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F067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 이중화 설계가 미비하면 단일 장애가 AI 서비스 전면 중단으로 이어질 가능성이 있다. 특히 단일장애점(SPOF) 제거가 미비하면 모델·데이터 소실 시 복구가 불가능해질 수 있다. 따라서 설계 단계에서 서비스 가용성 확보 구조가 설계되었는지 확인하는 것이 필요하다.</w:t>
            </w:r>
          </w:p>
          <w:p w14:paraId="74D29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E07F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2DED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5A82B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62B96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E1DA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52F30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1999A8B3" w14:textId="77777777" w:rsidTr="00D81842">
        <w:tc>
          <w:tcPr>
            <w:tcW w:w="1554" w:type="dxa"/>
            <w:vMerge/>
            <w:tcMar>
              <w:top w:w="28" w:type="dxa"/>
              <w:left w:w="28" w:type="dxa"/>
              <w:bottom w:w="28" w:type="dxa"/>
              <w:right w:w="28" w:type="dxa"/>
            </w:tcMar>
            <w:hideMark/>
          </w:tcPr>
          <w:p w14:paraId="2C75CEC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8A13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16A32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497E792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13FB4A9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2A68C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DD1E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탐지·알림·복구 절차 설계, LLM, 벡터DB, API 장애 대응 구조 설계 등을 중심으로 장애 대응 및 복구 구조가 설계되었는지 검토하는 데 목적이 있다.</w:t>
            </w:r>
          </w:p>
          <w:p w14:paraId="6AF1F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4F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탐지·알림·복구 절차 설계가 미비하면 단일 장애가 AI 서비스 전면 중단으로 이어질 가능성이 있다. 또한 LLM, 벡터DB, API 장애 대응 구조 설계가 미비하면 모델·데이터 소실 시 복구가 </w:t>
            </w:r>
            <w:r w:rsidRPr="00CE7455">
              <w:rPr>
                <w:rFonts w:ascii="바탕체" w:hAnsi="바탕체" w:cs="굴림"/>
                <w:sz w:val="22"/>
              </w:rPr>
              <w:lastRenderedPageBreak/>
              <w:t>불가능해질 수 있다. 따라서 설계 단계에서 장애 대응 및 복구 구조가 설계되었는지 확인하는 것이 필요하다.</w:t>
            </w:r>
          </w:p>
          <w:p w14:paraId="546E92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014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1941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100DA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77CF6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9D13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EAEFD7D" w14:textId="77777777" w:rsidTr="00D81842">
        <w:tc>
          <w:tcPr>
            <w:tcW w:w="1554" w:type="dxa"/>
            <w:vMerge/>
            <w:tcMar>
              <w:top w:w="28" w:type="dxa"/>
              <w:left w:w="28" w:type="dxa"/>
              <w:bottom w:w="28" w:type="dxa"/>
              <w:right w:w="28" w:type="dxa"/>
            </w:tcMar>
            <w:hideMark/>
          </w:tcPr>
          <w:p w14:paraId="36E98F0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0DB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6926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777AFD8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45D709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4FB572E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7F06C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3B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 백업 주기·보관기간·복구시간 목표(RTO/RPO), 복구 검증 및 복구 리허설 절차 설계 등을 중심으로 백업 및 복구 체계가 설계되었는지 검토하는 것이 목적이다.</w:t>
            </w:r>
          </w:p>
          <w:p w14:paraId="622624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7A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설계가 미비하면 단일 장애가 AI 서비스 전면 중단으로 이어질 가능성이 있다. 또한 백업 주기·보관기간·복구시간 목표(RTO/RPO)가 반영되지 않으면 모델·데이터 소실 시 복구가 불가능해질 수 있다. 따라서 설계 단계에서 백업 및 복구 체계가 설계되었는지 확인하는 것이 필요하다.</w:t>
            </w:r>
          </w:p>
          <w:p w14:paraId="79C58F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EB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검토항목 02 — “시스템 보안에 대한 상세설계가 수행되었는가? — 보안 솔루션 / </w:t>
            </w:r>
            <w:r w:rsidRPr="00CF01BA">
              <w:rPr>
                <w:sz w:val="22"/>
                <w:szCs w:val="22"/>
                <w:lang w:eastAsia="ko-KR"/>
              </w:rPr>
              <w:lastRenderedPageBreak/>
              <w:t>관리적·기술적·물리적 보안 대책 / 시스템 백업 및 복구방안 등”</w:t>
            </w:r>
          </w:p>
          <w:p w14:paraId="54A47D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4563B0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C695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0F80C2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9A94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2286091E" w14:textId="77777777" w:rsidTr="00D81842">
        <w:tc>
          <w:tcPr>
            <w:tcW w:w="1554" w:type="dxa"/>
            <w:vMerge w:val="restart"/>
            <w:tcMar>
              <w:top w:w="28" w:type="dxa"/>
              <w:left w:w="28" w:type="dxa"/>
              <w:bottom w:w="28" w:type="dxa"/>
              <w:right w:w="28" w:type="dxa"/>
            </w:tcMar>
            <w:hideMark/>
          </w:tcPr>
          <w:p w14:paraId="2A3F90F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63A9CE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6755C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0B5305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0B08733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5E382CD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2C1E03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A2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 구조의 구현 기준이 된다. 이에 내부망, DMZ, AI 플랫폼망, 외부망 분리 설계, 대민 챗봇과 내부 AI 서비스 네트워크 분리, 방화벽, NAC, L4/L7 등 보안장비 연계 설계 등에 대하여 네트워크 구성이 적정하게 설계되었는지 확인하는 데 그 목적이 있다.</w:t>
            </w:r>
          </w:p>
          <w:p w14:paraId="01779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AA8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설계가 미비하면 서비스 구간 병목과 단절이 생길 우려가 있다. 특히 대민 챗봇과 내부 AI 서비스 네트워크 분리가 명확히 구분되지 않으면 외부 연계 보안 구조 미비로 연계 통신이 위험에 노출될 수 있다. 따라서 설계 단계에서 네트워크 구성이 적정하게 설계되었는지 확인하는 것이 필요하다.</w:t>
            </w:r>
          </w:p>
          <w:p w14:paraId="73A9B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2C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4FA7C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7312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1722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343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66370CAD" w14:textId="77777777" w:rsidTr="00D81842">
        <w:tc>
          <w:tcPr>
            <w:tcW w:w="1554" w:type="dxa"/>
            <w:vMerge/>
            <w:tcMar>
              <w:top w:w="28" w:type="dxa"/>
              <w:left w:w="28" w:type="dxa"/>
              <w:bottom w:w="28" w:type="dxa"/>
              <w:right w:w="28" w:type="dxa"/>
            </w:tcMar>
            <w:hideMark/>
          </w:tcPr>
          <w:p w14:paraId="0B1887D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0D3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4F273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649F7D1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58E794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55CE784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6CE9D2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133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통신구조는 AI 인프라 통신 구조의 구현 기준이 된다. 이에 외부 LLM/API 연계 시 Secure API, 암호화 통신(TLS 등), 외부 연계 장애 및 지연 대응 구조 설계 등에 대하여 외부 연계 통신구조가 안전하게 설계되었는지 점검하는 것을 목적으로 한다.</w:t>
            </w:r>
          </w:p>
          <w:p w14:paraId="1D5C5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F557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서비스 구간 병목과 단절이 생길 위험이 있다. 특히 암호화 통신(TLS 등)이 적정하게 적용되지 않으면 외부 연계 보안 구조 미비로 연계 통신이 위험에 노출될 수 있다. 따라서 설계 단계에서 외부 연계 통신구조가 안전하게 설계되었는지 확인하는 것이 필요하다.</w:t>
            </w:r>
          </w:p>
          <w:p w14:paraId="541CDE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1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w:t>
            </w:r>
            <w:r w:rsidRPr="00CF01BA">
              <w:rPr>
                <w:sz w:val="22"/>
                <w:szCs w:val="22"/>
                <w:lang w:eastAsia="ko-KR"/>
              </w:rPr>
              <w:lastRenderedPageBreak/>
              <w:t>유효기간을 지정하고, 정기적인 갱신을 통해 세션 탈취 위험 예방”</w:t>
            </w:r>
          </w:p>
          <w:p w14:paraId="0FC3A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6F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0B03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4395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0547C53C" w14:textId="77777777" w:rsidTr="00D81842">
        <w:tc>
          <w:tcPr>
            <w:tcW w:w="1554" w:type="dxa"/>
            <w:vMerge/>
            <w:tcMar>
              <w:top w:w="28" w:type="dxa"/>
              <w:left w:w="28" w:type="dxa"/>
              <w:bottom w:w="28" w:type="dxa"/>
              <w:right w:w="28" w:type="dxa"/>
            </w:tcMar>
            <w:hideMark/>
          </w:tcPr>
          <w:p w14:paraId="68EE341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506D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AF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4226181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4A769D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4397F43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7818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620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 인프라는 AI 인프라 통신 구조의 구현 기준이 된다. 이에 내외부 시스템 연계 설계, API·DB·파일 기반 연계 구조 설계, 연계 구간 성능 및 보안 요구사항 등을 중심으로 업무시스템 연계 인프라가 적정하게 설계되었는지 점검하는 데 그 목적이 있다.</w:t>
            </w:r>
          </w:p>
          <w:p w14:paraId="4C7356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BF12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설계가 미비하면 서비스 구간 병목과 단절이 생길 위험이 있다. 또한 API·DB·파일 기반 연계 구조 설계가 미비하면 외부 연계 보안 구조 미비로 연계 통신이 위험에 노출될 수 있다. 따라서 설계 단계에서 업무시스템 연계 인프라가 적정하게 설계되었는지 확인하는 것이 필요하다.</w:t>
            </w:r>
          </w:p>
          <w:p w14:paraId="60454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A17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w:t>
            </w:r>
            <w:r w:rsidRPr="00CF01BA">
              <w:rPr>
                <w:sz w:val="22"/>
                <w:szCs w:val="22"/>
                <w:lang w:eastAsia="ko-KR"/>
              </w:rPr>
              <w:lastRenderedPageBreak/>
              <w:t>환경을 검토하였는가? * 설치 위치, 인프라(서버, 스토리지 등) 및 네트워크 구성 등”, “연계시스템 간 정보 송수신 관련 안정성, 보호조치 등을 검토하였는가?”</w:t>
            </w:r>
          </w:p>
          <w:p w14:paraId="17AA7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02C4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3A771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74FDA402" w14:textId="77777777" w:rsidTr="00D81842">
        <w:tc>
          <w:tcPr>
            <w:tcW w:w="1554" w:type="dxa"/>
            <w:vMerge w:val="restart"/>
            <w:tcMar>
              <w:top w:w="28" w:type="dxa"/>
              <w:left w:w="28" w:type="dxa"/>
              <w:bottom w:w="28" w:type="dxa"/>
              <w:right w:w="28" w:type="dxa"/>
            </w:tcMar>
            <w:hideMark/>
          </w:tcPr>
          <w:p w14:paraId="2D6648D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AI 보안 인프라 설계</w:t>
            </w:r>
          </w:p>
        </w:tc>
        <w:tc>
          <w:tcPr>
            <w:tcW w:w="7235" w:type="dxa"/>
            <w:tcMar>
              <w:top w:w="28" w:type="dxa"/>
              <w:left w:w="28" w:type="dxa"/>
              <w:bottom w:w="28" w:type="dxa"/>
              <w:right w:w="28" w:type="dxa"/>
            </w:tcMar>
            <w:vAlign w:val="center"/>
            <w:hideMark/>
          </w:tcPr>
          <w:p w14:paraId="48063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7AAA3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26E0C8D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18849C5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326DB79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36286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AA8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보안구조는 AI 인프라 계층 보안의 구현 기준이 된다. 이에 서버·네트워크·스토리지 접근통제 설계, 망분리 또는 논리적 분리 설계, 보안장비 및 보안정책 연계 설계 등을 중심으로 AI 인프라 보안구조가 설계에 반영되었는지 점검하는 데 목적이 있다.</w:t>
            </w:r>
          </w:p>
          <w:p w14:paraId="278A80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768A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서버·네트워크·스토리지 접근통제 설계가 미비하면 기반 계층에 통제 공백이 생길 위험이 있다. 또한 망분리 또는 논리적 분리 설계가 미비하면 전송 데이터가 노출될 수 있다. 따라서 설계 단계에서 AI 인프라 보안구조가 설계에 반영되었는지 확인하는 것이 필요하다.</w:t>
            </w:r>
          </w:p>
          <w:p w14:paraId="69B38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DF2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ADD1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6DC70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“네트워크 접근통제”, “서버 접근통제”, “DB접근 통제”, “통합보안관리(통합로그관리 포함)”, “패치관리”</w:t>
            </w:r>
          </w:p>
          <w:p w14:paraId="0813E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7EF8A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4EA6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4EB0F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4F1B22B0" w14:textId="77777777" w:rsidTr="00D81842">
        <w:tc>
          <w:tcPr>
            <w:tcW w:w="1554" w:type="dxa"/>
            <w:vMerge/>
            <w:tcMar>
              <w:top w:w="28" w:type="dxa"/>
              <w:left w:w="28" w:type="dxa"/>
              <w:bottom w:w="28" w:type="dxa"/>
              <w:right w:w="28" w:type="dxa"/>
            </w:tcMar>
            <w:hideMark/>
          </w:tcPr>
          <w:p w14:paraId="4189DBF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C92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70D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765C4CC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4DF97CD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37910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29C3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4012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 개인정보 비식별·마스킹 처리 인프라 설계, 로그 및 감사추적 저장 구조 설계 등을 중심으로 프롬프트 및 개인정보 보호 인프라가 설계되었는지 검토하는 것을 목적으로 한다.</w:t>
            </w:r>
          </w:p>
          <w:p w14:paraId="0A02D8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929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설계가 미비하면 기반 계층에 통제 공백이 생길 가능성이 있다. 특히 개인정보 비식별·마스킹 처리 인프라 설계가 미비하면 전송 데이터가 노출될 수 있다. 따라서 설계 단계에서 프롬프트 및 개인정보 보호 인프라가 설계되었는지 확인하는 것이 필요하다.</w:t>
            </w:r>
          </w:p>
          <w:p w14:paraId="6E0676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063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w:t>
            </w:r>
            <w:r w:rsidRPr="00CF01BA">
              <w:rPr>
                <w:sz w:val="22"/>
                <w:szCs w:val="22"/>
                <w:lang w:eastAsia="ko-KR"/>
              </w:rPr>
              <w:lastRenderedPageBreak/>
              <w:t>분류에 부합하지 않는 경우를 탐지·차단”, “AI시스템-사용자간에 AI-DLP 등 입·출력데이터 필터링 솔루션 등을 활용하여 민감정보 혹은 금칙어·적대적 공격 문구 포함여부를 확인하고 통제 및 차단”</w:t>
            </w:r>
          </w:p>
          <w:p w14:paraId="4D8D6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43A9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69E6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1776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1DD0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5C58A0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1A3BB6D0" w14:textId="77777777" w:rsidTr="00D81842">
        <w:tc>
          <w:tcPr>
            <w:tcW w:w="1554" w:type="dxa"/>
            <w:vMerge/>
            <w:tcMar>
              <w:top w:w="28" w:type="dxa"/>
              <w:left w:w="28" w:type="dxa"/>
              <w:bottom w:w="28" w:type="dxa"/>
              <w:right w:w="28" w:type="dxa"/>
            </w:tcMar>
            <w:hideMark/>
          </w:tcPr>
          <w:p w14:paraId="5F0EA45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C34E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A2E8F6"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0ECFD34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55E9F1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0AEAAA9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679E08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C4F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보안구조는 AI 인프라 계층 보안의 구현 기준이 된다. 이에 보안 게이트웨이 및 API 보안 솔루션 설계, 외부 전송 데이터 필터링 및 차단 구조 설계, 외부 호출 이력 및 감사 로그 저장 설계 등에 대하여 외부 LLM 연계 보안구조가 적정한지 검토하는 데 그 목적이 있다.</w:t>
            </w:r>
          </w:p>
          <w:p w14:paraId="0446FD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72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설계가 미비하면 기반 계층에 통제 공백이 생길 가능성이 있다. 또한 외부 전송 데이터 필터링 </w:t>
            </w:r>
            <w:r w:rsidRPr="00CE7455">
              <w:rPr>
                <w:rFonts w:ascii="바탕체" w:hAnsi="바탕체" w:cs="굴림"/>
                <w:sz w:val="22"/>
              </w:rPr>
              <w:lastRenderedPageBreak/>
              <w:t>및 차단 구조 설계가 미비하면 전송 데이터가 노출될 수 있다. 따라서 설계 단계에서 외부 LLM 연계 보안구조가 적정한지 확인하는 것이 필요하다.</w:t>
            </w:r>
          </w:p>
          <w:p w14:paraId="065F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5F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01A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208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1133B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71DB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277E3841" w14:textId="77777777" w:rsidTr="00D81842">
        <w:tc>
          <w:tcPr>
            <w:tcW w:w="1554" w:type="dxa"/>
            <w:vMerge w:val="restart"/>
            <w:tcMar>
              <w:top w:w="28" w:type="dxa"/>
              <w:left w:w="28" w:type="dxa"/>
              <w:bottom w:w="28" w:type="dxa"/>
              <w:right w:w="28" w:type="dxa"/>
            </w:tcMar>
            <w:hideMark/>
          </w:tcPr>
          <w:p w14:paraId="7FE10AF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776E2A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58F0E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671FE68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4DDAA8F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5892191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77D8D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D525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구조는 AI 인프라 운영 체계의 설계 기준이 된다. 이에 서버·GPU·벡터DB·API 운영관리 항목, 운영자 역할 및 장애 대응 절차 설계, 변경·배포·설정관리 절차 설계 등을 중심으로 인프라 운영관리 구조가 설계되었는지 검토하는 것을 목적으로 한다.</w:t>
            </w:r>
          </w:p>
          <w:p w14:paraId="33178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CFB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서버·GPU·벡터DB·API 운영관리 항목이 명확히 정의되어 있지 않으면 구축 후 운영이 임기응변으로 흐를 위험이 있다. 특히 운영자 역할 및 장애 대응 절차 설계가 미비하면 통합 모니터링 미설계로 장애 원인 파악이 시스템별로 단절될 수 있다. 따라서 설계 단계에서 인프라 운영관리 구조가 설계되었는지 확인하는 것이 필요하다.</w:t>
            </w:r>
          </w:p>
          <w:p w14:paraId="74FA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4ED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59981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3A504A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353AAF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DE838EA" w14:textId="77777777" w:rsidTr="00D81842">
        <w:tc>
          <w:tcPr>
            <w:tcW w:w="1554" w:type="dxa"/>
            <w:vMerge/>
            <w:tcMar>
              <w:top w:w="28" w:type="dxa"/>
              <w:left w:w="28" w:type="dxa"/>
              <w:bottom w:w="28" w:type="dxa"/>
              <w:right w:w="28" w:type="dxa"/>
            </w:tcMar>
            <w:hideMark/>
          </w:tcPr>
          <w:p w14:paraId="3040EA0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6010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576AD4"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61A9FA4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50F2E5D5"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68022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5E269F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BFFB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 체계는 AI 인프라 운영 체계의 설계 기준이 된다. 이에 CPU/GPU·메모리·디스크·네트워크 사용률 모니터링 설계, 모델/API 오류율·응답시간·처리량 모니터링 설계, 병목구간 탐지 및 알림 구조 설계 등에 대하여 통합 모니터링 체계가 설계되었는지 검토하는 데 그 목적이 있다.</w:t>
            </w:r>
          </w:p>
          <w:p w14:paraId="021E9A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A9E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CPU/GPU·메모리·디스크·네트워크 사용률 모니터링 설계가 미비하면 구축 후 운영이 임기응변으로 흐를 위험이 있다. 또한 모델/API 오류율·응답시간·처리량 모니터링 설계가 미비하면 </w:t>
            </w:r>
            <w:r w:rsidRPr="00CE7455">
              <w:rPr>
                <w:rFonts w:ascii="바탕체" w:hAnsi="바탕체" w:cs="굴림"/>
                <w:sz w:val="22"/>
              </w:rPr>
              <w:lastRenderedPageBreak/>
              <w:t>통합 모니터링 미설계로 장애 원인 파악이 시스템별로 단절될 수 있다. 따라서 설계 단계에서 통합 모니터링 체계가 설계되었는지 확인하는 것이 필요하다.</w:t>
            </w:r>
          </w:p>
          <w:p w14:paraId="5CFF9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30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12A18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59C79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5882F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3404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3E938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7A025503" w14:textId="77777777" w:rsidTr="00D81842">
        <w:tc>
          <w:tcPr>
            <w:tcW w:w="1554" w:type="dxa"/>
            <w:vMerge w:val="restart"/>
            <w:tcMar>
              <w:top w:w="28" w:type="dxa"/>
              <w:left w:w="28" w:type="dxa"/>
              <w:bottom w:w="28" w:type="dxa"/>
              <w:right w:w="28" w:type="dxa"/>
            </w:tcMar>
            <w:hideMark/>
          </w:tcPr>
          <w:p w14:paraId="10DC50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6EFA1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574E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4B5285E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37E6D8E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E1C4A1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0E545B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3ADE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및 배포구조는 AI 서비스 배포·실행 환경의 구현 기준이 된다. 이에 컨테이너·Kubernetes 기반 배포 구조 설계, 개발·검증·운영 환경 배포 파이프라인 설계, 무중단 배포 및 롤백 구조 설계 등을 중심으로 AI 플랫폼 및 배포구조가 적정하게 설계되었는지 검토하는 것이 목적이다.</w:t>
            </w:r>
          </w:p>
          <w:p w14:paraId="4E704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0B1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기반 배포 구조 설계가 미비하면 배포마다 수작업과 오류가 반복될 위험이 있다. 또한 개발·검증·운영 환경 배포 파이프라인 설계가 미비하면 GPU·추론환경 관리 구조 미비로 자원 경합과 성능 저하가 생길 수 있다. 따라서 설계 단계에서 AI </w:t>
            </w:r>
            <w:r w:rsidRPr="00CE7455">
              <w:rPr>
                <w:rFonts w:ascii="바탕체" w:hAnsi="바탕체" w:cs="굴림"/>
                <w:sz w:val="22"/>
              </w:rPr>
              <w:lastRenderedPageBreak/>
              <w:t>플랫폼 및 배포구조가 적정하게 설계되었는지 확인하는 것이 필요하다.</w:t>
            </w:r>
          </w:p>
          <w:p w14:paraId="5AE694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64C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50105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1DFCC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0668D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7FC31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698CE440" w14:textId="77777777" w:rsidTr="00D81842">
        <w:tc>
          <w:tcPr>
            <w:tcW w:w="1554" w:type="dxa"/>
            <w:vMerge/>
            <w:tcMar>
              <w:top w:w="28" w:type="dxa"/>
              <w:left w:w="28" w:type="dxa"/>
              <w:bottom w:w="28" w:type="dxa"/>
              <w:right w:w="28" w:type="dxa"/>
            </w:tcMar>
            <w:hideMark/>
          </w:tcPr>
          <w:p w14:paraId="46845232"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5216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3A65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285C1D4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0DC0EC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4530986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745472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AEF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및 추론환경 관리구조는 AI 서비스 배포·실행 환경의 구현 기준이 된다. 이에 GPU 스케줄링 및 자원 할당 구조 설계, 모델별 추론환경 분리 설계, GPU 장애 및 과부하 대응 구조 설계 등에 </w:t>
            </w:r>
            <w:r w:rsidRPr="00CE7455">
              <w:rPr>
                <w:rFonts w:ascii="바탕체" w:hAnsi="바탕체" w:cs="굴림"/>
                <w:sz w:val="22"/>
              </w:rPr>
              <w:lastRenderedPageBreak/>
              <w:t>대하여 GPU 및 추론환경 관리구조가 설계되었는지 검토하는 것이 목적이다.</w:t>
            </w:r>
          </w:p>
          <w:p w14:paraId="60A304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59D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스케줄링 및 자원 할당 구조 설계가 미비하면 배포마다 수작업과 오류가 반복될 위험이 있다. 특히 모델별 추론환경 분리 설계가 미비하면 GPU·추론환경 관리 구조 미비로 자원 경합과 성능 저하가 생길 수 있다. 따라서 설계 단계에서 GPU 및 추론환경 관리구조가 설계되었는지 확인하는 것이 필요하다.</w:t>
            </w:r>
          </w:p>
          <w:p w14:paraId="4BE0CA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B43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239E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2660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7EC1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051B4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7B08AC6" w14:textId="77777777" w:rsidTr="00D81842">
        <w:tc>
          <w:tcPr>
            <w:tcW w:w="1554" w:type="dxa"/>
            <w:vMerge/>
            <w:tcMar>
              <w:top w:w="28" w:type="dxa"/>
              <w:left w:w="28" w:type="dxa"/>
              <w:bottom w:w="28" w:type="dxa"/>
              <w:right w:w="28" w:type="dxa"/>
            </w:tcMar>
            <w:hideMark/>
          </w:tcPr>
          <w:p w14:paraId="5D1D6D2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F22F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21271"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702A298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1C880DE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2A89B95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00976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A2B9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모델 버전관리·배포관리·재평가 구조 설계, 성능 저하 탐지 및 자동 알림 설계, 운영 자동화 및 관리도구 연계 설계 등에 대하여 LLMOps 및 운영 자동화 구조가 반영되었는지 검토하는 것을 목적으로 한다.</w:t>
            </w:r>
          </w:p>
          <w:p w14:paraId="5FB25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8734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설계가 미비하면 배포마다 수작업과 오류가 반복될 위험이 있다. 특히 성능 저하 탐지 및 자동 알림 설계가 미비하면 GPU·추론환경 관리 구조 미비로 자원 경합과 성능 저하가 생길 수 있다. 따라서 설계 단계에서 LLMOps 및 운영 자동화 구조가 반영되었는지 확인하는 것이 필요하다.</w:t>
            </w:r>
          </w:p>
          <w:p w14:paraId="55F0C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A3E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085342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7D3AFC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5AE822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16781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MS-2.8-003 — “Use digital content transparency solutions to </w:t>
            </w:r>
            <w:r w:rsidRPr="00CF01BA">
              <w:rPr>
                <w:sz w:val="22"/>
                <w:szCs w:val="22"/>
                <w:lang w:eastAsia="ko-KR"/>
              </w:rPr>
              <w:lastRenderedPageBreak/>
              <w:t>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163CF298" w14:textId="77777777" w:rsidTr="00D81842">
        <w:tc>
          <w:tcPr>
            <w:tcW w:w="1554" w:type="dxa"/>
            <w:vMerge w:val="restart"/>
            <w:tcMar>
              <w:top w:w="28" w:type="dxa"/>
              <w:left w:w="28" w:type="dxa"/>
              <w:bottom w:w="28" w:type="dxa"/>
              <w:right w:w="28" w:type="dxa"/>
            </w:tcMar>
            <w:hideMark/>
          </w:tcPr>
          <w:p w14:paraId="6AC88081"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28F6C6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6F8F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725AFFF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281987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76819F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65DFB8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A8B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시험체계는 인프라 적합성 검증 활동의 실행 설계가 된다. 이에 설치시험·구성시험·연계시험 절차 설계, 성능시험·부하시험·장애시험 기준 설계, 보안취약점 및 구성 취약점 점검 설계 등에 대하여 인프라 시험체계가 설계되었는지 점검하는 것이 목적이다.</w:t>
            </w:r>
          </w:p>
          <w:p w14:paraId="2D96F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5D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설치시험·구성시험·연계시험 절차 설계가 미비하면 인프라 결함이 미검증으로 운영에 넘어갈 우려가 있다. 특히 성능시험·부하시험·장애시험 기준 설계가 미비하면 시범운영·본오픈 검증 기준 미설계로 오픈 판단 근거가 없을 수 있다. 따라서 설계 단계에서 인프라 시험체계가 설계되었는지 확인하는 것이 필요하다.</w:t>
            </w:r>
          </w:p>
          <w:p w14:paraId="4C2DF8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348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6AF81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4ABC8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3C94C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33D1E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6B120D65" w14:textId="77777777" w:rsidTr="00D81842">
        <w:tc>
          <w:tcPr>
            <w:tcW w:w="1554" w:type="dxa"/>
            <w:vMerge/>
            <w:tcMar>
              <w:top w:w="28" w:type="dxa"/>
              <w:left w:w="28" w:type="dxa"/>
              <w:bottom w:w="28" w:type="dxa"/>
              <w:right w:w="28" w:type="dxa"/>
            </w:tcMar>
            <w:hideMark/>
          </w:tcPr>
          <w:p w14:paraId="3B337F9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B2C3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2856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1B93BBD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0D9B277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1446D03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7BAE6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A6D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성능검증 구조는 인프라 적합성 검증 활동의 실행 설계가 된다. 이에 검색시간·생성시간·API 호출시간 측정 구조 설계, 동시사용자 및 시간당 처리량 검증 설계, GPU·벡터DB 병목 검증 설계 등에 대하여 AI 서비스 성능검증 구조가 설계되었는지 검토하는 것이 목적이다.</w:t>
            </w:r>
          </w:p>
          <w:p w14:paraId="34FFB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49F4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검색시간·생성시간·API 호출시간 측정 구조 설계가 미비하면 인프라 결함이 미검증으로 운영에 넘어갈 위험이 있다. 특히 동시사용자 및 시간당 처리량 검증 설계가 미비하면 시범운영·본오픈 검증 기준 미설계로 오픈 판단 근거가 없을 수 있다. 따라서 설계 단계에서 AI 서비스 성능검증 구조가 설계되었는지 확인하는 것이 필요하다.</w:t>
            </w:r>
          </w:p>
          <w:p w14:paraId="1D304E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52B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3DAA9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53B83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5E011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03168650" w14:textId="77777777" w:rsidTr="00D81842">
        <w:tc>
          <w:tcPr>
            <w:tcW w:w="1554" w:type="dxa"/>
            <w:vMerge/>
            <w:tcMar>
              <w:top w:w="28" w:type="dxa"/>
              <w:left w:w="28" w:type="dxa"/>
              <w:bottom w:w="28" w:type="dxa"/>
              <w:right w:w="28" w:type="dxa"/>
            </w:tcMar>
            <w:hideMark/>
          </w:tcPr>
          <w:p w14:paraId="2E98BDB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245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3392BD"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73912D5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2385EDF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640660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63B91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28AA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검증 기준은 인프라 적합성 검증 활동의 실행 설계가 된다. 이에 시범운영 성능검증 기준 설계, 본오픈 안정성 및 운영전환 검증 기준 설계, 미충족 항목 조치 및 재검증 절차 설계 등에 대하여 시범운영 및 본오픈 검증 기준이 설계되었는지 검토하는 것을 목적으로 한다.</w:t>
            </w:r>
          </w:p>
          <w:p w14:paraId="091586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E5C7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시범운영 성능검증 기준 설계가 미비하면 인프라 결함이 미검증으로 운영에 넘어갈 가능성이 있다. 또한 본오픈 안정성 및 운영전환 검증 기준 설계가 미비하면 시범운영·본오픈 검증 기준 미설계로 오픈 판단 근거가 없을 수 있다. 따라서 설계 단계에서 시범운영 및 본오픈 검증 기준이 설계되었는지 확인하는 것이 필요하다.</w:t>
            </w:r>
          </w:p>
          <w:p w14:paraId="1F32BD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48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7522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4775B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0A83F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2B31E891" w14:textId="77777777" w:rsidTr="00D81842">
        <w:tc>
          <w:tcPr>
            <w:tcW w:w="1554" w:type="dxa"/>
            <w:vMerge w:val="restart"/>
            <w:tcMar>
              <w:top w:w="28" w:type="dxa"/>
              <w:left w:w="28" w:type="dxa"/>
              <w:bottom w:w="28" w:type="dxa"/>
              <w:right w:w="28" w:type="dxa"/>
            </w:tcMar>
            <w:hideMark/>
          </w:tcPr>
          <w:p w14:paraId="122B4BCF"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220806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E05790"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18C09E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3464AD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1562AA6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053003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EE2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설계 산출물은 인프라 설계 결과의 완결성을 확정하는 기준이 된다. 이에 인프라 구성도·네트워크 구성도·장비목록, 성능·용량 산정서 및 운영관리계획서, 백업·복구·장애대응·보안 설계서 등에 대하여 인프라 설계 산출물이 적정하게 작성되었는지 확인하는 것을 목적으로 한다.</w:t>
            </w:r>
          </w:p>
          <w:p w14:paraId="5639AF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21E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구성도·네트워크 구성도·장비목록이 미비하면 산출물 부실로 구축·시험·운영이 설계 근거 없이 진행될 우려가 있다. 특히 성능·용량 산정서 및 운영관리계획서가 미비하면 기준선 미확정으로 구축 중 변경의 영향 통제가 불가능해질 수 있다. 따라서 설계 단계에서 인프라 설계 산출물이 적정하게 작성되었는지 확인하는 것이 필요하다.</w:t>
            </w:r>
          </w:p>
          <w:p w14:paraId="325CB7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A0568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2C76B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60795E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62073BF4" w14:textId="77777777" w:rsidTr="00D81842">
        <w:tc>
          <w:tcPr>
            <w:tcW w:w="1554" w:type="dxa"/>
            <w:vMerge/>
            <w:tcMar>
              <w:top w:w="28" w:type="dxa"/>
              <w:left w:w="28" w:type="dxa"/>
              <w:bottom w:w="28" w:type="dxa"/>
              <w:right w:w="28" w:type="dxa"/>
            </w:tcMar>
            <w:hideMark/>
          </w:tcPr>
          <w:p w14:paraId="34B3D4B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F493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BB1FE3"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7BC315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060FD3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284346D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38011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0097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인프라 설계 결과의 완결성을 확정하는 기준이 된다. 이에 AI 모델·데이터·보안 설계와 인프라 설계 간 정합성 확보, 요구사항과 설계 산출물 간 추적성 확보, 변경사항 및 버전관리 등에 대하여 설계 산출물 간 정합성이 확보되었는지 검토하는 것을 목적으로 한다.</w:t>
            </w:r>
          </w:p>
          <w:p w14:paraId="5DC4BB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550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모델·데이터·보안 설계와 인프라 설계 간 정합성 확보가 미비하면 산출물 부실로 구축·시험·운영이 설계 근거 없이 진행될 우려가 있다. 특히 요구사항과 설계 산출물 간 추적성 확보가 미비하면 기준선 미확정으로 구축 중 변경의 영향 통제가 불가능해질 수 있다. 따라서 설계 단계에서 설계 산출물 간 정합성이 확보되었는지 확인하는 것이 필요하다.</w:t>
            </w:r>
          </w:p>
          <w:p w14:paraId="5D4D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11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0DEE8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121AA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03 — “변경 등으로 인한 구성 변화가 적정하게 기록되고 관리되고 있는가? — 변경에 </w:t>
            </w:r>
            <w:r w:rsidRPr="00CF01BA">
              <w:rPr>
                <w:sz w:val="22"/>
                <w:szCs w:val="22"/>
                <w:lang w:eastAsia="ko-KR"/>
              </w:rPr>
              <w:lastRenderedPageBreak/>
              <w:t>따른 구성 변경의 적정성 / 구성 변경에 대한 이력관리의 적정성”</w:t>
            </w:r>
          </w:p>
          <w:p w14:paraId="2418A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01165339" w14:textId="77777777" w:rsidTr="00E14BE3">
        <w:tc>
          <w:tcPr>
            <w:tcW w:w="1554" w:type="dxa"/>
            <w:vMerge/>
            <w:tcMar>
              <w:top w:w="28" w:type="dxa"/>
              <w:left w:w="28" w:type="dxa"/>
              <w:bottom w:w="28" w:type="dxa"/>
              <w:right w:w="28" w:type="dxa"/>
            </w:tcMar>
            <w:vAlign w:val="center"/>
            <w:hideMark/>
          </w:tcPr>
          <w:p w14:paraId="4A93F175"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28A2E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437A7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70BDD3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3D768F3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860420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6FD14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8C8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 시험·검수·운영 KPI와 설계 연계, 시범운영 및 본오픈 검증항목과 설계 연계 등에 대하여 구축·시험·운영을 위한 기준선이 확정되었는지 검증하는 데 그 목적이 있다.</w:t>
            </w:r>
          </w:p>
          <w:p w14:paraId="0CB4E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CDD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확정이 미비하면 산출물 부실로 구축·시험·운영이 설계 근거 없이 진행될 가능성이 있다. 또한 시험·검수·운영 KPI와 설계 연계가 미비하면 기준선 미확정으로 구축 중 변경의 영향 통제가 불가능해질 수 있다. 따라서 설계 단계에서 구축·시험·운영을 위한 기준선이 확정되었는지 확인하는 것이 필요하다.</w:t>
            </w:r>
          </w:p>
          <w:p w14:paraId="0F9B2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426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41C36C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0837345" w14:textId="77777777" w:rsidR="00E52D43" w:rsidRPr="00CA4E8E" w:rsidRDefault="00E52D43" w:rsidP="00E52D43">
      <w:pPr>
        <w:pStyle w:val="a5"/>
      </w:pPr>
    </w:p>
    <w:p w14:paraId="5DE9F56F" w14:textId="77777777" w:rsidR="00E52D43" w:rsidRPr="00D81842" w:rsidRDefault="00E52D43" w:rsidP="00BB2687">
      <w:pPr>
        <w:pStyle w:val="211"/>
      </w:pPr>
      <w:bookmarkStart w:id="69" w:name="_Toc237633393"/>
      <w:bookmarkStart w:id="70" w:name="_Toc23788365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737980AF" w14:textId="77777777" w:rsidR="00E52D43" w:rsidRPr="00DF46FE" w:rsidRDefault="00E52D43" w:rsidP="00CE12DA">
      <w:pPr>
        <w:pStyle w:val="31"/>
      </w:pPr>
      <w:bookmarkStart w:id="71" w:name="_Toc23788365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3DF916D2"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174A9FDB"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4E345CA"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4CF25B25" w14:textId="77777777" w:rsidTr="00DF46FE">
        <w:tc>
          <w:tcPr>
            <w:tcW w:w="1554" w:type="dxa"/>
            <w:vMerge w:val="restart"/>
            <w:tcMar>
              <w:top w:w="28" w:type="dxa"/>
              <w:left w:w="28" w:type="dxa"/>
              <w:bottom w:w="28" w:type="dxa"/>
              <w:right w:w="28" w:type="dxa"/>
            </w:tcMar>
            <w:hideMark/>
          </w:tcPr>
          <w:p w14:paraId="17ED5839"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075E45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A47FFA"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2FCE6A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1CCADC7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2D7999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2D00BC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EE2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 및 RFP 기준 과업이행은 AI 사업 완료 판정의 1차 근거가 된다. 이에 RFP 요구사항별 이행, 과업범위 누락·미완료 항목 식별, 계약서·제안서·수행계획서 대비 이행 등에 대하여 계약 및 RFP 기준 과업이행이 완료되었는지 점검하는 데 목적이 있다.</w:t>
            </w:r>
          </w:p>
          <w:p w14:paraId="578FF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775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요구사항별 이행이 적정하게 수행되지 않으면 과업 이행이 증적으로 확인되지 않아 검수·정산을 둘러싼 분쟁이 생길 우려가 있다. 또한 과업범위 누락·미완료 항목 식별이 누락되면 미이행 요구가 운영 중 드러날 수 있다. 따라서 계약 및 RFP 기준 과업이행이 완료되었는지 확인하는 것이 필요하다.</w:t>
            </w:r>
          </w:p>
          <w:p w14:paraId="244A08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231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2891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78F8F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03436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E88E9E4" w14:textId="77777777" w:rsidTr="00DF46FE">
        <w:tc>
          <w:tcPr>
            <w:tcW w:w="1554" w:type="dxa"/>
            <w:vMerge/>
            <w:tcMar>
              <w:top w:w="28" w:type="dxa"/>
              <w:left w:w="28" w:type="dxa"/>
              <w:bottom w:w="28" w:type="dxa"/>
              <w:right w:w="28" w:type="dxa"/>
            </w:tcMar>
            <w:hideMark/>
          </w:tcPr>
          <w:p w14:paraId="089F7AF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3CAB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549F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2F739F7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01BA43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61BF049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7820E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23C9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 요구사항별 산출물·기능·시험결과 매핑, 미완료·부분완료 요구사항 조치계획 등을 중심으로 요구사항별 완료 여부가 증적으로 확인되는지 확인하는 것을 목적으로 한다.</w:t>
            </w:r>
          </w:p>
          <w:p w14:paraId="090261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262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상태가 미비하면 과업 이행이 증적으로 확인되지 않아 검수·정산을 둘러싼 분쟁이 생길 위험이 있다. 또한 요구사항별 산출물·기능·시험결과 매핑이 미비하면 미이행 요구가 운영 중 드러날 수 있다. 따라서 요구사항별 완료 여부가 증적으로 확인되는지 확인하는 것이 필요하다.</w:t>
            </w:r>
          </w:p>
          <w:p w14:paraId="48651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D52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420D98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1E91A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555B6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3056A0F3" w14:textId="77777777" w:rsidTr="00DF46FE">
        <w:tc>
          <w:tcPr>
            <w:tcW w:w="1554" w:type="dxa"/>
            <w:vMerge/>
            <w:tcMar>
              <w:top w:w="28" w:type="dxa"/>
              <w:left w:w="28" w:type="dxa"/>
              <w:bottom w:w="28" w:type="dxa"/>
              <w:right w:w="28" w:type="dxa"/>
            </w:tcMar>
            <w:hideMark/>
          </w:tcPr>
          <w:p w14:paraId="5581AE7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0EC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57C2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7D4830F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558C57C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0410C03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11AAE4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AEF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변경사항은 AI 사업 완료 판정의 1차 근거가 된다. 이에 변경 승인 내역과 최종 구현 결과 비교, 변경 요구사항의 시험 및 검수, 변경 이력과 형상관리 등에 대하여 요구사항 변경사항이 최종 산출물에 반영되었는지 검토하는 데 그 목적이 있다.</w:t>
            </w:r>
          </w:p>
          <w:p w14:paraId="2CD176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93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승인 내역과 최종 구현 결과 비교가 미비하면 과업 이행이 증적으로 확인되지 않아 검수·정산을 둘러싼 분쟁이 생길 우려가 있다. 또한 변경 요구사항의 시험 및 검수가 반영되지 않으면 미이행 요구가 운영 중 드러날 수 있다. 따라서 요구사항 변경사항이 최종 산출물에 반영되었는지 확인하는 것이 필요하다.</w:t>
            </w:r>
          </w:p>
          <w:p w14:paraId="154D20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DC9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0B32D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38159D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431AB921" w14:textId="77777777" w:rsidTr="00DF46FE">
        <w:tc>
          <w:tcPr>
            <w:tcW w:w="1554" w:type="dxa"/>
            <w:vMerge w:val="restart"/>
            <w:tcMar>
              <w:top w:w="28" w:type="dxa"/>
              <w:left w:w="28" w:type="dxa"/>
              <w:bottom w:w="28" w:type="dxa"/>
              <w:right w:w="28" w:type="dxa"/>
            </w:tcMar>
            <w:hideMark/>
          </w:tcPr>
          <w:p w14:paraId="06694673"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0FC05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481B9"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1F218FE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6599F71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5EA82D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4F2F2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3B28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일정은 본오픈 진입 판단의 기준이 된다. 이에 종료감리 일정과 검수 일정 간 정합성, 본오픈 또는 운영전환 마일스톤 달성, 지연 항목 및 잔여 일정 조치계획 등에 대하여 종료단계 일정이 계획대로 이행되었는지 점검하는 데 그 목적이 있다.</w:t>
            </w:r>
          </w:p>
          <w:p w14:paraId="23869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B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종료감리 일정과 검수 일정 간 정합성이 미비하면 미완 상태로 오픈이 강행될 가능성이 있다. 또한 본오픈 또는 운영전환 마일스톤 달성이 미비하면 확인된 문제를 안은 채 본오픈될 수 있다. 따라서 종료단계 일정이 계획대로 이행되었는지 확인하는 것이 필요하다.</w:t>
            </w:r>
          </w:p>
          <w:p w14:paraId="484826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01D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49668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7C5AD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“시스템, 업무, 데이터 전환 일정 계획” (하위 검토요소)</w:t>
            </w:r>
          </w:p>
        </w:tc>
      </w:tr>
      <w:tr w:rsidR="00DF46FE" w:rsidRPr="00CF687A" w14:paraId="5FB8EEB1" w14:textId="77777777" w:rsidTr="00DF46FE">
        <w:tc>
          <w:tcPr>
            <w:tcW w:w="1554" w:type="dxa"/>
            <w:vMerge/>
            <w:tcMar>
              <w:top w:w="28" w:type="dxa"/>
              <w:left w:w="28" w:type="dxa"/>
              <w:bottom w:w="28" w:type="dxa"/>
              <w:right w:w="28" w:type="dxa"/>
            </w:tcMar>
            <w:hideMark/>
          </w:tcPr>
          <w:p w14:paraId="733CED0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5EB8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5845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7712E9F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2BA602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1AAD0A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B76C2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1B4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 오픈 전 결함 및 미결 이슈 해소, 오픈 승인 기준 등을 중심으로 본오픈 준비 상태가 확보되었는지 검토하는 데 그 목적이 있다.</w:t>
            </w:r>
          </w:p>
          <w:p w14:paraId="2F77F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99CF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기능이 미비하면 미완 상태로 오픈이 강행될 위험이 있다. 또한 오픈 전 결함 및 미결 이슈 해소가 미비하면 확인된 문제를 안은 채 본오픈될 수 있다. 따라서 본오픈 준비 상태가 확보되었는지 확인하는 것이 필요하다.</w:t>
            </w:r>
          </w:p>
          <w:p w14:paraId="0CC48C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513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26660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32DCE7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1A309F45" w14:textId="77777777" w:rsidTr="00DF46FE">
        <w:tc>
          <w:tcPr>
            <w:tcW w:w="1554" w:type="dxa"/>
            <w:vMerge/>
            <w:tcMar>
              <w:top w:w="28" w:type="dxa"/>
              <w:left w:w="28" w:type="dxa"/>
              <w:bottom w:w="28" w:type="dxa"/>
              <w:right w:w="28" w:type="dxa"/>
            </w:tcMar>
            <w:hideMark/>
          </w:tcPr>
          <w:p w14:paraId="54A9E67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FB98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86F4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2B72D68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6F9C0487"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4F669DF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2EC5D3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D1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 사용자 피드백 및 개선사항, 시범운영 결과보고서와 조치결과 정합성 등에 대하여 시범운영 결과가 최종 오픈에 반영되었는지 확인하는 데 그 목적이 있다.</w:t>
            </w:r>
          </w:p>
          <w:p w14:paraId="07288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E963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중 발생한 기능·성능·보안 이슈가 반영되지 않으면 미완 상태로 오픈이 강행될 위험이 있다. 특히 사용자 피드백 및 개선사항이 반영되지 않으면 확인된 문제를 안은 채 본오픈될 수 </w:t>
            </w:r>
            <w:r w:rsidRPr="00CE7455">
              <w:rPr>
                <w:rFonts w:ascii="바탕체" w:hAnsi="바탕체" w:cs="굴림"/>
                <w:sz w:val="22"/>
              </w:rPr>
              <w:lastRenderedPageBreak/>
              <w:t>있다. 따라서 시범운영 결과가 최종 오픈에 반영되었는지 확인하는 것이 필요하다.</w:t>
            </w:r>
          </w:p>
          <w:p w14:paraId="0FACF6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55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0C1845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2CAD45A7" w14:textId="77777777" w:rsidTr="00DF46FE">
        <w:tc>
          <w:tcPr>
            <w:tcW w:w="1554" w:type="dxa"/>
            <w:vMerge w:val="restart"/>
            <w:tcMar>
              <w:top w:w="28" w:type="dxa"/>
              <w:left w:w="28" w:type="dxa"/>
              <w:bottom w:w="28" w:type="dxa"/>
              <w:right w:w="28" w:type="dxa"/>
            </w:tcMar>
            <w:hideMark/>
          </w:tcPr>
          <w:p w14:paraId="565ACF4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74CE3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E8117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2FF40BF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407C63A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7F08558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7DC64E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978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품질검증 결과는 AI 사업 품질의 최종 관문이 된다. 이에 기능·비기능 품질, AI 응답 품질, 데이터 품질, 보안 품질, 품질기준 미달 항목 및 조치계획 등을 중심으로 최종 품질검증 결과가 기준을 충족하는지 점검하는 것이 목적이다.</w:t>
            </w:r>
          </w:p>
          <w:p w14:paraId="553EF6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A78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 품질이 검증되지 않으면 최종 품질검증 미달이 방치되어 저품질 서비스가 개시될 위험이 있다. 또한 AI 응답 품질, 데이터 품질, 보안 품질이 미비하면 결함 조치가 미완으로 남아 오픈 초기 장애가 속출할 수 있다. 따라서 최종 품질검증 결과가 기준을 충족하는지 확인하는 것이 필요하다.</w:t>
            </w:r>
          </w:p>
          <w:p w14:paraId="5467F2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DD8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77B7D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630B81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4B8447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69769ADB" w14:textId="77777777" w:rsidTr="00DF46FE">
        <w:tc>
          <w:tcPr>
            <w:tcW w:w="1554" w:type="dxa"/>
            <w:vMerge/>
            <w:tcMar>
              <w:top w:w="28" w:type="dxa"/>
              <w:left w:w="28" w:type="dxa"/>
              <w:bottom w:w="28" w:type="dxa"/>
              <w:right w:w="28" w:type="dxa"/>
            </w:tcMar>
            <w:hideMark/>
          </w:tcPr>
          <w:p w14:paraId="0E55D96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814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08F52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42B1A1D9"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339AE30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5803DA7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26E18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CC9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결함관리 및 조치결과는 AI 사업 품질의 최종 관문이 된다. 이에 결함 등록·분류·조치·종결, 중대 결함 및 반복 결함 해소, 미결 결함의 운영 영향도 및 인수 등에 대하여 결함관리 및 조치결과가 적정한지 확인하는 것을 목적으로 한다.</w:t>
            </w:r>
          </w:p>
          <w:p w14:paraId="05364C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194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등록·분류·조치·종결이 미비하면 최종 품질검증 미달이 방치되어 저품질 서비스가 개시될 위험이 있다. 또한 중대 결함 및 반복 결함 해소가 미비하면 결함 조치가 미완으로 남아 오픈 초기 장애가 속출할 수 있다. 따라서 결함관리 및 조치결과가 적정한지 확인하는 것이 필요하다.</w:t>
            </w:r>
          </w:p>
          <w:p w14:paraId="56BBC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E7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1224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0AB1F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185300D7" w14:textId="77777777" w:rsidTr="00DF46FE">
        <w:tc>
          <w:tcPr>
            <w:tcW w:w="1554" w:type="dxa"/>
            <w:vMerge/>
            <w:tcMar>
              <w:top w:w="28" w:type="dxa"/>
              <w:left w:w="28" w:type="dxa"/>
              <w:bottom w:w="28" w:type="dxa"/>
              <w:right w:w="28" w:type="dxa"/>
            </w:tcMar>
            <w:hideMark/>
          </w:tcPr>
          <w:p w14:paraId="061FA23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9E1B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FE8F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7DE90B9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706DB09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B1C4E8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7FD31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4F15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활동은 AI 사업 품질의 최종 관문이 된다. 이에 산출물 검토, 테스트 결과 검토, 승인 절차, 품질관리 대장 및 조치이력, </w:t>
            </w:r>
            <w:r w:rsidRPr="00CE7455">
              <w:rPr>
                <w:rFonts w:ascii="바탕체" w:hAnsi="바탕체" w:cs="굴림"/>
                <w:sz w:val="22"/>
              </w:rPr>
              <w:lastRenderedPageBreak/>
              <w:t>품질보증 결과보고서 작성 등을 중심으로 품질보증 활동이 종료단계까지 수행되었는지 확인하는 것을 목적으로 한다.</w:t>
            </w:r>
          </w:p>
          <w:p w14:paraId="0FFCFE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05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검토, 테스트 결과 검토, 승인 절차가 미비하면 최종 품질검증 미달이 방치되어 저품질 서비스가 개시될 가능성이 있다. 또한 품질관리 대장 및 조치이력이 미비하면 결함 조치가 미완으로 남아 오픈 초기 장애가 속출할 수 있다. 따라서 품질보증 활동이 종료단계까지 수행되었는지 확인하는 것이 필요하다.</w:t>
            </w:r>
          </w:p>
          <w:p w14:paraId="5C7006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B01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F438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2BB6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261902C1" w14:textId="77777777" w:rsidTr="00DF46FE">
        <w:tc>
          <w:tcPr>
            <w:tcW w:w="1554" w:type="dxa"/>
            <w:vMerge w:val="restart"/>
            <w:tcMar>
              <w:top w:w="28" w:type="dxa"/>
              <w:left w:w="28" w:type="dxa"/>
              <w:bottom w:w="28" w:type="dxa"/>
              <w:right w:w="28" w:type="dxa"/>
            </w:tcMar>
            <w:hideMark/>
          </w:tcPr>
          <w:p w14:paraId="4353ED6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5C68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A733D"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2DD3C26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2FD4C73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10EABF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18C91D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7DB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시험은 사업 결과 수용 여부를 판정하는 공식 관문이 된다. 이에 단위·통합·시스템·인수시험, AI 성능평가 및 안전성 평가, 성능·보안·취약점 등에 대하여 최종 시험이 계획대로 수행되었는지 검증하는 것이 목적이다.</w:t>
            </w:r>
          </w:p>
          <w:p w14:paraId="4F1A3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AFF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단위·통합·시스템·인수시험이 적정하게 수행되지 않으면 검수 통과가 실제 품질을 담보하지 못할 가능성이 있다. 또한 AI 성능평가 및 안전성 평가가 미비하면 검수 기준 미충족이 묵인되어 승인 근거가 부실해질 수 있다. 따라서 최종 시험이 계획대로 수행되었는지 확인하는 것이 필요하다.</w:t>
            </w:r>
          </w:p>
          <w:p w14:paraId="32F891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4A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w:t>
            </w:r>
            <w:r w:rsidRPr="00CF01BA">
              <w:rPr>
                <w:sz w:val="22"/>
                <w:szCs w:val="22"/>
                <w:lang w:eastAsia="ko-KR"/>
              </w:rPr>
              <w:lastRenderedPageBreak/>
              <w:t>주요검토대상산출물 “01.통합시험 계획/결과서, 02.시스템 시험 계획/결과서, 05.인수시험 계획서”</w:t>
            </w:r>
          </w:p>
          <w:p w14:paraId="1EBC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4F19C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A80B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1E3D940B" w14:textId="77777777" w:rsidTr="00DF46FE">
        <w:tc>
          <w:tcPr>
            <w:tcW w:w="1554" w:type="dxa"/>
            <w:vMerge/>
            <w:tcMar>
              <w:top w:w="28" w:type="dxa"/>
              <w:left w:w="28" w:type="dxa"/>
              <w:bottom w:w="28" w:type="dxa"/>
              <w:right w:w="28" w:type="dxa"/>
            </w:tcMar>
            <w:hideMark/>
          </w:tcPr>
          <w:p w14:paraId="288B7A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9F7E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170C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26005DC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771A932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518D172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2CBE7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C696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 AI 품질 및 보안 검수기준, 시범운영 및 본오픈 검수기준 구분 등에 대하여 검수 기준이 충족되었는지 점검하는 데 그 목적이 있다.</w:t>
            </w:r>
          </w:p>
          <w:p w14:paraId="378662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767B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검수항목이 미비하면 검수 통과가 실제 품질을 담보하지 못할 가능성이 있다. 또한 AI 품질 및 보안 검수기준이 미비하면 검수 기준 미충족이 묵인되어 승인 근거가 부실해질 수 있다. 따라서 검수 기준이 충족되었는지 확인하는 것이 필요하다.</w:t>
            </w:r>
          </w:p>
          <w:p w14:paraId="115FED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56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23EDD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75E6A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2DA7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5F620440" w14:textId="77777777" w:rsidTr="00DF46FE">
        <w:tc>
          <w:tcPr>
            <w:tcW w:w="1554" w:type="dxa"/>
            <w:vMerge/>
            <w:tcMar>
              <w:top w:w="28" w:type="dxa"/>
              <w:left w:w="28" w:type="dxa"/>
              <w:bottom w:w="28" w:type="dxa"/>
              <w:right w:w="28" w:type="dxa"/>
            </w:tcMar>
            <w:hideMark/>
          </w:tcPr>
          <w:p w14:paraId="3B6523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1711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65ACE"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06A657C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682E11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5602CB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443C8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8FF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및 승인 절차는 사업 결과 수용 여부를 판정하는 공식 관문이 된다. 이에 검수 요청·검토·승인 절차 이행, 검수결과서 및 승인 증적, 조건부 승인 또는 미승인 항목 조치계획 등을 중심으로 검수 및 승인 절차가 적정하게 수행되었는지 검증하는 것이 목적이다.</w:t>
            </w:r>
          </w:p>
          <w:p w14:paraId="65AFE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33DC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요청·검토·승인 절차 이행이 적정하게 수행되지 않으면 검수 통과가 실제 품질을 담보하지 못할 가능성이 있다. 특히 검수결과서 및 승인 증적이 미비하면 검수 기준 미충족이 묵인되어 승인 근거가 부실해질 수 있다. 따라서 검수 및 승인 절차가 적정하게 수행되었는지 확인하는 것이 필요하다.</w:t>
            </w:r>
          </w:p>
          <w:p w14:paraId="68941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689E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0C88D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7953A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8F739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58E4A191" w14:textId="77777777" w:rsidTr="00DF46FE">
        <w:tc>
          <w:tcPr>
            <w:tcW w:w="1554" w:type="dxa"/>
            <w:vMerge w:val="restart"/>
            <w:tcMar>
              <w:top w:w="28" w:type="dxa"/>
              <w:left w:w="28" w:type="dxa"/>
              <w:bottom w:w="28" w:type="dxa"/>
              <w:right w:w="28" w:type="dxa"/>
            </w:tcMar>
            <w:hideMark/>
          </w:tcPr>
          <w:p w14:paraId="4E49F14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05BAF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F9D31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1824BE1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49DB8B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41C368E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009CD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97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계획은 AI 서비스 운영 진입의 준비 상태를 판정하는 기준이 된다. 이에 운영전환 일정, 대상, 절차, 운영조직 및 담당자 역할, 전환 리허설 및 체크리스트 등에 대하여 운영전환 계획이 수립·이행되었는지 검토하는 데 목적이 있다.</w:t>
            </w:r>
          </w:p>
          <w:p w14:paraId="7B956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F58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운영전환 일정, 대상, 절차가 미비하면 운영전환 계획 미이행으로 운영조직이 준비 없이 서비스를 떠안을 가능성이 있다. 또한 운영조직 및 담당자 역할이 명확히 정의되어 있지 않으면 안정화 방안 부재로 오픈 초기 품질 변동에 대응하지 못할 수 있다. 따라서 운영전환 계획이 수립·이행되었는지 확인하는 것이 필요하다.</w:t>
            </w:r>
          </w:p>
          <w:p w14:paraId="068EBE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335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2588E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11071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0D6A5A9C" w14:textId="77777777" w:rsidTr="00A323A3">
        <w:tc>
          <w:tcPr>
            <w:tcW w:w="1554" w:type="dxa"/>
            <w:vMerge/>
            <w:tcMar>
              <w:top w:w="28" w:type="dxa"/>
              <w:left w:w="28" w:type="dxa"/>
              <w:bottom w:w="28" w:type="dxa"/>
              <w:right w:w="28" w:type="dxa"/>
            </w:tcMar>
            <w:hideMark/>
          </w:tcPr>
          <w:p w14:paraId="56172DC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4375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DB24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057DCFA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4692E1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0BE4AF7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F2B0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A6FE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 장애 대응절차, 백업·복구절차, 모니터링 절차, 소스, 설정정보, 계정·권한, 라이선스 인계 등에 대하여 운영 인수인계 산출물이 준비되었는지 확인하는 데 목적이 있다.</w:t>
            </w:r>
          </w:p>
          <w:p w14:paraId="7189E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35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매뉴얼이 미비하면 운영전환 계획 미이행으로 운영조직이 준비 없이 서비스를 떠안을 가능성이 있다. 특히 장애 대응절차, 백업·복구절차, 모니터링 절차가 미비하면 안정화 방안 부재로 오픈 초기 품질 변동에 대응하지 못할 수 있다. 따라서 운영 인수인계 산출물이 준비되었는지 확인하는 것이 필요하다.</w:t>
            </w:r>
          </w:p>
          <w:p w14:paraId="1594D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AA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w:t>
            </w:r>
            <w:r w:rsidRPr="00CF01BA">
              <w:rPr>
                <w:sz w:val="22"/>
                <w:szCs w:val="22"/>
                <w:lang w:eastAsia="ko-KR"/>
              </w:rPr>
              <w:lastRenderedPageBreak/>
              <w:t>— 지침서 내용의 현행화 여부 — 사용자의 교육, 이해 및 사용 편의성 확보 여부”; 주요검토대상산출물 “04.사용자/운영자 지침서”</w:t>
            </w:r>
          </w:p>
          <w:p w14:paraId="701FB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0C680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D998CDD" w14:textId="77777777" w:rsidTr="00A323A3">
        <w:tc>
          <w:tcPr>
            <w:tcW w:w="1554" w:type="dxa"/>
            <w:vMerge/>
            <w:tcMar>
              <w:top w:w="28" w:type="dxa"/>
              <w:left w:w="28" w:type="dxa"/>
              <w:bottom w:w="28" w:type="dxa"/>
              <w:right w:w="28" w:type="dxa"/>
            </w:tcMar>
            <w:hideMark/>
          </w:tcPr>
          <w:p w14:paraId="4422D42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31F9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5884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57B960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7DAEAFB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31982DB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61D9E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6659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 장애 대응 및 escalation 체계, 운영 모니터링 및 정기 점검계획 등에 대하여 운영 안정화 방안이 마련되었는지 점검하는 데 목적이 있다.</w:t>
            </w:r>
          </w:p>
          <w:p w14:paraId="5671B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BC5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계획이 미비하면 운영전환 계획 미이행으로 운영조직이 준비 없이 서비스를 떠안을 위험이 있다. 특히 장애 대응 및 escalation 체계가 미비하면 안정화 방안 부재로 오픈 초기 품질 변동에 대응하지 못할 수 있다. 따라서 운영 안정화 방안이 마련되었는지 확인하는 것이 필요하다.</w:t>
            </w:r>
          </w:p>
          <w:p w14:paraId="4AAF7D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7F52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347CA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D140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75746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w:t>
            </w:r>
            <w:r w:rsidRPr="00CF01BA">
              <w:rPr>
                <w:sz w:val="22"/>
                <w:szCs w:val="22"/>
                <w:lang w:eastAsia="ko-KR"/>
              </w:rPr>
              <w:lastRenderedPageBreak/>
              <w:t>트래픽(급증 및 DoS 징후)”; “나.탐지 및 분석 방법 — 규칙기반 탐지, 로그기반 분석, 통계기반 이상탐지”</w:t>
            </w:r>
          </w:p>
        </w:tc>
      </w:tr>
      <w:tr w:rsidR="00DF46FE" w:rsidRPr="00CF687A" w14:paraId="43BF485F" w14:textId="77777777" w:rsidTr="00A323A3">
        <w:tc>
          <w:tcPr>
            <w:tcW w:w="1554" w:type="dxa"/>
            <w:vMerge w:val="restart"/>
            <w:tcMar>
              <w:top w:w="28" w:type="dxa"/>
              <w:left w:w="28" w:type="dxa"/>
              <w:bottom w:w="28" w:type="dxa"/>
              <w:right w:w="28" w:type="dxa"/>
            </w:tcMar>
            <w:hideMark/>
          </w:tcPr>
          <w:p w14:paraId="56BDB67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470D5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FED4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11EF4FE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24DA36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627157A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313D82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B8F6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산출물은 사업 결과물의 최종 완결성을 판정하는 기준이 된다. 이에 RFP 및 수행계획서 기준 산출물 제출, 요구정의·설계·개발·시험·운영 산출물 완성도, 누락·미완성 산출물 조치계획 등에 대하여 최종 산출물이 완전하게 제출되었는지 점검하는 것을 목적으로 한다.</w:t>
            </w:r>
          </w:p>
          <w:p w14:paraId="15D4B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19C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및 수행계획서 기준 산출물 제출이 미비하면 산출물 누락·불일치가 남아 운영·유지관리의 기준 자료가 부실해질 우려가 있다. 또한 요구정의·설계·개발·시험·운영 산출물 완성도가 미비하면 형상 기준선 미확정으로 운영 중 변경의 기준이 없을 수 있다. 따라서 최종 산출물이 완전하게 제출되었는지 확인하는 것이 필요하다.</w:t>
            </w:r>
          </w:p>
          <w:p w14:paraId="506BFD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A1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03CE5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1DB1A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0B225F77" w14:textId="77777777" w:rsidTr="00A323A3">
        <w:tc>
          <w:tcPr>
            <w:tcW w:w="1554" w:type="dxa"/>
            <w:vMerge/>
            <w:tcMar>
              <w:top w:w="28" w:type="dxa"/>
              <w:left w:w="28" w:type="dxa"/>
              <w:bottom w:w="28" w:type="dxa"/>
              <w:right w:w="28" w:type="dxa"/>
            </w:tcMar>
            <w:hideMark/>
          </w:tcPr>
          <w:p w14:paraId="1C482DF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175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7F5D7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1E3226F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050D2E5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65B889D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738BDD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B222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요구사항정의서·설계서·시험결과서 간 정합성, 데이터·인터페이스·권한·운영 산출물 간 일관성, 최종 산출물 </w:t>
            </w:r>
            <w:r w:rsidRPr="00CE7455">
              <w:rPr>
                <w:rFonts w:ascii="바탕체" w:hAnsi="바탕체" w:cs="굴림"/>
                <w:sz w:val="22"/>
              </w:rPr>
              <w:lastRenderedPageBreak/>
              <w:t>승인 및 배포 등을 중심으로 최종 산출물 간 정합성이 확보되었는지 검토하는 것을 목적으로 한다.</w:t>
            </w:r>
          </w:p>
          <w:p w14:paraId="67E75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C32A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정합성이 미비하면 산출물 누락·불일치가 남아 운영·유지관리의 기준 자료가 부실해질 가능성이 있다. 또한 데이터·인터페이스·권한·운영 산출물 간 일관성이 미비하면 형상 기준선 미확정으로 운영 중 변경의 기준이 없을 수 있다. 따라서 최종 산출물 간 정합성이 확보되었는지 확인하는 것이 필요하다.</w:t>
            </w:r>
          </w:p>
          <w:p w14:paraId="4A3D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BE4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869B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6BC65BB2" w14:textId="77777777" w:rsidTr="00A323A3">
        <w:tc>
          <w:tcPr>
            <w:tcW w:w="1554" w:type="dxa"/>
            <w:vMerge/>
            <w:tcMar>
              <w:top w:w="28" w:type="dxa"/>
              <w:left w:w="28" w:type="dxa"/>
              <w:bottom w:w="28" w:type="dxa"/>
              <w:right w:w="28" w:type="dxa"/>
            </w:tcMar>
            <w:hideMark/>
          </w:tcPr>
          <w:p w14:paraId="40B5069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CB79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63E6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4CC5906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52425B3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56B35B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39D6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5DE6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형상관리 기준선은 사업 결과물의 최종 완결성을 판정하는 기준이 된다. 이에 최종 소스 및 배포본 형상, 설계서, 설정정보, 배포문서 버전 일치, 변경 이력 및 승인 이력 최종 정리 등을 중심으로 형상관리 기준선이 확정되었는지 점검하는 것이 목적이다.</w:t>
            </w:r>
          </w:p>
          <w:p w14:paraId="2E6E1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1F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소스 및 배포본 형상이 체계적으로 관리되지 않으면 산출물 누락·불일치가 남아 운영·유지관리의 기준 자료가 부실해질 가능성이 있다. 특히 설계서, 설정정보, 배포문서 버전 일치가 미비하면 형상 기준선 미확정으로 운영 중 변경의 기준이 없을 수 있다. 따라서 형상관리 기준선이 확정되었는지 확인하는 것이 필요하다.</w:t>
            </w:r>
          </w:p>
          <w:p w14:paraId="78E5E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4E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“구성관리에 대한 절차 및 계획을 수립하여 적절하게 수행하고 있는가? — 구성관리 계획 수립여부 — 구성의 범위와 구성의 수준의 결정 </w:t>
            </w:r>
            <w:r w:rsidRPr="00CF01BA">
              <w:rPr>
                <w:sz w:val="22"/>
                <w:szCs w:val="22"/>
                <w:lang w:eastAsia="ko-KR"/>
              </w:rPr>
              <w:lastRenderedPageBreak/>
              <w:t>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C0DD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2A612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68530B19" w14:textId="77777777" w:rsidTr="00A323A3">
        <w:tc>
          <w:tcPr>
            <w:tcW w:w="1554" w:type="dxa"/>
            <w:vMerge w:val="restart"/>
            <w:tcMar>
              <w:top w:w="28" w:type="dxa"/>
              <w:left w:w="28" w:type="dxa"/>
              <w:bottom w:w="28" w:type="dxa"/>
              <w:right w:w="28" w:type="dxa"/>
            </w:tcMar>
            <w:hideMark/>
          </w:tcPr>
          <w:p w14:paraId="33B8B28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7. 위험·이슈 및 잔여과제 관리</w:t>
            </w:r>
          </w:p>
        </w:tc>
        <w:tc>
          <w:tcPr>
            <w:tcW w:w="7235" w:type="dxa"/>
            <w:tcMar>
              <w:top w:w="28" w:type="dxa"/>
              <w:left w:w="28" w:type="dxa"/>
              <w:bottom w:w="28" w:type="dxa"/>
              <w:right w:w="28" w:type="dxa"/>
            </w:tcMar>
            <w:vAlign w:val="center"/>
            <w:hideMark/>
          </w:tcPr>
          <w:p w14:paraId="4FA4B5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8FF9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2BD2016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328B78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2B92CCD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39C8DD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DF79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잔여 위험은 잔여 위험의 종결과 인계를 관리하는 기준이 된다. 이에 미해결 이슈 및 잔여 위험 목록화, 운영 영향도 및 우선순위 분석, 잔여 위험 인수 기준 및 책임주체 등에 대하여 종료단계 잔여 위험이 식별·관리되고 있는지 점검하는 데 목적이 있다.</w:t>
            </w:r>
          </w:p>
          <w:p w14:paraId="3D4E37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B51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이슈 및 잔여 위험 목록화가 미비하면 잔여 위험이 정리되지 않은 채 종료되어 운영 중 문제로 불거질 우려가 있다. 또한 운영 영향도 및 우선순위 분석이 충분히 검토되지 않으면 개선 기회가 사장될 수 있다. 따라서 종료단계 잔여 위험이 식별·관리되고 있는지 확인하는 것이 필요하다.</w:t>
            </w:r>
          </w:p>
          <w:p w14:paraId="4A45F6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3F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29525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8023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47DF3379" w14:textId="77777777" w:rsidTr="00A323A3">
        <w:tc>
          <w:tcPr>
            <w:tcW w:w="1554" w:type="dxa"/>
            <w:vMerge/>
            <w:tcMar>
              <w:top w:w="28" w:type="dxa"/>
              <w:left w:w="28" w:type="dxa"/>
              <w:bottom w:w="28" w:type="dxa"/>
              <w:right w:w="28" w:type="dxa"/>
            </w:tcMar>
            <w:hideMark/>
          </w:tcPr>
          <w:p w14:paraId="54DDAF7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A0A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6BF2D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704FF2E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이슈관리대장 기준 종결 상태 확인</w:t>
            </w:r>
          </w:p>
          <w:p w14:paraId="4625743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25E8FB3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75F92E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FFB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이슈는 잔여 위험의 종결과 인계를 관리하는 기준이 된다. 이에 이슈관리대장 기준 종결 상태, 조건부 인계 이슈의 조치기한 및 담당자 지정, 재발방지 대책 수립 등에 대하여 주요 이슈가 종결 또는 인계되었는지 확인하는 데 목적이 있다.</w:t>
            </w:r>
          </w:p>
          <w:p w14:paraId="0FE09C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E627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이슈관리대장 기준 종결 상태가 미비하면 잔여 위험이 정리되지 않은 채 종료되어 운영 중 문제로 불거질 가능성이 있다. 특히 조건부 인계 이슈의 조치기한 및 담당자 지정이 미비하면 개선 기회가 사장될 수 있다. 따라서 주요 이슈가 종결 또는 인계되었는지 확인하는 것이 필요하다.</w:t>
            </w:r>
          </w:p>
          <w:p w14:paraId="36865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D4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FC33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4F6745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2BE70934" w14:textId="77777777" w:rsidTr="00A323A3">
        <w:tc>
          <w:tcPr>
            <w:tcW w:w="1554" w:type="dxa"/>
            <w:vMerge/>
            <w:tcMar>
              <w:top w:w="28" w:type="dxa"/>
              <w:left w:w="28" w:type="dxa"/>
              <w:bottom w:w="28" w:type="dxa"/>
              <w:right w:w="28" w:type="dxa"/>
            </w:tcMar>
            <w:hideMark/>
          </w:tcPr>
          <w:p w14:paraId="58C690B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AB4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ECAB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6BD36F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2961A5E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222578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8E0A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개선과제는 잔여 위험의 종결과 인계를 관리하는 기준이 된다. 이에 운영 안정화 과제 식별, 후속 사업 연계 과제 도출 등을 중심으로 후속 개선과제가 정리되었는지 점검하는 것을 목적으로 한다.</w:t>
            </w:r>
          </w:p>
          <w:p w14:paraId="6E3FE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F66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과제 식별이 누락되면 잔여 위험이 정리되지 않은 채 종료되어 운영 중 문제로 불거질 가능성이 있다. 또한 후속 사업 연계 과제 도출이 미비하면 개선 기회가 사장될 수 있다. 따라서 후속 개선과제가 정리되었는지 확인하는 것이 필요하다.</w:t>
            </w:r>
          </w:p>
          <w:p w14:paraId="1CCCBA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14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32294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시정조치확인보고서 서식 — “5. 감리영역별 시정조치확인결과 종합 — 개선 권고사항 — 개선 유형 — 개선 시점 — 조치결과 확인 — 조치 현황 — 검토 의견 — 검토 결과”</w:t>
            </w:r>
          </w:p>
          <w:p w14:paraId="74B3A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5958DEF0" w14:textId="77777777" w:rsidR="00E52D43" w:rsidRDefault="00E52D43" w:rsidP="00E52D43">
      <w:pPr>
        <w:pStyle w:val="a5"/>
      </w:pPr>
    </w:p>
    <w:p w14:paraId="416D8F3B" w14:textId="77777777" w:rsidR="00E52D43" w:rsidRPr="00D81842" w:rsidRDefault="00E52D43" w:rsidP="00CE12DA">
      <w:pPr>
        <w:pStyle w:val="31"/>
      </w:pPr>
      <w:bookmarkStart w:id="72" w:name="_Toc23788365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3A5C383B"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231C8F72"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9B7C70F"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56E590DB" w14:textId="77777777" w:rsidTr="009E5100">
        <w:tc>
          <w:tcPr>
            <w:tcW w:w="1554" w:type="dxa"/>
            <w:vMerge w:val="restart"/>
            <w:tcMar>
              <w:top w:w="28" w:type="dxa"/>
              <w:left w:w="28" w:type="dxa"/>
              <w:bottom w:w="28" w:type="dxa"/>
              <w:right w:w="28" w:type="dxa"/>
            </w:tcMar>
            <w:hideMark/>
          </w:tcPr>
          <w:p w14:paraId="7EE6089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59E4B5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C9E5"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56F0280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563BE26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5269E8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4416E6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4B8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과업 완료 판정의 근거가 된다. 이에 대민 AI 챗봇, AI포털, AI지식검색, 문서생성 기능, 내부 LLM, 외부 LLM, sLLM 적용 범위의 최종, 모델 적용 제외 업무 및 수작업 처리 기준 등에 대하여 AI 모델 적용 범위가 최종 구현 결과와 일치하는지 확인하는 것을 목적으로 한다.</w:t>
            </w:r>
          </w:p>
          <w:p w14:paraId="27B05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9E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AI 챗봇, AI포털, AI지식검색, 문서생성 기능이 미비하면 미구현 범위가 묻힐 위험이 있다. 특히 내부 LLM, 외부 LLM, sLLM 적용 범위의 최종이 반영되지 않으면 운영 정책과 실구현이 어긋날 수 있다. 따라서 AI 모델 적용 범위가 최종 구현 결과와 일치하는지 확인하는 것이 필요하다.</w:t>
            </w:r>
          </w:p>
          <w:p w14:paraId="06E94F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3A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1F641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D0862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25B6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1E6417F1" w14:textId="77777777" w:rsidTr="009E5100">
        <w:tc>
          <w:tcPr>
            <w:tcW w:w="1554" w:type="dxa"/>
            <w:vMerge/>
            <w:tcMar>
              <w:top w:w="28" w:type="dxa"/>
              <w:left w:w="28" w:type="dxa"/>
              <w:bottom w:w="28" w:type="dxa"/>
              <w:right w:w="28" w:type="dxa"/>
            </w:tcMar>
            <w:hideMark/>
          </w:tcPr>
          <w:p w14:paraId="3FF30E9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8328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A21F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33B608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6970F56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2D8482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4F8E9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2033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관련 요구사항은 AI 모델 과업 완료 판정의 근거가 된다. 이에 요구사항 추적표 기준 AI 모델 요구사항, 기능별 AI 모델 호출 및 응답 처리, 미완료·부분완료 요구사항의 조치계획 등을 중심으로 AI 모델 관련 요구사항이 완료되었는지 확인하는 것을 목적으로 한다.</w:t>
            </w:r>
          </w:p>
          <w:p w14:paraId="4754B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61F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AI 모델 요구사항이 미비하면 미구현 범위가 묻힐 우려가 있다. 또한 기능별 AI 모델 호출 및 응답 처리가 미비하면 운영 정책과 실구현이 어긋날 수 있다. 따라서 AI 모델 관련 요구사항이 완료되었는지 확인하는 것이 필요하다.</w:t>
            </w:r>
          </w:p>
          <w:p w14:paraId="1DD73B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08A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8C7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3356A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65574259" w14:textId="77777777" w:rsidTr="009E5100">
        <w:tc>
          <w:tcPr>
            <w:tcW w:w="1554" w:type="dxa"/>
            <w:vMerge/>
            <w:tcMar>
              <w:top w:w="28" w:type="dxa"/>
              <w:left w:w="28" w:type="dxa"/>
              <w:bottom w:w="28" w:type="dxa"/>
              <w:right w:w="28" w:type="dxa"/>
            </w:tcMar>
            <w:hideMark/>
          </w:tcPr>
          <w:p w14:paraId="00F72E8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BF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3EFC3"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0001F1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65AB10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6EAF69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5A712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D50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 외부 LLM 호출 제한 기준 및 예외처리, 내부·외부 LLM 응답 통합 기준 등에 대하여 내부·외부 LLM 사용 기준이 최종 운영에 반영되었는지 검토하는 것을 목적으로 한다.</w:t>
            </w:r>
          </w:p>
          <w:p w14:paraId="7F92EB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661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적정하게 적용되지 않으면 미구현 범위가 묻힐 위험이 있다. 또한 외부 LLM 호출 제한 기준 및 예외처리가 적정하게 적용되지 않으면 운영 정책과 실구현이 어긋날 수 있다. 따라서 내부·외부 LLM 사용 기준이 최종 운영에 반영되었는지 확인하는 것이 필요하다.</w:t>
            </w:r>
          </w:p>
          <w:p w14:paraId="608DF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BB2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0A1FD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03ACE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1C5CA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287D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2E218704" w14:textId="77777777" w:rsidTr="009E5100">
        <w:tc>
          <w:tcPr>
            <w:tcW w:w="1554" w:type="dxa"/>
            <w:vMerge w:val="restart"/>
            <w:tcMar>
              <w:top w:w="28" w:type="dxa"/>
              <w:left w:w="28" w:type="dxa"/>
              <w:bottom w:w="28" w:type="dxa"/>
              <w:right w:w="28" w:type="dxa"/>
            </w:tcMar>
            <w:hideMark/>
          </w:tcPr>
          <w:p w14:paraId="5F993017" w14:textId="77777777"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12D6C1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7D2C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33EE2E7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5379E6C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0696F55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lastRenderedPageBreak/>
              <w:t>검색 실패, 근거 부족, 생성 실패 시 예외처리 동작 여부</w:t>
            </w:r>
          </w:p>
          <w:p w14:paraId="684F32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5A93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처리 흐름은 RAG 핵심 흐름의 정상 동작을 확인하는 관문이 된다. 이에 사용자 질의 → 검색 → 근거 선택 → 생성 → 응답 흐름 정상, 검색 결과와 생성 응답 간 데이터 전달 정상, 검색 실패, 근거 부족, 생성 실패 시 예외처리 동작 등을 중심으로 RAG 처리 흐름이 정상 동작하는지 검토하는 것을 목적으로 한다.</w:t>
            </w:r>
          </w:p>
          <w:p w14:paraId="4AEA54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A25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 정상이 미비하면 검색-생성 오류가 운영에서 드러날 가능성이 있다. 또한 검색 결과와 생성 응답 간 데이터 전달 정상이 미비하면 근거 기반 응답 미구현으로 출처 없는 답변이 제공될 수 있다. 따라서 RAG 처리 흐름이 정상 동작하는지 확인하는 것이 필요하다.</w:t>
            </w:r>
          </w:p>
          <w:p w14:paraId="0C75D2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44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681258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22E4F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4540A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5CE7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67B83161" w14:textId="77777777" w:rsidTr="009E5100">
        <w:tc>
          <w:tcPr>
            <w:tcW w:w="1554" w:type="dxa"/>
            <w:vMerge/>
            <w:tcMar>
              <w:top w:w="28" w:type="dxa"/>
              <w:left w:w="28" w:type="dxa"/>
              <w:bottom w:w="28" w:type="dxa"/>
              <w:right w:w="28" w:type="dxa"/>
            </w:tcMar>
            <w:hideMark/>
          </w:tcPr>
          <w:p w14:paraId="57455E5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424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ADF56"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7406D4A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검색 결과 로그 및 생성 결과 로그 분리 저장 여부</w:t>
            </w:r>
          </w:p>
          <w:p w14:paraId="451A33B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193F9E5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38AB6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D5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 단계는 RAG 핵심 흐름의 정상 동작을 확인하는 관문이 된다. 이에 검색 결과 로그 및 생성 결과 로그 분리 저장, 검색 오류와 생성 오류의 원인분석 가능, 검색·생성별 성능 및 품질 측정 결과 확보 등에 대하여 검색과 생성 단계가 분리 검증 가능한지 검토하는 것이 목적이다.</w:t>
            </w:r>
          </w:p>
          <w:p w14:paraId="691763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11C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저장이 미비하면 검색-생성 오류가 운영에서 드러날 가능성이 있다. 또한 검색 오류와 생성 오류의 원인분석 가능이 미비하면 근거 기반 응답 미구현으로 출처 없는 답변이 제공될 수 있다. 따라서 검색과 생성 단계가 분리 검증 가능한지 확인하는 것이 필요하다.</w:t>
            </w:r>
          </w:p>
          <w:p w14:paraId="45816E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7E4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2549E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FB9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2B2DB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1496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5A70A344" w14:textId="77777777" w:rsidTr="009E5100">
        <w:tc>
          <w:tcPr>
            <w:tcW w:w="1554" w:type="dxa"/>
            <w:vMerge/>
            <w:tcMar>
              <w:top w:w="28" w:type="dxa"/>
              <w:left w:w="28" w:type="dxa"/>
              <w:bottom w:w="28" w:type="dxa"/>
              <w:right w:w="28" w:type="dxa"/>
            </w:tcMar>
            <w:hideMark/>
          </w:tcPr>
          <w:p w14:paraId="204B449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93D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5669D"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4D5EA38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42B5353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CC71C0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3D8C0A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8D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근거 기반 응답 생성은 RAG 핵심 흐름의 정상 동작을 확인하는 관문이 된다. 이에 응답 내 근거 문서, 출처, 조항, 작성일 표시, 근거 문서와 응답 내용 간 일치성, 근거 없는 응답 제한 및 답변불가 처리 동작 등에 대하여 근거 기반 응답 생성이 구현되었는지 점검하는 것이 목적이다.</w:t>
            </w:r>
          </w:p>
          <w:p w14:paraId="5DC9F3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8607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근거 문서, 출처, 조항, 작성일 표시가 미비하면 검색-생성 오류가 운영에서 드러날 위험이 있다. 특히 근거 문서와 응답 내용 간 일치성이 미비하면 근거 기반 응답 미구현으로 출처 없는 답변이 제공될 수 있다. 따라서 근거 기반 응답 생성이 구현되었는지 확인하는 것이 필요하다.</w:t>
            </w:r>
          </w:p>
          <w:p w14:paraId="5BE97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D297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1B0A74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7B10D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4F669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2EBB17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09D815E7" w14:textId="77777777" w:rsidTr="009E5100">
        <w:tc>
          <w:tcPr>
            <w:tcW w:w="1554" w:type="dxa"/>
            <w:vMerge w:val="restart"/>
            <w:tcMar>
              <w:top w:w="28" w:type="dxa"/>
              <w:left w:w="28" w:type="dxa"/>
              <w:bottom w:w="28" w:type="dxa"/>
              <w:right w:w="28" w:type="dxa"/>
            </w:tcMar>
            <w:hideMark/>
          </w:tcPr>
          <w:p w14:paraId="2E345B7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29A5D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FC02E"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0F1C817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39FD3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358F245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4F711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3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하이브리드 검색은 검색 품질 목표 달성의 입증 근거가 된다. 이에 키워드 검색과 벡터 검색 병행, 메타정보 검색과 내용 기반 검색 결합, 검색 방식별 결과 비교 및 통합 결과 적정성 등을 중심으로 </w:t>
            </w:r>
            <w:r w:rsidRPr="00CE7455">
              <w:rPr>
                <w:rFonts w:ascii="바탕체" w:hAnsi="바탕체" w:cs="굴림"/>
                <w:sz w:val="22"/>
              </w:rPr>
              <w:lastRenderedPageBreak/>
              <w:t>하이브리드 검색이 요구사항대로 동작하는지 검토하는 데 목적이 있다.</w:t>
            </w:r>
          </w:p>
          <w:p w14:paraId="2016DA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83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병행이 적정하게 적용되지 않으면 오검색이 운영에서 드러날 위험이 있다. 또한 메타정보 검색과 내용 기반 검색 결합이 미비하면 예외 처리 미검증으로 검색 실패 시 서비스가 비정상 동작할 수 있다. 따라서 하이브리드 검색이 요구사항대로 동작하는지 확인하는 것이 필요하다.</w:t>
            </w:r>
          </w:p>
          <w:p w14:paraId="2D376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9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2F76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02FD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5DFE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0A446A93" w14:textId="77777777" w:rsidTr="009E5100">
        <w:tc>
          <w:tcPr>
            <w:tcW w:w="1554" w:type="dxa"/>
            <w:vMerge/>
            <w:tcMar>
              <w:top w:w="28" w:type="dxa"/>
              <w:left w:w="28" w:type="dxa"/>
              <w:bottom w:w="28" w:type="dxa"/>
              <w:right w:w="28" w:type="dxa"/>
            </w:tcMar>
            <w:hideMark/>
          </w:tcPr>
          <w:p w14:paraId="41CCE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5F4B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37BF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B48DBA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351F4C7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0CC45C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641D5E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D1C4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결과는 검색 품질 목표 달성의 입증 근거가 된다. 이에 Top-K 검색 결과 적합성, Re-ranking 결과의 관련도 및 우선순위 적정성, 중복 문서, 노이즈 문서, 부적절 검색결과 제거 등에 대하여 검색 랭킹 및 재정렬 결과가 적정한지 검토하는 것을 목적으로 한다.</w:t>
            </w:r>
          </w:p>
          <w:p w14:paraId="6B5E3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642F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적합성이 미비하면 오검색이 운영에서 드러날 가능성이 있다. 또한 Re-ranking 결과의 관련도 및 우선순위 </w:t>
            </w:r>
            <w:r w:rsidRPr="00CE7455">
              <w:rPr>
                <w:rFonts w:ascii="바탕체" w:hAnsi="바탕체" w:cs="굴림"/>
                <w:sz w:val="22"/>
              </w:rPr>
              <w:lastRenderedPageBreak/>
              <w:t>적정성이 미비하면 예외 처리 미검증으로 검색 실패 시 서비스가 비정상 동작할 수 있다. 따라서 검색 랭킹 및 재정렬 결과가 적정한지 확인하는 것이 필요하다.</w:t>
            </w:r>
          </w:p>
          <w:p w14:paraId="337F8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CF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0E99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349A5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212E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0610AC3F" w14:textId="77777777" w:rsidTr="009E5100">
        <w:tc>
          <w:tcPr>
            <w:tcW w:w="1554" w:type="dxa"/>
            <w:vMerge/>
            <w:tcMar>
              <w:top w:w="28" w:type="dxa"/>
              <w:left w:w="28" w:type="dxa"/>
              <w:bottom w:w="28" w:type="dxa"/>
              <w:right w:w="28" w:type="dxa"/>
            </w:tcMar>
            <w:hideMark/>
          </w:tcPr>
          <w:p w14:paraId="7DB940E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FC8E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CCA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6DE71EF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569AF75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120EAA5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57A932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07E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실패 및 예외상황 처리는 검색 품질 목표 달성의 입증 근거가 된다. 이에 Zero-hit 발생 시 안내 및 보완 질의 처리, 과다 검색 시 상세조건 요청 및 멀티턴 처리, 검색 오류 발생 시 사용자 안내 및 로그 기록 등에 대하여 검색 실패 및 예외상황 처리가 정상 동작하는지 검토하는 데 그 목적이 있다.</w:t>
            </w:r>
          </w:p>
          <w:p w14:paraId="5B05A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041F9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발생 시 안내 및 보완 질의 처리가 미비하면 오검색이 운영에서 드러날 위험이 있다. 특히 과다 검색 시 상세조건 요청 및 멀티턴 처리가 미비하면 예외 처리 미검증으로 검색 실패 시 서비스가 비정상 동작할 수 있다. 따라서 검색 실패 및 예외상황 처리가 정상 동작하는지 확인하는 것이 필요하다.</w:t>
            </w:r>
          </w:p>
          <w:p w14:paraId="4C3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3AA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5C9EA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4CEB1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70F0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46A6BF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2CAF2D2B" w14:textId="77777777" w:rsidTr="009E5100">
        <w:tc>
          <w:tcPr>
            <w:tcW w:w="1554" w:type="dxa"/>
            <w:vMerge w:val="restart"/>
            <w:tcMar>
              <w:top w:w="28" w:type="dxa"/>
              <w:left w:w="28" w:type="dxa"/>
              <w:bottom w:w="28" w:type="dxa"/>
              <w:right w:w="28" w:type="dxa"/>
            </w:tcMar>
            <w:hideMark/>
          </w:tcPr>
          <w:p w14:paraId="48AC9CB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21040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ABDA4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5E0AB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171F6C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2B93E8B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45279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5EE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결과는 벡터 검색 기반 품질의 입증 근거가 된다. 이에 기록물, 민원, 사규 등 문서 유형별 청킹, 조항·문단·첨부파일의 의미 단위 유지, 청킹 크기, 중첩, 문맥 보존 수준 등을 중심으로 청킹 결과가 문서 특성에 맞게 적용되었는지 점검하는 데 목적이 있다.</w:t>
            </w:r>
          </w:p>
          <w:p w14:paraId="23771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4CB6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기록물, 민원, 사규 등 문서 유형별 청킹이 미비하면 청킹·임베딩 품질 미검증으로 검색 정확도 저하가 잠복할 위험이 있다. 또한 조항·문단·첨부파일의 의미 단위 유지가 미비하면 현행화 미검증으로 지식베이스가 곧 낡은 상태로 굳을 수 있다. 따라서 청킹 결과가 문서 특성에 맞게 적용되었는지 확인하는 것이 필요하다.</w:t>
            </w:r>
          </w:p>
          <w:p w14:paraId="390D4E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047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100A1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DB3F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BC93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62646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w:t>
            </w:r>
            <w:r w:rsidRPr="00CF01BA">
              <w:rPr>
                <w:sz w:val="22"/>
                <w:szCs w:val="22"/>
                <w:lang w:eastAsia="ko-KR"/>
              </w:rPr>
              <w:lastRenderedPageBreak/>
              <w:t>learn.microsoft.com/azure/developer/ai/advanced-retrieval-augmented-generation)</w:t>
            </w:r>
          </w:p>
          <w:p w14:paraId="405C3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85809AC" w14:textId="77777777" w:rsidTr="009E5100">
        <w:tc>
          <w:tcPr>
            <w:tcW w:w="1554" w:type="dxa"/>
            <w:vMerge/>
            <w:tcMar>
              <w:top w:w="28" w:type="dxa"/>
              <w:left w:w="28" w:type="dxa"/>
              <w:bottom w:w="28" w:type="dxa"/>
              <w:right w:w="28" w:type="dxa"/>
            </w:tcMar>
            <w:hideMark/>
          </w:tcPr>
          <w:p w14:paraId="5764842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2F2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C284A6"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33679A8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289F750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0858399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3BA575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8DF3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 임베딩 모델 적용 결과의 업무 적합성, 임베딩 재생성 및 변경관리 절차 등에 대하여 임베딩 품질이 검색 품질을 충족하는지 검토하는 것을 목적으로 한다.</w:t>
            </w:r>
          </w:p>
          <w:p w14:paraId="41B8D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6D71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특히 임베딩 모델 적용 결과의 업무 적합성이 미비하면 현행화 미검증으로 지식베이스가 곧 낡은 상태로 굳을 수 있다. 따라서 임베딩 품질이 검색 품질을 충족하는지 확인하는 것이 필요하다.</w:t>
            </w:r>
          </w:p>
          <w:p w14:paraId="3DA3E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852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788DC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736E93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74115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w:t>
            </w:r>
            <w:r w:rsidRPr="00CF01BA">
              <w:rPr>
                <w:sz w:val="22"/>
                <w:szCs w:val="22"/>
                <w:lang w:eastAsia="ko-KR"/>
              </w:rPr>
              <w:lastRenderedPageBreak/>
              <w:t>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57F8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7F9C4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140DAEB0" w14:textId="77777777" w:rsidTr="009E5100">
        <w:tc>
          <w:tcPr>
            <w:tcW w:w="1554" w:type="dxa"/>
            <w:vMerge/>
            <w:tcMar>
              <w:top w:w="28" w:type="dxa"/>
              <w:left w:w="28" w:type="dxa"/>
              <w:bottom w:w="28" w:type="dxa"/>
              <w:right w:w="28" w:type="dxa"/>
            </w:tcMar>
            <w:hideMark/>
          </w:tcPr>
          <w:p w14:paraId="5477CBD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D41E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E3F3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2DBC094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21BCE30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665D5AA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266BA8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38F0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현행화는 벡터 검색 기반 품질의 입증 근거가 된다. 이에 벡터DB 적재 성공률 및 누락 데이터, 메타데이터, 권한정보, 문서번호, 작성일 등 필터정보 적재, 재색인, 삭제, 갱신 처리 등을 중심으로 벡터DB 적재 및 현행화가 정상적으로 수행되었는지 점검하는 것을 목적으로 한다.</w:t>
            </w:r>
          </w:p>
          <w:p w14:paraId="2269D2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B80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데이터가 미비하면 청킹·임베딩 품질 미검증으로 검색 정확도 저하가 잠복할 위험이 있다. 또한 메타데이터, 권한정보, 문서번호, 작성일 등 필터정보 적재가 미비하면 현행화 미검증으로 지식베이스가 곧 낡은 상태로 굳을 수 </w:t>
            </w:r>
            <w:r w:rsidRPr="00CE7455">
              <w:rPr>
                <w:rFonts w:ascii="바탕체" w:hAnsi="바탕체" w:cs="굴림"/>
                <w:sz w:val="22"/>
              </w:rPr>
              <w:lastRenderedPageBreak/>
              <w:t>있다. 따라서 벡터DB 적재 및 현행화가 정상적으로 수행되었는지 확인하는 것이 필요하다.</w:t>
            </w:r>
          </w:p>
          <w:p w14:paraId="3E93EC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FF1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4F0FA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26389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64A51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2C941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7C96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0EF23274" w14:textId="77777777" w:rsidTr="009E5100">
        <w:tc>
          <w:tcPr>
            <w:tcW w:w="1554" w:type="dxa"/>
            <w:vMerge w:val="restart"/>
            <w:tcMar>
              <w:top w:w="28" w:type="dxa"/>
              <w:left w:w="28" w:type="dxa"/>
              <w:bottom w:w="28" w:type="dxa"/>
              <w:right w:w="28" w:type="dxa"/>
            </w:tcMar>
            <w:hideMark/>
          </w:tcPr>
          <w:p w14:paraId="6BF35E3E"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727355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970B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1285931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2969A4B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54DFD60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2A224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38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품질은 응답 신뢰성 목표 달성의 입증 근거가 된다. 이에 답변 정확성, 완전성, 일관성, 이해가능성, 대민 민원 답변, 내부 지식검색, 문서생성 결과 품질, 응답 템플릿 및 문체 기준 등을 중심으로 AI 응답 품질이 기준을 충족하는지 검토하는 데 그 목적이 있다.</w:t>
            </w:r>
          </w:p>
          <w:p w14:paraId="311F2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52E9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이해가능성이 검증되지 않으면 응답 품질 기준 미충족이 걸러지지 않은 채 서비스가 개시될 우려가 있다. 또한 대민 민원 답변, 내부 지식검색, 문서생성 결과 품질이 미비하면 할루시네이션 통제 미검증으로 오답이 이용자에게 제공될 수 있다. 따라서 AI 응답 품질이 기준을 충족하는지 확인하는 것이 필요하다.</w:t>
            </w:r>
          </w:p>
          <w:p w14:paraId="4BDE65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6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03414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79C85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16672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2774ED14" w14:textId="77777777" w:rsidTr="009E5100">
        <w:tc>
          <w:tcPr>
            <w:tcW w:w="1554" w:type="dxa"/>
            <w:vMerge/>
            <w:tcMar>
              <w:top w:w="28" w:type="dxa"/>
              <w:left w:w="28" w:type="dxa"/>
              <w:bottom w:w="28" w:type="dxa"/>
              <w:right w:w="28" w:type="dxa"/>
            </w:tcMar>
            <w:hideMark/>
          </w:tcPr>
          <w:p w14:paraId="7C86529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1AA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ACCC5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40280CD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B8212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281D51D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07D85D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94F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할루시네이션 통제는 응답 신뢰성 목표 달성의 입증 근거가 된다. 이에 근거 문서 미존재 시 답변 제한, 근거와 응답 간 불일치 사례, 추정 표현, 불확실성 안내, 담당자 확인 유도 등을 중심으로 할루시네이션 통제가 정상적으로 작동하는지 점검하는 것이 목적이다.</w:t>
            </w:r>
          </w:p>
          <w:p w14:paraId="52F7F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3F6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미존재 시 답변 제한이 미비하면 응답 품질 기준 미충족이 걸러지지 않은 채 서비스가 개시될 위험이 있다. 또한 근거와 응답 간 불일치 사례가 검증되지 않으면 할루시네이션 통제 미검증으로 오답이 이용자에게 제공될 수 있다. 따라서 할루시네이션 통제가 정상적으로 작동하는지 확인하는 것이 필요하다.</w:t>
            </w:r>
          </w:p>
          <w:p w14:paraId="6C02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514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4567B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3721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11FE84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6C2A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593D40E3" w14:textId="77777777" w:rsidTr="009E5100">
        <w:tc>
          <w:tcPr>
            <w:tcW w:w="1554" w:type="dxa"/>
            <w:vMerge/>
            <w:tcMar>
              <w:top w:w="28" w:type="dxa"/>
              <w:left w:w="28" w:type="dxa"/>
              <w:bottom w:w="28" w:type="dxa"/>
              <w:right w:w="28" w:type="dxa"/>
            </w:tcMar>
            <w:hideMark/>
          </w:tcPr>
          <w:p w14:paraId="4BB7E10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064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E440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66339FE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58A039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7AB9555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330B79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475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기능, 반복 오답 탐지 및 개선 프로세스, 품질저하 발생 시 운영자 알림 및 조치 절차 </w:t>
            </w:r>
            <w:r w:rsidRPr="00CE7455">
              <w:rPr>
                <w:rFonts w:ascii="바탕체" w:hAnsi="바탕체" w:cs="굴림"/>
                <w:sz w:val="22"/>
              </w:rPr>
              <w:lastRenderedPageBreak/>
              <w:t>등을 중심으로 오답 및 부정확 응답 관리체계가 운영 가능한지 검토하는 데 그 목적이 있다.</w:t>
            </w:r>
          </w:p>
          <w:p w14:paraId="7EAA0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E1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기능이 미비하면 응답 품질 기준 미충족이 걸러지지 않은 채 서비스가 개시될 가능성이 있다. 또한 반복 오답 탐지 및 개선 프로세스가 미비하면 할루시네이션 통제 미검증으로 오답이 이용자에게 제공될 수 있다. 따라서 오답 및 부정확 응답 관리체계가 운영 가능한지 확인하는 것이 필요하다.</w:t>
            </w:r>
          </w:p>
          <w:p w14:paraId="2C7E43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FB6D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02976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05CB6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75C4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5D3BED32" w14:textId="77777777" w:rsidTr="009E5100">
        <w:tc>
          <w:tcPr>
            <w:tcW w:w="1554" w:type="dxa"/>
            <w:vMerge w:val="restart"/>
            <w:tcMar>
              <w:top w:w="28" w:type="dxa"/>
              <w:left w:w="28" w:type="dxa"/>
              <w:bottom w:w="28" w:type="dxa"/>
              <w:right w:w="28" w:type="dxa"/>
            </w:tcMar>
            <w:hideMark/>
          </w:tcPr>
          <w:p w14:paraId="1DEF39E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7D8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25E2"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1B830DD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0DB5E60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1646E2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3872E6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126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평가는 AI 성능의 객관적 입증 근거가 된다. 이에 대민 민원, 시설물 유지관리, 주택관리 대표 질의 평가, 기록물·민원통합·사규 기반 내부 업무 질의 평가, 난이도·중요도·민감도별 평가 결과 등에 대하여 Golden Set 평가가 수행되었는지 점검하는 데 그 목적이 있다.</w:t>
            </w:r>
          </w:p>
          <w:p w14:paraId="4C0D3B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31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대표 질의 평가가 미비하면 Golden Set 평가 미수행으로 성능 주장에 객관적 근거가 없을 위험이 있다. 또한 기록물·민원통합·사규 기반 내부 업무 질의 </w:t>
            </w:r>
            <w:r w:rsidRPr="00CE7455">
              <w:rPr>
                <w:rFonts w:ascii="바탕체" w:hAnsi="바탕체" w:cs="굴림"/>
                <w:sz w:val="22"/>
              </w:rPr>
              <w:lastRenderedPageBreak/>
              <w:t>평가가 미비하면 평가 결과 미반영으로 확인된 약점이 개선 없이 오픈될 수 있다. 따라서 Golden Set 평가가 수행되었는지 확인하는 것이 필요하다.</w:t>
            </w:r>
          </w:p>
          <w:p w14:paraId="02AA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EE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68C44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4CC813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329F8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2DE2D2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71B28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69CFC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w:t>
            </w:r>
            <w:r w:rsidRPr="00CF01BA">
              <w:rPr>
                <w:sz w:val="22"/>
                <w:szCs w:val="22"/>
                <w:lang w:eastAsia="ko-KR"/>
              </w:rPr>
              <w:lastRenderedPageBreak/>
              <w:t>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62151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5731C5DF" w14:textId="77777777" w:rsidTr="009E5100">
        <w:tc>
          <w:tcPr>
            <w:tcW w:w="1554" w:type="dxa"/>
            <w:vMerge/>
            <w:tcMar>
              <w:top w:w="28" w:type="dxa"/>
              <w:left w:w="28" w:type="dxa"/>
              <w:bottom w:w="28" w:type="dxa"/>
              <w:right w:w="28" w:type="dxa"/>
            </w:tcMar>
            <w:hideMark/>
          </w:tcPr>
          <w:p w14:paraId="5F0790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388E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D1E9F5"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4092D6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3F1E9FC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14E38DD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78C4A1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841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결과는 AI 성능의 객관적 입증 근거가 된다. 이에 검색 정확도, 재현율, MRR, Zero-hit 등 검색 평가, 생성 정확도, 근거 일치성, 응답 일관성 평가, 검색 오류와 생성 오류 원인분류 등을 중심으로 검색·생성 분리 평가 결과가 확보되었는지 검토하는 것을 목적으로 한다.</w:t>
            </w:r>
          </w:p>
          <w:p w14:paraId="2919E5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8DB8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평가가 미비하면 Golden Set 평가 미수행으로 성능 주장에 객관적 근거가 없을 가능성이 있다. 특히 생성 정확도, 근거 일치성, 응답 일관성 평가가 미비하면 평가 결과 미반영으로 확인된 약점이 개선 없이 오픈될 수 있다. 따라서 검색·생성 분리 평가 결과가 확보되었는지 확인하는 것이 필요하다.</w:t>
            </w:r>
          </w:p>
          <w:p w14:paraId="14F0B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31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질의응답(Question Answering) Task 측정지표 표 — 원문(표 병합 추출 텍스트, 셀 구분 유실 상태): “ACC LLaMA2-7B(JCommonSenseQA) 55.52% 이상 LLaVa 80% 이상 RAG 92% 이상 Recall@100 LLaMA 2 75 이상 F1 점수…” — </w:t>
            </w:r>
            <w:r w:rsidRPr="00CF01BA">
              <w:rPr>
                <w:sz w:val="22"/>
                <w:szCs w:val="22"/>
                <w:lang w:eastAsia="ko-KR"/>
              </w:rPr>
              <w:lastRenderedPageBreak/>
              <w:t>“RAG”·“Recall@100”·“92%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721A4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75E8A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79005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1E4850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075398B7" w14:textId="77777777" w:rsidTr="009E5100">
        <w:tc>
          <w:tcPr>
            <w:tcW w:w="1554" w:type="dxa"/>
            <w:vMerge/>
            <w:tcMar>
              <w:top w:w="28" w:type="dxa"/>
              <w:left w:w="28" w:type="dxa"/>
              <w:bottom w:w="28" w:type="dxa"/>
              <w:right w:w="28" w:type="dxa"/>
            </w:tcMar>
            <w:hideMark/>
          </w:tcPr>
          <w:p w14:paraId="2B80ECDB"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0B56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56379"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5F5E71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05AFE1F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77C441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54D7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4C5D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 재평가 및 개선 전후 성능 비교, 기준 미달 항목의 조치계획 및 잔여위험 등에 대하여 AI 성능평가 결과가 개선에 반영되었는지 검토하는 것을 목적으로 한다.</w:t>
            </w:r>
          </w:p>
          <w:p w14:paraId="74B2C6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7466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평가 결과 기반 모델·프롬프트·데이터 개선이 미비하면 Golden Set 평가 미수행으로 성능 주장에 객관적 근거가 없을 가능성이 있다. 또한 재평가 및 개선 전후 성능 비교가 미비하면 평가 결과 미반영으로 확인된 약점이 개선 없이 오픈될 수 있다. 따라서 AI 성능평가 결과가 개선에 반영되었는지 확인하는 것이 필요하다.</w:t>
            </w:r>
          </w:p>
          <w:p w14:paraId="517CAC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76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6778D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211D9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5A7CEFA8" w14:textId="77777777" w:rsidTr="009E5100">
        <w:tc>
          <w:tcPr>
            <w:tcW w:w="1554" w:type="dxa"/>
            <w:vMerge w:val="restart"/>
            <w:tcMar>
              <w:top w:w="28" w:type="dxa"/>
              <w:left w:w="28" w:type="dxa"/>
              <w:bottom w:w="28" w:type="dxa"/>
              <w:right w:w="28" w:type="dxa"/>
            </w:tcMar>
            <w:hideMark/>
          </w:tcPr>
          <w:p w14:paraId="2D16508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4C1C90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F8A0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60C0574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4DE2674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1A04E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7E01C9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A670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기능은 프롬프트 자산 운영 준비의 확인 근거가 된다. 이에 업무별 프롬프트 템플릿 등록·승인·배포 기능, 프롬프트 버전관리 및 변경관리, 위험 프롬프트 차단 및 검증 절차 등에 대하여 프롬프트 관리 기능이 구현되었는지 점검하는 데 목적이 있다.</w:t>
            </w:r>
          </w:p>
          <w:p w14:paraId="7D2FD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89B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기능이 미비하면 프롬프트 관리 기능 미구현으로 운영 중 프롬프트 변경이 무통제가 될 우려가 있다. 또한 프롬프트 버전관리 및 변경관리가 미비하면 템플릿 적용 미검증으로 업무별 응답 형식이 어긋날 수 있다. 따라서 프롬프트 관리 기능이 구현되었는지 확인하는 것이 필요하다.</w:t>
            </w:r>
          </w:p>
          <w:p w14:paraId="1557F5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65E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61A53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1AAF8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5C0C2F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6017851B" w14:textId="77777777" w:rsidTr="009E5100">
        <w:tc>
          <w:tcPr>
            <w:tcW w:w="1554" w:type="dxa"/>
            <w:vMerge/>
            <w:tcMar>
              <w:top w:w="28" w:type="dxa"/>
              <w:left w:w="28" w:type="dxa"/>
              <w:bottom w:w="28" w:type="dxa"/>
              <w:right w:w="28" w:type="dxa"/>
            </w:tcMar>
            <w:hideMark/>
          </w:tcPr>
          <w:p w14:paraId="0602D83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62DD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F265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6CAFD07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2FDE64A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01C7AC9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434DB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56B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서식기반 문서생성 템플릿, 출처, 근거, 작성기준 포함 양식 등에 대하여 민원 답변 및 문서생성 템플릿이 정상 적용되는지 확인하는 것을 목적으로 한다.</w:t>
            </w:r>
          </w:p>
          <w:p w14:paraId="488199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3DB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템플릿이 적정하게 적용되지 않으면 프롬프트 관리 기능 미구현으로 운영 중 프롬프트 변경이 무통제가 될 우려가 있다. 특히 서식기반 문서생성 템플릿이 적정하게 적용되지 않으면 템플릿 적용 미검증으로 업무별 응답 형식이 어긋날 수 있다. 따라서 민원 답변 및 문서생성 템플릿이 정상 적용되는지 확인하는 것이 필요하다.</w:t>
            </w:r>
          </w:p>
          <w:p w14:paraId="7672E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E5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w:t>
            </w:r>
            <w:r w:rsidRPr="00CF01BA">
              <w:rPr>
                <w:sz w:val="22"/>
                <w:szCs w:val="22"/>
                <w:lang w:eastAsia="ko-KR"/>
              </w:rPr>
              <w:lastRenderedPageBreak/>
              <w:t>철저히 준수하세요.”}, {“role”: “user”, “content”: 사용자 입력} ]”</w:t>
            </w:r>
          </w:p>
          <w:p w14:paraId="6C5F8D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28D720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177CF2C4" w14:textId="77777777" w:rsidTr="009E5100">
        <w:tc>
          <w:tcPr>
            <w:tcW w:w="1554" w:type="dxa"/>
            <w:vMerge/>
            <w:tcMar>
              <w:top w:w="28" w:type="dxa"/>
              <w:left w:w="28" w:type="dxa"/>
              <w:bottom w:w="28" w:type="dxa"/>
              <w:right w:w="28" w:type="dxa"/>
            </w:tcMar>
            <w:hideMark/>
          </w:tcPr>
          <w:p w14:paraId="015A48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9E51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8DF1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3EB2E8D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709B739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16AD7E5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18D54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E432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품질관리는 프롬프트 자산 운영 준비의 확인 근거가 된다. 이에 우수 프롬프트 등록 및 검증 이력, 부서별·업무별 권한 및 사용범위, 프롬프트 사용 이력, 만족도, 개선요청 등에 대하여 프롬프트 라이브러리 품질관리가 가능한지 점검하는 데 목적이 있다.</w:t>
            </w:r>
          </w:p>
          <w:p w14:paraId="5278D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5554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등록 및 검증 이력이 체계적으로 관리되지 않으면 프롬프트 관리 기능 미구현으로 운영 중 프롬프트 변경이 무통제가 될 우려가 있다. 또한 부서별·업무별 권한 및 사용범위가 적정하게 적용되지 않으면 템플릿 적용 미검증으로 업무별 응답 형식이 어긋날 수 있다. 따라서 프롬프트 라이브러리 품질관리가 가능한지 확인하는 것이 필요하다.</w:t>
            </w:r>
          </w:p>
          <w:p w14:paraId="648625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613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72DF92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06120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7BD43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6B346C36" w14:textId="77777777" w:rsidTr="009E5100">
        <w:tc>
          <w:tcPr>
            <w:tcW w:w="1554" w:type="dxa"/>
            <w:vMerge w:val="restart"/>
            <w:tcMar>
              <w:top w:w="28" w:type="dxa"/>
              <w:left w:w="28" w:type="dxa"/>
              <w:bottom w:w="28" w:type="dxa"/>
              <w:right w:w="28" w:type="dxa"/>
            </w:tcMar>
            <w:hideMark/>
          </w:tcPr>
          <w:p w14:paraId="2F7A14F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7982C6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86C1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28F69C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17E90E2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62D1C1A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23FF9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4C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유형별 모델 라우팅은 모델 활용 구조의 정상 동작을 확인하는 근거가 된다. 이에 민감정보 포함 질의의 내부 LLM 처리, 외부정보·법령검색 필요 질의의 외부 LLM/API 연계, 모델 선택 실패 및 예외 상황 처리 등에 대하여 질의 유형별 모델 라우팅이 정상 동작하는지 점검하는 것이 목적이다.</w:t>
            </w:r>
          </w:p>
          <w:p w14:paraId="3F6C97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F38F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처리가 미비하면 라우팅 미검증으로 질의가 부적합 모델로 처리되는 문제가 잠복할 우려가 있다. 또한 외부정보·법령검색 필요 질의의 외부 LLM/API 연계가 미비하면 Agent·Tool 연계 오류가 미해결로 남아 복합 질의 처리가 실패할 수 있다. 따라서 질의 유형별 모델 라우팅이 정상 동작하는지 확인하는 것이 필요하다.</w:t>
            </w:r>
          </w:p>
          <w:p w14:paraId="71E16B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D733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2DCFE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BEE1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781D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73D02EA7" w14:textId="77777777" w:rsidTr="009E5100">
        <w:tc>
          <w:tcPr>
            <w:tcW w:w="1554" w:type="dxa"/>
            <w:vMerge/>
            <w:tcMar>
              <w:top w:w="28" w:type="dxa"/>
              <w:left w:w="28" w:type="dxa"/>
              <w:bottom w:w="28" w:type="dxa"/>
              <w:right w:w="28" w:type="dxa"/>
            </w:tcMar>
            <w:hideMark/>
          </w:tcPr>
          <w:p w14:paraId="55284E5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529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FF47B"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B52E3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15F5719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041460F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CD992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1CE0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RAG와 Agent/Tool 연계는 모델 활용 구조의 정상 동작을 확인하는 근거가 된다. 이에 Agent의 검색도구, API, 업무시스템 호출 정상, Tool 호출 결과의 검증 및 응답 반영, Agent 실행흐름, 호출이력, 오류처리 로그 등에 대하여 RAG와 Agent/Tool 연계가 정상 동작하는지 검토하는 데 그 목적이 있다.</w:t>
            </w:r>
          </w:p>
          <w:p w14:paraId="38C47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266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검색도구, API, 업무시스템 호출 정상이 미비하면 라우팅 미검증으로 질의가 부적합 모델로 처리되는 문제가 잠복할 가능성이 있다. 특히 Tool 호출 결과의 검증 및 응답 반영이 미비하면 Agent·Tool 연계 오류가 미해결로 남아 복합 질의 처리가 실패할 수 있다. 따라서 RAG와 Agent/Tool 연계가 정상 동작하는지 확인하는 것이 필요하다.</w:t>
            </w:r>
          </w:p>
          <w:p w14:paraId="0E8139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6A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EFD2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300E7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36479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2F41A24E" w14:textId="77777777" w:rsidTr="009E5100">
        <w:tc>
          <w:tcPr>
            <w:tcW w:w="1554" w:type="dxa"/>
            <w:vMerge/>
            <w:tcMar>
              <w:top w:w="28" w:type="dxa"/>
              <w:left w:w="28" w:type="dxa"/>
              <w:bottom w:w="28" w:type="dxa"/>
              <w:right w:w="28" w:type="dxa"/>
            </w:tcMar>
            <w:hideMark/>
          </w:tcPr>
          <w:p w14:paraId="149AB22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B17B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F549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68ED56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742DEC1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20C613B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9EEBD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F534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03 모델 라우팅 결과 품질은 모델 활용 구조의 정상 동작을 확인하는 근거가 된다. 이에 동일 질의에 대한 모델별 응답 차이, </w:t>
            </w:r>
            <w:r w:rsidRPr="00CE7455">
              <w:rPr>
                <w:rFonts w:ascii="바탕체" w:hAnsi="바탕체" w:cs="굴림"/>
                <w:sz w:val="22"/>
              </w:rPr>
              <w:lastRenderedPageBreak/>
              <w:t>라우팅 오류 탐지 및 조치, 내부·외부 LLM 응답 일관성 등에 대하여 03 모델 라우팅 결과 품질이 검증되었는지 검증하는 것을 목적으로 한다.</w:t>
            </w:r>
          </w:p>
          <w:p w14:paraId="07FB2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4500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차이가 충분히 파악되지 않으면 라우팅 미검증으로 질의가 부적합 모델로 처리되는 문제가 잠복할 우려가 있다. 특히 라우팅 오류 탐지 및 조치가 미비하면 Agent·Tool 연계 오류가 미해결로 남아 복합 질의 처리가 실패할 수 있다. 따라서 03 모델 라우팅 결과 품질이 검증되었는지 확인하는 것이 필요하다.</w:t>
            </w:r>
          </w:p>
          <w:p w14:paraId="543077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83D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53FE2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596E1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6F3DC1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768FC4A2" w14:textId="77777777" w:rsidTr="009E5100">
        <w:tc>
          <w:tcPr>
            <w:tcW w:w="1554" w:type="dxa"/>
            <w:vMerge w:val="restart"/>
            <w:tcMar>
              <w:top w:w="28" w:type="dxa"/>
              <w:left w:w="28" w:type="dxa"/>
              <w:bottom w:w="28" w:type="dxa"/>
              <w:right w:w="28" w:type="dxa"/>
            </w:tcMar>
            <w:hideMark/>
          </w:tcPr>
          <w:p w14:paraId="03FC5E7C"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3C16D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FFD84"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4ACD891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4A10426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6CCFE1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7E155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66F2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체계는 AI 운영 체계 가동 준비의 확인 근거가 된다. 이에 모델 버전관리, 배포관리, 롤백 절차, 모델 성능 저하 탐지 및 재평가 절차, 모델/API 사용량, 오류율, 지연시간 모니터링 등을 중심으로 AI 모델 운영관리 체계가 준비되었는지 검토하는 것을 목적으로 한다.</w:t>
            </w:r>
          </w:p>
          <w:p w14:paraId="6F5F6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8D8C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절차가 미비하면 운영 체계 미준비 상태로 이관되어 성능 저하 대응이 공백이 될 가능성이 있다. 또한 모델 성능 저하 탐지 및 재평가 절차가 미비하면 모니터링 미가동으로 응답 품질 변화를 인지하지 못할 수 있다. 따라서 AI 모델 운영관리 체계가 준비되었는지 확인하는 것이 필요하다.</w:t>
            </w:r>
          </w:p>
          <w:p w14:paraId="064B65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91D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17245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6915ED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932A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0C6413E6" w14:textId="77777777" w:rsidTr="009E5100">
        <w:tc>
          <w:tcPr>
            <w:tcW w:w="1554" w:type="dxa"/>
            <w:vMerge/>
            <w:tcMar>
              <w:top w:w="28" w:type="dxa"/>
              <w:left w:w="28" w:type="dxa"/>
              <w:bottom w:w="28" w:type="dxa"/>
              <w:right w:w="28" w:type="dxa"/>
            </w:tcMar>
            <w:hideMark/>
          </w:tcPr>
          <w:p w14:paraId="0477826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D24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E6EA05"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0AACB0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1E01297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2DA19D2B"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2C173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B8A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모니터링은 AI 운영 체계 가동 준비의 확인 근거가 된다. 이에 검색 성공률, Zero-hit 비율, 응답 지연시간 모니터링, 벡터DB 현행화, 인덱스 갱신, 재색인 관리 절차, 사용자 피드백 기반 검색 품질 개선 절차 등을 중심으로 RAG 운영 모니터링이 가능한지 확인하는 데 그 목적이 있다.</w:t>
            </w:r>
          </w:p>
          <w:p w14:paraId="2580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0E6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운영 체계 미준비 상태로 이관되어 성능 저하 대응이 공백이 될 우려가 있다. 특히 벡터DB 현행화, 인덱스 갱신, 재색인 관리 절차가 미비하면 모니터링 미가동으로 응답 품질 변화를 인지하지 못할 수 있다. 따라서 RAG 운영 모니터링이 가능한지 확인하는 것이 필요하다.</w:t>
            </w:r>
          </w:p>
          <w:p w14:paraId="5346E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F1C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6F71B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7918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D67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6E1EA2F2" w14:textId="77777777" w:rsidTr="009E5100">
        <w:tc>
          <w:tcPr>
            <w:tcW w:w="1554" w:type="dxa"/>
            <w:vMerge/>
            <w:tcMar>
              <w:top w:w="28" w:type="dxa"/>
              <w:left w:w="28" w:type="dxa"/>
              <w:bottom w:w="28" w:type="dxa"/>
              <w:right w:w="28" w:type="dxa"/>
            </w:tcMar>
            <w:hideMark/>
          </w:tcPr>
          <w:p w14:paraId="765C0E3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9F5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F84CE"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2876BB4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6DFBC1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6E338262"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491DD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54EF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 데이터 추가·수정·삭제 반영 절차, 운영 KPI 및 정기 품질점검 절차 등을 중심으로 운영 개선 및 지속관리 체계가 마련되었는지 검토하는 데 그 목적이 있다.</w:t>
            </w:r>
          </w:p>
          <w:p w14:paraId="6A86B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AC3D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프로세스가 미비하면 운영 체계 미준비 상태로 이관되어 성능 저하 대응이 공백이 될 우려가 있다. 또한 데이터 추가·수정·삭제 반영 절차가 미비하면 모니터링 미가동으로 응답 품질 변화를 인지하지 못할 수 있다. 따라서 운영 개선 및 지속관리 체계가 마련되었는지 확인하는 것이 필요하다.</w:t>
            </w:r>
          </w:p>
          <w:p w14:paraId="06B2C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837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71996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2421E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42C72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MG-4.1-002 — “Establish, maintain, and evaluate effectiveness of organizational processes and procedures for post-deployment monitoring of GAI systems”; MG-4.1-006 — “Track dataset modifications for provenance by monitoring </w:t>
            </w:r>
            <w:r w:rsidRPr="00CF01BA">
              <w:rPr>
                <w:sz w:val="22"/>
                <w:szCs w:val="22"/>
                <w:lang w:eastAsia="ko-KR"/>
              </w:rPr>
              <w:lastRenderedPageBreak/>
              <w:t>data deletions, rectification requests, and other changes…”; MG-4.1-005 — “Share transparency reports with internal and external stakeholders that detail steps taken to update the GAI system”</w:t>
            </w:r>
          </w:p>
        </w:tc>
      </w:tr>
      <w:tr w:rsidR="00215F7B" w:rsidRPr="009D2F94" w14:paraId="13EA9D6B" w14:textId="77777777" w:rsidTr="009E5100">
        <w:tc>
          <w:tcPr>
            <w:tcW w:w="1554" w:type="dxa"/>
            <w:vMerge w:val="restart"/>
            <w:tcMar>
              <w:top w:w="28" w:type="dxa"/>
              <w:left w:w="28" w:type="dxa"/>
              <w:bottom w:w="28" w:type="dxa"/>
              <w:right w:w="28" w:type="dxa"/>
            </w:tcMar>
            <w:hideMark/>
          </w:tcPr>
          <w:p w14:paraId="285E037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39B6E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FF73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3A6C23E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61A9C80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496BAB74"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429D65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C2F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관련 최종 산출물은 AI 품질 활동의 최종 입증 자료가 된다. 이에 AI 모델 적용 설계서, RAG 아키텍처 설계서 제출, 검색·생성 흐름도, 인터페이스 설계서, 운영관리 산출물, 프롬프트, 평가, 운영관리 관련 산출물 완성도 등에 대하여 AI 모델 및 RAG 관련 최종 산출물이 완비되었는지 확인하는 데 그 목적이 있다.</w:t>
            </w:r>
          </w:p>
          <w:p w14:paraId="3EF32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36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 제출이 미비하면 산출물·증적 미비로 품질 검증 결과를 사후 입증하지 못할 우려가 있다. 또한 검색·생성 흐름도, 인터페이스 설계서, 운영관리 산출물이 미비하면 기준선 미확정으로 운영 중 모델·프롬프트 변경의 기준이 없을 수 있다. 따라서 AI 모델 및 RAG 관련 최종 산출물이 완비되었는지 확인하는 것이 필요하다.</w:t>
            </w:r>
          </w:p>
          <w:p w14:paraId="36182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60C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37752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25B04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7704F2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7B81AF9B" w14:textId="77777777" w:rsidTr="009E5100">
        <w:tc>
          <w:tcPr>
            <w:tcW w:w="1554" w:type="dxa"/>
            <w:vMerge/>
            <w:tcMar>
              <w:top w:w="28" w:type="dxa"/>
              <w:left w:w="28" w:type="dxa"/>
              <w:bottom w:w="28" w:type="dxa"/>
              <w:right w:w="28" w:type="dxa"/>
            </w:tcMar>
            <w:hideMark/>
          </w:tcPr>
          <w:p w14:paraId="2AA5CC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A6C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0ABE0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45295236"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5D43AD8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0864A13C"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178A2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F00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 검색·생성 로그, 모델 호출 로그, 라우팅 로그 확보, 성능평가, 안전성 평가, 보안성 평가 증적 확보 등을 중심으로 AI 품질 검증 증적이 확보되었는지 검토하는 데 목적이 있다.</w:t>
            </w:r>
          </w:p>
          <w:p w14:paraId="554FF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F3CF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확보가 미비하면 산출물·증적 미비로 품질 검증 결과를 사후 입증하지 못할 가능성이 있다. 또한 검색·생성 로그, 모델 호출 로그, 라우팅 로그 확보가 미비하면 기준선 미확정으로 운영 중 모델·프롬프트 변경의 기준이 없을 수 있다. 따라서 AI 품질 검증 증적이 확보되었는지 확인하는 것이 필요하다.</w:t>
            </w:r>
          </w:p>
          <w:p w14:paraId="0274C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40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5EFF4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02D94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64435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06E78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3E91B818" w14:textId="77777777" w:rsidTr="009E5100">
        <w:tc>
          <w:tcPr>
            <w:tcW w:w="1554" w:type="dxa"/>
            <w:vMerge/>
            <w:tcMar>
              <w:top w:w="28" w:type="dxa"/>
              <w:left w:w="28" w:type="dxa"/>
              <w:bottom w:w="28" w:type="dxa"/>
              <w:right w:w="28" w:type="dxa"/>
            </w:tcMar>
            <w:hideMark/>
          </w:tcPr>
          <w:p w14:paraId="393ABF2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C305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A1497"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60E4DA1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4690950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33B1149E"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2B70AF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018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운영전환을 위한 기준선은 AI 품질 활동의 최종 입증 자료가 된다. 이에 AI 모델 및 RAG 최종 기준선 확정, 운영 KPI, 품질관리 기준, 개선 프로세스 확정, 잔여위험 및 후속 개선과제 정리 등에 대하여 운영전환을 위한 기준선이 확정되었는지 검토하는 데 그 목적이 있다.</w:t>
            </w:r>
          </w:p>
          <w:p w14:paraId="5E5AD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F0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최종 기준선 확정이 미비하면 산출물·증적 미비로 품질 검증 결과를 사후 입증하지 못할 위험이 있다. 또한 운영 KPI, 품질관리 기준, 개선 프로세스 확정이 미비하면 기준선 미확정으로 운영 중 모델·프롬프트 변경의 기준이 없을 수 있다. 따라서 운영전환을 위한 기준선이 확정되었는지 확인하는 것이 필요하다.</w:t>
            </w:r>
          </w:p>
          <w:p w14:paraId="0EF5F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F6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6C6D7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77503B45" w14:textId="77777777" w:rsidR="00E52D43" w:rsidRPr="004E7B59" w:rsidRDefault="00E52D43" w:rsidP="00E52D43">
      <w:pPr>
        <w:pStyle w:val="a5"/>
      </w:pPr>
    </w:p>
    <w:p w14:paraId="5BFEBC01" w14:textId="77777777" w:rsidR="00E52D43" w:rsidRPr="00D81842" w:rsidRDefault="00D76B5C" w:rsidP="00CE12DA">
      <w:pPr>
        <w:pStyle w:val="31"/>
      </w:pPr>
      <w:bookmarkStart w:id="73" w:name="_Toc23788365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6CA1EAF3"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567F489B"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C113EC5"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747FA50C" w14:textId="77777777" w:rsidTr="00215F7B">
        <w:tc>
          <w:tcPr>
            <w:tcW w:w="1554" w:type="dxa"/>
            <w:vMerge w:val="restart"/>
            <w:tcMar>
              <w:top w:w="28" w:type="dxa"/>
              <w:left w:w="28" w:type="dxa"/>
              <w:bottom w:w="28" w:type="dxa"/>
              <w:right w:w="28" w:type="dxa"/>
            </w:tcMar>
            <w:hideMark/>
          </w:tcPr>
          <w:p w14:paraId="1ABF4EF6"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3844E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06F66"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70DE6C0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1FE234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4415954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B0BD6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78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Agentic AI 기능은 Agent 과업 완료 판정의 근거가 된다. 이에 업무별, 영역별 Agent, 단일 Agent 및 다중 Agent 적용 범위, </w:t>
            </w:r>
            <w:r w:rsidRPr="00CE7455">
              <w:rPr>
                <w:rFonts w:ascii="바탕체" w:hAnsi="바탕체" w:cs="굴림"/>
                <w:sz w:val="22"/>
              </w:rPr>
              <w:lastRenderedPageBreak/>
              <w:t>Agent별 역할, 책임, 처리 범위의 최종 등에 대하여 Agentic AI 기능이 요구사항대로 구현되었는지 확인하는 것이 목적이다.</w:t>
            </w:r>
          </w:p>
          <w:p w14:paraId="326766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E35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영역별 Agent가 미비하면 요구 대비 미구현 기능이 확인되지 않은 채 종료될 우려가 있다. 특히 단일 Agent 및 다중 Agent 적용 범위가 미비하면 실행 흐름 오동작이 잠복하여 운영 중 의도 밖 처리가 발생할 수 있다. 따라서 Agentic AI 기능이 요구사항대로 구현되었는지 확인하는 것이 필요하다.</w:t>
            </w:r>
          </w:p>
          <w:p w14:paraId="3EC8E0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C2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31EC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F01E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07B63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3B2278A1" w14:textId="77777777" w:rsidTr="00215F7B">
        <w:tc>
          <w:tcPr>
            <w:tcW w:w="1554" w:type="dxa"/>
            <w:vMerge/>
            <w:tcMar>
              <w:top w:w="28" w:type="dxa"/>
              <w:left w:w="28" w:type="dxa"/>
              <w:bottom w:w="28" w:type="dxa"/>
              <w:right w:w="28" w:type="dxa"/>
            </w:tcMar>
            <w:hideMark/>
          </w:tcPr>
          <w:p w14:paraId="5FEBAD9A"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FC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F57F8"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7D9E882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45DA2FD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5E690AE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7ED490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34C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흐름은 Agent 과업 완료 판정의 근거가 된다. 이에 사용자 요청 → 의도분석 → 계획수립 → Tool 호출 → 결과검증 → 응답 흐름 정상, Agent 실행 중단, 재시도, 예외처리 동작, Agent 실패 시 담당자 전환 또는 대체 처리 동작 등에 대하여 Agent 실행 흐름이 정상 동작하는지 점검하는 것을 목적으로 한다.</w:t>
            </w:r>
          </w:p>
          <w:p w14:paraId="6887C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C3E1D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 정상이 미비하면 요구 대비 미구현 기능이 확인되지 않은 채 종료될 가능성이 있다. 또한 Agent 실행 중단, 재시도, 예외처리 동작이 미비하면 실행 흐름 오동작이 잠복하여 운영 중 의도 밖 처리가 발생할 수 있다. 따라서 Agent 실행 흐름이 정상 동작하는지 확인하는 것이 필요하다.</w:t>
            </w:r>
          </w:p>
          <w:p w14:paraId="35F48F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24E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9323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169DB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59BE0473" w14:textId="77777777" w:rsidTr="00215F7B">
        <w:tc>
          <w:tcPr>
            <w:tcW w:w="1554" w:type="dxa"/>
            <w:vMerge w:val="restart"/>
            <w:tcMar>
              <w:top w:w="28" w:type="dxa"/>
              <w:left w:w="28" w:type="dxa"/>
              <w:bottom w:w="28" w:type="dxa"/>
              <w:right w:w="28" w:type="dxa"/>
            </w:tcMar>
            <w:hideMark/>
          </w:tcPr>
          <w:p w14:paraId="347A82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5ADCA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5B28D"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E6FBB3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7F6F0233"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60B4661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03BCB1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DF6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연계는 Agent 도구 연계의 안전 가동을 확인하는 근거가 된다. 이에 MCP Server, MCP Client, Tool Registry 구성, Agent별 호출 가능한 Tool 목록 및 권한, Tool 입력값·출력값·호출조건·응답형식 등에 대하여 MCP 기반 Tool 연계가 정상 구현되었는지 확인하는 데 목적이 있다.</w:t>
            </w:r>
          </w:p>
          <w:p w14:paraId="2D534B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1A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구성이 적정하게 적용되지 않으면 MCP 연계 검증 부실로 Tool 호출 오류가 운영에서 드러날 우려가 있다. 또한 Agent별 호출 가능한 Tool 목록 및 권한이 적정하게 적용되지 않으면 호출 통제·감사추적 미검증으로 무통제 </w:t>
            </w:r>
            <w:r w:rsidRPr="00CE7455">
              <w:rPr>
                <w:rFonts w:ascii="바탕체" w:hAnsi="바탕체" w:cs="굴림"/>
                <w:sz w:val="22"/>
              </w:rPr>
              <w:lastRenderedPageBreak/>
              <w:t>Tool 사용이 방치될 수 있다. 따라서 MCP 기반 Tool 연계가 정상 구현되었는지 확인하는 것이 필요하다.</w:t>
            </w:r>
          </w:p>
          <w:p w14:paraId="75CC50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2D7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7CDEA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053B5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4F7F1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35D83C48" w14:textId="77777777" w:rsidTr="00215F7B">
        <w:tc>
          <w:tcPr>
            <w:tcW w:w="1554" w:type="dxa"/>
            <w:vMerge/>
            <w:tcMar>
              <w:top w:w="28" w:type="dxa"/>
              <w:left w:w="28" w:type="dxa"/>
              <w:bottom w:w="28" w:type="dxa"/>
              <w:right w:w="28" w:type="dxa"/>
            </w:tcMar>
            <w:hideMark/>
          </w:tcPr>
          <w:p w14:paraId="69BD8D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E4FD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E1EE77"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48605D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549A4B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3E4175A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704C4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4A6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 호출 시 보안통제 </w:t>
            </w:r>
            <w:r w:rsidRPr="00CE7455">
              <w:rPr>
                <w:rFonts w:ascii="바탕체" w:hAnsi="바탕체" w:cs="굴림"/>
                <w:sz w:val="22"/>
              </w:rPr>
              <w:lastRenderedPageBreak/>
              <w:t>등에 대하여 MCP Tool 호출 통제가 정상 동작하는지 확인하는 것을 목적으로 한다.</w:t>
            </w:r>
          </w:p>
          <w:p w14:paraId="19BAD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3BFD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MCP 연계 검증 부실로 Tool 호출 오류가 운영에서 드러날 우려가 있다. 특히 민감정보 포함 요청의 Tool 호출 차단이 미비하면 호출 통제·감사추적 미검증으로 무통제 Tool 사용이 방치될 수 있다. 따라서 MCP Tool 호출 통제가 정상 동작하는지 확인하는 것이 필요하다.</w:t>
            </w:r>
          </w:p>
          <w:p w14:paraId="2B85C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098F9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63A7C2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65733441" w14:textId="77777777" w:rsidTr="00215F7B">
        <w:tc>
          <w:tcPr>
            <w:tcW w:w="1554" w:type="dxa"/>
            <w:vMerge/>
            <w:tcMar>
              <w:top w:w="28" w:type="dxa"/>
              <w:left w:w="28" w:type="dxa"/>
              <w:bottom w:w="28" w:type="dxa"/>
              <w:right w:w="28" w:type="dxa"/>
            </w:tcMar>
            <w:hideMark/>
          </w:tcPr>
          <w:p w14:paraId="438D6F7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FA3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4D9DA"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5386722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67D673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291213B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358BE7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2C53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 Tool 호출 승인·차단·실패 이력, 사고 발생 시 Tool 호출 경로 역추적 가능 등에 대하여 MCP 실행 로그 및 감사추적이 가능한지 점검하는 것을 목적으로 한다.</w:t>
            </w:r>
          </w:p>
          <w:p w14:paraId="669A1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FD4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저장이 미비하면 MCP 연계 검증 부실로 Tool 호출 오류가 운영에서 드러날 가능성이 </w:t>
            </w:r>
            <w:r w:rsidRPr="00CE7455">
              <w:rPr>
                <w:rFonts w:ascii="바탕체" w:hAnsi="바탕체" w:cs="굴림"/>
                <w:sz w:val="22"/>
              </w:rPr>
              <w:lastRenderedPageBreak/>
              <w:t>있다. 특히 Tool 호출 승인·차단·실패 이력이 체계적으로 관리되지 않으면 호출 통제·감사추적 미검증으로 무통제 Tool 사용이 방치될 수 있다. 따라서 MCP 실행 로그 및 감사추적이 가능한지 확인하는 것이 필요하다.</w:t>
            </w:r>
          </w:p>
          <w:p w14:paraId="08F5D8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B0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3CC7D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5922B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23E6B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73800DAC" w14:textId="77777777" w:rsidTr="00215F7B">
        <w:tc>
          <w:tcPr>
            <w:tcW w:w="1554" w:type="dxa"/>
            <w:vMerge w:val="restart"/>
            <w:tcMar>
              <w:top w:w="28" w:type="dxa"/>
              <w:left w:w="28" w:type="dxa"/>
              <w:bottom w:w="28" w:type="dxa"/>
              <w:right w:w="28" w:type="dxa"/>
            </w:tcMar>
            <w:hideMark/>
          </w:tcPr>
          <w:p w14:paraId="0FA89DB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52B68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126F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8C1718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102D3C0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3264DF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2E45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6C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협업 구조의 안전 가동을 확인하는 근거가 된다. 이에 Agent 간 역할, 호출 순서, 메시지 형식, 요청 Agent, 수행 Agent, 검증 Agent 간 데이터 전달 정상, Agent 간 책임 경계 및 처리 결과 등을 중심으로 Agent 간 통신 구조가 정상 동작하는지 점검하는 것이 목적이다.</w:t>
            </w:r>
          </w:p>
          <w:p w14:paraId="64548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0B8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형식이 적정하게 적용되지 않으면 A2A 검증 부실로 Agent 간 호출 얽힘이 운영 장애로 나타날 가능성이 있다. 또한 요청 Agent, 수행 Agent, 검증 Agent 간 데이터 전달 정상이 미비하면 책임추적 미확보로 다중 Agent 오류의 원인 규명이 불가능해질 수 있다. 따라서 Agent 간 통신 구조가 정상 동작하는지 확인하는 것이 필요하다.</w:t>
            </w:r>
          </w:p>
          <w:p w14:paraId="6976ED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7771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요소별 설명 “에이전트 통신: 서로 다른 기능을 수행하는 에이전트 간에 계획, 상태 정보, 메시지 등을 </w:t>
            </w:r>
            <w:r w:rsidRPr="00CF01BA">
              <w:rPr>
                <w:sz w:val="22"/>
                <w:szCs w:val="22"/>
                <w:lang w:eastAsia="ko-KR"/>
              </w:rPr>
              <w:lastRenderedPageBreak/>
              <w:t>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0B3B0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7321D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D8262D" w14:textId="77777777" w:rsidTr="00215F7B">
        <w:tc>
          <w:tcPr>
            <w:tcW w:w="1554" w:type="dxa"/>
            <w:vMerge/>
            <w:tcMar>
              <w:top w:w="28" w:type="dxa"/>
              <w:left w:w="28" w:type="dxa"/>
              <w:bottom w:w="28" w:type="dxa"/>
              <w:right w:w="28" w:type="dxa"/>
            </w:tcMar>
            <w:hideMark/>
          </w:tcPr>
          <w:p w14:paraId="12997A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0C5C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5724ED"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383096F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3B1BD5F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35EC884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4E35B9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187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호출 통제 및 충돌 방지는 Agent 협업 구조의 안전 가동을 확인하는 근거가 된다. 이에 중복 호출, 무한 루프, 반복 실행 방지 기능 동작, Agent 간 상충 결과 발생 시 우선순위, 호출 실패·지연·타임아웃 처리 등에 대하여 A2A 호출 통제 및 충돌 방지가 적용되었는지 점검하는 데 그 목적이 있다.</w:t>
            </w:r>
          </w:p>
          <w:p w14:paraId="0C56C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BF4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기능 동작이 미비하면 A2A 검증 부실로 Agent 간 호출 얽힘이 운영 장애로 나타날 우려가 있다. 또한 Agent 간 상충 결과 발생 시 우선순위가 적정하게 적용되지 않으면 책임추적 미확보로 다중 Agent 오류의 원인 규명이 불가능해질 수 있다. 따라서 A2A 호출 통제 및 충돌 방지가 적용되었는지 확인하는 것이 필요하다.</w:t>
            </w:r>
          </w:p>
          <w:p w14:paraId="295246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58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5CE6C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1CCB6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3F98B209" w14:textId="77777777" w:rsidTr="00215F7B">
        <w:tc>
          <w:tcPr>
            <w:tcW w:w="1554" w:type="dxa"/>
            <w:vMerge/>
            <w:tcMar>
              <w:top w:w="28" w:type="dxa"/>
              <w:left w:w="28" w:type="dxa"/>
              <w:bottom w:w="28" w:type="dxa"/>
              <w:right w:w="28" w:type="dxa"/>
            </w:tcMar>
            <w:hideMark/>
          </w:tcPr>
          <w:p w14:paraId="793D577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52A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22625"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1F5E128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76F9FB5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6F2C362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0E279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4E80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결과 검증 및 책임추적은 Agent 협업 구조의 안전 가동을 확인하는 근거가 된다. 이에 Agent별 처리 결과와 최종 응답 간 정합성, Agent 간 호출 이력 및 의사결정 경로 기록, 최종 응답 생성 책임 Agent 식별 가능 등에 대하여 A2A 결과 검증 및 책임추적이 가능한지 점검하는 데 목적이 있다.</w:t>
            </w:r>
          </w:p>
          <w:p w14:paraId="219CF8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F2F0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미비하면 A2A 검증 부실로 Agent 간 호출 얽힘이 운영 장애로 나타날 가능성이 있다. 특히 Agent 간 호출 이력 및 의사결정 경로 기록이 미비하면 책임추적 미확보로 다중 Agent 오류의 원인 규명이 불가능해질 수 있다. 따라서 A2A 결과 검증 및 책임추적이 가능한지 확인하는 것이 필요하다.</w:t>
            </w:r>
          </w:p>
          <w:p w14:paraId="0C07B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25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w:t>
            </w:r>
            <w:r w:rsidRPr="00CF01BA">
              <w:rPr>
                <w:sz w:val="22"/>
                <w:szCs w:val="22"/>
                <w:lang w:eastAsia="ko-KR"/>
              </w:rPr>
              <w:lastRenderedPageBreak/>
              <w:t>추론·결정 과정 등을 담당자가 인지 가능한 형태로 필요한 정보를 제공할 수 있는 체계 마련”</w:t>
            </w:r>
          </w:p>
          <w:p w14:paraId="31DA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20217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AED3CB0" w14:textId="77777777" w:rsidTr="00215F7B">
        <w:tc>
          <w:tcPr>
            <w:tcW w:w="1554" w:type="dxa"/>
            <w:vMerge w:val="restart"/>
            <w:tcMar>
              <w:top w:w="28" w:type="dxa"/>
              <w:left w:w="28" w:type="dxa"/>
              <w:bottom w:w="28" w:type="dxa"/>
              <w:right w:w="28" w:type="dxa"/>
            </w:tcMar>
            <w:hideMark/>
          </w:tcPr>
          <w:p w14:paraId="5FF2CF5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010864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9B7FA"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21E3C7D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A76562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8D2ED5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7EE88C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F99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연계는 Agent 판단 근거 확보의 확인 근거가 된다. 이에 Agent의 RAG 대상 데이터 및 검색 범위 호출 정상, 기록물관리, 민원통합, 사규, FAQ별 검색 호출, 검색 결과가 Agent 응답에 정상 등을 중심으로 Agent와 RAG 검색 연계가 정상 동작하는지 점검하는 데 그 목적이 있다.</w:t>
            </w:r>
          </w:p>
          <w:p w14:paraId="666EFF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56D0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RAG 대상 데이터 및 검색 범위 호출 정상이 미비하면 RAG 연계 미검증으로 근거 없는 Agent 판단이 실행될 가능성이 있다. 특히 기록물관리, 민원통합, 사규, FAQ별 검색 호출이 미비하면 검색 결과 활용 오류가 잠복하여 잘못된 근거로 업무가 처리될 수 있다. 따라서 Agent와 RAG 검색 연계가 정상 동작하는지 확인하는 것이 필요하다.</w:t>
            </w:r>
          </w:p>
          <w:p w14:paraId="5C86D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E5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0CA49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2043F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2FB035C4" w14:textId="77777777" w:rsidTr="00215F7B">
        <w:tc>
          <w:tcPr>
            <w:tcW w:w="1554" w:type="dxa"/>
            <w:vMerge/>
            <w:tcMar>
              <w:top w:w="28" w:type="dxa"/>
              <w:left w:w="28" w:type="dxa"/>
              <w:bottom w:w="28" w:type="dxa"/>
              <w:right w:w="28" w:type="dxa"/>
            </w:tcMar>
            <w:hideMark/>
          </w:tcPr>
          <w:p w14:paraId="2A3E1D6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F9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E0C6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205F54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042BB8C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1C5D748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484B3F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C256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검증 및 근거 활용은 Agent 판단 근거 확보의 확인 근거가 된다. 이에 Agent가 활용한 근거 문서의 출처 표시, 관련도 낮은 검색 결과 제외, 근거 부족 시 추가질의 또는 답변 제한 동작 등을 중심으로 검색 결과 검증 및 근거 활용이 적정한지 점검하는 데 그 목적이 있다.</w:t>
            </w:r>
          </w:p>
          <w:p w14:paraId="7F896A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0B4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RAG 연계 미검증으로 근거 없는 Agent 판단이 실행될 가능성이 있다. 또한 관련도 낮은 검색 결과 제외가 미비하면 검색 결과 활용 오류가 잠복하여 잘못된 근거로 업무가 처리될 수 있다. 따라서 검색 결과 검증 및 근거 활용이 적정한지 확인하는 것이 필요하다.</w:t>
            </w:r>
          </w:p>
          <w:p w14:paraId="429DAC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5E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4802D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0F48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4D7166C5" w14:textId="77777777" w:rsidTr="00215F7B">
        <w:tc>
          <w:tcPr>
            <w:tcW w:w="1554" w:type="dxa"/>
            <w:vMerge w:val="restart"/>
            <w:tcMar>
              <w:top w:w="28" w:type="dxa"/>
              <w:left w:w="28" w:type="dxa"/>
              <w:bottom w:w="28" w:type="dxa"/>
              <w:right w:w="28" w:type="dxa"/>
            </w:tcMar>
            <w:hideMark/>
          </w:tcPr>
          <w:p w14:paraId="160B6165"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4DA41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8687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19BD231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내부 업무시스템 API, 검색 API, 문서생성 Tool, 외부 API 호출 정상 여부</w:t>
            </w:r>
          </w:p>
          <w:p w14:paraId="07F8964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66AA08F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2426F0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E559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Agent는 Agent 실행의 정확성을 확인하는 근거가 된다. 이에 내부 업무시스템 API, 검색 API, 문서생성 Tool, 외부 API 호출 정상, Tool별 입력값, 출력값, 호출조건, Agent별 허용 Tool 목록과 실제 호출 결과 일치 등에 대하여 Agent가 호출하는 Tool/API가 정상 동작하는지 검토하는 것을 목적으로 한다.</w:t>
            </w:r>
          </w:p>
          <w:p w14:paraId="6DAB7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6EA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문서생성 Tool, 외부 API 호출 정상이 미비하면 Tool/API 동작 미검증으로 호출 실패가 운영 업무를 중단시킬 가능성이 있다. 또한 Tool별 입력값, 출력값, 호출조건이 미비하면 결과 검증 미수행으로 실패 호출 결과가 후속 처리에 오염을 일으킬 수 있다. 따라서 Agent가 호출하는 Tool/API가 정상 동작하는지 확인하는 것이 필요하다.</w:t>
            </w:r>
          </w:p>
          <w:p w14:paraId="3EBB67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AB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CB57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7878C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2F1D744E" w14:textId="77777777" w:rsidTr="00215F7B">
        <w:tc>
          <w:tcPr>
            <w:tcW w:w="1554" w:type="dxa"/>
            <w:vMerge/>
            <w:tcMar>
              <w:top w:w="28" w:type="dxa"/>
              <w:left w:w="28" w:type="dxa"/>
              <w:bottom w:w="28" w:type="dxa"/>
              <w:right w:w="28" w:type="dxa"/>
            </w:tcMar>
            <w:hideMark/>
          </w:tcPr>
          <w:p w14:paraId="12806C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C9C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710F"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6B43BC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2B66B17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1DB1F59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4F27B5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0C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Tool 호출 결과 검증은 Agent 실행의 정확성을 확인하는 근거가 된다. 이에 Tool 응답값의 유효성, Tool 호출 실패, 지연, 중복 호출 대응, Tool 결과와 Agent 응답 간 정합성 등을 중심으로 Tool 호출 결과 검증이 수행되는지 점검하는 데 그 목적이 있다.</w:t>
            </w:r>
          </w:p>
          <w:p w14:paraId="3932C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3C5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유효성이 적정하게 적용되지 않으면 Tool/API 동작 미검증으로 호출 실패가 운영 업무를 중단시킬 위험이 있다. 또한 Tool 호출 실패, 지연, 중복 호출 대응이 미비하면 결과 검증 미수행으로 실패 호출 결과가 후속 처리에 오염을 일으킬 수 있다. 따라서 Tool 호출 결과 검증이 수행되는지 확인하는 것이 필요하다.</w:t>
            </w:r>
          </w:p>
          <w:p w14:paraId="041B0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4E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54EC1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7FA66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3411E05F" w14:textId="77777777" w:rsidTr="00215F7B">
        <w:tc>
          <w:tcPr>
            <w:tcW w:w="1554" w:type="dxa"/>
            <w:vMerge w:val="restart"/>
            <w:tcMar>
              <w:top w:w="28" w:type="dxa"/>
              <w:left w:w="28" w:type="dxa"/>
              <w:bottom w:w="28" w:type="dxa"/>
              <w:right w:w="28" w:type="dxa"/>
            </w:tcMar>
            <w:hideMark/>
          </w:tcPr>
          <w:p w14:paraId="1803AF1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60604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F7DE4"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0FD8CEB"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1A13B4D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010E638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200DA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2B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및 실행 로직은 Agent 자율성 통제의 실효성을 확인하는 근거가 된다. 이에 사용자 요청을 처리 단계로 분해하, 다단계 업무 수행 시 실행 순서 및 조건, 계획 변경, 중단, 재시도 처리 등에 대하여 Agent의 계획 수립 및 실행 로직이 정상 동작하는지 점검하는 데 목적이 있다.</w:t>
            </w:r>
          </w:p>
          <w:p w14:paraId="678996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4D01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분해하가 미비하면 실행 통제 미검증으로 Agent가 허용 범위를 벗어나 동작할 우려가 있다. 또한 다단계 업무 수행 시 실행 순서 및 조건이 미비하면 통제 우회 경로가 잠복하여 무인 실행 사고로 이어질 수 있다. 따라서 </w:t>
            </w:r>
            <w:r w:rsidRPr="00CE7455">
              <w:rPr>
                <w:rFonts w:ascii="바탕체" w:hAnsi="바탕체" w:cs="굴림"/>
                <w:sz w:val="22"/>
              </w:rPr>
              <w:lastRenderedPageBreak/>
              <w:t>Agent의 계획 수립 및 실행 로직이 정상 동작하는지 확인하는 것이 필요하다.</w:t>
            </w:r>
          </w:p>
          <w:p w14:paraId="39443F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4D8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5BFDD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4B376BBC" w14:textId="77777777" w:rsidTr="00215F7B">
        <w:tc>
          <w:tcPr>
            <w:tcW w:w="1554" w:type="dxa"/>
            <w:vMerge/>
            <w:tcMar>
              <w:top w:w="28" w:type="dxa"/>
              <w:left w:w="28" w:type="dxa"/>
              <w:bottom w:w="28" w:type="dxa"/>
              <w:right w:w="28" w:type="dxa"/>
            </w:tcMar>
            <w:hideMark/>
          </w:tcPr>
          <w:p w14:paraId="2CD9650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062A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F5ECC"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65347C8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2999CD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0C7E3EF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62415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279F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자율 실행 범위는 Agent 자율성 통제의 실효성을 확인하는 근거가 된다. 이에 자동 실행 가능 업무와 승인 필요 업무 구분, 민원 접수, 외부 전송, 문서 확정 등 사용자 승인 지점 동작, 고위험 업무의 자동처리 제한 등을 중심으로 Agent의 자율 실행 범위가 통제되는지 확인하는 데 목적이 있다.</w:t>
            </w:r>
          </w:p>
          <w:p w14:paraId="2E20C7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9B0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구분이 적정하게 적용되지 않으면 실행 통제 미검증으로 Agent가 허용 범위를 벗어나 동작할 가능성이 있다. 또한 민원 접수, 외부 전송, 문서 확정 등 사용자 승인 지점 동작이 미비하면 통제 우회 경로가 잠복하여 무인 실행 사고로 이어질 수 있다. 따라서 Agent의 자율 실행 범위가 통제되는지 확인하는 것이 필요하다.</w:t>
            </w:r>
          </w:p>
          <w:p w14:paraId="6946F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F1D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16947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A-M12(민감 명령 승인 절차 마련) — “도구 사용, 데이터 수정 등 과정에서 국가안보·사회안정에 영향을 </w:t>
            </w:r>
            <w:r w:rsidRPr="00CF01BA">
              <w:rPr>
                <w:sz w:val="22"/>
                <w:szCs w:val="22"/>
                <w:lang w:eastAsia="ko-KR"/>
              </w:rPr>
              <w:lastRenderedPageBreak/>
              <w:t>미칠 수 있는 민감한 명령을 수행하기 전에 담당자 승인 절차를 마련”; A-M11(과도한 권한 부여 제한)</w:t>
            </w:r>
          </w:p>
          <w:p w14:paraId="57A760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234BFA63" w14:textId="77777777" w:rsidTr="00215F7B">
        <w:tc>
          <w:tcPr>
            <w:tcW w:w="1554" w:type="dxa"/>
            <w:vMerge w:val="restart"/>
            <w:tcMar>
              <w:top w:w="28" w:type="dxa"/>
              <w:left w:w="28" w:type="dxa"/>
              <w:bottom w:w="28" w:type="dxa"/>
              <w:right w:w="28" w:type="dxa"/>
            </w:tcMar>
            <w:hideMark/>
          </w:tcPr>
          <w:p w14:paraId="282CD7C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5B5F98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6ABD0"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66DA493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36B5B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50E704C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49B01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72A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가동을 확인하는 근거가 된다. 이에 사용자·부서·직무별 Agent 사용 권한, Agent별 접근 가능한 데이터 및 Tool 범위 통제, 관리자·운영자·일반사용자 권한 분리 등에 대하여 Agent 실행 권한이 정상 적용되는지 점검하는 데 그 목적이 있다.</w:t>
            </w:r>
          </w:p>
          <w:p w14:paraId="16714E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057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적정하게 적용되지 않으면 권한 적용 미검증으로 과잉 권한 실행이 방치될 우려가 있다. 또한 Agent별 접근 가능한 데이터 및 Tool 범위 통제가 미비하면 감사추적 미확보로 오남용 발생 시 행위 규명이 불가능해질 수 있다. 따라서 Agent 실행 권한이 정상 적용되는지 확인하는 것이 필요하다.</w:t>
            </w:r>
          </w:p>
          <w:p w14:paraId="3ACB33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022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6EA83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46897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BE9516E" w14:textId="77777777" w:rsidTr="00215F7B">
        <w:tc>
          <w:tcPr>
            <w:tcW w:w="1554" w:type="dxa"/>
            <w:vMerge/>
            <w:tcMar>
              <w:top w:w="28" w:type="dxa"/>
              <w:left w:w="28" w:type="dxa"/>
              <w:bottom w:w="28" w:type="dxa"/>
              <w:right w:w="28" w:type="dxa"/>
            </w:tcMar>
            <w:hideMark/>
          </w:tcPr>
          <w:p w14:paraId="34D1716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F809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DF791"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5E2F183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4FC0EC1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372D2C3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5B05B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C577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오남용 방지 기능은 Agent 권한 통제의 가동을 확인하는 근거가 된다. 이에 권한 없는 데이터 조회 및 Tool 호출 차단, 프롬프트 인젝션에 의한 Tool 오용 차단, Agent 실행 횟수, 호출 빈도, 자원 사용 제한 등을 중심으로 Agent 오남용 방지 기능이 동작하는지 검토하는 것을 목적으로 한다.</w:t>
            </w:r>
          </w:p>
          <w:p w14:paraId="2678A1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1A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적용 미검증으로 과잉 권한 실행이 방치될 가능성이 있다. 특히 프롬프트 인젝션에 의한 Tool 오용 차단이 미비하면 감사추적 미확보로 오남용 발생 시 행위 규명이 불가능해질 수 있다. 따라서 Agent 오남용 방지 기능이 동작하는지 확인하는 것이 필요하다.</w:t>
            </w:r>
          </w:p>
          <w:p w14:paraId="302AED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8A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547CD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536B71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“MCP clients deployed to a server MUST consider SSRF risks and implement appropriate mitigations when fetching OAuth-related </w:t>
            </w:r>
            <w:r w:rsidRPr="00CF01BA">
              <w:rPr>
                <w:sz w:val="22"/>
                <w:szCs w:val="22"/>
                <w:lang w:eastAsia="ko-KR"/>
              </w:rPr>
              <w:lastRenderedPageBreak/>
              <w:t>URLs”; “MCP clients SHOULD block requests to private and reserved IP address ranges”, “Enforce HTTPS”, “Validate Redirect Targets”(출처: modelcontextprotocol.io/specification/basic/security_best_practices)</w:t>
            </w:r>
          </w:p>
        </w:tc>
      </w:tr>
      <w:tr w:rsidR="00215F7B" w:rsidRPr="00356D7B" w14:paraId="189D7044" w14:textId="77777777" w:rsidTr="00215F7B">
        <w:tc>
          <w:tcPr>
            <w:tcW w:w="1554" w:type="dxa"/>
            <w:vMerge/>
            <w:tcMar>
              <w:top w:w="28" w:type="dxa"/>
              <w:left w:w="28" w:type="dxa"/>
              <w:bottom w:w="28" w:type="dxa"/>
              <w:right w:w="28" w:type="dxa"/>
            </w:tcMar>
            <w:hideMark/>
          </w:tcPr>
          <w:p w14:paraId="20E5D5D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4923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BE910"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6B88C51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78FE82C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6EC3B1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3FA425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D47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및 감사추적은 Agent 권한 통제의 가동을 확인하는 근거가 된다. 이에 Agent 실행이력, Tool 호출이력, 사용자 승인 이력 기록, 오류·예외·보안 이벤트 로그 기록, 사고조사를 위한 실행 경로 추적 가능 등에 대하여 Agent 실행 로그 및 감사추적이 확보되는지 점검하는 데 그 목적이 있다.</w:t>
            </w:r>
          </w:p>
          <w:p w14:paraId="24EAF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8933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실행이력, Tool 호출이력, 사용자 승인 이력 기록이 미비하면 권한 적용 미검증으로 과잉 권한 실행이 방치될 위험이 있다. 또한 오류·예외·보안 이벤트 로그 기록이 미비하면 감사추적 미확보로 오남용 발생 시 행위 규명이 불가능해질 수 있다. 따라서 Agent 실행 로그 및 감사추적이 확보되는지 확인하는 것이 필요하다.</w:t>
            </w:r>
          </w:p>
          <w:p w14:paraId="5B7A31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39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44D34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78F6C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2EEB6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39B82DA8" w14:textId="77777777" w:rsidTr="00215F7B">
        <w:tc>
          <w:tcPr>
            <w:tcW w:w="1554" w:type="dxa"/>
            <w:vMerge w:val="restart"/>
            <w:tcMar>
              <w:top w:w="28" w:type="dxa"/>
              <w:left w:w="28" w:type="dxa"/>
              <w:bottom w:w="28" w:type="dxa"/>
              <w:right w:w="28" w:type="dxa"/>
            </w:tcMar>
            <w:hideMark/>
          </w:tcPr>
          <w:p w14:paraId="6AE89AF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788F0E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07F1E"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68972E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민원 답변, 문서생성, 외부 전송 등 승인 필요 업무 처리 여부</w:t>
            </w:r>
          </w:p>
          <w:p w14:paraId="3209A29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36AF6E2C"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032256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819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사람 검토 및 승인 절차는 인간 통제 장치의 가동을 확인하는 근거가 된다. 이에 민원 답변, 문서생성, 외부 전송 등 승인 필요 업무 처리, Agent 결과의 담당자 검토·수정·확정 절차, 자동처리와 수동처리 전환 기준 동작 등을 중심으로 사람 검토 및 승인 절차가 정상 동작하는지 점검하는 것을 목적으로 한다.</w:t>
            </w:r>
          </w:p>
          <w:p w14:paraId="69D57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6A3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 처리가 미비하면 검토·승인 절차 미검증으로 고위험 처리가 무검증 실행될 위험이 있다. 또한 Agent 결과의 담당자 검토·수정·확정 절차가 적정하게 적용되지 않으면 개입 절차 미작동으로 Agent 실패 상황의 수습이 지연될 수 있다. 따라서 사람 검토 및 승인 절차가 정상 동작하는지 확인하는 것이 필요하다.</w:t>
            </w:r>
          </w:p>
          <w:p w14:paraId="2E1F6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71CAE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0FEAB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197C21EA" w14:textId="77777777" w:rsidTr="00215F7B">
        <w:tc>
          <w:tcPr>
            <w:tcW w:w="1554" w:type="dxa"/>
            <w:vMerge/>
            <w:tcMar>
              <w:top w:w="28" w:type="dxa"/>
              <w:left w:w="28" w:type="dxa"/>
              <w:bottom w:w="28" w:type="dxa"/>
              <w:right w:w="28" w:type="dxa"/>
            </w:tcMar>
            <w:hideMark/>
          </w:tcPr>
          <w:p w14:paraId="69BC631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325A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3F43"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185FCBA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2E1579A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08E7B7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C74DB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BE7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실패 시 인간 개입 절차는 인간 통제 장치의 가동을 확인하는 근거가 된다. 이에 정보 부족, 권한 부족, 오류 발생 시 담당자 연결, 반복 실패 또는 민감 민원 발생 시 escalation 처리, 사용자 불만 및 오답 신고 처리 절차 동작 등에 대하여 Agent 실패 시 인간 개입 절차가 작동하는지 점검하는 데 목적이 있다.</w:t>
            </w:r>
          </w:p>
          <w:p w14:paraId="4B88D0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C5E5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정보 부족, 권한 부족, 오류 발생 시 담당자 연결이 미비하면 검토·승인 절차 미검증으로 고위험 처리가 무검증 실행될 우려가 있다. 특히 반복 실패 또는 민감 민원 발생 시 escalation 처리가 미비하면 개입 절차 미작동으로 Agent 실패 상황의 수습이 지연될 수 있다. 따라서 Agent 실패 시 인간 개입 절차가 작동하는지 확인하는 것이 필요하다.</w:t>
            </w:r>
          </w:p>
          <w:p w14:paraId="74EF3D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9B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0A23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1B586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28D89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0DCFADBD" w14:textId="77777777" w:rsidTr="00215F7B">
        <w:tc>
          <w:tcPr>
            <w:tcW w:w="1554" w:type="dxa"/>
            <w:vMerge w:val="restart"/>
            <w:tcMar>
              <w:top w:w="28" w:type="dxa"/>
              <w:left w:w="28" w:type="dxa"/>
              <w:bottom w:w="28" w:type="dxa"/>
              <w:right w:w="28" w:type="dxa"/>
            </w:tcMar>
            <w:hideMark/>
          </w:tcPr>
          <w:p w14:paraId="4A2DC72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593EF9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572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4C16B2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1DC818FA"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207301B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7714B9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0DA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결과는 Agent 품질·성능 목표 달성의 입증 근거가 된다. 이에 Agent 응답 정확성, 완전성, 일관성 평가, 업무처리 결과와 근거 문서 간 정합성, 대민 서비스와 내부 업무 Agent 품질 기준 등에 대하여 Agent 품질평가 결과가 기준을 충족하는지 검토하는 것이 목적이다.</w:t>
            </w:r>
          </w:p>
          <w:p w14:paraId="33C24C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EC2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평가가 미비하면 부정확한 Agent 처리가 서비스로 나갈 우려가 있다. 특히 업무처리 결과와 근거 문서 간 정합성이 검증되지 않으면 성능 미검증으로 응답 </w:t>
            </w:r>
            <w:r w:rsidRPr="00CE7455">
              <w:rPr>
                <w:rFonts w:ascii="바탕체" w:hAnsi="바탕체" w:cs="굴림"/>
                <w:sz w:val="22"/>
              </w:rPr>
              <w:lastRenderedPageBreak/>
              <w:t>지연·실패율 문제가 운영에서 드러날 수 있다. 따라서 Agent 품질평가 결과가 기준을 충족하는지 확인하는 것이 필요하다.</w:t>
            </w:r>
          </w:p>
          <w:p w14:paraId="60F1A7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1CC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27268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0C542A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13FDE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563EF802" w14:textId="77777777" w:rsidTr="00215F7B">
        <w:tc>
          <w:tcPr>
            <w:tcW w:w="1554" w:type="dxa"/>
            <w:vMerge/>
            <w:tcMar>
              <w:top w:w="28" w:type="dxa"/>
              <w:left w:w="28" w:type="dxa"/>
              <w:bottom w:w="28" w:type="dxa"/>
              <w:right w:w="28" w:type="dxa"/>
            </w:tcMar>
            <w:hideMark/>
          </w:tcPr>
          <w:p w14:paraId="7348F13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9D4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2F4615"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2DA0500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7A2AB91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40B891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5995FF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6E5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 MCP Tool 호출 및 A2A 통신 지연시간 기준, 성공률, 실패율, 재시도율, 사용자 만족도 지표 등을 중심으로 Agent 성능평가 결과가 적정한지 점검하는 데 목적이 있다.</w:t>
            </w:r>
          </w:p>
          <w:p w14:paraId="25D8B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C3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측정이 미비하면 부정확한 Agent 처리가 서비스로 나갈 우려가 있다. 또한 MCP Tool 호출 및 A2A 통신 지연시간 기준이 미비하면 성능 미검증으로 응답 지연·실패율 문제가 운영에서 드러날 수 있다. 따라서 Agent 성능평가 결과가 적정한지 확인하는 것이 필요하다.</w:t>
            </w:r>
          </w:p>
          <w:p w14:paraId="52D0B9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681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302E21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74C57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00C91974" w14:textId="77777777" w:rsidTr="00215F7B">
        <w:tc>
          <w:tcPr>
            <w:tcW w:w="1554" w:type="dxa"/>
            <w:vMerge w:val="restart"/>
            <w:tcMar>
              <w:top w:w="28" w:type="dxa"/>
              <w:left w:w="28" w:type="dxa"/>
              <w:bottom w:w="28" w:type="dxa"/>
              <w:right w:w="28" w:type="dxa"/>
            </w:tcMar>
            <w:hideMark/>
          </w:tcPr>
          <w:p w14:paraId="48BD4010"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1F4F8F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AFF89"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3A3A007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5E318D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2E0C976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417F7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E90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운영관리 체계는 Agent 운영 체계 가동 준비의 확인 근거가 된다. 이에 Agent 등록·변경·배포·중지 절차, Agent 버전관리 및 변경관리, Agent별 담당자 및 운영 책임 지정 등에 대하여 Agent 운영관리 체계가 준비되었는지 점검하는 데 목적이 있다.</w:t>
            </w:r>
          </w:p>
          <w:p w14:paraId="108469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D2F2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적정하게 적용되지 않으면 운영 체계 미준비로 Agent 이상 동작 대응이 공백이 될 우려가 있다. 특히 Agent 버전관리 및 변경관리가 적정하게 적용되지 않으면 모니터링 미가동으로 호출 사슬 장애의 원인 파악이 불가능해질 수 있다. 따라서 Agent 운영관리 체계가 준비되었는지 확인하는 것이 필요하다.</w:t>
            </w:r>
          </w:p>
          <w:p w14:paraId="31C08B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1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3EAA4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25672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3785043B" w14:textId="77777777" w:rsidTr="00215F7B">
        <w:tc>
          <w:tcPr>
            <w:tcW w:w="1554" w:type="dxa"/>
            <w:vMerge/>
            <w:tcMar>
              <w:top w:w="28" w:type="dxa"/>
              <w:left w:w="28" w:type="dxa"/>
              <w:bottom w:w="28" w:type="dxa"/>
              <w:right w:w="28" w:type="dxa"/>
            </w:tcMar>
            <w:hideMark/>
          </w:tcPr>
          <w:p w14:paraId="3DE21C9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03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515AD7"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5E16B6F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2876A2F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6A5680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1397E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4F1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Agent/MCP/A2A 모니터링은 Agent 운영 체계 가동 준비의 확인 근거가 된다. 이에 Agent 실행 건수, 성공률, 실패율, 오류율 모니터링, MCP Tool 호출 성공률, 지연시간, 장애율 모니터링, A2A 호출 흐름, 반복 호출, 비정상 실행 탐지 등에 대하여 Agent/MCP/A2A 모니터링이 가능한지 검토하는 것을 목적으로 한다.</w:t>
            </w:r>
          </w:p>
          <w:p w14:paraId="63B5DD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4F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운영 체계 미준비로 Agent 이상 동작 대응이 공백이 될 위험이 있다. 또한 MCP Tool 호출 성공률, 지연시간, 장애율 모니터링이 미비하면 모니터링 미가동으로 호출 사슬 장애의 원인 파악이 불가능해질 수 있다. 따라서 Agent/MCP/A2A 모니터링이 가능한지 확인하는 것이 필요하다.</w:t>
            </w:r>
          </w:p>
          <w:p w14:paraId="19AE12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E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2AF08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67F53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4599C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7D42558" w14:textId="77777777" w:rsidTr="00215F7B">
        <w:tc>
          <w:tcPr>
            <w:tcW w:w="1554" w:type="dxa"/>
            <w:vMerge/>
            <w:tcMar>
              <w:top w:w="28" w:type="dxa"/>
              <w:left w:w="28" w:type="dxa"/>
              <w:bottom w:w="28" w:type="dxa"/>
              <w:right w:w="28" w:type="dxa"/>
            </w:tcMar>
            <w:hideMark/>
          </w:tcPr>
          <w:p w14:paraId="05001E8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00B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F44AD"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642A73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BA90F82"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오답·실패 시나리오 재검토 및 개선 절차 확인</w:t>
            </w:r>
          </w:p>
          <w:p w14:paraId="2FC4C31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A7E4E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91E2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재평가 체계는 Agent 운영 체계 가동 준비의 확인 근거가 된다. 이에 사용자 피드백 기반 Agent 개선 절차, 오답·실패 시나리오 재검토 및 개선 절차, 운영 중 Agent 성능 저하 탐지 및 재평 등에 대하여 Agent 개선 및 재평가 체계가 마련되었는지 점검하는 것이 목적이다.</w:t>
            </w:r>
          </w:p>
          <w:p w14:paraId="59A8B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2F5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운영 체계 미준비로 Agent 이상 동작 대응이 공백이 될 가능성이 있다. 특히 오답·실패 시나리오 재검토 및 개선 절차가 미비하면 모니터링 미가동으로 호출 사슬 장애의 원인 파악이 불가능해질 수 있다. 따라서 Agent 개선 및 재평가 체계가 마련되었는지 확인하는 것이 필요하다.</w:t>
            </w:r>
          </w:p>
          <w:p w14:paraId="3BA668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D7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66474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5690B0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17192DA5" w14:textId="77777777" w:rsidTr="00215F7B">
        <w:tc>
          <w:tcPr>
            <w:tcW w:w="1554" w:type="dxa"/>
            <w:vMerge w:val="restart"/>
            <w:tcMar>
              <w:top w:w="28" w:type="dxa"/>
              <w:left w:w="28" w:type="dxa"/>
              <w:bottom w:w="28" w:type="dxa"/>
              <w:right w:w="28" w:type="dxa"/>
            </w:tcMar>
            <w:hideMark/>
          </w:tcPr>
          <w:p w14:paraId="70A95E2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2C8F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FCA2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722BAC2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10797BBE"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1F8CD4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78BF5B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8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최종 산출물은 Agent 구현·검증의 최종 입증 자료가 된다. 이에 Agent 아키텍처 설계서, Agent 목록, 업무 시나리오 정의서 제출, MCP Tool/API 목록, 호출조건, 권한 매트릭스 제출, A2A 메시지 정의서, Agent 간 호출흐름도, 오류처리 기준 제출 등에 대하여 Agent 관련 최종 산출물이 완비되었는지 검토하는 데 목적이 있다.</w:t>
            </w:r>
          </w:p>
          <w:p w14:paraId="33E41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F97C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 제출이 미비하면 산출물 미비로 Agent 구현 내용을 사후 확인하지 못할 위험이 있다. 특히 MCP Tool/API 목록, 호출조건, 권한 매트릭스 제출이 미비하면 검증 증적 부재로 검수·감리 판단 근거가 없을 수 있다. 따라서 Agent 관련 최종 산출물이 완비되었는지 확인하는 것이 필요하다.</w:t>
            </w:r>
          </w:p>
          <w:p w14:paraId="0DAF03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A3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1F1A0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449EB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06F9E98" w14:textId="77777777" w:rsidTr="00215F7B">
        <w:tc>
          <w:tcPr>
            <w:tcW w:w="1554" w:type="dxa"/>
            <w:vMerge/>
            <w:tcMar>
              <w:top w:w="28" w:type="dxa"/>
              <w:left w:w="28" w:type="dxa"/>
              <w:bottom w:w="28" w:type="dxa"/>
              <w:right w:w="28" w:type="dxa"/>
            </w:tcMar>
            <w:hideMark/>
          </w:tcPr>
          <w:p w14:paraId="3BF8D0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6A96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2900E8"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2F149F7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5369A9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5AD6083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60072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703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검증 증적은 Agent 구현·검증의 최종 입증 자료가 된다. 이에 Agent 실행 로그, MCP Tool 호출 로그, A2A 호출 로그 확보, 테스트 시나리오 및 수행결과 증적 확보, Agent 보안통제 및 권한검증 증적 확보 등에 대하여 Agent 검증 증적이 확보되었는지 검토하는 것이 목적이다.</w:t>
            </w:r>
          </w:p>
          <w:p w14:paraId="06D3D0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02C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MCP Tool 호출 로그, A2A 호출 로그 확보가 미비하면 산출물 미비로 Agent 구현 내용을 사후 확인하지 못할 우려가 있다. 또한 테스트 시나리오 및 수행결과 증적 확보가 미비하면 검증 증적 부재로 검수·감리 판단 근거가 없을 수 있다. 따라서 Agent 검증 증적이 확보되었는지 확인하는 것이 필요하다.</w:t>
            </w:r>
          </w:p>
          <w:p w14:paraId="6106D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B8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381B5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H02 — “에이전트의 도구 선택 사유와 다단계 추론 과정을 투명하게 기록하여 사후 감사가 가능하도록 관리하는가”</w:t>
            </w:r>
          </w:p>
          <w:p w14:paraId="0B33D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5E724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144A11BD" w14:textId="77777777" w:rsidTr="00215F7B">
        <w:tc>
          <w:tcPr>
            <w:tcW w:w="1554" w:type="dxa"/>
            <w:vMerge w:val="restart"/>
            <w:tcMar>
              <w:top w:w="28" w:type="dxa"/>
              <w:left w:w="28" w:type="dxa"/>
              <w:bottom w:w="28" w:type="dxa"/>
              <w:right w:w="28" w:type="dxa"/>
            </w:tcMar>
            <w:hideMark/>
          </w:tcPr>
          <w:p w14:paraId="35240DBA"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12. 운영전환 및 잔여위험 관리</w:t>
            </w:r>
          </w:p>
        </w:tc>
        <w:tc>
          <w:tcPr>
            <w:tcW w:w="7235" w:type="dxa"/>
            <w:tcMar>
              <w:top w:w="28" w:type="dxa"/>
              <w:left w:w="28" w:type="dxa"/>
              <w:bottom w:w="28" w:type="dxa"/>
              <w:right w:w="28" w:type="dxa"/>
            </w:tcMar>
            <w:vAlign w:val="center"/>
            <w:hideMark/>
          </w:tcPr>
          <w:p w14:paraId="432F70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FFFA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3049F8F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20DFFAC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4BA4C49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0B15B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580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운영전환 준비는 Agent 운영 진입과 잔여 위험 종결의 기준이 된다. 이에 Agent 운영절차 및 장애 대응절차 인계, Agent별 운영 담당자 교육 및 권한 인계, Agent/MCP/A2A 운영 모니터링 기준선 확정 등에 대하여 Agentic AI 운영전환 준비가 완료되었는지 점검하는 데 목적이 있다.</w:t>
            </w:r>
          </w:p>
          <w:p w14:paraId="7D2AC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5C5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운영절차 및 장애 대응절차 인계가 미비하면 운영전환 준비 미완으로 Agent 운영이 준비 없이 시작될 위험이 있다. 또한 Agent별 운영 담당자 교육 및 권한 인계가 미비하면 잔여위험 미정리로 알려진 위험이 무관리 상태로 이월될 수 있다. 따라서 Agentic AI 운영전환 준비가 완료되었는지 확인하는 것이 필요하다.</w:t>
            </w:r>
          </w:p>
          <w:p w14:paraId="65DF5E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3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60334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296B4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3019961A" w14:textId="77777777" w:rsidTr="00215F7B">
        <w:tc>
          <w:tcPr>
            <w:tcW w:w="1554" w:type="dxa"/>
            <w:vMerge/>
            <w:tcMar>
              <w:top w:w="28" w:type="dxa"/>
              <w:left w:w="28" w:type="dxa"/>
              <w:bottom w:w="28" w:type="dxa"/>
              <w:right w:w="28" w:type="dxa"/>
            </w:tcMar>
            <w:hideMark/>
          </w:tcPr>
          <w:p w14:paraId="789738D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C6C0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FA32"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159B227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7B84E71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34A27DB4"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58BD3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1308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잔여위험 및 후속 개선과제는 Agent 운영 진입과 잔여 위험 종결의 기준이 된다. 이에 Agent 오답, Tool 오류, A2A 충돌 등 잔여위험, 운영 중 보완 필요사항 및 후속 개선과제 정리, 2·3차 확산을 위한 Agent 적용 기준 및 개선사항 정리 등에 대하여 잔여위험 및 후속 개선과제가 정리되었는지 검토하는 데 목적이 있다.</w:t>
            </w:r>
          </w:p>
          <w:p w14:paraId="0E302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022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오답, Tool 오류, A2A 충돌 등 잔여위험이 누락되면 운영전환 준비 미완으로 Agent 운영이 준비 없이 시작될 위험이 있다. 또한 운영 중 보완 필요사항 및 후속 개선과제 정리가 미비하면 잔여위험 미정리로 알려진 위험이 무관리 상태로 이월될 수 있다. 따라서 잔여위험 및 후속 개선과제가 정리되었는지 확인하는 것이 필요하다.</w:t>
            </w:r>
          </w:p>
          <w:p w14:paraId="0DF495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09C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1321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91D3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60A0230F" w14:textId="77777777" w:rsidR="00D76B5C" w:rsidRPr="00D76B5C" w:rsidRDefault="00D76B5C" w:rsidP="00E52D43">
      <w:pPr>
        <w:pStyle w:val="a5"/>
      </w:pPr>
    </w:p>
    <w:p w14:paraId="7A6DD874" w14:textId="77777777" w:rsidR="00E52D43" w:rsidRPr="00D81842" w:rsidRDefault="00C361DB" w:rsidP="00CE12DA">
      <w:pPr>
        <w:pStyle w:val="31"/>
      </w:pPr>
      <w:bookmarkStart w:id="74" w:name="_Toc23788365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18B2305"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6315CA75"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604CF22"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83F6C04" w14:textId="77777777" w:rsidTr="00215F7B">
        <w:tc>
          <w:tcPr>
            <w:tcW w:w="1554" w:type="dxa"/>
            <w:vMerge w:val="restart"/>
            <w:tcMar>
              <w:top w:w="28" w:type="dxa"/>
              <w:left w:w="28" w:type="dxa"/>
              <w:bottom w:w="28" w:type="dxa"/>
              <w:right w:w="28" w:type="dxa"/>
            </w:tcMar>
            <w:hideMark/>
          </w:tcPr>
          <w:p w14:paraId="21CB3E3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0D1EEE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127A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54BFD0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4F35CB3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5DC2754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수집 대상 대비 누락·제외 데이터 현황 및 사유 확인</w:t>
            </w:r>
          </w:p>
          <w:p w14:paraId="081A96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A18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대상은 데이터 확보 과업의 완료 판정 근거가 된다. 이에 기록물관리, 민원통합, 사규 정보 등 RAG 대상 데이터 수집, 대민 챗봇용 FAQ, 민원상담, 시설물 유지관리, 주택관리 데이터 수집, 수집 대상 대비 누락·제외 데이터 현황 및 사유 등을 중심으로 데이터 수집 대상이 계획대로 수집되었는지 점검하는 데 목적이 있다.</w:t>
            </w:r>
          </w:p>
          <w:p w14:paraId="415B1A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167F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민원통합, 사규 정보 등 RAG 대상 데이터 수집이 미비하면 수집 완료가 증적으로 확인되지 않아 데이터 공백이 운영에서 드러날 위험이 있다. 또한 대민 챗봇용 FAQ, 민원상담, 시설물 유지관리, 주택관리 데이터 수집이 미비하면 적재 미완 구간이 남아 검색 대상에서 빠진 업무 영역이 생길 수 있다. 따라서 데이터 수집 대상이 계획대로 수집되었는지 확인하는 것이 필요하다.</w:t>
            </w:r>
          </w:p>
          <w:p w14:paraId="7D2BB0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1B9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0CEF8F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5D584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1F6DE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56572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1AA1034" w14:textId="77777777" w:rsidTr="00215F7B">
        <w:tc>
          <w:tcPr>
            <w:tcW w:w="1554" w:type="dxa"/>
            <w:vMerge/>
            <w:tcMar>
              <w:top w:w="28" w:type="dxa"/>
              <w:left w:w="28" w:type="dxa"/>
              <w:bottom w:w="28" w:type="dxa"/>
              <w:right w:w="28" w:type="dxa"/>
            </w:tcMar>
            <w:hideMark/>
          </w:tcPr>
          <w:p w14:paraId="641FBC4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85EB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A1CD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4521732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2F4B22C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7081884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3454F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B98F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원천 시스템의 원천별 수집, 원천 데이터 건수와 적재 데이터 건수 비교, 수집 로그, 처리 이력, 오류 등을 중심으로 원천시스템별 데이터 수집 결과가 증적으로 확인되는지 검토하는 것을 목적으로 한다.</w:t>
            </w:r>
          </w:p>
          <w:p w14:paraId="1EBF5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3A7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수집이 미비하면 수집 완료가 증적으로 확인되지 않아 데이터 공백이 운영에서 드러날 우려가 있다. 특히 원천 데이터 건수와 적재 데이터 건수 비교가 미비하면 적재 미완 구간이 남아 검색 대상에서 빠진 업무 영역이 생길 수 있다. 따라서 원천시스템별 데이터 수집 결과가 증적으로 확인되는지 확인하는 것이 필요하다.</w:t>
            </w:r>
          </w:p>
          <w:p w14:paraId="36DA2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FEC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316CE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3954C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03E6F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4FBB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0FFCB4BD" w14:textId="77777777" w:rsidTr="00215F7B">
        <w:tc>
          <w:tcPr>
            <w:tcW w:w="1554" w:type="dxa"/>
            <w:vMerge/>
            <w:tcMar>
              <w:top w:w="28" w:type="dxa"/>
              <w:left w:w="28" w:type="dxa"/>
              <w:bottom w:w="28" w:type="dxa"/>
              <w:right w:w="28" w:type="dxa"/>
            </w:tcMar>
            <w:hideMark/>
          </w:tcPr>
          <w:p w14:paraId="243C8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A721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AB580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565D8EE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5E40769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6A12083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50D241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1D5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적재는 데이터 확보 과업의 완료 판정 근거가 된다. 이에 정제 데이터, 메타데이터, 벡터DB 적재, 적재 성공률, 실패 건수, 재처리, 적재 데이터와 원천 데이터 간 정합성 등에 대하여 데이터 적재가 정상적으로 완료되었는지 확인하는 데 목적이 있다.</w:t>
            </w:r>
          </w:p>
          <w:p w14:paraId="5A618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6C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정제 데이터, 메타데이터, 벡터DB 적재가 미비하면 수집 완료가 증적으로 확인되지 않아 데이터 공백이 운영에서 드러날 위험이 </w:t>
            </w:r>
            <w:r w:rsidRPr="00CE7455">
              <w:rPr>
                <w:rFonts w:ascii="바탕체" w:hAnsi="바탕체" w:cs="굴림"/>
                <w:sz w:val="22"/>
              </w:rPr>
              <w:lastRenderedPageBreak/>
              <w:t>있다. 특히 적재 성공률, 실패 건수, 재처리가 미비하면 적재 미완 구간이 남아 검색 대상에서 빠진 업무 영역이 생길 수 있다. 따라서 데이터 적재가 정상적으로 완료되었는지 확인하는 것이 필요하다.</w:t>
            </w:r>
          </w:p>
          <w:p w14:paraId="47721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A2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A0C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4C90A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64C93C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172C0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64F0B0E9" w14:textId="77777777" w:rsidTr="00215F7B">
        <w:tc>
          <w:tcPr>
            <w:tcW w:w="1554" w:type="dxa"/>
            <w:vMerge w:val="restart"/>
            <w:tcMar>
              <w:top w:w="28" w:type="dxa"/>
              <w:left w:w="28" w:type="dxa"/>
              <w:bottom w:w="28" w:type="dxa"/>
              <w:right w:w="28" w:type="dxa"/>
            </w:tcMar>
            <w:hideMark/>
          </w:tcPr>
          <w:p w14:paraId="6CAE7F6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7D5AED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C327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00085FB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5C4BAAB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5DE12F2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2DA0E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C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결과는 데이터 가공 품질의 입증 근거가 된다. 이에 중복 제거, 오류값 보정, 불필요 데이터 제거, 데이터 누락·오류·불일치 항목 조치, 정제 전후 데이터 품질 개선 등에 대하여 데이터 정제 결과가 품질 기준을 충족하는지 검토하는 데 목적이 있다.</w:t>
            </w:r>
          </w:p>
          <w:p w14:paraId="40220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9E5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제거가 미비하면 정제 결과 미검증으로 저품질 데이터가 지식베이스에 남을 위험이 있다. 또한 데이터 누락·오류·불일치 항목 조치가 미비하면 AI 활용 </w:t>
            </w:r>
            <w:r w:rsidRPr="00CE7455">
              <w:rPr>
                <w:rFonts w:ascii="바탕체" w:hAnsi="바탕체" w:cs="굴림"/>
                <w:sz w:val="22"/>
              </w:rPr>
              <w:lastRenderedPageBreak/>
              <w:t>품질이 저하될 수 있다. 따라서 데이터 정제 결과가 품질 기준을 충족하는지 확인하는 것이 필요하다.</w:t>
            </w:r>
          </w:p>
          <w:p w14:paraId="37CD5F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9D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2C756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FC2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6459D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9FDF310" w14:textId="77777777" w:rsidTr="00215F7B">
        <w:tc>
          <w:tcPr>
            <w:tcW w:w="1554" w:type="dxa"/>
            <w:vMerge/>
            <w:tcMar>
              <w:top w:w="28" w:type="dxa"/>
              <w:left w:w="28" w:type="dxa"/>
              <w:bottom w:w="28" w:type="dxa"/>
              <w:right w:w="28" w:type="dxa"/>
            </w:tcMar>
            <w:hideMark/>
          </w:tcPr>
          <w:p w14:paraId="00BFD4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4733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F6D8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316A741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5BF392B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2A4FFE2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59D4D9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A265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 OCR 정확도 및 실패 건수, 표, 조항, 문단 등 문서 구조 보존 등에 대하여 비정형 데이터 처리 결과가 적정한지 확인하는 것이 목적이다.</w:t>
            </w:r>
          </w:p>
          <w:p w14:paraId="52112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BFB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추출이 미비하면 정제 결과 미검증으로 저품질 데이터가 지식베이스에 남을 우려가 있다. 또한 OCR 정확도 및 실패 건수가 미비하면 AI 활용 품질이 저하될 수 있다. 따라서 비정형 데이터 처리 결과가 적정한지 확인하는 것이 필요하다.</w:t>
            </w:r>
          </w:p>
          <w:p w14:paraId="3039D4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C1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4026F1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[AI데이터가이드2권] 3.4.2 데이터 정제 상세방법 — “마크업: 문서의 유형에 맞게 마크업이 제대로 되었는지 확인 후 수정”, 정제절차 “③ 파싱오류 확인: 원시데이터[원본 문서]가 [정제 </w:t>
            </w:r>
            <w:r w:rsidRPr="00CF01BA">
              <w:rPr>
                <w:sz w:val="22"/>
                <w:szCs w:val="22"/>
                <w:lang w:eastAsia="ko-KR"/>
              </w:rPr>
              <w:lastRenderedPageBreak/>
              <w:t>화면]으로 파싱되었는지 확인, 원본 문서의 ’장’별로 [정제 화면]에 제대로 분리되어 정제되었는지 확인”</w:t>
            </w:r>
          </w:p>
          <w:p w14:paraId="31062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54795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4E1A82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237C48AE" w14:textId="77777777" w:rsidTr="00215F7B">
        <w:tc>
          <w:tcPr>
            <w:tcW w:w="1554" w:type="dxa"/>
            <w:vMerge/>
            <w:tcMar>
              <w:top w:w="28" w:type="dxa"/>
              <w:left w:w="28" w:type="dxa"/>
              <w:bottom w:w="28" w:type="dxa"/>
              <w:right w:w="28" w:type="dxa"/>
            </w:tcMar>
            <w:hideMark/>
          </w:tcPr>
          <w:p w14:paraId="4E62A1E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EAD7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121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57735EA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0003A85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275E638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B1E1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5CAF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목적에 맞게 데이터는 데이터 가공 품질의 입증 근거가 된다. 이에 지식검색, 문서생성, 민원답변 목적별 데이터 가공, 문서 분류, 태깅, 메타데이터 생성, RAG 활용 가능한 데이터 구조화 수준 등을 중심으로 AI 활용 목적에 맞게 데이터가 가공되었는지 점검하는 것을 목적으로 한다.</w:t>
            </w:r>
          </w:p>
          <w:p w14:paraId="0AD67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499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지식검색, 문서생성, 민원답변 목적별 데이터 가공이 미비하면 정제 결과 미검증으로 저품질 데이터가 지식베이스에 남을 위험이 있다. 또한 문서 분류, 태깅, 메타데이터 생성이 미비하면 AI 활용 품질이 저하될 수 있다. 따라서 AI 활용 목적에 맞게 데이터가 가공되었는지 확인하는 것이 필요하다.</w:t>
            </w:r>
          </w:p>
          <w:p w14:paraId="5FF3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98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9654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4CC7A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234ED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22581C02" w14:textId="77777777" w:rsidTr="00215F7B">
        <w:tc>
          <w:tcPr>
            <w:tcW w:w="1554" w:type="dxa"/>
            <w:vMerge w:val="restart"/>
            <w:tcMar>
              <w:top w:w="28" w:type="dxa"/>
              <w:left w:w="28" w:type="dxa"/>
              <w:bottom w:w="28" w:type="dxa"/>
              <w:right w:w="28" w:type="dxa"/>
            </w:tcMar>
            <w:hideMark/>
          </w:tcPr>
          <w:p w14:paraId="71FD03B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12856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E206A"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446E4D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56AECCF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0AF9EEDC"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314D1A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F32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메타데이터는 데이터 의미 체계의 정확성을 확인하는 근거가 된다. 이에 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확인하는 데 그 목적이 있다.</w:t>
            </w:r>
          </w:p>
          <w:p w14:paraId="0BBE5E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A7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작성부서, 작성자 등 기본 메타데이터 생성이 미비하면 메타데이터 오류가 남아 데이터 검색·관리가 왜곡될 가능성이 있다. 특히 권한, 공개여부, 업무분류, 보존기간 등 관리 메타데이터가 반영되지 않으면 원천과의 정합성 미확인으로 메타 정보가 실데이터와 어긋날 수 있다. 따라서 메타데이터가 정확하게 생성·관리되고 있는지 확인하는 것이 필요하다.</w:t>
            </w:r>
          </w:p>
          <w:p w14:paraId="5C2E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8C1B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2500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1C5263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1FC0EB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47264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w:t>
            </w:r>
            <w:r w:rsidRPr="00CF01BA">
              <w:rPr>
                <w:sz w:val="22"/>
                <w:szCs w:val="22"/>
                <w:lang w:eastAsia="ko-KR"/>
              </w:rPr>
              <w:lastRenderedPageBreak/>
              <w:t>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5F4309ED" w14:textId="77777777" w:rsidTr="00215F7B">
        <w:tc>
          <w:tcPr>
            <w:tcW w:w="1554" w:type="dxa"/>
            <w:vMerge/>
            <w:tcMar>
              <w:top w:w="28" w:type="dxa"/>
              <w:left w:w="28" w:type="dxa"/>
              <w:bottom w:w="28" w:type="dxa"/>
              <w:right w:w="28" w:type="dxa"/>
            </w:tcMar>
            <w:hideMark/>
          </w:tcPr>
          <w:p w14:paraId="2937406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FB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8542F"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8224F5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774B76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18A1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3D0743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A33A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표준 및 분류체계는 데이터 의미 체계의 정확성을 확인하는 근거가 된다. 이에 민원유형, 사규유형, 기록물 유형 분류체계, 용어사전, 동의어, 약어 등 업무용어 표준, 데이터 사전 및 카탈로그 등에 대하여 데이터 표준 및 분류체계가 적용되었는지 점검하는 것을 목적으로 한다.</w:t>
            </w:r>
          </w:p>
          <w:p w14:paraId="4317CE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B7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유형 분류체계가 적정하게 적용되지 않으면 메타데이터 오류가 남아 데이터 검색·관리가 왜곡될 위험이 있다. 또한 용어사전, 동의어, 약어 등 업무용어 표준이 적정하게 적용되지 않으면 원천과의 정합성 미확인으로 메타 정보가 실데이터와 어긋날 수 있다. 따라서 데이터 표준 및 분류체계가 적용되었는지 확인하는 것이 필요하다.</w:t>
            </w:r>
          </w:p>
          <w:p w14:paraId="6641A7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D01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CFD2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45E0E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68214641" w14:textId="77777777" w:rsidTr="00215F7B">
        <w:tc>
          <w:tcPr>
            <w:tcW w:w="1554" w:type="dxa"/>
            <w:vMerge/>
            <w:tcMar>
              <w:top w:w="28" w:type="dxa"/>
              <w:left w:w="28" w:type="dxa"/>
              <w:bottom w:w="28" w:type="dxa"/>
              <w:right w:w="28" w:type="dxa"/>
            </w:tcMar>
            <w:hideMark/>
          </w:tcPr>
          <w:p w14:paraId="29E0B97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38DB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5A2C6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1366375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53651E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695A97E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5382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03D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 검색 필터 및 출처 표시용 메타정보 정확성, 메타데이터 변경 및 이력관리 등을 중심으로 메타데이터와 원천 데이터 간 정합성이 확보되었는지 검토하는 데 그 목적이 있다.</w:t>
            </w:r>
          </w:p>
          <w:p w14:paraId="2F16C5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B211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매핑이 미비하면 메타데이터 오류가 남아 데이터 검색·관리가 왜곡될 우려가 있다. 특히 검색 필터 및 출처 표시용 메타정보 정확성이 미비하면 원천과의 정합성 미확인으로 메타 정보가 실데이터와 어긋날 수 있다. 따라서 메타데이터와 원천 데이터 간 정합성이 확보되었는지 확인하는 것이 필요하다.</w:t>
            </w:r>
          </w:p>
          <w:p w14:paraId="256456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EB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82D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5B107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222E5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55006D76" w14:textId="77777777" w:rsidTr="00215F7B">
        <w:tc>
          <w:tcPr>
            <w:tcW w:w="1554" w:type="dxa"/>
            <w:vMerge w:val="restart"/>
            <w:tcMar>
              <w:top w:w="28" w:type="dxa"/>
              <w:left w:w="28" w:type="dxa"/>
              <w:bottom w:w="28" w:type="dxa"/>
              <w:right w:w="28" w:type="dxa"/>
            </w:tcMar>
            <w:hideMark/>
          </w:tcPr>
          <w:p w14:paraId="5F910DB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5AC73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5F8E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59AB6D2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2087F8F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B67F11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7D996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40B9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청킹 결과는 벡터 데이터 품질의 입증 근거가 된다. 이에 기록물, 민원, 사규 등 문서 유형별 청킹, 조항·문단·표·첨부파일의 의미 단위 보존, 청킹 크기, 중첩, 문맥 유지 수준 등에 대하여 </w:t>
            </w:r>
            <w:r w:rsidRPr="00CE7455">
              <w:rPr>
                <w:rFonts w:ascii="바탕체" w:hAnsi="바탕체" w:cs="굴림"/>
                <w:sz w:val="22"/>
              </w:rPr>
              <w:lastRenderedPageBreak/>
              <w:t>청킹 결과가 문서 특성에 맞게 적용되었는지 확인하는 것을 목적으로 한다.</w:t>
            </w:r>
          </w:p>
          <w:p w14:paraId="4E17D0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E7A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청킹·임베딩 품질 미검증으로 검색 정확도 저하가 잠복할 가능성이 있다. 특히 조항·문단·표·첨부파일의 의미 단위 보존이 미비하면 적재·현행화 미검증으로 벡터DB가 낡은 상태로 굳을 수 있다. 따라서 청킹 결과가 문서 특성에 맞게 적용되었는지 확인하는 것이 필요하다.</w:t>
            </w:r>
          </w:p>
          <w:p w14:paraId="14C8C4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DF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18CA2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1E6CF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54830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41E04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28DC7A5D" w14:textId="77777777" w:rsidTr="00215F7B">
        <w:tc>
          <w:tcPr>
            <w:tcW w:w="1554" w:type="dxa"/>
            <w:vMerge/>
            <w:tcMar>
              <w:top w:w="28" w:type="dxa"/>
              <w:left w:w="28" w:type="dxa"/>
              <w:bottom w:w="28" w:type="dxa"/>
              <w:right w:w="28" w:type="dxa"/>
            </w:tcMar>
            <w:hideMark/>
          </w:tcPr>
          <w:p w14:paraId="0C742036"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E0471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705F2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5100081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942D31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63A8DB7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5FF75F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244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임베딩 결과는 벡터 데이터 품질의 입증 근거가 된다. 이에 대표 질의 기반 유사도 검색 결과, 임베딩 모델 적용 결과의 업무 적합성, 재임베딩 및 변경관리 등에 대하여 임베딩 결과가 검색 품질을 충족하는지 검토하는 것이 목적이다.</w:t>
            </w:r>
          </w:p>
          <w:p w14:paraId="7B2FBB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3148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또한 임베딩 모델 적용 결과의 업무 적합성이 미비하면 적재·현행화 미검증으로 벡터DB가 낡은 상태로 굳을 수 있다. 따라서 임베딩 결과가 검색 품질을 충족하는지 확인하는 것이 필요하다.</w:t>
            </w:r>
          </w:p>
          <w:p w14:paraId="0AB8F9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93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2EFF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CB66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4C105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6A7FF935" w14:textId="77777777" w:rsidTr="00215F7B">
        <w:tc>
          <w:tcPr>
            <w:tcW w:w="1554" w:type="dxa"/>
            <w:vMerge/>
            <w:tcMar>
              <w:top w:w="28" w:type="dxa"/>
              <w:left w:w="28" w:type="dxa"/>
              <w:bottom w:w="28" w:type="dxa"/>
              <w:right w:w="28" w:type="dxa"/>
            </w:tcMar>
            <w:hideMark/>
          </w:tcPr>
          <w:p w14:paraId="2D4F01A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FE27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4D571"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2BD0F5D"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3A034F4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2C05579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63FE45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46D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벡터DB 적재 및 현행화는 벡터 데이터 품질의 입증 근거가 된다. 이에 벡터DB 적재 성공률 및 누락 데이터, 메타데이터 기반 필터 검색 동작, 재색인, 삭제, 갱신 데이터 반영 등에 대하여 벡터DB 적재 및 현행화가 정상적으로 수행되었는지 점검하는 것이 목적이다.</w:t>
            </w:r>
          </w:p>
          <w:p w14:paraId="20CEA8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7A8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청킹·임베딩 품질 미검증으로 검색 정확도 저하가 잠복할 위험이 있다. 또한 메타데이터 기반 필터 검색 동작이 미비하면 적재·현행화 미검증으로 벡터DB가 낡은 상태로 굳을 수 있다. 따라서 벡터DB 적재 및 현행화가 정상적으로 수행되었는지 확인하는 것이 필요하다.</w:t>
            </w:r>
          </w:p>
          <w:p w14:paraId="2DB4D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8B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4B366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015BD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A749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266AC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46017FA6" w14:textId="77777777" w:rsidTr="00215F7B">
        <w:tc>
          <w:tcPr>
            <w:tcW w:w="1554" w:type="dxa"/>
            <w:vMerge w:val="restart"/>
            <w:tcMar>
              <w:top w:w="28" w:type="dxa"/>
              <w:left w:w="28" w:type="dxa"/>
              <w:bottom w:w="28" w:type="dxa"/>
              <w:right w:w="28" w:type="dxa"/>
            </w:tcMar>
            <w:hideMark/>
          </w:tcPr>
          <w:p w14:paraId="4A884CC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69F57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47F3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E122E5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7A8877A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60631669"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45FA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40DF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품질지표는 데이터 품질 목표 달성의 정량적 입증 근거가 된다. 이에 정확성, 완전성, 최신성, 유효성 지표 측정, 누락률, 중복률, 오류율, 최신성 지표, 품질기준 미달 항목의 조치 등에 대하여 데이터 품질지표가 기준을 충족하는지 점검하는 것을 목적으로 한다.</w:t>
            </w:r>
          </w:p>
          <w:p w14:paraId="77C17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222D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지표 측정이 미비하면 품질지표 미검증으로 기준 미달 데이터가 운영에 쓰일 우려가 있다. 특히 누락률, 중복률, 오류율, 최신성 지표가 미비하면 처리 성공률 미확인으로 파이프라인 손실이 묻힐 수 있다. 따라서 데이터 품질지표가 기준을 충족하는지 확인하는 것이 필요하다.</w:t>
            </w:r>
          </w:p>
          <w:p w14:paraId="6125D6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90D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670C18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56168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39EFA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39492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31CDAD36" w14:textId="77777777" w:rsidTr="00215F7B">
        <w:tc>
          <w:tcPr>
            <w:tcW w:w="1554" w:type="dxa"/>
            <w:vMerge/>
            <w:tcMar>
              <w:top w:w="28" w:type="dxa"/>
              <w:left w:w="28" w:type="dxa"/>
              <w:bottom w:w="28" w:type="dxa"/>
              <w:right w:w="28" w:type="dxa"/>
            </w:tcMar>
            <w:hideMark/>
          </w:tcPr>
          <w:p w14:paraId="428AE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6F3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673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7AA796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200068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26069B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6966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6EEC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성공률은 데이터 품질 목표 달성의 정량적 입증 근거가 된다. 이에 수집 성공률, 정제 성공률, OCR 성공률, 적재 성공률, 실패 데이터 재처리, 반복 오류 및 품질 저하 구간 등에 대하여 데이터 처리 성공률이 적정한지 검토하는 것이 목적이다.</w:t>
            </w:r>
          </w:p>
          <w:p w14:paraId="4161C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EF79D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성공률, 적재 성공률이 미비하면 품질지표 미검증으로 기준 미달 데이터가 운영에 쓰일 우려가 있다. 특히 실패 데이터 재처리가 미비하면 처리 성공률 미확인으로 파이프라인 손실이 묻힐 수 있다. 따라서 데이터 처리 성공률이 적정한지 확인하는 것이 필요하다.</w:t>
            </w:r>
          </w:p>
          <w:p w14:paraId="5C6A49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D1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49AFC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76BFA9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7CCA1212" w14:textId="77777777" w:rsidTr="00215F7B">
        <w:tc>
          <w:tcPr>
            <w:tcW w:w="1554" w:type="dxa"/>
            <w:vMerge/>
            <w:tcMar>
              <w:top w:w="28" w:type="dxa"/>
              <w:left w:w="28" w:type="dxa"/>
              <w:bottom w:w="28" w:type="dxa"/>
              <w:right w:w="28" w:type="dxa"/>
            </w:tcMar>
            <w:hideMark/>
          </w:tcPr>
          <w:p w14:paraId="3A7AAEE2"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3EB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C8ABF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57A4D4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3FF3136D"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6B3D2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2344A4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5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품질은 데이터 품질 목표 달성의 정량적 입증 근거가 된다. 이에 검색 가능한 데이터 커버리지, 대표 질의 기반 데이터 적합성, 근거 문서와 응답 연결성 등에 대하여 RAG 활용 데이터 품질이 검증되었는지 검증하는 것을 목적으로 한다.</w:t>
            </w:r>
          </w:p>
          <w:p w14:paraId="583C5A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6022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가능한 데이터 커버리지가 미비하면 품질지표 미검증으로 기준 미달 데이터가 운영에 쓰일 위험이 있다. 특히 대표 질의 기반 데이터 적합성이 검증되지 않으면 처리 성공률 미확인으로 파이프라인 손실이 묻힐 수 있다. 따라서 RAG 활용 데이터 품질이 검증되었는지 확인하는 것이 필요하다.</w:t>
            </w:r>
          </w:p>
          <w:p w14:paraId="6921C1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136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3684D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134A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3A51CD9" w14:textId="77777777" w:rsidTr="00215F7B">
        <w:tc>
          <w:tcPr>
            <w:tcW w:w="1554" w:type="dxa"/>
            <w:vMerge w:val="restart"/>
            <w:tcMar>
              <w:top w:w="28" w:type="dxa"/>
              <w:left w:w="28" w:type="dxa"/>
              <w:bottom w:w="28" w:type="dxa"/>
              <w:right w:w="28" w:type="dxa"/>
            </w:tcMar>
            <w:hideMark/>
          </w:tcPr>
          <w:p w14:paraId="6F24347F"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5AFEE4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3E40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4D6FAEC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090875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53A420C4"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5A89E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6680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처리는 데이터 보호 의무 이행의 확인 근거가 된다. 이에 개인정보·민감정보 식별 및 비식별 처리, 마스킹, 삭제, 차단 처리, 원문 데이터와 비식별 데이터 분리 등에 대하여 개인정보 및 민감정보 처리가 적정하게 수행되었는지 확인하는 것을 목적으로 한다.</w:t>
            </w:r>
          </w:p>
          <w:p w14:paraId="555CF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8583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및 비식별 처리가 미비하면 개인정보 처리 적정성이 미확인되어 위반 소지가 이월될 우려가 있다. 또한 마스킹, 삭제, 차단 처리가 미비하면 감사추적 미확보로 유출 사고 시 경로 규명이 불가능해질 수 있다. 따라서 개인정보 및 민감정보 처리가 적정하게 수행되었는지 확인하는 것이 필요하다.</w:t>
            </w:r>
          </w:p>
          <w:p w14:paraId="1F23E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AAF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3F440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301BB6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“정규식(Regex) 기반 탐지 혹은 개인·민감정보 필터링 엔진 등을 활용하여 식별·차단”; M06(민감정보 사용 사전 승인); M07(보안등급에 맞는 학습데이터 </w:t>
            </w:r>
            <w:r w:rsidRPr="00CF01BA">
              <w:rPr>
                <w:sz w:val="22"/>
                <w:szCs w:val="22"/>
                <w:lang w:eastAsia="ko-KR"/>
              </w:rPr>
              <w:lastRenderedPageBreak/>
              <w:t>구성·활용) — “비식별화 도구를 사용하여 민감데이터에서 식별자를 제거하거나 노이즈 주입”</w:t>
            </w:r>
          </w:p>
          <w:p w14:paraId="32333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70CEA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5B4874A4" w14:textId="77777777" w:rsidTr="00215F7B">
        <w:tc>
          <w:tcPr>
            <w:tcW w:w="1554" w:type="dxa"/>
            <w:vMerge/>
            <w:tcMar>
              <w:top w:w="28" w:type="dxa"/>
              <w:left w:w="28" w:type="dxa"/>
              <w:bottom w:w="28" w:type="dxa"/>
              <w:right w:w="28" w:type="dxa"/>
            </w:tcMar>
            <w:hideMark/>
          </w:tcPr>
          <w:p w14:paraId="30509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E6029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5037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4333ABB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04FC5D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7F6525E3"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666B67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BC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이력 및 감사추적은 데이터 보호 의무 이행의 확인 근거가 된다. 이에 수집·정제·적재·조회·삭제 로그, 개인정보 처리이력 및 조회이력, 감사 및 추적을 위한 로그 보관 상태 등을 중심으로 데이터 처리 이력 및 감사추적이 가능한지 점검하는 것을 목적으로 한다.</w:t>
            </w:r>
          </w:p>
          <w:p w14:paraId="5F687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C80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로그가 미비하면 개인정보 처리 적정성이 미확인되어 위반 소지가 이월될 가능성이 있다. 특히 개인정보 처리이력 및 조회이력이 체계적으로 관리되지 않으면 감사추적 미확보로 유출 사고 시 경로 규명이 불가능해질 수 있다. 따라서 데이터 처리 이력 및 감사추적이 가능한지 확인하는 것이 필요하다.</w:t>
            </w:r>
          </w:p>
          <w:p w14:paraId="2533A4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6A7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50C31B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68030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[SD32-3-C1] “분석 이력과 로그저장, 관리시스템이 작동하는가?” — 분석과 활용과정의 로그 저장, 로그 집계 및 분석</w:t>
            </w:r>
          </w:p>
          <w:p w14:paraId="56782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7019F67B" w14:textId="77777777" w:rsidTr="00215F7B">
        <w:tc>
          <w:tcPr>
            <w:tcW w:w="1554" w:type="dxa"/>
            <w:vMerge w:val="restart"/>
            <w:tcMar>
              <w:top w:w="28" w:type="dxa"/>
              <w:left w:w="28" w:type="dxa"/>
              <w:bottom w:w="28" w:type="dxa"/>
              <w:right w:w="28" w:type="dxa"/>
            </w:tcMar>
            <w:hideMark/>
          </w:tcPr>
          <w:p w14:paraId="05AF9C49"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3D0B54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0B30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59A1181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142610A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1358EE5F"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55BD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46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체계는 데이터 최신성 유지 체계의 가동을 확인하는 근거가 된다. 이에 데이터 갱신 주기 및 증분처리, 변경 데이터 탐지 및 재색인 절차 동작, 삭제·수정 데이터의 벡터DB 반영 등을 중심으로 데이터 현행화 체계가 운영 가능한지 검토하는 데 그 목적이 있다.</w:t>
            </w:r>
          </w:p>
          <w:p w14:paraId="7A998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EDF1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증분처리가 적정하게 적용되지 않으면 현행화 체계 미가동으로 지식베이스가 오픈 시점에 고착될 우려가 있다. 특히 변경 데이터 탐지 및 재색인 절차 동작이 미비하면 운영 관리체계 미준비로 데이터 요청·반영이 표류할 수 있다. 따라서 데이터 현행화 체계가 운영 가능한지 확인하는 것이 필요하다.</w:t>
            </w:r>
          </w:p>
          <w:p w14:paraId="5C60AA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841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7D1F7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3B9F1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607E8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w:t>
            </w:r>
            <w:r w:rsidRPr="00CF01BA">
              <w:rPr>
                <w:sz w:val="22"/>
                <w:szCs w:val="22"/>
                <w:lang w:eastAsia="ko-KR"/>
              </w:rPr>
              <w:lastRenderedPageBreak/>
              <w:t>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6E6C3844" w14:textId="77777777" w:rsidTr="00215F7B">
        <w:tc>
          <w:tcPr>
            <w:tcW w:w="1554" w:type="dxa"/>
            <w:vMerge/>
            <w:tcMar>
              <w:top w:w="28" w:type="dxa"/>
              <w:left w:w="28" w:type="dxa"/>
              <w:bottom w:w="28" w:type="dxa"/>
              <w:right w:w="28" w:type="dxa"/>
            </w:tcMar>
            <w:hideMark/>
          </w:tcPr>
          <w:p w14:paraId="2F11C3E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9501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703F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0F31659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751344F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7F48D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27A3AA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DE9A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단계 데이터 관리체계는 데이터 최신성 유지 체계의 가동을 확인하는 근거가 된다. 이에 데이터 관리자, 업무 담당자, 시스템 운영자 역할, 운영 중 데이터 추가·수정·삭제 절차, 운영 데이터 품질점검 및 보고체계 등에 대하여 운영 단계 데이터 관리체계가 준비되었는지 검토하는 데 그 목적이 있다.</w:t>
            </w:r>
          </w:p>
          <w:p w14:paraId="12D4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EEE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관리자, 업무 담당자, 시스템 운영자 역할이 명확히 정의되어 있지 않으면 현행화 체계 미가동으로 지식베이스가 오픈 시점에 고착될 우려가 있다. 특히 운영 중 데이터 추가·수정·삭제 절차가 미비하면 운영 관리체계 미준비로 데이터 요청·반영이 표류할 수 있다. 따라서 운영 단계 데이터 관리체계가 준비되었는지 확인하는 것이 필요하다.</w:t>
            </w:r>
          </w:p>
          <w:p w14:paraId="49EB08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6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509EF4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7D0EF3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41AEE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215F7B" w:rsidRPr="00646990" w14:paraId="0C7B0845" w14:textId="77777777" w:rsidTr="00215F7B">
        <w:trPr>
          <w:trHeight w:val="955"/>
        </w:trPr>
        <w:tc>
          <w:tcPr>
            <w:tcW w:w="1554" w:type="dxa"/>
            <w:vMerge w:val="restart"/>
            <w:tcMar>
              <w:top w:w="28" w:type="dxa"/>
              <w:left w:w="28" w:type="dxa"/>
              <w:bottom w:w="28" w:type="dxa"/>
              <w:right w:w="28" w:type="dxa"/>
            </w:tcMar>
            <w:hideMark/>
          </w:tcPr>
          <w:p w14:paraId="48B78CB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449E9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272B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60B0F64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7FE3F45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2116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7B72B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9D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모니터링은 데이터 공급 감시 체계의 가동을 확인하는 근거가 된다. 이에 수집 성공률, 적재 성공률, 처리시간 모니터링, 오류율, 누락률, 재처리 현황 모니터링, 단계별 로그 및 알림 체계 등에 대하여 데이터파이프라인 모니터링이 가능한지 점검하는 것이 목적이다.</w:t>
            </w:r>
          </w:p>
          <w:p w14:paraId="148B29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385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모니터링이 미비하면 모니터링 미가동으로 파이프라인 중단을 뒤늦게 알게 될 우려가 있다. 또한 오류율, 누락률, 재처리 현황 모니터링이 미비하면 장애 대응 미비로 데이터 공급 중단이 장기화될 수 있다. 따라서 데이터파이프라인 모니터링이 가능한지 확인하는 것이 필요하다.</w:t>
            </w:r>
          </w:p>
          <w:p w14:paraId="02C18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C4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33074A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39C23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6A5CF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4EDEC7C6" w14:textId="77777777" w:rsidTr="00215F7B">
        <w:tc>
          <w:tcPr>
            <w:tcW w:w="1554" w:type="dxa"/>
            <w:vMerge/>
            <w:tcMar>
              <w:top w:w="28" w:type="dxa"/>
              <w:left w:w="28" w:type="dxa"/>
              <w:bottom w:w="28" w:type="dxa"/>
              <w:right w:w="28" w:type="dxa"/>
            </w:tcMar>
            <w:hideMark/>
          </w:tcPr>
          <w:p w14:paraId="66F8FF6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6BF9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5FC03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7A5D734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6E1BD28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3C67F17D"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장애 escalation 및 보고체계 확인</w:t>
            </w:r>
          </w:p>
          <w:p w14:paraId="7AA81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0DD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장애 대응체계는 데이터 공급 감시 체계의 가동을 확인하는 근거가 된다. 이에 수집 실패, 적재 실패, 임베딩 실패 대응 절차, 자동 재처리 및 수동 복구 절차, 장애 escalation 및 보고체계 등에 대하여 데이터 처리 장애 대응체계가 마련되었는지 검토하는 데 목적이 있다.</w:t>
            </w:r>
          </w:p>
          <w:p w14:paraId="79AAA8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FC7C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절차가 미비하면 모니터링 미가동으로 파이프라인 중단을 뒤늦게 알게 될 우려가 있다. 특히 자동 재처리 및 수동 복구 절차가 미비하면 장애 대응 미비로 데이터 공급 중단이 장기화될 수 있다. 따라서 데이터 처리 장애 대응체계가 마련되었는지 확인하는 것이 필요하다.</w:t>
            </w:r>
          </w:p>
          <w:p w14:paraId="4B3DDC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32A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7644C2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46F56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56CB325F" w14:textId="77777777" w:rsidTr="00215F7B">
        <w:tc>
          <w:tcPr>
            <w:tcW w:w="1554" w:type="dxa"/>
            <w:vMerge w:val="restart"/>
            <w:tcMar>
              <w:top w:w="28" w:type="dxa"/>
              <w:left w:w="28" w:type="dxa"/>
              <w:bottom w:w="28" w:type="dxa"/>
              <w:right w:w="28" w:type="dxa"/>
            </w:tcMar>
            <w:hideMark/>
          </w:tcPr>
          <w:p w14:paraId="53A2CAB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27471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F676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6EAED70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447BDDB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5EF59BE8"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0F6AF8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D51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시험 및 검증은 데이터 검증 활동의 완결을 확인하는 관문이 된다. 이에 데이터 수집·정제·적재 시험, OCR·청킹·임베딩 결과, 데이터 품질 검증 시나리오 등에 대하여 데이터 시험 및 검증이 완료되었는지 점검하는 데 그 목적이 있다.</w:t>
            </w:r>
          </w:p>
          <w:p w14:paraId="2B9BB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45A4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수집·정제·적재 시험이 검증되지 않으면 데이터 시험 미완으로 검증 안 된 데이터가 서비스에 쓰일 가능성이 있다. 특히 OCR·청킹·임베딩 결과가 미비하면 오픈 기준 데이터 검증 누락으로 시범·본오픈 판단 근거가 부실해질 수 있다. 따라서 데이터 시험 및 검증이 완료되었는지 확인하는 것이 필요하다.</w:t>
            </w:r>
          </w:p>
          <w:p w14:paraId="5AC9C4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78C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898B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15DFE5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4962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CAC8CD0" w14:textId="77777777" w:rsidTr="00215F7B">
        <w:tc>
          <w:tcPr>
            <w:tcW w:w="1554" w:type="dxa"/>
            <w:vMerge/>
            <w:tcMar>
              <w:top w:w="28" w:type="dxa"/>
              <w:left w:w="28" w:type="dxa"/>
              <w:bottom w:w="28" w:type="dxa"/>
              <w:right w:w="28" w:type="dxa"/>
            </w:tcMar>
            <w:hideMark/>
          </w:tcPr>
          <w:p w14:paraId="4C58476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B7C2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A2674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E60407E"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D9702B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75509B6B"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30674F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6B90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시험은 데이터 검증 활동의 완결을 확인하는 관문이 된다. 이에 대표 질의 기반 검색 결과, 검색 실패·노이즈·중복 검색, 검색 결과와 근거 문서 연결성 등을 중심으로 RAG 검색 검증을 위한 데이터 시험이 수행되었는지 검증하는 것을 목적으로 한다.</w:t>
            </w:r>
          </w:p>
          <w:p w14:paraId="67A3D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30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결과가 검증되지 않으면 데이터 시험 미완으로 검증 안 된 데이터가 서비스에 쓰일 가능성이 있다. 특히 검색 실패·노이즈·중복 검색이 검증되지 않으면 오픈 기준 데이터 검증 누락으로 시범·본오픈 판단 근거가 부실해질 수 있다. 따라서 RAG 검색 검증을 위한 데이터 시험이 수행되었는지 확인하는 것이 필요하다.</w:t>
            </w:r>
          </w:p>
          <w:p w14:paraId="2D457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96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6559C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벡터DB 점검(블랙박스 점검) — “타 사용자 데이터조회 시도”, “기밀문서 접근시도”, “유사도 기반 정보추출”, “임베딩벡터 노출 및 복원가능성” 점검</w:t>
            </w:r>
          </w:p>
          <w:p w14:paraId="3F4C4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5804B5D4" w14:textId="77777777" w:rsidTr="00215F7B">
        <w:tc>
          <w:tcPr>
            <w:tcW w:w="1554" w:type="dxa"/>
            <w:vMerge/>
            <w:tcMar>
              <w:top w:w="28" w:type="dxa"/>
              <w:left w:w="28" w:type="dxa"/>
              <w:bottom w:w="28" w:type="dxa"/>
              <w:right w:w="28" w:type="dxa"/>
            </w:tcMar>
            <w:hideMark/>
          </w:tcPr>
          <w:p w14:paraId="32A2F52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A4DC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9A4C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04523A0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61892E6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66C61C07"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592E26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9A87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 본오픈 대상 데이터 준비 상태, 운영 전환 전 데이터 기준선 확정 등에 대하여 시범운영 및 본오픈 기준의 데이터 검증이 완료되었는지 점검하는 데 그 목적이 있다.</w:t>
            </w:r>
          </w:p>
          <w:p w14:paraId="755515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304F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데이터가 적정하게 적용되지 않으면 데이터 시험 미완으로 검증 안 된 데이터가 서비스에 쓰일 가능성이 있다. 또한 본오픈 대상 데이터 준비 상태가 미비하면 오픈 기준 데이터 검증 누락으로 시범·본오픈 판단 근거가 부실해질 수 있다. 따라서 시범운영 및 본오픈 기준의 데이터 검증이 완료되었는지 확인하는 것이 필요하다.</w:t>
            </w:r>
          </w:p>
          <w:p w14:paraId="445E1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BB0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1ABD4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6A86FF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D51725D" w14:textId="77777777" w:rsidTr="00215F7B">
        <w:tc>
          <w:tcPr>
            <w:tcW w:w="1554" w:type="dxa"/>
            <w:vMerge w:val="restart"/>
            <w:tcMar>
              <w:top w:w="28" w:type="dxa"/>
              <w:left w:w="28" w:type="dxa"/>
              <w:bottom w:w="28" w:type="dxa"/>
              <w:right w:w="28" w:type="dxa"/>
            </w:tcMar>
            <w:hideMark/>
          </w:tcPr>
          <w:p w14:paraId="47C0682C"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B6937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9168B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3B69F96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6B910F72"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370A895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2A44A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9B79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최종 산출물은 데이터 과업의 최종 입증과 인계의 기준이 된다. 이에 데이터 정의서, 메타데이터 정의서, 품질기준서 제출, 데이터파이프라인 설계서, 연계설계서, 적재결과서 제출, 비식별 처리결과서, 품질검증 결과서 제출 등을 중심으로 데이터 관련 최종 산출물이 완비되었는지 확인하는 것을 목적으로 한다.</w:t>
            </w:r>
          </w:p>
          <w:p w14:paraId="3598E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3A23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 제출이 미비하면 산출물·증적 미비로 데이터 준비 과정을 입증하지 못할 위험이 있다. 또한 데이터파이프라인 설계서, 연계설계서, 적재결과서 제출이 미비하면 인수인계 기준선 미확정으로 운영 데이터 관리가 표류할 수 있다. 따라서 데이터 관련 최종 산출물이 완비되었는지 확인하는 것이 필요하다.</w:t>
            </w:r>
          </w:p>
          <w:p w14:paraId="6273EB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684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4A7A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4E8EA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19D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2B5094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25DF5F30" w14:textId="77777777" w:rsidTr="00215F7B">
        <w:tc>
          <w:tcPr>
            <w:tcW w:w="1554" w:type="dxa"/>
            <w:vMerge/>
            <w:tcMar>
              <w:top w:w="28" w:type="dxa"/>
              <w:left w:w="28" w:type="dxa"/>
              <w:bottom w:w="28" w:type="dxa"/>
              <w:right w:w="28" w:type="dxa"/>
            </w:tcMar>
            <w:hideMark/>
          </w:tcPr>
          <w:p w14:paraId="489D48D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FC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6448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43D0E71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403EE9D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489D1686"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4D75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F6442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증적은 데이터 과업의 최종 입증과 인계의 기준이 된다. 이에 원천 데이터 수집 증적 확보, 정제·비식별·적재 처리 로그 확보, 데이터 품질 측정 결과 및 조치 결과 증적 확보 등에 대하여 데이터 처리 증적이 확보되었는지 점검하는 것이 목적이다.</w:t>
            </w:r>
          </w:p>
          <w:p w14:paraId="046A1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8D7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 증적 확보가 미비하면 산출물·증적 미비로 데이터 준비 과정을 입증하지 못할 위험이 있다. 또한 정제·비식별·적재 처리 로그 확보가 미비하면 인수인계 기준선 미확정으로 운영 데이터 관리가 표류할 수 있다. 따라서 데이터 처리 증적이 확보되었는지 확인하는 것이 필요하다.</w:t>
            </w:r>
          </w:p>
          <w:p w14:paraId="34F67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0D7B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733E8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41118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59B5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1FC11E0C" w14:textId="77777777" w:rsidTr="00215F7B">
        <w:tc>
          <w:tcPr>
            <w:tcW w:w="1554" w:type="dxa"/>
            <w:vMerge/>
            <w:tcMar>
              <w:top w:w="28" w:type="dxa"/>
              <w:left w:w="28" w:type="dxa"/>
              <w:bottom w:w="28" w:type="dxa"/>
              <w:right w:w="28" w:type="dxa"/>
            </w:tcMar>
            <w:hideMark/>
          </w:tcPr>
          <w:p w14:paraId="055372D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69FA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749A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1960D0D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3238FE7B"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4F8792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1F1A3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6A5F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 운영 중 데이터 현행화 및 품질관리 절차 인계, 잔여 데이터 이슈 및 후속 개선과제 정리 등을 중심으로 운영 인수인계 기준선이 확정되었는지 검토하는 것을 목적으로 한다.</w:t>
            </w:r>
          </w:p>
          <w:p w14:paraId="4AE7D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885F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확정이 미비하면 산출물·증적 미비로 데이터 준비 과정을 입증하지 못할 우려가 있다. 또한 운영 중 데이터 현행화 및 품질관리 절차 인계가 미비하면 인수인계 기준선 미확정으로 운영 데이터 관리가 표류할 수 있다. 따라서 운영 인수인계 기준선이 확정되었는지 확인하는 것이 필요하다.</w:t>
            </w:r>
          </w:p>
          <w:p w14:paraId="56C47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E5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 “행정기관등의 장은 당해 용역의 특성상 계약목적물의 인수가 필요한 경우에는… 정한 바에 따른다”</w:t>
            </w:r>
          </w:p>
          <w:p w14:paraId="6F976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1E2E8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79FCC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72BAFC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0A635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4EAA708D" w14:textId="77777777" w:rsidR="00E52D43" w:rsidRPr="005D0B73" w:rsidRDefault="00E52D43" w:rsidP="00E52D43">
      <w:pPr>
        <w:pStyle w:val="a5"/>
      </w:pPr>
    </w:p>
    <w:p w14:paraId="7BACA1EB" w14:textId="77777777" w:rsidR="00E52D43" w:rsidRPr="00215F7B" w:rsidRDefault="00C361DB" w:rsidP="00CE12DA">
      <w:pPr>
        <w:pStyle w:val="31"/>
      </w:pPr>
      <w:bookmarkStart w:id="75" w:name="_Toc23788365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5202DA2D"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28CCA644"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E1335C6"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6C1EFF8F" w14:textId="77777777" w:rsidTr="00215F7B">
        <w:tc>
          <w:tcPr>
            <w:tcW w:w="1554" w:type="dxa"/>
            <w:vMerge w:val="restart"/>
            <w:tcMar>
              <w:top w:w="28" w:type="dxa"/>
              <w:left w:w="28" w:type="dxa"/>
              <w:bottom w:w="28" w:type="dxa"/>
              <w:right w:w="28" w:type="dxa"/>
            </w:tcMar>
            <w:hideMark/>
          </w:tcPr>
          <w:p w14:paraId="5278C3B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7DFA30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929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1A6BBD2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324536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4366A6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569C02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0B4F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요구사항은 AI 보안 과업 완료 판정의 근거가 된다. 이에 대상 사업의 보안 요구사항, 내부 LLM, 외부 LLM, RAG, Agent/Tool 호출 보안통제, 입력–검색–생성–응답–저장 전 구간 보안통제 등을 중심으로 AI 보안 요구사항이 최종 시스템에 반영되었는지 검토하는 것이 목적이다.</w:t>
            </w:r>
          </w:p>
          <w:p w14:paraId="5EFFAB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55E3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대상 사업의 보안 요구사항이 미비하면 통제 공백을 안은 채 오픈될 우려가 있다. 특히 내부 LLM, 외부 LLM, RAG, Agent/Tool 호출 보안통제가 미비하면 보안 증적 미비로 보안 이행을 사후 입증하지 못할 수 있다. 따라서 AI 보안 요구사항이 최종 시스템에 반영되었는지 확인하는 것이 필요하다.</w:t>
            </w:r>
          </w:p>
          <w:p w14:paraId="270B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F2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M01~M30(주요 보안대책 전체) — 특히 M05(데이터 접근통제), M13(입·출력 필터링), M17(AI시스템 </w:t>
            </w:r>
            <w:r w:rsidRPr="00CF01BA">
              <w:rPr>
                <w:sz w:val="22"/>
                <w:szCs w:val="22"/>
                <w:lang w:eastAsia="ko-KR"/>
              </w:rPr>
              <w:lastRenderedPageBreak/>
              <w:t>경계보안 강화), M18(AI시스템 통신구간 보호), M19(과도한 권한 부여 제한)</w:t>
            </w:r>
          </w:p>
          <w:p w14:paraId="4A03E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122D3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1F658948" w14:textId="77777777" w:rsidTr="00215F7B">
        <w:tc>
          <w:tcPr>
            <w:tcW w:w="1554" w:type="dxa"/>
            <w:vMerge/>
            <w:tcMar>
              <w:top w:w="28" w:type="dxa"/>
              <w:left w:w="28" w:type="dxa"/>
              <w:bottom w:w="28" w:type="dxa"/>
              <w:right w:w="28" w:type="dxa"/>
            </w:tcMar>
            <w:hideMark/>
          </w:tcPr>
          <w:p w14:paraId="7C3EF7E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B922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702A2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50E28A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0B3B877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05C965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A4ACE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D4BE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 미완료·부분완료 보안 항목 식별 및 조치계획, 보안 요구사항 변경사항 등에 대하여 보안 요구사항 추적 및 완료 여부가 확인되는지 검토하는 데 그 목적이 있다.</w:t>
            </w:r>
          </w:p>
          <w:p w14:paraId="76A60E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772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구현이 미비하면 통제 공백을 안은 채 오픈될 위험이 있다. 특히 미완료·부분완료 보안 항목 식별 및 조치계획이 미비하면 보안 증적 미비로 보안 이행을 사후 입증하지 못할 수 있다. 따라서 보안 요구사항 추적 및 완료 여부가 확인되는지 확인하는 것이 필요하다.</w:t>
            </w:r>
          </w:p>
          <w:p w14:paraId="056DAC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FF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56FC2B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w:t>
            </w:r>
            <w:r w:rsidRPr="00CF01BA">
              <w:rPr>
                <w:sz w:val="22"/>
                <w:szCs w:val="22"/>
                <w:lang w:eastAsia="ko-KR"/>
              </w:rPr>
              <w:lastRenderedPageBreak/>
              <w:t>조치하지 않기로 결정한 경우. ※‘조치중’ 항목에 대해서는 예상 완료일자와 조치방법을 기록하여야 함”</w:t>
            </w:r>
          </w:p>
          <w:p w14:paraId="232BB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5E312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20F4C84F" w14:textId="77777777" w:rsidTr="00215F7B">
        <w:tc>
          <w:tcPr>
            <w:tcW w:w="1554" w:type="dxa"/>
            <w:vMerge/>
            <w:tcMar>
              <w:top w:w="28" w:type="dxa"/>
              <w:left w:w="28" w:type="dxa"/>
              <w:bottom w:w="28" w:type="dxa"/>
              <w:right w:w="28" w:type="dxa"/>
            </w:tcMar>
            <w:hideMark/>
          </w:tcPr>
          <w:p w14:paraId="1550452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7AC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2885A"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875BFA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08467D8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13497FC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05B8A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A9A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 보안 테스트 결과서 및 조치결과 확보, 보안 설정 및 운영 기준선 문서화 등에 대하여 보안 관련 산출물 및 증적이 확보되었는지 점검하는 것을 목적으로 한다.</w:t>
            </w:r>
          </w:p>
          <w:p w14:paraId="1265E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8635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확보가 미비하면 통제 공백을 안은 채 오픈될 위험이 있다. 또한 보안 테스트 결과서 및 조치결과 확보가 미비하면 보안 증적 미비로 보안 이행을 사후 입증하지 못할 수 있다. 따라서 보안 관련 산출물 및 증적이 확보되었는지 확인하는 것이 필요하다.</w:t>
            </w:r>
          </w:p>
          <w:p w14:paraId="5CD037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DA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4A41B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5524B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7BF87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06B6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w:t>
            </w:r>
            <w:r w:rsidRPr="00CF01BA">
              <w:rPr>
                <w:sz w:val="22"/>
                <w:szCs w:val="22"/>
                <w:lang w:eastAsia="ko-KR"/>
              </w:rPr>
              <w:lastRenderedPageBreak/>
              <w:t>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3ED5F653" w14:textId="77777777" w:rsidTr="00215F7B">
        <w:tc>
          <w:tcPr>
            <w:tcW w:w="1554" w:type="dxa"/>
            <w:vMerge w:val="restart"/>
            <w:tcMar>
              <w:top w:w="28" w:type="dxa"/>
              <w:left w:w="28" w:type="dxa"/>
              <w:bottom w:w="28" w:type="dxa"/>
              <w:right w:w="28" w:type="dxa"/>
            </w:tcMar>
            <w:hideMark/>
          </w:tcPr>
          <w:p w14:paraId="69B54E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6B88A9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C483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1CADA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1E2DDBE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605956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5E5662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0BCC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보호조치는 개인정보 보호 의무 이행의 확인 근거가 된다. 이에 개인정보 수집·이용·저장·파기 기준, 개인정보 마스킹·비식별 처리, 개인정보 포함 데이터 검색 및 응답 차단 등에 대하여 개인정보 보호조치가 정상 적용되었는지 점검하는 데 그 목적이 있다.</w:t>
            </w:r>
          </w:p>
          <w:p w14:paraId="66AFC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7055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기준이 적정하게 적용되지 않으면 보호조치 적용 미확인으로 개인정보 노출 위험이 이월될 위험이 있다. 특히 개인정보 마스킹·비식별 처리가 미비하면 처리 이력 미확보로 법정 의무 위반 소지가 남을 수 있다. 따라서 개인정보 보호조치가 정상 적용되었는지 확인하는 것이 필요하다.</w:t>
            </w:r>
          </w:p>
          <w:p w14:paraId="1399B7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2B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11571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5438F4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27F6B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w:t>
            </w:r>
            <w:r w:rsidRPr="00CF01BA">
              <w:rPr>
                <w:sz w:val="22"/>
                <w:szCs w:val="22"/>
                <w:lang w:eastAsia="ko-KR"/>
              </w:rPr>
              <w:lastRenderedPageBreak/>
              <w:t>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2CD5480" w14:textId="77777777" w:rsidTr="00215F7B">
        <w:tc>
          <w:tcPr>
            <w:tcW w:w="1554" w:type="dxa"/>
            <w:vMerge/>
            <w:tcMar>
              <w:top w:w="28" w:type="dxa"/>
              <w:left w:w="28" w:type="dxa"/>
              <w:bottom w:w="28" w:type="dxa"/>
              <w:right w:w="28" w:type="dxa"/>
            </w:tcMar>
            <w:hideMark/>
          </w:tcPr>
          <w:p w14:paraId="3157AAC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3EE8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474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20838B1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717AC7B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0E4CAEB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2ED695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3F35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및 기밀정보 보호는 개인정보 보호 의무 이행의 확인 근거가 된다. 이에 내부 기밀자료 및 비공개 문서 접근통제, 외부 LLM 전송 금지 대상 데이터 차단, 민감정보 포함 응답 및 생성문서 차단 등을 중심으로 민감정보 및 기밀정보 보호가 적정하게 수행되었는지 확인하는 것을 목적으로 한다.</w:t>
            </w:r>
          </w:p>
          <w:p w14:paraId="08EB5B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50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기밀자료 및 비공개 문서 접근통제가 적정하게 적용되지 않으면 보호조치 적용 미확인으로 개인정보 노출 위험이 이월될 위험이 있다. 또한 외부 LLM 전송 금지 대상 데이터 차단이 미비하면 처리 이력 미확보로 법정 의무 위반 소지가 남을 수 있다. 따라서 민감정보 및 기밀정보 보호가 적정하게 수행되었는지 확인하는 것이 필요하다.</w:t>
            </w:r>
          </w:p>
          <w:p w14:paraId="4FECE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CC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60724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1A41B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67243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743C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w:t>
            </w:r>
            <w:r w:rsidRPr="00CF01BA">
              <w:rPr>
                <w:sz w:val="22"/>
                <w:szCs w:val="22"/>
                <w:lang w:eastAsia="ko-KR"/>
              </w:rPr>
              <w:lastRenderedPageBreak/>
              <w:t>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073017D4" w14:textId="77777777" w:rsidTr="00215F7B">
        <w:tc>
          <w:tcPr>
            <w:tcW w:w="1554" w:type="dxa"/>
            <w:vMerge/>
            <w:tcMar>
              <w:top w:w="28" w:type="dxa"/>
              <w:left w:w="28" w:type="dxa"/>
              <w:bottom w:w="28" w:type="dxa"/>
              <w:right w:w="28" w:type="dxa"/>
            </w:tcMar>
            <w:hideMark/>
          </w:tcPr>
          <w:p w14:paraId="2A2F933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302B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D062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3DE0C4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72CD28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43993AD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6872CB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B65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이력 및 감사추적은 개인정보 보호 의무 이행의 확인 근거가 된다. 이에 개인정보 조회·처리·삭제 이력 기록, 개인정보 처리 로그의 위·변조 방지, 감사 및 추적을 위한 로그 보관 상태 등을 중심으로 개인정보 처리 이력 및 감사추적이 가능한지 검토하는 데 목적이 있다.</w:t>
            </w:r>
          </w:p>
          <w:p w14:paraId="5FA9B1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050F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조회·처리·삭제 이력 기록이 미비하면 보호조치 적용 미확인으로 개인정보 노출 위험이 이월될 가능성이 있다. 특히 개인정보 처리 로그의 위·변조 방지가 적정하게 적용되지 않으면 처리 이력 미확보로 법정 의무 위반 소지가 남을 수 있다. 따라서 개인정보 처리 이력 및 감사추적이 가능한지 확인하는 것이 필요하다.</w:t>
            </w:r>
          </w:p>
          <w:p w14:paraId="3926F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082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31077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05FA0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443B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602D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BC734D4" w14:textId="77777777" w:rsidTr="00215F7B">
        <w:tc>
          <w:tcPr>
            <w:tcW w:w="1554" w:type="dxa"/>
            <w:vMerge w:val="restart"/>
            <w:tcMar>
              <w:top w:w="28" w:type="dxa"/>
              <w:left w:w="28" w:type="dxa"/>
              <w:bottom w:w="28" w:type="dxa"/>
              <w:right w:w="28" w:type="dxa"/>
            </w:tcMar>
            <w:hideMark/>
          </w:tcPr>
          <w:p w14:paraId="5B0EC3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6075D5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59E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33A5B24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76B527B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1EC1236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7277AF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82C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입력통제는 입력 통제 장치의 가동을 확인하는 근거가 된다. 이에 개인정보·기밀정보 입력 탐지 및 차단, 위험 프롬프트 및 우회 명령 차단, 사용자 입력값 검증 및 제한 기능 동작 등에 대하여 프롬프트 입력통제가 정상 동작하는지 검토하는 데 그 목적이 있다.</w:t>
            </w:r>
          </w:p>
          <w:p w14:paraId="5753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00F0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입력 탐지 및 차단이 미비하면 입력통제 미검증으로 악성 입력이 통과되는 상태로 오픈될 우려가 있다. 또한 위험 프롬프트 및 우회 명령 차단이 미비하면 조작 공격에 무방비가 될 수 있다. 따라서 프롬프트 입력통제가 정상 동작하는지 확인하는 것이 필요하다.</w:t>
            </w:r>
          </w:p>
          <w:p w14:paraId="0126D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5C6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78BB0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39E9C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57972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6C1E9A53" w14:textId="77777777" w:rsidTr="00215F7B">
        <w:tc>
          <w:tcPr>
            <w:tcW w:w="1554" w:type="dxa"/>
            <w:vMerge/>
            <w:tcMar>
              <w:top w:w="28" w:type="dxa"/>
              <w:left w:w="28" w:type="dxa"/>
              <w:bottom w:w="28" w:type="dxa"/>
              <w:right w:w="28" w:type="dxa"/>
            </w:tcMar>
            <w:hideMark/>
          </w:tcPr>
          <w:p w14:paraId="044290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B98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6E97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65A8279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7F03BB1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4D2E8A5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0D7E5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AA22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대응은 입력 통제 장치의 가동을 확인하는 근거가 된다. 이에 시스템 프롬프트 우회 및 역할 변경 시도 차단, 검색 문서 내 악성 지시문 차단, Agent/Tool 호출 악용 시도 차단 등에 대하여 프롬프트 인젝션 대응이 구현되었는지 검토하는 것이 목적이다.</w:t>
            </w:r>
          </w:p>
          <w:p w14:paraId="70E9C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A5D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및 역할 변경 시도 차단이 미비하면 입력통제 미검증으로 악성 입력이 통과되는 상태로 오픈될 가능성이 있다. 특히 검색 문서 내 악성 지시문 차단이 미비하면 조작 공격에 무방비가 될 수 있다. 따라서 프롬프트 인젝션 대응이 구현되었는지 확인하는 것이 필요하다.</w:t>
            </w:r>
          </w:p>
          <w:p w14:paraId="78778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E1E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43CEE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73021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33047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OWASP Top 10 for LLM Applications, LLM01:2025 Prompt Injection(genai.owasp.org) — 직접 프롬프트 인젝션(사용자가 시스템 프롬프트를 직접 조작)과 간접 프롬프트 인젝션(외부 </w:t>
            </w:r>
            <w:r w:rsidRPr="00CF01BA">
              <w:rPr>
                <w:sz w:val="22"/>
                <w:szCs w:val="22"/>
                <w:lang w:eastAsia="ko-KR"/>
              </w:rPr>
              <w:lastRenderedPageBreak/>
              <w:t>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4DD7D5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4F5EEF34" w14:textId="77777777" w:rsidTr="00215F7B">
        <w:tc>
          <w:tcPr>
            <w:tcW w:w="1554" w:type="dxa"/>
            <w:vMerge/>
            <w:tcMar>
              <w:top w:w="28" w:type="dxa"/>
              <w:left w:w="28" w:type="dxa"/>
              <w:bottom w:w="28" w:type="dxa"/>
              <w:right w:w="28" w:type="dxa"/>
            </w:tcMar>
            <w:hideMark/>
          </w:tcPr>
          <w:p w14:paraId="6D135A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861C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6D0A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08AEF40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3AD573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29C4D08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7E81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E16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 프롬프트 버전관리 및 변경관리, 위험 프롬프트 탐지 및 차단 로그 등에 대하여 프롬프트 관리체계가 운영 가능한지 검토하는 데 그 목적이 있다.</w:t>
            </w:r>
          </w:p>
          <w:p w14:paraId="794279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BA4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이력이 체계적으로 관리되지 않으면 입력통제 미검증으로 악성 입력이 통과되는 상태로 오픈될 우려가 있다. 또한 프롬프트 버전관리 및 변경관리가 적정하게 적용되지 않으면 조작 공격에 무방비가 될 수 있다. 따라서 프롬프트 관리체계가 운영 가능한지 확인하는 것이 필요하다.</w:t>
            </w:r>
          </w:p>
          <w:p w14:paraId="1EE460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005C45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6ED07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w:t>
            </w:r>
            <w:r w:rsidRPr="00CF01BA">
              <w:rPr>
                <w:sz w:val="22"/>
                <w:szCs w:val="22"/>
                <w:lang w:eastAsia="ko-KR"/>
              </w:rPr>
              <w:lastRenderedPageBreak/>
              <w:t>novel circumstances. This includes reviewing reasons why the GAI system was initially assessed as being safe to deploy”</w:t>
            </w:r>
          </w:p>
        </w:tc>
      </w:tr>
      <w:tr w:rsidR="00215F7B" w:rsidRPr="00977AB6" w14:paraId="738AD5BE" w14:textId="77777777" w:rsidTr="00215F7B">
        <w:tc>
          <w:tcPr>
            <w:tcW w:w="1554" w:type="dxa"/>
            <w:vMerge w:val="restart"/>
            <w:tcMar>
              <w:top w:w="28" w:type="dxa"/>
              <w:left w:w="28" w:type="dxa"/>
              <w:bottom w:w="28" w:type="dxa"/>
              <w:right w:w="28" w:type="dxa"/>
            </w:tcMar>
            <w:hideMark/>
          </w:tcPr>
          <w:p w14:paraId="080B8D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E446C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1065C5"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2A1D257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3B32F31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2CA571C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620BD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34F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출력통제는 응답 통제 장치의 가동을 확인하는 근거가 된다. 이에 개인정보·민감정보·기밀정보 포함 응답 차단, 부적절·유해·차별적 응답 차단, 법령·민원 답변의 부정확 응답 제한 등을 중심으로 AI 응답 출력통제가 정상 적용되는지 점검하는 것을 목적으로 한다.</w:t>
            </w:r>
          </w:p>
          <w:p w14:paraId="393FF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CD0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개인정보·민감정보·기밀정보 포함 응답 차단이 미비하면 출력통제 미검증으로 유해·부적절 응답이 이용자에게 노출될 가능성이 있다. 특히 부적절·유해·차별적 응답 차단이 미비하면 출처·고지 기능 미구현으로 응답 책임 구조가 공백이 될 수 있다. 따라서 AI 응답 출력통제가 정상 적용되는지 확인하는 것이 필요하다.</w:t>
            </w:r>
          </w:p>
          <w:p w14:paraId="069A4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907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0A14D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5CDF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7CCA2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w:t>
            </w:r>
            <w:r w:rsidRPr="00CF01BA">
              <w:rPr>
                <w:sz w:val="22"/>
                <w:szCs w:val="22"/>
                <w:lang w:eastAsia="ko-KR"/>
              </w:rPr>
              <w:lastRenderedPageBreak/>
              <w:t>true”(출처: learn.microsoft.com/azure/developer/ai/advanced-retrieval-augmented-generation)</w:t>
            </w:r>
          </w:p>
        </w:tc>
      </w:tr>
      <w:tr w:rsidR="00215F7B" w:rsidRPr="00977AB6" w14:paraId="5B6578ED" w14:textId="77777777" w:rsidTr="00215F7B">
        <w:tc>
          <w:tcPr>
            <w:tcW w:w="1554" w:type="dxa"/>
            <w:vMerge/>
            <w:tcMar>
              <w:top w:w="28" w:type="dxa"/>
              <w:left w:w="28" w:type="dxa"/>
              <w:bottom w:w="28" w:type="dxa"/>
              <w:right w:w="28" w:type="dxa"/>
            </w:tcMar>
            <w:hideMark/>
          </w:tcPr>
          <w:p w14:paraId="3036D62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37B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1403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73B84DA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088B05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16E14F4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5CAAF2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B1F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AI 응답 한계 및 담당자 확인 안내문구 출력, 대민 서비스 주의문구 및 책임 고지 등을 중심으로 출처 및 책임 고지 기능이 구현되었는지 확인하는 데 목적이 있다.</w:t>
            </w:r>
          </w:p>
          <w:p w14:paraId="1C9E0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F2B4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표시가 미비하면 출력통제 미검증으로 유해·부적절 응답이 이용자에게 노출될 가능성이 있다. 또한 AI 응답 한계 및 담당자 확인 안내문구 출력이 미비하면 출처·고지 기능 미구현으로 응답 책임 구조가 공백이 될 수 있다. 따라서 출처 및 책임 고지 기능이 구현되었는지 확인하는 것이 필요하다.</w:t>
            </w:r>
          </w:p>
          <w:p w14:paraId="1DF0B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028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5A7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1AACA8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CD07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15543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7A5CCC1F" w14:textId="77777777" w:rsidTr="00215F7B">
        <w:tc>
          <w:tcPr>
            <w:tcW w:w="1554" w:type="dxa"/>
            <w:vMerge/>
            <w:tcMar>
              <w:top w:w="28" w:type="dxa"/>
              <w:left w:w="28" w:type="dxa"/>
              <w:bottom w:w="28" w:type="dxa"/>
              <w:right w:w="28" w:type="dxa"/>
            </w:tcMar>
            <w:hideMark/>
          </w:tcPr>
          <w:p w14:paraId="5EDD0C5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2F43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1839E"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1F9335E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6D88330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D1AE91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lastRenderedPageBreak/>
              <w:t>응답 로그 및 감사 추적 기능 동작 여부</w:t>
            </w:r>
          </w:p>
          <w:p w14:paraId="2C6CE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9672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저장 및 재사용 통제는 응답 통제 장치의 가동을 확인하는 근거가 된다. 이에 대화이력 및 응답결과 저장 기준, 응답 재사용 및 공유 범위 통제, 응답 로그 및 감사 추적 기능 동작 등에 대하여 응답 저장 및 재사용 통제가 가능한지 검토하는 것을 목적으로 한다.</w:t>
            </w:r>
          </w:p>
          <w:p w14:paraId="6EA20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FA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및 응답결과 저장 기준이 적정하게 적용되지 않으면 출력통제 미검증으로 유해·부적절 응답이 이용자에게 노출될 위험이 있다. 특히 응답 재사용 및 공유 범위 통제가 미비하면 출처·고지 기능 미구현으로 응답 책임 구조가 공백이 될 수 있다. 따라서 응답 저장 및 재사용 통제가 가능한지 확인하는 것이 필요하다.</w:t>
            </w:r>
          </w:p>
          <w:p w14:paraId="6A865E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11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541E1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22439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16EF6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3BA37675" w14:textId="77777777" w:rsidTr="00215F7B">
        <w:tc>
          <w:tcPr>
            <w:tcW w:w="1554" w:type="dxa"/>
            <w:vMerge w:val="restart"/>
            <w:tcMar>
              <w:top w:w="28" w:type="dxa"/>
              <w:left w:w="28" w:type="dxa"/>
              <w:bottom w:w="28" w:type="dxa"/>
              <w:right w:w="28" w:type="dxa"/>
            </w:tcMar>
            <w:hideMark/>
          </w:tcPr>
          <w:p w14:paraId="550FA95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54E02D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2FD6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1FFF838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28658D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5AE823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16AD2E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C04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통제는 외부 AI 연계 보안의 가동을 확인하는 근거가 된다. 이에 외부 LLM 호출 가능 업무와 제한 업무, 외부 전송 데이터 비식별·마스킹 처리, 외부 LLM 응답 검증 및 </w:t>
            </w:r>
            <w:r w:rsidRPr="00CE7455">
              <w:rPr>
                <w:rFonts w:ascii="바탕체" w:hAnsi="바탕체" w:cs="굴림"/>
                <w:sz w:val="22"/>
              </w:rPr>
              <w:lastRenderedPageBreak/>
              <w:t>저장통제 등을 중심으로 외부 LLM 호출 통제가 정상 적용되는지 확인하는 데 그 목적이 있다.</w:t>
            </w:r>
          </w:p>
          <w:p w14:paraId="09C57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F12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제한 업무가 적정하게 적용되지 않으면 외부 LLM 통제 미검증으로 내부 정보의 외부 전송이 방치될 위험이 있다. 특히 외부 전송 데이터 비식별·마스킹 처리가 미비하면 API 보안 미구현으로 연계 구간이 공격 경로로 남을 수 있다. 따라서 외부 LLM 호출 통제가 정상 적용되는지 확인하는 것이 필요하다.</w:t>
            </w:r>
          </w:p>
          <w:p w14:paraId="79AB7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46B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2296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19E0A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59EB8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5941DECD" w14:textId="77777777" w:rsidTr="00215F7B">
        <w:tc>
          <w:tcPr>
            <w:tcW w:w="1554" w:type="dxa"/>
            <w:vMerge/>
            <w:tcMar>
              <w:top w:w="28" w:type="dxa"/>
              <w:left w:w="28" w:type="dxa"/>
              <w:bottom w:w="28" w:type="dxa"/>
              <w:right w:w="28" w:type="dxa"/>
            </w:tcMar>
            <w:hideMark/>
          </w:tcPr>
          <w:p w14:paraId="090429D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C6E8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CFF2C6"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0A1409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6536BB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7FCC286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5637F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6CF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보안통제는 외부 AI 연계 보안의 가동을 확인하는 근거가 된다. 이에 API 인증, 접근통제, 암호화, Secure API 및 보안 게이트웨이 경유, 외부 API 장애 및 우회 호출 차단 등에 대하여 외부 API 보안통제가 구현되었는지 검토하는 것을 목적으로 한다.</w:t>
            </w:r>
          </w:p>
          <w:p w14:paraId="72283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3BF4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암호화가 적정하게 적용되지 않으면 외부 LLM 통제 미검증으로 내부 정보의 외부 전송이 방치될 가능성이 있다. 또한 Secure API 및 보안 게이트웨이 경유가 미비하면 API 보안 </w:t>
            </w:r>
            <w:r w:rsidRPr="00CE7455">
              <w:rPr>
                <w:rFonts w:ascii="바탕체" w:hAnsi="바탕체" w:cs="굴림"/>
                <w:sz w:val="22"/>
              </w:rPr>
              <w:lastRenderedPageBreak/>
              <w:t>미구현으로 연계 구간이 공격 경로로 남을 수 있다. 따라서 외부 API 보안통제가 구현되었는지 확인하는 것이 필요하다.</w:t>
            </w:r>
          </w:p>
          <w:p w14:paraId="1631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4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35AF9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D02E8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6398B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7598A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7CDD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00AB5F20" w14:textId="77777777" w:rsidTr="00215F7B">
        <w:tc>
          <w:tcPr>
            <w:tcW w:w="1554" w:type="dxa"/>
            <w:vMerge w:val="restart"/>
            <w:tcMar>
              <w:top w:w="28" w:type="dxa"/>
              <w:left w:w="28" w:type="dxa"/>
              <w:bottom w:w="28" w:type="dxa"/>
              <w:right w:w="28" w:type="dxa"/>
            </w:tcMar>
            <w:hideMark/>
          </w:tcPr>
          <w:p w14:paraId="4F0D42C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AC894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ABC62"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2D19B1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4DBD3F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70406DF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72C79D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F90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접근통제는 AI 접근 질서의 가동을 확인하는 근거가 된다. 이에 사용자·부서·직무별 권한, 메뉴·기능·데이터 단위 </w:t>
            </w:r>
            <w:r w:rsidRPr="00CE7455">
              <w:rPr>
                <w:rFonts w:ascii="바탕체" w:hAnsi="바탕체" w:cs="굴림"/>
                <w:sz w:val="22"/>
              </w:rPr>
              <w:lastRenderedPageBreak/>
              <w:t>접근통제, 관리자·운영자·일반사용자 권한 분리 등을 중심으로 사용자 접근통제가 정상 적용되는지 점검하는 것을 목적으로 한다.</w:t>
            </w:r>
          </w:p>
          <w:p w14:paraId="637F3A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EF7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권한이 적정하게 적용되지 않으면 접근통제 미검증으로 비인가 접근 경로가 남은 채 오픈될 우려가 있다. 특히 메뉴·기능·데이터 단위 접근통제가 적정하게 적용되지 않으면 권한 연계 미검증으로 권한 우회 조회가 가능한 상태로 운영될 수 있다. 따라서 사용자 접근통제가 정상 적용되는지 확인하는 것이 필요하다.</w:t>
            </w:r>
          </w:p>
          <w:p w14:paraId="56AD9A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BF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2E21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54F66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0C40C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2C602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12333A63" w14:textId="77777777" w:rsidTr="00215F7B">
        <w:tc>
          <w:tcPr>
            <w:tcW w:w="1554" w:type="dxa"/>
            <w:vMerge/>
            <w:tcMar>
              <w:top w:w="28" w:type="dxa"/>
              <w:left w:w="28" w:type="dxa"/>
              <w:bottom w:w="28" w:type="dxa"/>
              <w:right w:w="28" w:type="dxa"/>
            </w:tcMar>
            <w:hideMark/>
          </w:tcPr>
          <w:p w14:paraId="496D07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BFA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F6519"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4AF650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667BA90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311039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567C9F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EEA4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 권한과 AI 검색 권한은 AI 접근 질서의 가동을 확인하는 근거가 된다. 이에 구현 시스템 권한 연계, 권한 없는 문서 검색·요약·응답 차단, 권한 변경 시 AI 서비스 권한 동기화 </w:t>
            </w:r>
            <w:r w:rsidRPr="00CE7455">
              <w:rPr>
                <w:rFonts w:ascii="바탕체" w:hAnsi="바탕체" w:cs="굴림"/>
                <w:sz w:val="22"/>
              </w:rPr>
              <w:lastRenderedPageBreak/>
              <w:t>등을 중심으로 원천시스템 권한과 AI 검색 권한이 연계되는지 점검하는 데 그 목적이 있다.</w:t>
            </w:r>
          </w:p>
          <w:p w14:paraId="2F36B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AE0D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구현 시스템 권한 연계가 미비하면 접근통제 미검증으로 비인가 접근 경로가 남은 채 오픈될 가능성이 있다. 또한 권한 없는 문서 검색·요약·응답 차단이 미비하면 권한 연계 미검증으로 권한 우회 조회가 가능한 상태로 운영될 수 있다. 따라서 원천시스템 권한과 AI 검색 권한이 연계되는지 확인하는 것이 필요하다.</w:t>
            </w:r>
          </w:p>
          <w:p w14:paraId="105783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96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01F6D6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7599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69925BB9" w14:textId="77777777" w:rsidTr="00215F7B">
        <w:tc>
          <w:tcPr>
            <w:tcW w:w="1554" w:type="dxa"/>
            <w:vMerge/>
            <w:tcMar>
              <w:top w:w="28" w:type="dxa"/>
              <w:left w:w="28" w:type="dxa"/>
              <w:bottom w:w="28" w:type="dxa"/>
              <w:right w:w="28" w:type="dxa"/>
            </w:tcMar>
            <w:hideMark/>
          </w:tcPr>
          <w:p w14:paraId="525393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541D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000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5661F7C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076C0E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577314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74DC46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66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 특권계정 사용 승인 및 이력, 운영자 오남용 방지를 위한 이중통제 등을 중심으로 특권계정 및 운영자 권한관리가 적정한지 검토하는 것이 목적이다.</w:t>
            </w:r>
          </w:p>
          <w:p w14:paraId="5BB8C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E1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절차가 적정하게 적용되지 않으면 접근통제 미검증으로 비인가 접근 경로가 남은 채 오픈될 위험이 있다. 특히 특권계정 사용 승인 및 이력이 체계적으로 관리되지 않으면 권한 연계 미검증으로 권한 우회 조회가 가능한 상태로 </w:t>
            </w:r>
            <w:r w:rsidRPr="00CE7455">
              <w:rPr>
                <w:rFonts w:ascii="바탕체" w:hAnsi="바탕체" w:cs="굴림"/>
                <w:sz w:val="22"/>
              </w:rPr>
              <w:lastRenderedPageBreak/>
              <w:t>운영될 수 있다. 따라서 특권계정 및 운영자 권한관리가 적정한지 확인하는 것이 필요하다.</w:t>
            </w:r>
          </w:p>
          <w:p w14:paraId="5C0C3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9AC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395E9A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7D62B4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4EBDF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760C7DEC" w14:textId="77777777" w:rsidTr="00215F7B">
        <w:tc>
          <w:tcPr>
            <w:tcW w:w="1554" w:type="dxa"/>
            <w:vMerge w:val="restart"/>
            <w:tcMar>
              <w:top w:w="28" w:type="dxa"/>
              <w:left w:w="28" w:type="dxa"/>
              <w:bottom w:w="28" w:type="dxa"/>
              <w:right w:w="28" w:type="dxa"/>
            </w:tcMar>
            <w:hideMark/>
          </w:tcPr>
          <w:p w14:paraId="2ED5A5D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549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2EBCB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6F0AC02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A7B566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38ADFE4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06012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A59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기능은 AI 행위 추적 체계의 가동을 확인하는 근거가 된다. 이에 사용자 입력, 검색결과, 모델 호출, 응답결과 로그 기록, 외부 LLM/API 호출 로그 및 데이터 전송 이력 기록, 로그 위·변조 방지 및 접근통제 등에 대하여 AI 서비스 로그관리 기능이 정상 동작하는지 점검하는 데 그 목적이 있다.</w:t>
            </w:r>
          </w:p>
          <w:p w14:paraId="51BAB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FA6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기록이 미비하면 로그 기능 미검증으로 사고 시 행위 추적이 불가능해질 가능성이 있다. 또한 외부 LLM/API 호출 로그 및 데이터 전송 이력 기록이 미비하면 보안 모니터링 미가동으로 공격 징후가 탐지되지 않을 수 있다. 따라서 AI 서비스 로그관리 기능이 정상 동작하는지 확인하는 것이 필요하다.</w:t>
            </w:r>
          </w:p>
          <w:p w14:paraId="38E9E4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E1C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30FD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“무결성 모니터링 도구 등을 활용하여 주기적으로 데이터의 해시값 변화를 점검하고, 비인가 변경에 대한 알람 및 접근 차단을 수행”</w:t>
            </w:r>
          </w:p>
          <w:p w14:paraId="62869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617B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5924D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0D55346B" w14:textId="77777777" w:rsidTr="00215F7B">
        <w:tc>
          <w:tcPr>
            <w:tcW w:w="1554" w:type="dxa"/>
            <w:vMerge/>
            <w:tcMar>
              <w:top w:w="28" w:type="dxa"/>
              <w:left w:w="28" w:type="dxa"/>
              <w:bottom w:w="28" w:type="dxa"/>
              <w:right w:w="28" w:type="dxa"/>
            </w:tcMar>
            <w:hideMark/>
          </w:tcPr>
          <w:p w14:paraId="5847AD2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CAE3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384C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5A8A426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052331E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323E50B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BAC8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3BF1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이벤트 탐지 및 모니터링은 AI 행위 추적 체계의 가동을 확인하는 근거가 된다. 이에 프롬프트 공격, 민감정보 입력, 외부 전송 시도 탐지, 비정상 사용량, 반복 오류, 권한 위반 탐지, 보안 이벤트 알림 및 대응 프로세스 동작 등을 중심으로 보안 이벤트 탐지 및 모니터링이 가능한지 점검하는 데 목적이 있다.</w:t>
            </w:r>
          </w:p>
          <w:p w14:paraId="4AB44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B1A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탐지가 미비하면 로그 기능 미검증으로 사고 시 행위 추적이 불가능해질 가능성이 있다. 특히 비정상 사용량, 반복 오류, 권한 위반 탐지가 미비하면 보안 모니터링 미가동으로 공격 징후가 탐지되지 않을 수 있다. 따라서 보안 이벤트 탐지 및 모니터링이 가능한지 확인하는 것이 필요하다.</w:t>
            </w:r>
          </w:p>
          <w:p w14:paraId="5945E5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77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0D0FC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327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나.탐지 및 분석 방법 — “규칙 기반 탐지: 정규 표현식을 이용하여 개인정보 및 내부 키워드 </w:t>
            </w:r>
            <w:r w:rsidRPr="00CF01BA">
              <w:rPr>
                <w:sz w:val="22"/>
                <w:szCs w:val="22"/>
                <w:lang w:eastAsia="ko-KR"/>
              </w:rPr>
              <w:lastRenderedPageBreak/>
              <w:t>검출…사전에 정의된 위험 프롬프트 패턴 매칭” / “통계 기반 이상 탐지: 정상 트래픽 대비 급격한 변동을 이상치로 탐지, 응답 지연 시간·오류율 등 지표의 임계치 기반 알림”</w:t>
            </w:r>
          </w:p>
          <w:p w14:paraId="38A42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13A87521" w14:textId="77777777" w:rsidTr="00215F7B">
        <w:tc>
          <w:tcPr>
            <w:tcW w:w="1554" w:type="dxa"/>
            <w:vMerge w:val="restart"/>
            <w:tcMar>
              <w:top w:w="28" w:type="dxa"/>
              <w:left w:w="28" w:type="dxa"/>
              <w:bottom w:w="28" w:type="dxa"/>
              <w:right w:w="28" w:type="dxa"/>
            </w:tcMar>
            <w:hideMark/>
          </w:tcPr>
          <w:p w14:paraId="18C893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61D39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60D65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340BA2D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3D7401A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266F55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82866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7F6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보안통제는 지식베이스 보안의 가동을 확인하는 근거가 된다. 이에 원천 데이터, 정제 데이터, 청킹 데이터 보호, 검색 근거 문서의 권한 기반 제공, 권한 없는 근거 문서 사용 차단 등에 대하여 RAG 데이터 보안통제가 정상 적용되는지 점검하는 데 목적이 있다.</w:t>
            </w:r>
          </w:p>
          <w:p w14:paraId="23C31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E6AF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보호가 미비하면 RAG 보안 미검증으로 지식베이스 접근 통제 공백이 남을 우려가 있다. 또한 검색 근거 문서의 권한 기반 제공이 미비하면 오염 차단 미검증으로 조작 문서가 응답을 왜곡할 수 있다. 따라서 RAG 데이터 보안통제가 정상 적용되는지 확인하는 것이 필요하다.</w:t>
            </w:r>
          </w:p>
          <w:p w14:paraId="42E06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A8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05E0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022753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39C34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4394906D" w14:textId="77777777" w:rsidTr="00215F7B">
        <w:tc>
          <w:tcPr>
            <w:tcW w:w="1554" w:type="dxa"/>
            <w:vMerge/>
            <w:tcMar>
              <w:top w:w="28" w:type="dxa"/>
              <w:left w:w="28" w:type="dxa"/>
              <w:bottom w:w="28" w:type="dxa"/>
              <w:right w:w="28" w:type="dxa"/>
            </w:tcMar>
            <w:hideMark/>
          </w:tcPr>
          <w:p w14:paraId="40A231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6241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68E49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0815E2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4AB04E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B8F1D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1A2351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FA67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임베딩 데이터 내 개인정보·기밀정보, 벡터 검색 결과를 통한 정보 유추 방지 등을 중심으로 벡터DB 및 임베딩 데이터 보호가 구현되었는지 확인하는 데 그 목적이 있다.</w:t>
            </w:r>
          </w:p>
          <w:p w14:paraId="3C5DB4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DBF9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암호화가 적정하게 적용되지 않으면 RAG 보안 미검증으로 지식베이스 접근 통제 공백이 남을 우려가 있다. 특히 임베딩 데이터 내 개인정보·기밀정보가 미비하면 오염 차단 미검증으로 조작 문서가 응답을 왜곡할 수 있다. 따라서 벡터DB 및 임베딩 데이터 보호가 구현되었는지 확인하는 것이 필요하다.</w:t>
            </w:r>
          </w:p>
          <w:p w14:paraId="1F0038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A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7C41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7C4B6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7366A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w:t>
            </w:r>
            <w:r w:rsidRPr="00CF01BA">
              <w:rPr>
                <w:sz w:val="22"/>
                <w:szCs w:val="22"/>
                <w:lang w:eastAsia="ko-KR"/>
              </w:rPr>
              <w:lastRenderedPageBreak/>
              <w:t>and subsequent reverse engineering, model extraction, and membership inference risks; Revealing biometric, confidential, copyrighted, licensed, patented, personal, proprietary, sensitive, or trade-marked information”</w:t>
            </w:r>
          </w:p>
        </w:tc>
      </w:tr>
      <w:tr w:rsidR="00215F7B" w:rsidRPr="00977AB6" w14:paraId="64ABB380" w14:textId="77777777" w:rsidTr="00215F7B">
        <w:tc>
          <w:tcPr>
            <w:tcW w:w="1554" w:type="dxa"/>
            <w:vMerge/>
            <w:tcMar>
              <w:top w:w="28" w:type="dxa"/>
              <w:left w:w="28" w:type="dxa"/>
              <w:bottom w:w="28" w:type="dxa"/>
              <w:right w:w="28" w:type="dxa"/>
            </w:tcMar>
            <w:hideMark/>
          </w:tcPr>
          <w:p w14:paraId="3575876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D76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E3243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53F16E5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7023763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1B7A2D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3931C4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7B2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차단 기능은 지식베이스 보안의 가동을 확인하는 근거가 된다. 이에 악성 문서 및 조작 데이터 탐지·차단, 부적절 데이터 적재 방지, 데이터 변경 승인 및 품질검증 절차 등을 중심으로 데이터 오염 및 악성 문서 차단 기능이 동작하는지 검토하는 데 목적이 있다.</w:t>
            </w:r>
          </w:p>
          <w:p w14:paraId="50717E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0E5C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악성 문서 및 조작 데이터 탐지·차단이 미비하면 RAG 보안 미검증으로 지식베이스 접근 통제 공백이 남을 우려가 있다. 또한 부적절 데이터 적재 방지가 미비하면 오염 차단 미검증으로 조작 문서가 응답을 왜곡할 수 있다. 따라서 데이터 오염 및 악성 문서 차단 기능이 동작하는지 확인하는 것이 필요하다.</w:t>
            </w:r>
          </w:p>
          <w:p w14:paraId="1AF4D6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CBD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F5F1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DEE7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15AD5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261D88EF" w14:textId="77777777" w:rsidTr="00215F7B">
        <w:tc>
          <w:tcPr>
            <w:tcW w:w="1554" w:type="dxa"/>
            <w:vMerge w:val="restart"/>
            <w:tcMar>
              <w:top w:w="28" w:type="dxa"/>
              <w:left w:w="28" w:type="dxa"/>
              <w:bottom w:w="28" w:type="dxa"/>
              <w:right w:w="28" w:type="dxa"/>
            </w:tcMar>
            <w:hideMark/>
          </w:tcPr>
          <w:p w14:paraId="2A1231A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1707D3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8451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3BFFD2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576024B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1E6DBFB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735FFE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2A7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시험은 AI 보안 검증 완결의 확인 근거가 된다. 이에 프롬프트 인젝션, 민감정보 노출, 우회 명령 테스트, OWASP LLM Top10 기반 취약점, Agent/Tool 호출 보안 시험 등을 중심으로 AI 보안 시험이 계획대로 수행되었는지 검증하는 데 그 목적이 있다.</w:t>
            </w:r>
          </w:p>
          <w:p w14:paraId="14C9F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4A0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테스트가 검증되지 않으면 보안 시험 미완으로 통제의 실효성이 미검증인 채 오픈될 우려가 있다. 특히 OWASP LLM Top10 기반 취약점이 미비하면 알려진 결함이 방치될 수 있다. 따라서 AI 보안 시험이 계획대로 수행되었는지 확인하는 것이 필요하다.</w:t>
            </w:r>
          </w:p>
          <w:p w14:paraId="0DAD3B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1A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25E27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7D4EC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52FF4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769E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413D6220" w14:textId="77777777" w:rsidTr="00215F7B">
        <w:tc>
          <w:tcPr>
            <w:tcW w:w="1554" w:type="dxa"/>
            <w:vMerge/>
            <w:tcMar>
              <w:top w:w="28" w:type="dxa"/>
              <w:left w:w="28" w:type="dxa"/>
              <w:bottom w:w="28" w:type="dxa"/>
              <w:right w:w="28" w:type="dxa"/>
            </w:tcMar>
            <w:hideMark/>
          </w:tcPr>
          <w:p w14:paraId="561B09A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4EE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2137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79A1D0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4FCBFD3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5FBDB7B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0C3CC8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D886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AI 서비스 특화 공격 시나리오, 취약점 조치 및 재검증 완료 등을 중심으로 모의해킹 및 취약점 조치가 완료되었는지 점검하는 데 목적이 있다.</w:t>
            </w:r>
          </w:p>
          <w:p w14:paraId="17AB89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260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진단이 미비하면 보안 시험 미완으로 통제의 실효성이 미검증인 채 오픈될 우려가 있다. 특히 AI 서비스 특화 공격 시나리오가 미비하면 알려진 결함이 방치될 수 있다. 따라서 모의해킹 및 취약점 조치가 완료되었는지 확인하는 것이 필요하다.</w:t>
            </w:r>
          </w:p>
          <w:p w14:paraId="63B9DA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3603C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4A105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70EBD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345A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214EE600" w14:textId="77777777" w:rsidTr="00215F7B">
        <w:tc>
          <w:tcPr>
            <w:tcW w:w="1554" w:type="dxa"/>
            <w:vMerge w:val="restart"/>
            <w:tcMar>
              <w:top w:w="28" w:type="dxa"/>
              <w:left w:w="28" w:type="dxa"/>
              <w:bottom w:w="28" w:type="dxa"/>
              <w:right w:w="28" w:type="dxa"/>
            </w:tcMar>
            <w:hideMark/>
          </w:tcPr>
          <w:p w14:paraId="6AEA2E27"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10. 운영전환 및 </w:t>
            </w:r>
            <w:r w:rsidRPr="00215F7B">
              <w:rPr>
                <w:rFonts w:ascii="바탕체" w:hAnsi="바탕체" w:cs="굴림"/>
                <w:sz w:val="22"/>
                <w:szCs w:val="20"/>
              </w:rPr>
              <w:lastRenderedPageBreak/>
              <w:t>보안관리 체계 검증</w:t>
            </w:r>
          </w:p>
        </w:tc>
        <w:tc>
          <w:tcPr>
            <w:tcW w:w="7235" w:type="dxa"/>
            <w:tcMar>
              <w:top w:w="28" w:type="dxa"/>
              <w:left w:w="28" w:type="dxa"/>
              <w:bottom w:w="28" w:type="dxa"/>
              <w:right w:w="28" w:type="dxa"/>
            </w:tcMar>
            <w:vAlign w:val="center"/>
            <w:hideMark/>
          </w:tcPr>
          <w:p w14:paraId="34F987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3DAAFA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5790F1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AI 보안 운영절차 및 대응체계 마련 여부</w:t>
            </w:r>
          </w:p>
          <w:p w14:paraId="6E9F138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67BC0AF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33FE5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E54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운영단계 AI 보안관리 체계는 운영 보안 체계 준비와 잔여 위험 종결의 기준이 된다. 이에 AI 보안 운영절차 및 대응체계, 보안관제 및 정기 점검체계, 운영 중 보안 이벤트 대응 프로세스 등을 중심으로 운영단계 AI 보안관리 체계가 준비되었는지 검토하는 것이 목적이다.</w:t>
            </w:r>
          </w:p>
          <w:p w14:paraId="49897B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524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운영절차 및 대응체계가 마련되어 있지 않으면 운영 보안체계 미준비로 오픈 후 보안 관리가 공백이 될 우려가 있다. 특히 보안관제 및 정기 점검체계가 마련되어 있지 않으면 잔여 보안위험 미정리로 알려진 위험이 무관리로 이월될 수 있다. 따라서 운영단계 AI 보안관리 체계가 준비되었는지 확인하는 것이 필요하다.</w:t>
            </w:r>
          </w:p>
          <w:p w14:paraId="09A4D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C01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274EE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1953E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43CC9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A93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3068AED4" w14:textId="77777777" w:rsidTr="00215F7B">
        <w:tc>
          <w:tcPr>
            <w:tcW w:w="1554" w:type="dxa"/>
            <w:vMerge/>
            <w:tcMar>
              <w:top w:w="28" w:type="dxa"/>
              <w:left w:w="28" w:type="dxa"/>
              <w:bottom w:w="28" w:type="dxa"/>
              <w:right w:w="28" w:type="dxa"/>
            </w:tcMar>
            <w:hideMark/>
          </w:tcPr>
          <w:p w14:paraId="6ADA49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4808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A1DD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06A6D8F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49DDF66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6342F7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B2F3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1F15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미조치 취약점 및 잔여위험, 운영 중 추가 보완 필요사항 정리, 후속사업 및 운영 고도화 개선과제 도출 등에 대하여 잔여 보안위험 및 후속 개선과제가 관리되고 있는지 검토하는 것을 목적으로 한다.</w:t>
            </w:r>
          </w:p>
          <w:p w14:paraId="2C997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F47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잔여위험이 누락되면 운영 보안체계 미준비로 오픈 후 보안 관리가 공백이 될 위험이 있다. 또한 운영 중 추가 보완 필요사항 정리가 미비하면 잔여 보안위험 미정리로 알려진 위험이 무관리로 이월될 수 있다. 따라서 잔여 보안위험 및 후속 개선과제가 관리되고 있는지 확인하는 것이 필요하다.</w:t>
            </w:r>
          </w:p>
          <w:p w14:paraId="3BFB9F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7C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0F441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417B40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3B07BEAD" w14:textId="77777777" w:rsidR="00E52D43" w:rsidRPr="00CA4E8E" w:rsidRDefault="00E52D43" w:rsidP="00E52D43">
      <w:pPr>
        <w:pStyle w:val="a5"/>
      </w:pPr>
    </w:p>
    <w:p w14:paraId="332ACD83" w14:textId="77777777"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5F442D44"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C1AEC31"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FE3BFDB"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7E8BC4D0" w14:textId="77777777" w:rsidTr="00215F7B">
        <w:tc>
          <w:tcPr>
            <w:tcW w:w="1554" w:type="dxa"/>
            <w:vMerge w:val="restart"/>
            <w:tcMar>
              <w:top w:w="28" w:type="dxa"/>
              <w:left w:w="28" w:type="dxa"/>
              <w:bottom w:w="28" w:type="dxa"/>
              <w:right w:w="28" w:type="dxa"/>
            </w:tcMar>
            <w:hideMark/>
          </w:tcPr>
          <w:p w14:paraId="55897B8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16547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AB106"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696063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4478B64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65F4D2B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7C45E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564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장비 및 솔루션은 인프라 도입 과업 완료 판정의 근거가 된다. 이에 서버, GPU, 스토리지, 네트워크 장비, 보안장비 도입, LLM 서버, RAG/임베딩 서버, 벡터DB, AI포털, 대민 챗봇 서버 </w:t>
            </w:r>
            <w:r w:rsidRPr="00CE7455">
              <w:rPr>
                <w:rFonts w:ascii="바탕체" w:hAnsi="바탕체" w:cs="굴림"/>
                <w:sz w:val="22"/>
              </w:rPr>
              <w:lastRenderedPageBreak/>
              <w:t>설치, 도입 장비 및 솔루션의 규격, 수량, 설치 위치 일치 등을 중심으로 인프라 장비 및 솔루션이 계획대로 도입·설치되었는지 점검하는 것이 목적이다.</w:t>
            </w:r>
          </w:p>
          <w:p w14:paraId="09E1E6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70F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스토리지, 네트워크 장비, 보안장비 도입이 미비하면 인프라 공백이 오픈 후 드러날 우려가 있다. 특히 LLM 서버, RAG/임베딩 서버, 벡터DB, AI포털, 대민 챗봇 서버 설치가 미비하면 설계와 실구성 불일치로 운영 문서의 신뢰가 무너질 수 있다. 따라서 인프라 장비 및 솔루션이 계획대로 도입·설치되었는지 확인하는 것이 필요하다.</w:t>
            </w:r>
          </w:p>
          <w:p w14:paraId="53315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C7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DF2F8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5D41B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3E091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35ED2DB8" w14:textId="77777777" w:rsidTr="00215F7B">
        <w:tc>
          <w:tcPr>
            <w:tcW w:w="1554" w:type="dxa"/>
            <w:vMerge/>
            <w:tcMar>
              <w:top w:w="28" w:type="dxa"/>
              <w:left w:w="28" w:type="dxa"/>
              <w:bottom w:w="28" w:type="dxa"/>
              <w:right w:w="28" w:type="dxa"/>
            </w:tcMar>
            <w:hideMark/>
          </w:tcPr>
          <w:p w14:paraId="530A5C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7EB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876E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7EB59A9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7F8483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2AF6D95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5AFBD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BD8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환경은 인프라 도입 과업 완료 판정의 근거가 된다. 이에 개발·검증·운영 환경 분리 구성, 환경별 서버, DB, 네트워크, 보안정책, 환경 간 데이터 및 접근통제 기준 등을 중심으로 개발·검증·운영 환경이 계획대로 구축되었는지 검토하는 데 목적이 있다.</w:t>
            </w:r>
          </w:p>
          <w:p w14:paraId="2926F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9E06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 분리 구성이 미비하면 인프라 공백이 오픈 후 드러날 우려가 있다. 또한 환경별 서버, DB, 네트워크, 보안정책이 적정하게 적용되지 않으면 설계와 실구성 불일치로 운영 문서의 신뢰가 무너질 수 있다. 따라서 개발·검증·운영 환경이 계획대로 구축되었는지 확인하는 것이 필요하다.</w:t>
            </w:r>
          </w:p>
          <w:p w14:paraId="0766B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0A1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“계층별 보안 요구 사항 - 모델 계층” — “모델 개발·운영 환경에는 네트워크 분리, 접근 제어, 로깅, 권한 최소화 등 기본 보안 원칙을 적용해야 한다”</w:t>
            </w:r>
          </w:p>
          <w:p w14:paraId="1C262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7EF91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35B68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6FBA1D36" w14:textId="77777777" w:rsidTr="00215F7B">
        <w:tc>
          <w:tcPr>
            <w:tcW w:w="1554" w:type="dxa"/>
            <w:vMerge/>
            <w:tcMar>
              <w:top w:w="28" w:type="dxa"/>
              <w:left w:w="28" w:type="dxa"/>
              <w:bottom w:w="28" w:type="dxa"/>
              <w:right w:w="28" w:type="dxa"/>
            </w:tcMar>
            <w:hideMark/>
          </w:tcPr>
          <w:p w14:paraId="66FFB86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52D3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7ABFA1"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07165C2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7FD9334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4A90399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19FDAB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98B6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결과는 인프라 도입 과업 완료 판정의 근거가 된다. 이에 인프라 구성도, 네트워크 구성도, 장비목록과 실제 구성 비교, IP, 포트, 방화벽, 라우팅, 보안정책 설정, 변경된 구성항목의 승인 및 형상관리 등을 중심으로 인프라 구성 결과가 설계 산출물과 일치하는지 검토하는 것이 목적이다.</w:t>
            </w:r>
          </w:p>
          <w:p w14:paraId="04944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7AB3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장비목록과 실제 구성 비교가 미비하면 인프라 공백이 오픈 후 드러날 가능성이 있다. 특히 IP, 포트, 방화벽, 라우팅, 보안정책 설정이 적정하게 적용되지 않으면 설계와 실구성 불일치로 운영 문서의 신뢰가 무너질 수 있다. 따라서 인프라 구성 결과가 설계 산출물과 일치하는지 확인하는 것이 필요하다.</w:t>
            </w:r>
          </w:p>
          <w:p w14:paraId="4938C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63C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5E67B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4D206B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w:t>
            </w:r>
            <w:r w:rsidRPr="00CF01BA">
              <w:rPr>
                <w:sz w:val="22"/>
                <w:szCs w:val="22"/>
                <w:lang w:eastAsia="ko-KR"/>
              </w:rPr>
              <w:lastRenderedPageBreak/>
              <w:t>여부”; 일관성(Consistency): “…항목 간에 불일치가 존재하는지 여부”</w:t>
            </w:r>
          </w:p>
        </w:tc>
      </w:tr>
      <w:tr w:rsidR="00215F7B" w:rsidRPr="00977AB6" w14:paraId="35B8CE86" w14:textId="77777777" w:rsidTr="00215F7B">
        <w:tc>
          <w:tcPr>
            <w:tcW w:w="1554" w:type="dxa"/>
            <w:vMerge w:val="restart"/>
            <w:tcMar>
              <w:top w:w="28" w:type="dxa"/>
              <w:left w:w="28" w:type="dxa"/>
              <w:bottom w:w="28" w:type="dxa"/>
              <w:right w:w="28" w:type="dxa"/>
            </w:tcMar>
            <w:hideMark/>
          </w:tcPr>
          <w:p w14:paraId="51FF8D1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53D56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C1283"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277F0A6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4FBDD61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40CB530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33CF4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E85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성능은 AI 인프라 성능 목표 달성의 입증 근거가 된다. 이에 대민 챗봇, AI Agent 및 내부 AI포털 응답시간 측정, 동시접속자, 질의 처리량, 모델 호출량 시험, 검색시간, 생성시간, 외부 API 호출시간 구간별 성능 등을 중심으로 인프라 성능이 요구 기준을 충족하는지 점검하는 데 목적이 있다.</w:t>
            </w:r>
          </w:p>
          <w:p w14:paraId="7F120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37A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AI Agent 및 내부 AI포털 응답시간 측정이 미비하면 성능 미검증으로 추론 지연이 운영에서 드러날 위험이 있다. 또한 동시접속자, 질의 처리량, 모델 호출량 시험이 검증되지 않으면 병목 미조치로 이용 증가 시 서비스 전반이 느려질 수 있다. 따라서 인프라 성능이 요구 기준을 충족하는지 확인하는 것이 필요하다.</w:t>
            </w:r>
          </w:p>
          <w:p w14:paraId="79132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B61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5B8B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0A067B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7B3D4DA6" w14:textId="77777777" w:rsidTr="00215F7B">
        <w:tc>
          <w:tcPr>
            <w:tcW w:w="1554" w:type="dxa"/>
            <w:vMerge/>
            <w:tcMar>
              <w:top w:w="28" w:type="dxa"/>
              <w:left w:w="28" w:type="dxa"/>
              <w:bottom w:w="28" w:type="dxa"/>
              <w:right w:w="28" w:type="dxa"/>
            </w:tcMar>
            <w:hideMark/>
          </w:tcPr>
          <w:p w14:paraId="0DD7B5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61CD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923F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5584F20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6846AF5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7AC2906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152A7E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139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CPU/GPU/메모리/스토리지 용량은 AI 인프라 성능 목표 달성의 입증 근거가 된다. 이에 모델 추론, 임베딩, 벡터검색 부하 시 자원 사용률, 데이터 증가량, 로그 저장량, 백업용량, 피크 시간대 </w:t>
            </w:r>
            <w:r w:rsidRPr="00CE7455">
              <w:rPr>
                <w:rFonts w:ascii="바탕체" w:hAnsi="바탕체" w:cs="굴림"/>
                <w:sz w:val="22"/>
              </w:rPr>
              <w:lastRenderedPageBreak/>
              <w:t>처리량 및 자원 여유율 등을 중심으로 CPU/GPU/메모리/스토리지 용량이 적정한지 점검하는 것을 목적으로 한다.</w:t>
            </w:r>
          </w:p>
          <w:p w14:paraId="53356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20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 시 자원 사용률이 미비하면 성능 미검증으로 추론 지연이 운영에서 드러날 가능성이 있다. 또한 데이터 증가량, 로그 저장량, 백업용량이 반영되지 않으면 병목 미조치로 이용 증가 시 서비스 전반이 느려질 수 있다. 따라서 CPU/GPU/메모리/스토리지 용량이 적정한지 확인하는 것이 필요하다.</w:t>
            </w:r>
          </w:p>
          <w:p w14:paraId="43641D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D39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3A2D2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71E30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2E3D2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0AC286A3" w14:textId="77777777" w:rsidTr="00215F7B">
        <w:tc>
          <w:tcPr>
            <w:tcW w:w="1554" w:type="dxa"/>
            <w:vMerge/>
            <w:tcMar>
              <w:top w:w="28" w:type="dxa"/>
              <w:left w:w="28" w:type="dxa"/>
              <w:bottom w:w="28" w:type="dxa"/>
              <w:right w:w="28" w:type="dxa"/>
            </w:tcMar>
            <w:hideMark/>
          </w:tcPr>
          <w:p w14:paraId="79D8E0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39B5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B00F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228FC2D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003383A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534EA90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0BB792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8D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 프롬프트 보안 필터, 비식별 처리, 외부 API 호출 지연, 병목구간 개선조치 및 재시험 등을 중심으로 병목구간이 식별·조치되었는지 점검하는 데 그 목적이 있다.</w:t>
            </w:r>
          </w:p>
          <w:p w14:paraId="626C1E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D4AF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GPU, 벡터DB, 네트워크, API Gateway 병목구간이 미비하면 성능 미검증으로 추론 지연이 운영에서 드러날 가능성이 있다. 특히 프롬프트 보안 필터, 비식별 처리, 외부 API 호출 지연이 미비하면 병목 미조치로 이용 증가 시 서비스 전반이 느려질 수 있다. 따라서 병목구간이 식별·조치되었는지 확인하는 것이 필요하다.</w:t>
            </w:r>
          </w:p>
          <w:p w14:paraId="4266F8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60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156CC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08D91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3E70A32A" w14:textId="77777777" w:rsidTr="00215F7B">
        <w:tc>
          <w:tcPr>
            <w:tcW w:w="1554" w:type="dxa"/>
            <w:vMerge w:val="restart"/>
            <w:tcMar>
              <w:top w:w="28" w:type="dxa"/>
              <w:left w:w="28" w:type="dxa"/>
              <w:bottom w:w="28" w:type="dxa"/>
              <w:right w:w="28" w:type="dxa"/>
            </w:tcMar>
            <w:hideMark/>
          </w:tcPr>
          <w:p w14:paraId="63B3DF6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068E3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FC07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49876A4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6B04DF7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34FE930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255A6A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34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구성요소의 가용성은 AI 서비스 연속성 구조의 실효성을 입증하는 근거가 된다. 이에 주요 서버, 벡터DB, RAG, API Gateway, 보안장비 이중화, 단일장애점(SPOF) 제거, 대민 서비스와 내부 서비스별 가용성 목표 등에 대하여 주요 구성요소의 가용성이 확보되었는지 검토하는 것을 목적으로 한다.</w:t>
            </w:r>
          </w:p>
          <w:p w14:paraId="4A40B0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1C7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서버, 벡터DB, RAG, API Gateway, 보안장비 이중화가 미비하면 가용성 미검증으로 이중화가 실제 장애에서 동작하지 않을 가능성이 있다. 또한 단일장애점(SPOF) 제거가 미비하면 백업·복구 미검증으로 모델·데이터 소실 시 복구가 실패할 수 있다. 따라서 주요 구성요소의 가용성이 확보되었는지 확인하는 것이 필요하다.</w:t>
            </w:r>
          </w:p>
          <w:p w14:paraId="5B087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5D9E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899E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62875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DDA8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43AC5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467981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39B3D1B9" w14:textId="77777777" w:rsidTr="00215F7B">
        <w:tc>
          <w:tcPr>
            <w:tcW w:w="1554" w:type="dxa"/>
            <w:vMerge/>
            <w:tcMar>
              <w:top w:w="28" w:type="dxa"/>
              <w:left w:w="28" w:type="dxa"/>
              <w:bottom w:w="28" w:type="dxa"/>
              <w:right w:w="28" w:type="dxa"/>
            </w:tcMar>
            <w:hideMark/>
          </w:tcPr>
          <w:p w14:paraId="0230498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811C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BBC9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BBFF4C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5E1F62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7521BFC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2AC75E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D863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백업 주기, 보관기간, 복구시간 목표, 복구 테스트 및 복구 결과 등에 대하여 백업 및 복구 체계가 검증되었는지 점검하는 데 그 목적이 있다.</w:t>
            </w:r>
          </w:p>
          <w:p w14:paraId="607E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17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백업이 적정하게 수행되지 않으면 가용성 미검증으로 이중화가 실제 장애에서 동작하지 않을 위험이 있다. 특히 백업 주기, 보관기간, 복구시간 목표가 미비하면 백업·복구 미검증으로 모델·데이터 소실 시 복구가 실패할 수 있다. 따라서 백업 및 복구 체계가 검증되었는지 확인하는 것이 필요하다.</w:t>
            </w:r>
          </w:p>
          <w:p w14:paraId="41CA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13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2739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64E79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23D660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7239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1DA5A9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775CA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2C84DA72" w14:textId="77777777" w:rsidTr="00215F7B">
        <w:tc>
          <w:tcPr>
            <w:tcW w:w="1554" w:type="dxa"/>
            <w:vMerge w:val="restart"/>
            <w:tcMar>
              <w:top w:w="28" w:type="dxa"/>
              <w:left w:w="28" w:type="dxa"/>
              <w:bottom w:w="28" w:type="dxa"/>
              <w:right w:w="28" w:type="dxa"/>
            </w:tcMar>
            <w:hideMark/>
          </w:tcPr>
          <w:p w14:paraId="42817DF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 xml:space="preserve">4. 네트워크 및 연계 </w:t>
            </w:r>
            <w:r w:rsidRPr="00215F7B">
              <w:rPr>
                <w:rFonts w:ascii="바탕체" w:hAnsi="바탕체" w:cs="굴림"/>
                <w:sz w:val="22"/>
                <w:szCs w:val="20"/>
              </w:rPr>
              <w:lastRenderedPageBreak/>
              <w:t>인프라 검증</w:t>
            </w:r>
          </w:p>
        </w:tc>
        <w:tc>
          <w:tcPr>
            <w:tcW w:w="7235" w:type="dxa"/>
            <w:tcMar>
              <w:top w:w="28" w:type="dxa"/>
              <w:left w:w="28" w:type="dxa"/>
              <w:bottom w:w="28" w:type="dxa"/>
              <w:right w:w="28" w:type="dxa"/>
            </w:tcMar>
            <w:vAlign w:val="center"/>
            <w:hideMark/>
          </w:tcPr>
          <w:p w14:paraId="7CC9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4B5D5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0C49563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747DFE0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대민 챗봇과 내부 AI 서비스 네트워크 분리 여부</w:t>
            </w:r>
          </w:p>
          <w:p w14:paraId="208768A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05C59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2F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통신의 완결성을 확인하는 근거가 된다. 이에 내부망, DMZ, AI 플랫폼망, 외부망 분리 구성, 대민 챗봇과 내부 AI 서비스 네트워크 분리, 방화벽, L4/L7, 보안장비 정책 등에 대하여 네트워크 구성이 정상적으로 적용되었는지 확인하는 것을 목적으로 한다.</w:t>
            </w:r>
          </w:p>
          <w:p w14:paraId="0A35F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BAD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구성이 미비하면 네트워크 검증 부실로 서비스 구간 단절이 운영에서 드러날 가능성이 있다. 또한 대민 챗봇과 내부 AI 서비스 네트워크 분리가 명확히 구분되지 않으면 외부 연계 통신 미검증으로 연계 장애와 보안 노출이 잠복할 수 있다. 따라서 네트워크 구성이 정상적으로 적용되었는지 확인하는 것이 필요하다.</w:t>
            </w:r>
          </w:p>
          <w:p w14:paraId="337EF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1B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5708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0B63C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0CDA44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22F5D32F" w14:textId="77777777" w:rsidTr="00215F7B">
        <w:tc>
          <w:tcPr>
            <w:tcW w:w="1554" w:type="dxa"/>
            <w:vMerge/>
            <w:tcMar>
              <w:top w:w="28" w:type="dxa"/>
              <w:left w:w="28" w:type="dxa"/>
              <w:bottom w:w="28" w:type="dxa"/>
              <w:right w:w="28" w:type="dxa"/>
            </w:tcMar>
            <w:hideMark/>
          </w:tcPr>
          <w:p w14:paraId="7FBD1F9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724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28C5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42DDC56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50EB19A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6643BA3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4F4C9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E1A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연계 통신은 AI 인프라 통신의 완결성을 확인하는 근거가 된다. 이에 외부 LLM/API 연계 시 Secure API, 암호화 통신 적용 </w:t>
            </w:r>
            <w:r w:rsidRPr="00CE7455">
              <w:rPr>
                <w:rFonts w:ascii="바탕체" w:hAnsi="바탕체" w:cs="굴림"/>
                <w:sz w:val="22"/>
              </w:rPr>
              <w:lastRenderedPageBreak/>
              <w:t>및 인증 처리, 외부 연계 장애·지연·타임아웃 대응 등에 대하여 외부 연계 통신이 안전하고 안정적으로 동작하는지 검토하는 것을 목적으로 한다.</w:t>
            </w:r>
          </w:p>
          <w:p w14:paraId="2EA8C6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D9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네트워크 검증 부실로 서비스 구간 단절이 운영에서 드러날 우려가 있다. 특히 암호화 통신 적용 및 인증 처리가 미비하면 외부 연계 통신 미검증으로 연계 장애와 보안 노출이 잠복할 수 있다. 따라서 외부 연계 통신이 안전하고 안정적으로 동작하는지 확인하는 것이 필요하다.</w:t>
            </w:r>
          </w:p>
          <w:p w14:paraId="1EF4FB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BE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5BD720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715D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B039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64155F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402F70F2" w14:textId="77777777" w:rsidTr="00215F7B">
        <w:tc>
          <w:tcPr>
            <w:tcW w:w="1554" w:type="dxa"/>
            <w:vMerge/>
            <w:tcMar>
              <w:top w:w="28" w:type="dxa"/>
              <w:left w:w="28" w:type="dxa"/>
              <w:bottom w:w="28" w:type="dxa"/>
              <w:right w:w="28" w:type="dxa"/>
            </w:tcMar>
            <w:hideMark/>
          </w:tcPr>
          <w:p w14:paraId="4BB36D1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6DF6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288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145703D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693AEA1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1432EA1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004B5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AD3E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연계 인프라는 AI 인프라 통신의 완결성을 확인하는 근거가 된다. 이에 시스템 연계 시험, API, DB, 파일 연계 방식별 </w:t>
            </w:r>
            <w:r w:rsidRPr="00CE7455">
              <w:rPr>
                <w:rFonts w:ascii="바탕체" w:hAnsi="바탕체" w:cs="굴림"/>
                <w:sz w:val="22"/>
              </w:rPr>
              <w:lastRenderedPageBreak/>
              <w:t>정상 처리, 연계 구간 성능 및 보안정책 등에 대하여 업무시스템 연계 인프라가 정상 동작하는지 확인하는 것을 목적으로 한다.</w:t>
            </w:r>
          </w:p>
          <w:p w14:paraId="653843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895C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연계 시험이 검증되지 않으면 네트워크 검증 부실로 서비스 구간 단절이 운영에서 드러날 위험이 있다. 특히 API, DB, 파일 연계 방식별 정상 처리가 미비하면 외부 연계 통신 미검증으로 연계 장애와 보안 노출이 잠복할 수 있다. 따라서 업무시스템 연계 인프라가 정상 동작하는지 확인하는 것이 필요하다.</w:t>
            </w:r>
          </w:p>
          <w:p w14:paraId="42BECD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DC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31B4B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7D7D6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4EDE4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07BF0DC6" w14:textId="77777777" w:rsidTr="00215F7B">
        <w:tc>
          <w:tcPr>
            <w:tcW w:w="1554" w:type="dxa"/>
            <w:vMerge w:val="restart"/>
            <w:tcMar>
              <w:top w:w="28" w:type="dxa"/>
              <w:left w:w="28" w:type="dxa"/>
              <w:bottom w:w="28" w:type="dxa"/>
              <w:right w:w="28" w:type="dxa"/>
            </w:tcMar>
            <w:hideMark/>
          </w:tcPr>
          <w:p w14:paraId="770CC7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405561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1155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11C87D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7E93354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706F517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7994F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71E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보안설정은 AI 인프라 보안의 가동을 확인하는 근거가 된다. 이에 서버, 네트워크, 스토리지 접근통제, 망분리 또는 논리적 분리 구성, 취약점 점검 결과 및 조치 등을 중심으로 AI 인프라 보안설정이 정상 적용되었는지 확인하는 것을 목적으로 한다.</w:t>
            </w:r>
          </w:p>
          <w:p w14:paraId="240BC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FA4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접근통제가 적정하게 적용되지 않으면 보안설정 미검증으로 기반 계층 통제 공백이 남을 가능성이 있다. 또한 망분리 또는 논리적 분리 구성이 적정하게 적용되지 않으면 외부 LLM 연계 보안 미확인으로 전송 구간이 무방비로 운영될 수 </w:t>
            </w:r>
            <w:r w:rsidRPr="00CE7455">
              <w:rPr>
                <w:rFonts w:ascii="바탕체" w:hAnsi="바탕체" w:cs="굴림"/>
                <w:sz w:val="22"/>
              </w:rPr>
              <w:lastRenderedPageBreak/>
              <w:t>있다. 따라서 AI 인프라 보안설정이 정상 적용되었는지 확인하는 것이 필요하다.</w:t>
            </w:r>
          </w:p>
          <w:p w14:paraId="29BC0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A5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62EB1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70A5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0E886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123B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71849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2D9F2D" w14:textId="77777777" w:rsidTr="00215F7B">
        <w:tc>
          <w:tcPr>
            <w:tcW w:w="1554" w:type="dxa"/>
            <w:vMerge/>
            <w:tcMar>
              <w:top w:w="28" w:type="dxa"/>
              <w:left w:w="28" w:type="dxa"/>
              <w:bottom w:w="28" w:type="dxa"/>
              <w:right w:w="28" w:type="dxa"/>
            </w:tcMar>
            <w:hideMark/>
          </w:tcPr>
          <w:p w14:paraId="47802BB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1ABE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FB365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1F5FC9F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38D320F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16A41A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30A86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F2C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 개인정보 비식별·마스킹 처리 기능 동작, 로그 및 감사추적 저장 기능 동작 등을 중심으로 프롬프트 보안 및 개인정보 보호 인프라가 동작하는지 검토하는 데 그 목적이 있다.</w:t>
            </w:r>
          </w:p>
          <w:p w14:paraId="293B24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F097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기능 동작이 미비하면 보안설정 미검증으로 기반 계층 통제 공백이 남을 우려가 있다. 또한 </w:t>
            </w:r>
            <w:r w:rsidRPr="00CE7455">
              <w:rPr>
                <w:rFonts w:ascii="바탕체" w:hAnsi="바탕체" w:cs="굴림"/>
                <w:sz w:val="22"/>
              </w:rPr>
              <w:lastRenderedPageBreak/>
              <w:t>개인정보 비식별·마스킹 처리 기능 동작이 미비하면 외부 LLM 연계 보안 미확인으로 전송 구간이 무방비로 운영될 수 있다. 따라서 프롬프트 보안 및 개인정보 보호 인프라가 동작하는지 확인하는 것이 필요하다.</w:t>
            </w:r>
          </w:p>
          <w:p w14:paraId="150139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360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7B89E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7548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02044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791CC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5FF6B2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750F820D" w14:textId="77777777" w:rsidTr="00215F7B">
        <w:tc>
          <w:tcPr>
            <w:tcW w:w="1554" w:type="dxa"/>
            <w:vMerge/>
            <w:tcMar>
              <w:top w:w="28" w:type="dxa"/>
              <w:left w:w="28" w:type="dxa"/>
              <w:bottom w:w="28" w:type="dxa"/>
              <w:right w:w="28" w:type="dxa"/>
            </w:tcMar>
            <w:hideMark/>
          </w:tcPr>
          <w:p w14:paraId="6F4038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CFAD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3EB9D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486B9657"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6273548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7D7FBA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281C1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3F5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 인프라는 AI 인프라 보안의 가동을 확인하는 근거가 된다. 이에 보안 게이트웨이 및 API 보안 솔루션, 외부 전송 데이터 필터링 및 차단, 외부 호출 이력 및 감사 로그 생성 등에 대하여 외부 LLM 연계 보안 인프라가 정상 작동하는지 검토하는 데 목적이 있다.</w:t>
            </w:r>
          </w:p>
          <w:p w14:paraId="0FEDE7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A59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솔루션이 적정하게 적용되지 않으면 보안설정 미검증으로 기반 계층 통제 공백이 남을 가능성이 있다. 특히 외부 전송 데이터 필터링 및 차단이 미비하면 외부 LLM 연계 </w:t>
            </w:r>
            <w:r w:rsidRPr="00CE7455">
              <w:rPr>
                <w:rFonts w:ascii="바탕체" w:hAnsi="바탕체" w:cs="굴림"/>
                <w:sz w:val="22"/>
              </w:rPr>
              <w:lastRenderedPageBreak/>
              <w:t>보안 미확인으로 전송 구간이 무방비로 운영될 수 있다. 따라서 외부 LLM 연계 보안 인프라가 정상 작동하는지 확인하는 것이 필요하다.</w:t>
            </w:r>
          </w:p>
          <w:p w14:paraId="51D9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920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4B71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4D1DF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1B55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22E3561E" w14:textId="77777777" w:rsidTr="00215F7B">
        <w:tc>
          <w:tcPr>
            <w:tcW w:w="1554" w:type="dxa"/>
            <w:vMerge w:val="restart"/>
            <w:tcMar>
              <w:top w:w="28" w:type="dxa"/>
              <w:left w:w="28" w:type="dxa"/>
              <w:bottom w:w="28" w:type="dxa"/>
              <w:right w:w="28" w:type="dxa"/>
            </w:tcMar>
            <w:hideMark/>
          </w:tcPr>
          <w:p w14:paraId="6EFD2F1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0204AE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94CADD"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4F3739F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4B83DC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7B26993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12CFB2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F16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기능은 AI 인프라 운영 체계 가동의 확인 근거가 된다. 이에 서버, GPU, 벡터DB, RAG, API 운영관리 항목 설정, 운영자 역할 및 장애 대응 절차, 변경·배포·설정관리 절차 등을 중심으로 인프라 운영관리 기능이 준비되었는지 확인하는 데 목적이 있다.</w:t>
            </w:r>
          </w:p>
          <w:p w14:paraId="09031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F4C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 설정이 적정하게 적용되지 않으면 운영 기능 미준비로 초기 운영이 임기응변으로 흐를 가능성이 있다. 특히 운영자 역할 및 장애 대응 절차가 적정하게 적용되지 않으면 모니터링·감사추적 미가동으로 장애와 사고의 원인 파악이 불가능해질 수 있다. 따라서 인프라 운영관리 기능이 준비되었는지 확인하는 것이 필요하다.</w:t>
            </w:r>
          </w:p>
          <w:p w14:paraId="2AF7C8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DCA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“시스템 운영을 위한 관리계획을 수립하였는가? — 운영정책 및 기준 / 개발산출물의 인수 및 확보 / 운영관리 요소별 운영관리 지침서 및 절차서”; </w:t>
            </w:r>
            <w:r w:rsidRPr="00CF01BA">
              <w:rPr>
                <w:sz w:val="22"/>
                <w:szCs w:val="22"/>
                <w:lang w:eastAsia="ko-KR"/>
              </w:rPr>
              <w:lastRenderedPageBreak/>
              <w:t>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2B54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2FF8E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79DCB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30484200" w14:textId="77777777" w:rsidTr="00215F7B">
        <w:tc>
          <w:tcPr>
            <w:tcW w:w="1554" w:type="dxa"/>
            <w:vMerge/>
            <w:tcMar>
              <w:top w:w="28" w:type="dxa"/>
              <w:left w:w="28" w:type="dxa"/>
              <w:bottom w:w="28" w:type="dxa"/>
              <w:right w:w="28" w:type="dxa"/>
            </w:tcMar>
            <w:hideMark/>
          </w:tcPr>
          <w:p w14:paraId="066B8CD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733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BD6B4"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A787A8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2B015D4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6E64CE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2C4C3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B2B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모니터링은 AI 인프라 운영 체계 가동의 확인 근거가 된다. 이에 CPU/GPU, 메모리, 디스크, 네트워크 사용률 모니터링, 모델/API 오류율, 응답시간, 처리량 모니터링, 병목구간 탐지 및 알림 기능 동작 등을 중심으로 통합 모니터링이 정상 동작하는지 확인하는 데 그 목적이 있다.</w:t>
            </w:r>
          </w:p>
          <w:p w14:paraId="79B56B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F722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모니터링이 미비하면 운영 기능 미준비로 초기 운영이 임기응변으로 흐를 가능성이 있다. 특히 모델/API 오류율, 응답시간, 처리량 모니터링이 미비하면 모니터링·감사추적 미가동으로 장애와 사고의 원인 파악이 불가능해질 수 있다. 따라서 통합 모니터링이 정상 동작하는지 확인하는 것이 필요하다.</w:t>
            </w:r>
          </w:p>
          <w:p w14:paraId="06E3F0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A9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“주요 모니터링 대상 - 시스템 자원 및 서비스 지표: CPU·GPU·메모리 사용률, </w:t>
            </w:r>
            <w:r w:rsidRPr="00CF01BA">
              <w:rPr>
                <w:sz w:val="22"/>
                <w:szCs w:val="22"/>
                <w:lang w:eastAsia="ko-KR"/>
              </w:rPr>
              <w:lastRenderedPageBreak/>
              <w:t>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5386E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7A9494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3115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2AED9EC9" w14:textId="77777777" w:rsidTr="00215F7B">
        <w:tc>
          <w:tcPr>
            <w:tcW w:w="1554" w:type="dxa"/>
            <w:vMerge/>
            <w:tcMar>
              <w:top w:w="28" w:type="dxa"/>
              <w:left w:w="28" w:type="dxa"/>
              <w:bottom w:w="28" w:type="dxa"/>
              <w:right w:w="28" w:type="dxa"/>
            </w:tcMar>
            <w:hideMark/>
          </w:tcPr>
          <w:p w14:paraId="5F18CD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3D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6CB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1FD674C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0149E2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0A7EB46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39DA9A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65D4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로그 및 감사추적 체계는 AI 인프라 운영 체계 가동의 확인 근거가 된다. 이에 시스템 로그, API 호출 로그, 모델 호출 로그 수집, 로그 보관기간 및 위·변조 방지, 장애·성능·보안 이벤트 통합관리 가능 등에 대하여 운영 로그 및 감사추적 체계가 적용되었는지 검토하는 데 목적이 있다.</w:t>
            </w:r>
          </w:p>
          <w:p w14:paraId="6791B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524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로그, API 호출 로그, 모델 호출 로그 수집이 미비하면 운영 기능 미준비로 초기 운영이 임기응변으로 흐를 우려가 있다. 또한 로그 보관기간 및 위·변조 방지가 적정하게 적용되지 않으면 모니터링·감사추적 미가동으로 장애와 사고의 원인 파악이 불가능해질 수 있다. 따라서 운영 로그 및 감사추적 체계가 적용되었는지 확인하는 것이 필요하다.</w:t>
            </w:r>
          </w:p>
          <w:p w14:paraId="381A9D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A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CBBA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56071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6A1B0D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1E120BF" w14:textId="77777777" w:rsidTr="00215F7B">
        <w:tc>
          <w:tcPr>
            <w:tcW w:w="1554" w:type="dxa"/>
            <w:vMerge w:val="restart"/>
            <w:tcMar>
              <w:top w:w="28" w:type="dxa"/>
              <w:left w:w="28" w:type="dxa"/>
              <w:bottom w:w="28" w:type="dxa"/>
              <w:right w:w="28" w:type="dxa"/>
            </w:tcMar>
            <w:hideMark/>
          </w:tcPr>
          <w:p w14:paraId="78F13DAA"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플랫폼 및 배포 환경 검증</w:t>
            </w:r>
          </w:p>
        </w:tc>
        <w:tc>
          <w:tcPr>
            <w:tcW w:w="7235" w:type="dxa"/>
            <w:tcMar>
              <w:top w:w="28" w:type="dxa"/>
              <w:left w:w="28" w:type="dxa"/>
              <w:bottom w:w="28" w:type="dxa"/>
              <w:right w:w="28" w:type="dxa"/>
            </w:tcMar>
            <w:vAlign w:val="center"/>
            <w:hideMark/>
          </w:tcPr>
          <w:p w14:paraId="59D78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AB361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0F480BF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9FEFD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2658DF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3A7C5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48DF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배포 구조는 AI 실행 환경의 가동 준비를 확인하는 근거가 된다. 이에 컨테이너·Kubernetes 또는 가상화 기반 배포 구조, 개발·검증·운영 환경 배포 파이프라인 동작, 배포 실패 시 롤백 및 재배포 절차 동작 등에 대하여 AI 플랫폼 배포 구조가 정상 적용되었는지 확인하는 것이 목적이다.</w:t>
            </w:r>
          </w:p>
          <w:p w14:paraId="16B02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1C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또는 가상화 기반 배포 구조가 적정하게 적용되지 않으면 배포 구조 미검증으로 배포 오류가 서비스 중단으로 이어질 가능성이 있다. 또한 개발·검증·운영 환경 배포 파이프라인 동작이 미비하면 GPU·추론환경 관리 미비로 자원 경합과 성능 저하가 방치될 수 있다. 따라서 AI 플랫폼 배포 구조가 정상 적용되었는지 확인하는 것이 필요하다.</w:t>
            </w:r>
          </w:p>
          <w:p w14:paraId="6DCFE7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37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3F9EF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4FA19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 03 — “릴리즈관리 절차에 따라 적정하게 이행하고 있는가? — 릴리즈를 위한 준비의 적정성 / 릴리즈 이행의 적정성 / 릴리즈에 대한 검증의 적정성”; 04 — </w:t>
            </w:r>
            <w:r w:rsidRPr="00CF01BA">
              <w:rPr>
                <w:sz w:val="22"/>
                <w:szCs w:val="22"/>
                <w:lang w:eastAsia="ko-KR"/>
              </w:rPr>
              <w:lastRenderedPageBreak/>
              <w:t>“변경 및 릴리즈와 관련된 문서에 대한 변경관리 및 롤아웃, 배포 및 설치가 적절히 이루어지고 있는가?”</w:t>
            </w:r>
          </w:p>
          <w:p w14:paraId="04B21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3E7E64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03272D89" w14:textId="77777777" w:rsidTr="00215F7B">
        <w:tc>
          <w:tcPr>
            <w:tcW w:w="1554" w:type="dxa"/>
            <w:vMerge/>
            <w:tcMar>
              <w:top w:w="28" w:type="dxa"/>
              <w:left w:w="28" w:type="dxa"/>
              <w:bottom w:w="28" w:type="dxa"/>
              <w:right w:w="28" w:type="dxa"/>
            </w:tcMar>
            <w:hideMark/>
          </w:tcPr>
          <w:p w14:paraId="04B1E80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E0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DA6B3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1D51348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4F5883B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11C1120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36DDE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6AA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관리는 AI 실행 환경의 가동 준비를 확인하는 근거가 된다. 이에 GPU 자원 할당 및 스케줄링, 모델별 추론환경 분리, GPU 장애 및 과부하 대응 등에 대하여 GPU 및 추론환경 관리가 가능한지 점검하는 것을 목적으로 한다.</w:t>
            </w:r>
          </w:p>
          <w:p w14:paraId="72B6A8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5B94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자원 할당 및 스케줄링이 미비하면 배포 구조 미검증으로 배포 오류가 서비스 중단으로 이어질 가능성이 있다. 특히 모델별 추론환경 분리가 적정하게 적용되지 않으면 GPU·추론환경 관리 미비로 자원 경합과 성능 저하가 방치될 수 있다. 따라서 GPU 및 추론환경 관리가 가능한지 확인하는 것이 필요하다.</w:t>
            </w:r>
          </w:p>
          <w:p w14:paraId="2861E4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8F2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596C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4A3F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1E33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w:t>
            </w:r>
            <w:r w:rsidRPr="00CF01BA">
              <w:rPr>
                <w:sz w:val="22"/>
                <w:szCs w:val="22"/>
                <w:lang w:eastAsia="ko-KR"/>
              </w:rPr>
              <w:lastRenderedPageBreak/>
              <w:t>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053CA8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6204B907" w14:textId="77777777" w:rsidTr="00215F7B">
        <w:tc>
          <w:tcPr>
            <w:tcW w:w="1554" w:type="dxa"/>
            <w:vMerge/>
            <w:tcMar>
              <w:top w:w="28" w:type="dxa"/>
              <w:left w:w="28" w:type="dxa"/>
              <w:bottom w:w="28" w:type="dxa"/>
              <w:right w:w="28" w:type="dxa"/>
            </w:tcMar>
            <w:hideMark/>
          </w:tcPr>
          <w:p w14:paraId="110AA5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8C0C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75D4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5082D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4718068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7FBF7B7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FEFE8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A93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LLMOps 및 운영 자동화 기반은 AI 실행 환경의 가동 준비를 확인하는 근거가 된다. 이에 모델 버전관리, 배포관리, 재평가 운영도구, 성능 저하 탐지 및 자동 알림 동작, 운영 자동화 및 관리도구 연계 등을 중심으로 LLMOps 및 운영 자동화 기반이 준비되었는지 확인하는 데 목적이 있다.</w:t>
            </w:r>
          </w:p>
          <w:p w14:paraId="338383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474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재평가 운영도구가 미비하면 배포 구조 미검증으로 배포 오류가 서비스 중단으로 이어질 우려가 있다. 또한 성능 저하 탐지 및 자동 알림 동작이 미비하면 GPU·추론환경 관리 미비로 자원 경합과 성능 저하가 방치될 수 있다. 따라서 LLMOps 및 운영 자동화 기반이 준비되었는지 확인하는 것이 필요하다.</w:t>
            </w:r>
          </w:p>
          <w:p w14:paraId="6550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20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B867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61C94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00D18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00E4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624E02F2" w14:textId="77777777" w:rsidTr="00215F7B">
        <w:tc>
          <w:tcPr>
            <w:tcW w:w="1554" w:type="dxa"/>
            <w:vMerge w:val="restart"/>
            <w:tcMar>
              <w:top w:w="28" w:type="dxa"/>
              <w:left w:w="28" w:type="dxa"/>
              <w:bottom w:w="28" w:type="dxa"/>
              <w:right w:w="28" w:type="dxa"/>
            </w:tcMar>
            <w:hideMark/>
          </w:tcPr>
          <w:p w14:paraId="6A3B30E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7BD0A4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54A07"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2D659F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2E9DF02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7C128F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6F2106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F4E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시험은 인프라 검증 완결과 오픈 판단의 근거가 된다. 이에 설치시험, 구성시험, 연계시험, 성능시험, 부하시험, 장애시험, 보안취약점 및 구성 취약점 등을 중심으로 인프라 시험이 계획대로 수행되었는지 검증하는 데 목적이 있다.</w:t>
            </w:r>
          </w:p>
          <w:p w14:paraId="3D7337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14C5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연계시험이 검증되지 않으면 인프라 시험 미완으로 결함이 미검증인 채 오픈될 우려가 있다. 또한 성능시험, 부하시험, 장애시험이 검증되지 않으면 오픈 기준 검증 누락으로 본오픈 판단 근거가 부실해질 수 있다. 따라서 인프라 시험이 계획대로 수행되었는지 확인하는 것이 필요하다.</w:t>
            </w:r>
          </w:p>
          <w:p w14:paraId="1FD81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43A07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7F433C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779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74EDCF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55B59CE4" w14:textId="77777777" w:rsidTr="00215F7B">
        <w:tc>
          <w:tcPr>
            <w:tcW w:w="1554" w:type="dxa"/>
            <w:vMerge/>
            <w:tcMar>
              <w:top w:w="28" w:type="dxa"/>
              <w:left w:w="28" w:type="dxa"/>
              <w:bottom w:w="28" w:type="dxa"/>
              <w:right w:w="28" w:type="dxa"/>
            </w:tcMar>
            <w:hideMark/>
          </w:tcPr>
          <w:p w14:paraId="65D3ED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5BB2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E00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042EF6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8AF1F7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1157C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701317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60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 동시사용자 및 시간당 처리량 시험, GPU, 벡터DB, 네트워크 병목 등을 중심으로 AI 서비스 성능검증 결과가 확보되었는지 점검하는 데 그 목적이 있다.</w:t>
            </w:r>
          </w:p>
          <w:p w14:paraId="42D300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D8B2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측정이 미비하면 인프라 시험 미완으로 결함이 미검증인 채 오픈될 가능성이 있다. 또한 동시사용자 및 시간당 처리량 시험이 검증되지 않으면 오픈 기준 검증 누락으로 본오픈 판단 근거가 부실해질 수 있다. 따라서 AI 서비스 성능검증 결과가 확보되었는지 확인하는 것이 필요하다.</w:t>
            </w:r>
          </w:p>
          <w:p w14:paraId="1B49E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4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C0A1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0AC4E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E33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1CFCDE71" w14:textId="77777777" w:rsidTr="00215F7B">
        <w:tc>
          <w:tcPr>
            <w:tcW w:w="1554" w:type="dxa"/>
            <w:vMerge/>
            <w:tcMar>
              <w:top w:w="28" w:type="dxa"/>
              <w:left w:w="28" w:type="dxa"/>
              <w:bottom w:w="28" w:type="dxa"/>
              <w:right w:w="28" w:type="dxa"/>
            </w:tcMar>
            <w:hideMark/>
          </w:tcPr>
          <w:p w14:paraId="3350AB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D5C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4CB75"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24BE495B"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310F9A8"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D46747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02EE58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CC57E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기준의 검증은 인프라 검증 완결과 오픈 판단의 근거가 된다. 이에 시범운영 성능, 본오픈 안정성 및 운영전환, 미충족 항목 조치 등에 대하여 시범운영 및 본오픈 기준의 검증이 완료되었는지 검토하는 것이 목적이다.</w:t>
            </w:r>
          </w:p>
          <w:p w14:paraId="0F9DD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2F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성능이 검증되지 않으면 인프라 시험 미완으로 결함이 미검증인 채 오픈될 가능성이 있다. 또한 본오픈 안정성 및 운영전환이 검증되지 않으면 오픈 기준 검증 누락으로 본오픈 판단 근거가 부실해질 수 있다. 따라서 시범운영 및 본오픈 기준의 검증이 완료되었는지 확인하는 것이 필요하다.</w:t>
            </w:r>
          </w:p>
          <w:p w14:paraId="5F0CA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D78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22472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1F17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71F9F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45D38233" w14:textId="77777777" w:rsidTr="00215F7B">
        <w:tc>
          <w:tcPr>
            <w:tcW w:w="1554" w:type="dxa"/>
            <w:vMerge w:val="restart"/>
            <w:tcMar>
              <w:top w:w="28" w:type="dxa"/>
              <w:left w:w="28" w:type="dxa"/>
              <w:bottom w:w="28" w:type="dxa"/>
              <w:right w:w="28" w:type="dxa"/>
            </w:tcMar>
            <w:hideMark/>
          </w:tcPr>
          <w:p w14:paraId="2BEE44E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6ED73A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C4F1E"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774149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1B46541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74141C5D"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42911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0E3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준비는 인프라 운영 진입 준비의 완결 기준이 된다. 이에 운영 인수인계 절차 및 체크리스트, 운영조직 및 담당자 역할 확정, 운영 전환 리허설 등을 중심으로 운영전환 준비가 완료되었는지 확인하는 데 그 목적이 있다.</w:t>
            </w:r>
          </w:p>
          <w:p w14:paraId="630835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023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 인수인계 절차 및 체크리스트가 적정하게 수행되지 않으면 운영전환 준비 미완으로 인프라 운영이 공백 속에 시작될 우려가 있다. 또한 운영조직 및 담당자 역할 확정이 미비하면 유지관리 체계 미비로 장애·패치 대응이 표류할 수 있다. 따라서 운영전환 준비가 완료되었는지 확인하는 것이 필요하다.</w:t>
            </w:r>
          </w:p>
          <w:p w14:paraId="1966CC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6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44BC0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7D6D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5B0E11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2A60C885" w14:textId="77777777" w:rsidTr="00215F7B">
        <w:tc>
          <w:tcPr>
            <w:tcW w:w="1554" w:type="dxa"/>
            <w:vMerge/>
            <w:tcMar>
              <w:top w:w="28" w:type="dxa"/>
              <w:left w:w="28" w:type="dxa"/>
              <w:bottom w:w="28" w:type="dxa"/>
              <w:right w:w="28" w:type="dxa"/>
            </w:tcMar>
            <w:hideMark/>
          </w:tcPr>
          <w:p w14:paraId="5E36C01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73D2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4F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1E768A5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44A54C8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1475774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796D2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D32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체계는 인프라 운영 진입 준비의 완결 기준이 된다. 이에 장애 대응, 정기점검, 패치관리 절차, 제조사 기술지원 및 유지관리 체계, SLA 및 유지관리 KPI 적용 가능 등에 대하여 유지관리 체계가 마련되었는지 검토하는 데 목적이 있다.</w:t>
            </w:r>
          </w:p>
          <w:p w14:paraId="28B354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D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정기점검, 패치관리 절차가 마련되어 있지 않으면 운영전환 준비 미완으로 인프라 운영이 공백 속에 시작될 가능성이 있다. 특히 제조사 기술지원 및 유지관리 체계가 미비하면 유지관리 체계 미비로 장애·패치 대응이 표류할 수 있다. 따라서 유지관리 체계가 마련되었는지 확인하는 것이 필요하다.</w:t>
            </w:r>
          </w:p>
          <w:p w14:paraId="5CA693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42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검토항목08 — “예방 점검 계획을 수립하고, 계획에 따라 정기적인 예방점검을 수행하고 있는가?”; </w:t>
            </w:r>
            <w:r w:rsidRPr="00CF01BA">
              <w:rPr>
                <w:sz w:val="22"/>
                <w:szCs w:val="22"/>
                <w:lang w:eastAsia="ko-KR"/>
              </w:rPr>
              <w:lastRenderedPageBreak/>
              <w:t>검토항목15 — “운영 아웃소싱의 경우, 아웃소싱 관리체계가 수립되어 이행되고 있는가? — 서비스 목표, 척도, 목표대비 실적 등을 포함하는 서비스수준협약”</w:t>
            </w:r>
          </w:p>
          <w:p w14:paraId="05636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50E4B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716AC8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28A05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1B719CB4" w14:textId="77777777" w:rsidTr="00215F7B">
        <w:tc>
          <w:tcPr>
            <w:tcW w:w="1554" w:type="dxa"/>
            <w:vMerge/>
            <w:tcMar>
              <w:top w:w="28" w:type="dxa"/>
              <w:left w:w="28" w:type="dxa"/>
              <w:bottom w:w="28" w:type="dxa"/>
              <w:right w:w="28" w:type="dxa"/>
            </w:tcMar>
            <w:hideMark/>
          </w:tcPr>
          <w:p w14:paraId="5DF95F7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F7D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FCE6A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7D29CF29"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47FD5C11"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5DC1E1E6"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72041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B16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및 확산 준비는 인프라 운영 진입 준비의 완결 기준이 된다. 이에 운영 초기 안정화 지원체계, 후속사업 확산을 고려한 인프라 확장 가능성, 운영 데이터 및 로그 기반 개선체계 등을 중심으로 운영 안정화 및 확산 준비가 되어 있는지 확인하는 것을 목적으로 한다.</w:t>
            </w:r>
          </w:p>
          <w:p w14:paraId="1B87E0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C59A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초기 안정화 지원체계가 미비하면 운영전환 준비 미완으로 인프라 운영이 공백 속에 시작될 가능성이 있다. 특히 후속사업 확산을 고려한 인프라 확장 가능성이 미비하면 유지관리 체계 미비로 장애·패치 대응이 표류할 수 있다. 따라서 운영 안정화 및 확산 준비가 되어 있는지 확인하는 것이 필요하다.</w:t>
            </w:r>
          </w:p>
          <w:p w14:paraId="25B424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3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[그림 3-2] “서비스 안정화”; 클라우드 적합성 진단 “기술적 요인 - 가용성 및 유연성” — </w:t>
            </w:r>
            <w:r w:rsidRPr="00CF01BA">
              <w:rPr>
                <w:sz w:val="22"/>
                <w:szCs w:val="22"/>
                <w:lang w:eastAsia="ko-KR"/>
              </w:rPr>
              <w:lastRenderedPageBreak/>
              <w:t>“도입하고자하는 서비스의 기술적 구조가 수평 확장(예: 웹 아키텍처)이 가능한 구조입니까?”</w:t>
            </w:r>
          </w:p>
          <w:p w14:paraId="3041A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2DBC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24BA5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360204CB" w14:textId="77777777" w:rsidTr="00215F7B">
        <w:tc>
          <w:tcPr>
            <w:tcW w:w="1554" w:type="dxa"/>
            <w:vMerge w:val="restart"/>
            <w:tcMar>
              <w:top w:w="28" w:type="dxa"/>
              <w:left w:w="28" w:type="dxa"/>
              <w:bottom w:w="28" w:type="dxa"/>
              <w:right w:w="28" w:type="dxa"/>
            </w:tcMar>
            <w:hideMark/>
          </w:tcPr>
          <w:p w14:paraId="709576F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31029A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7813A"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0B55597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6455604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3A5B52E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5C88D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3A84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최종 산출물은 인프라 과업의 최종 입증과 인계의 기준이 된다. 이에 인프라 구성도, 네트워크 구성도, 장비목록 제출, 성능·용량 산정서, 운영관리계획서, 보안설정서 제출, 백업·복구·장애대응·시험결과서 제출 등에 대하여 인프라 최종 산출물이 완비되었는지 검토하는 것이 목적이다.</w:t>
            </w:r>
          </w:p>
          <w:p w14:paraId="4801D2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FFA0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제출이 미비하면 산출물·기준선 미확정으로 운영 중 변경의 기준이 없을 우려가 있다. 또한 성능·용량 산정서, 운영관리계획서, 보안설정서 제출이 미비하면 검수·인수 증적 미비로 도입 과업의 완료를 입증하지 못할 수 있다. 따라서 인프라 최종 산출물이 완비되었는지 확인하는 것이 필요하다.</w:t>
            </w:r>
          </w:p>
          <w:p w14:paraId="51B13C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57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2A924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7EEFA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w:t>
            </w:r>
            <w:r w:rsidRPr="00CF01BA">
              <w:rPr>
                <w:sz w:val="22"/>
                <w:szCs w:val="22"/>
                <w:lang w:eastAsia="ko-KR"/>
              </w:rPr>
              <w:lastRenderedPageBreak/>
              <w:t>이용하여 체계적으로 관리하고 운영ㆍ유지관리 또는 고도화 사업 등에 활용될 수 있도록 관리하여야 한다”</w:t>
            </w:r>
          </w:p>
        </w:tc>
      </w:tr>
      <w:tr w:rsidR="00215F7B" w:rsidRPr="00977AB6" w14:paraId="26E529DE" w14:textId="77777777" w:rsidTr="00215F7B">
        <w:tc>
          <w:tcPr>
            <w:tcW w:w="1554" w:type="dxa"/>
            <w:vMerge/>
            <w:tcMar>
              <w:top w:w="28" w:type="dxa"/>
              <w:left w:w="28" w:type="dxa"/>
              <w:bottom w:w="28" w:type="dxa"/>
              <w:right w:w="28" w:type="dxa"/>
            </w:tcMar>
            <w:hideMark/>
          </w:tcPr>
          <w:p w14:paraId="067EC06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81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49A5B3"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2668DFC"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361BABD"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6745B55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784B5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D28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 변경사항 및 승인 이력, 설계 산출물과 실제 구성 간 최종 정합성 등에 대하여 형상관리 및 기준선이 확정되었는지 점검하는 것을 목적으로 한다.</w:t>
            </w:r>
          </w:p>
          <w:p w14:paraId="487FBB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4692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확정이 미비하면 산출물·기준선 미확정으로 운영 중 변경의 기준이 없을 위험이 있다. 특히 변경사항 및 승인 이력이 반영되지 않으면 검수·인수 증적 미비로 도입 과업의 완료를 입증하지 못할 수 있다. 따라서 형상관리 및 기준선이 확정되었는지 확인하는 것이 필요하다.</w:t>
            </w:r>
          </w:p>
          <w:p w14:paraId="1960B8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9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5CE70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3D8DD9" w14:textId="77777777" w:rsidTr="00215F7B">
        <w:tc>
          <w:tcPr>
            <w:tcW w:w="1554" w:type="dxa"/>
            <w:vMerge/>
            <w:tcMar>
              <w:top w:w="28" w:type="dxa"/>
              <w:left w:w="28" w:type="dxa"/>
              <w:bottom w:w="28" w:type="dxa"/>
              <w:right w:w="28" w:type="dxa"/>
            </w:tcMar>
            <w:hideMark/>
          </w:tcPr>
          <w:p w14:paraId="4083EA3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BDEF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A02DDD"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200C60B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15E6EF6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77AE841"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212CF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B56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장비 납품·설치·검수 확인서 확보, 성능시험, 보안시험, 장애시험 증적 확보, 운영전환 및 인수인계 증적 확보 등에 대하여 검수 및 운영 인수 증적이 확보되었는지 점검하는 것을 목적으로 한다.</w:t>
            </w:r>
          </w:p>
          <w:p w14:paraId="2B2CEC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D1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확보가 미비하면 산출물·기준선 미확정으로 운영 중 변경의 기준이 없을 위험이 있다. 특히 성능시험, 보안시험, 장애시험 증적 확보가 미비하면 검수·인수 증적 미비로 도입 과업의 완료를 입증하지 못할 수 있다. 따라서 검수 및 운영 인수 증적이 확보되었는지 확인하는 것이 필요하다.</w:t>
            </w:r>
          </w:p>
          <w:p w14:paraId="74B83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77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3B431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176D2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50C26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C76884D" w14:textId="77777777" w:rsidR="007161B8" w:rsidRDefault="007161B8" w:rsidP="007161B8">
      <w:pPr>
        <w:pStyle w:val="a5"/>
        <w:jc w:val="right"/>
      </w:pPr>
      <w:r>
        <w:rPr>
          <w:rFonts w:hint="eastAsia"/>
        </w:rPr>
        <w:lastRenderedPageBreak/>
        <w:t xml:space="preserve">&lt; End of </w:t>
      </w:r>
      <w:r>
        <w:t>Document</w:t>
      </w:r>
      <w:r>
        <w:rPr>
          <w:rFonts w:hint="eastAsia"/>
        </w:rPr>
        <w:t>&gt;</w:t>
      </w:r>
    </w:p>
    <w:p w14:paraId="4D6A91A1" w14:textId="77777777" w:rsidR="00DA77FD" w:rsidRPr="00DA77FD" w:rsidRDefault="00DA77FD" w:rsidP="00DA77FD"/>
    <w:p w14:paraId="1BCCD720" w14:textId="77777777" w:rsidR="00DA77FD" w:rsidRPr="00DA77FD" w:rsidRDefault="00DA77FD" w:rsidP="00DA77FD"/>
    <w:p w14:paraId="04BB1C3F" w14:textId="77777777" w:rsidR="00DA77FD" w:rsidRPr="00DA77FD" w:rsidRDefault="00DA77FD" w:rsidP="00DA77FD"/>
    <w:p w14:paraId="786C4477" w14:textId="1245C8CC" w:rsidR="00DA77FD" w:rsidRPr="00DA77FD" w:rsidRDefault="00DA77FD" w:rsidP="00DA77FD">
      <w:pPr>
        <w:tabs>
          <w:tab w:val="left" w:pos="8306"/>
        </w:tabs>
      </w:pPr>
      <w:r>
        <w:tab/>
      </w:r>
    </w:p>
    <w:p w14:paraId="3EDF67C3" w14:textId="77777777" w:rsidR="00DA77FD" w:rsidRPr="00DA77FD" w:rsidRDefault="00DA77FD" w:rsidP="00DA77FD"/>
    <w:sectPr w:rsidR="00DA77FD" w:rsidRPr="00DA77FD" w:rsidSect="00D541E0">
      <w:headerReference w:type="default" r:id="rId12"/>
      <w:footerReference w:type="default" r:id="rId13"/>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EF82C" w14:textId="77777777" w:rsidR="00AA1750" w:rsidRDefault="00AA1750" w:rsidP="003473D8">
      <w:pPr>
        <w:spacing w:after="0" w:line="240" w:lineRule="auto"/>
      </w:pPr>
      <w:r>
        <w:separator/>
      </w:r>
    </w:p>
  </w:endnote>
  <w:endnote w:type="continuationSeparator" w:id="0">
    <w:p w14:paraId="1CC75872" w14:textId="77777777" w:rsidR="00AA1750" w:rsidRDefault="00AA1750"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BD23" w14:textId="77777777"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AA6A" w14:textId="77021156" w:rsidR="00716F25" w:rsidRPr="00BD4F47" w:rsidRDefault="00DA77FD"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20B7D383">
              <wp:simplePos x="0" y="0"/>
              <wp:positionH relativeFrom="column">
                <wp:posOffset>4389120</wp:posOffset>
              </wp:positionH>
              <wp:positionV relativeFrom="paragraph">
                <wp:posOffset>101930</wp:posOffset>
              </wp:positionV>
              <wp:extent cx="1442161"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442161" cy="269875"/>
                      </a:xfrm>
                      <a:prstGeom prst="rect">
                        <a:avLst/>
                      </a:prstGeom>
                      <a:noFill/>
                      <a:ln w="6350">
                        <a:noFill/>
                      </a:ln>
                    </wps:spPr>
                    <wps:txb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45.6pt;margin-top:8.05pt;width:113.5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4utFw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" filled="f" stroked="f" strokeweight=".5pt">
              <v:textbo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v:textbox>
            </v:shape>
          </w:pict>
        </mc:Fallback>
      </mc:AlternateContent>
    </w:r>
    <w:r w:rsidR="00716F25"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sidR="00716F25">
      <w:rPr>
        <w:rStyle w:val="a9"/>
        <w:rFonts w:ascii="바탕체" w:hAnsi="바탕체"/>
      </w:rPr>
      <w:br/>
    </w:r>
    <w:r w:rsidR="00716F25" w:rsidRPr="00BD4F47">
      <w:rPr>
        <w:rStyle w:val="a9"/>
        <w:rFonts w:ascii="바탕체" w:hAnsi="바탕체"/>
      </w:rPr>
      <w:fldChar w:fldCharType="begin"/>
    </w:r>
    <w:r w:rsidR="00716F25" w:rsidRPr="00BD4F47">
      <w:rPr>
        <w:rStyle w:val="a9"/>
        <w:rFonts w:ascii="바탕체" w:hAnsi="바탕체"/>
      </w:rPr>
      <w:instrText xml:space="preserve"> PAGE </w:instrText>
    </w:r>
    <w:r w:rsidR="00716F25" w:rsidRPr="00BD4F47">
      <w:rPr>
        <w:rStyle w:val="a9"/>
        <w:rFonts w:ascii="바탕체" w:hAnsi="바탕체"/>
      </w:rPr>
      <w:fldChar w:fldCharType="separate"/>
    </w:r>
    <w:r w:rsidR="00716F25" w:rsidRPr="00BD4F47">
      <w:rPr>
        <w:rStyle w:val="a9"/>
        <w:rFonts w:ascii="바탕체" w:hAnsi="바탕체"/>
        <w:noProof/>
      </w:rPr>
      <w:t>2</w:t>
    </w:r>
    <w:r w:rsidR="00716F25" w:rsidRPr="00BD4F47">
      <w:rPr>
        <w:rStyle w:val="a9"/>
        <w:rFonts w:ascii="바탕체" w:hAnsi="바탕체"/>
      </w:rPr>
      <w:fldChar w:fldCharType="end"/>
    </w:r>
    <w:r w:rsidR="00716F25"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Pr>
        <w:rStyle w:val="a9"/>
        <w:rFonts w:ascii="바탕체" w:hAnsi="바탕체"/>
        <w:noProof/>
      </w:rPr>
      <w:t>941</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8F32" w14:textId="77777777" w:rsidR="00AA1750" w:rsidRDefault="00AA1750" w:rsidP="003473D8">
      <w:pPr>
        <w:spacing w:after="0" w:line="240" w:lineRule="auto"/>
      </w:pPr>
      <w:r>
        <w:separator/>
      </w:r>
    </w:p>
  </w:footnote>
  <w:footnote w:type="continuationSeparator" w:id="0">
    <w:p w14:paraId="1E71A2CE" w14:textId="77777777" w:rsidR="00AA1750" w:rsidRDefault="00AA1750"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9AF6" w14:textId="77777777"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9062" w14:textId="3E9520C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0AB683B3" w14:textId="0C1B6693"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A77FD" w:rsidRPr="00DA77FD">
                            <w:rPr>
                              <w:rFonts w:ascii="바탕체" w:hAnsi="바탕체"/>
                              <w:b/>
                              <w:bCs/>
                              <w:noProof/>
                            </w:rPr>
                            <w:t>3.</w:t>
                          </w:r>
                          <w:r w:rsidR="00DA77FD">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0AB683B3" w14:textId="0C1B6693"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A77FD" w:rsidRPr="00DA77FD">
                      <w:rPr>
                        <w:rFonts w:ascii="바탕체" w:hAnsi="바탕체"/>
                        <w:b/>
                        <w:bCs/>
                        <w:noProof/>
                      </w:rPr>
                      <w:t>3.</w:t>
                    </w:r>
                    <w:r w:rsidR="00DA77FD">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DA77FD">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0C24A6B"/>
    <w:multiLevelType w:val="hybridMultilevel"/>
    <w:tmpl w:val="C03068BE"/>
    <w:lvl w:ilvl="0" w:tplc="862CE318">
      <w:numFmt w:val="bullet"/>
      <w:lvlText w:val="•"/>
      <w:lvlJc w:val="left"/>
      <w:pPr>
        <w:ind w:left="-446" w:hanging="440"/>
      </w:pPr>
      <w:rPr>
        <w:rFonts w:ascii="바탕체" w:eastAsia="바탕체" w:hAnsi="바탕체" w:cstheme="minorBidi" w:hint="eastAsia"/>
      </w:rPr>
    </w:lvl>
    <w:lvl w:ilvl="1" w:tplc="FFFFFFFF" w:tentative="1">
      <w:start w:val="1"/>
      <w:numFmt w:val="bullet"/>
      <w:lvlText w:val=""/>
      <w:lvlJc w:val="left"/>
      <w:pPr>
        <w:ind w:left="-6" w:hanging="440"/>
      </w:pPr>
      <w:rPr>
        <w:rFonts w:ascii="Wingdings" w:hAnsi="Wingdings" w:hint="default"/>
      </w:rPr>
    </w:lvl>
    <w:lvl w:ilvl="2" w:tplc="FFFFFFFF" w:tentative="1">
      <w:start w:val="1"/>
      <w:numFmt w:val="bullet"/>
      <w:lvlText w:val=""/>
      <w:lvlJc w:val="left"/>
      <w:pPr>
        <w:ind w:left="434" w:hanging="440"/>
      </w:pPr>
      <w:rPr>
        <w:rFonts w:ascii="Wingdings" w:hAnsi="Wingdings" w:hint="default"/>
      </w:rPr>
    </w:lvl>
    <w:lvl w:ilvl="3" w:tplc="FFFFFFFF" w:tentative="1">
      <w:start w:val="1"/>
      <w:numFmt w:val="bullet"/>
      <w:lvlText w:val=""/>
      <w:lvlJc w:val="left"/>
      <w:pPr>
        <w:ind w:left="874" w:hanging="440"/>
      </w:pPr>
      <w:rPr>
        <w:rFonts w:ascii="Wingdings" w:hAnsi="Wingdings" w:hint="default"/>
      </w:rPr>
    </w:lvl>
    <w:lvl w:ilvl="4" w:tplc="FFFFFFFF" w:tentative="1">
      <w:start w:val="1"/>
      <w:numFmt w:val="bullet"/>
      <w:lvlText w:val=""/>
      <w:lvlJc w:val="left"/>
      <w:pPr>
        <w:ind w:left="1314" w:hanging="440"/>
      </w:pPr>
      <w:rPr>
        <w:rFonts w:ascii="Wingdings" w:hAnsi="Wingdings" w:hint="default"/>
      </w:rPr>
    </w:lvl>
    <w:lvl w:ilvl="5" w:tplc="FFFFFFFF" w:tentative="1">
      <w:start w:val="1"/>
      <w:numFmt w:val="bullet"/>
      <w:lvlText w:val=""/>
      <w:lvlJc w:val="left"/>
      <w:pPr>
        <w:ind w:left="1754" w:hanging="440"/>
      </w:pPr>
      <w:rPr>
        <w:rFonts w:ascii="Wingdings" w:hAnsi="Wingdings" w:hint="default"/>
      </w:rPr>
    </w:lvl>
    <w:lvl w:ilvl="6" w:tplc="FFFFFFFF" w:tentative="1">
      <w:start w:val="1"/>
      <w:numFmt w:val="bullet"/>
      <w:lvlText w:val=""/>
      <w:lvlJc w:val="left"/>
      <w:pPr>
        <w:ind w:left="2194" w:hanging="440"/>
      </w:pPr>
      <w:rPr>
        <w:rFonts w:ascii="Wingdings" w:hAnsi="Wingdings" w:hint="default"/>
      </w:rPr>
    </w:lvl>
    <w:lvl w:ilvl="7" w:tplc="FFFFFFFF" w:tentative="1">
      <w:start w:val="1"/>
      <w:numFmt w:val="bullet"/>
      <w:lvlText w:val=""/>
      <w:lvlJc w:val="left"/>
      <w:pPr>
        <w:ind w:left="2634" w:hanging="440"/>
      </w:pPr>
      <w:rPr>
        <w:rFonts w:ascii="Wingdings" w:hAnsi="Wingdings" w:hint="default"/>
      </w:rPr>
    </w:lvl>
    <w:lvl w:ilvl="8" w:tplc="FFFFFFFF" w:tentative="1">
      <w:start w:val="1"/>
      <w:numFmt w:val="bullet"/>
      <w:lvlText w:val=""/>
      <w:lvlJc w:val="left"/>
      <w:pPr>
        <w:ind w:left="3074" w:hanging="440"/>
      </w:pPr>
      <w:rPr>
        <w:rFonts w:ascii="Wingdings" w:hAnsi="Wingdings" w:hint="default"/>
      </w:rPr>
    </w:lvl>
  </w:abstractNum>
  <w:abstractNum w:abstractNumId="5" w15:restartNumberingAfterBreak="0">
    <w:nsid w:val="464336EC"/>
    <w:multiLevelType w:val="hybridMultilevel"/>
    <w:tmpl w:val="86A027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6"/>
  </w:num>
  <w:num w:numId="2" w16cid:durableId="45182963">
    <w:abstractNumId w:val="2"/>
  </w:num>
  <w:num w:numId="3" w16cid:durableId="575749953">
    <w:abstractNumId w:val="7"/>
  </w:num>
  <w:num w:numId="4" w16cid:durableId="197940612">
    <w:abstractNumId w:val="10"/>
  </w:num>
  <w:num w:numId="5" w16cid:durableId="1028680857">
    <w:abstractNumId w:val="9"/>
  </w:num>
  <w:num w:numId="6" w16cid:durableId="1788160410">
    <w:abstractNumId w:val="3"/>
  </w:num>
  <w:num w:numId="7" w16cid:durableId="2041932700">
    <w:abstractNumId w:val="0"/>
  </w:num>
  <w:num w:numId="8" w16cid:durableId="244190312">
    <w:abstractNumId w:val="1"/>
  </w:num>
  <w:num w:numId="9" w16cid:durableId="671881406">
    <w:abstractNumId w:val="8"/>
  </w:num>
  <w:num w:numId="10" w16cid:durableId="763720833">
    <w:abstractNumId w:val="5"/>
  </w:num>
  <w:num w:numId="11" w16cid:durableId="597102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85B2B"/>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0C6"/>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A233C"/>
    <w:rsid w:val="001A3CD5"/>
    <w:rsid w:val="001A7764"/>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25DC"/>
    <w:rsid w:val="002245B0"/>
    <w:rsid w:val="0022575A"/>
    <w:rsid w:val="00232941"/>
    <w:rsid w:val="002333D2"/>
    <w:rsid w:val="00237BB4"/>
    <w:rsid w:val="0024590B"/>
    <w:rsid w:val="00247FCE"/>
    <w:rsid w:val="00252DB1"/>
    <w:rsid w:val="0025635A"/>
    <w:rsid w:val="00262EF9"/>
    <w:rsid w:val="00266688"/>
    <w:rsid w:val="00270681"/>
    <w:rsid w:val="0027413C"/>
    <w:rsid w:val="0027495B"/>
    <w:rsid w:val="002844F0"/>
    <w:rsid w:val="00285DB6"/>
    <w:rsid w:val="00286444"/>
    <w:rsid w:val="002908BE"/>
    <w:rsid w:val="002968A0"/>
    <w:rsid w:val="0029797C"/>
    <w:rsid w:val="002A2EF3"/>
    <w:rsid w:val="002A4CB3"/>
    <w:rsid w:val="002A6744"/>
    <w:rsid w:val="002B26A6"/>
    <w:rsid w:val="002B5A71"/>
    <w:rsid w:val="002B6C0E"/>
    <w:rsid w:val="002B7897"/>
    <w:rsid w:val="002C5138"/>
    <w:rsid w:val="002C5440"/>
    <w:rsid w:val="002C7F42"/>
    <w:rsid w:val="002D336C"/>
    <w:rsid w:val="002D5997"/>
    <w:rsid w:val="002E16BC"/>
    <w:rsid w:val="002E3719"/>
    <w:rsid w:val="002E5D14"/>
    <w:rsid w:val="002E5F7D"/>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06D7E"/>
    <w:rsid w:val="00514A10"/>
    <w:rsid w:val="00517FE9"/>
    <w:rsid w:val="00526A1B"/>
    <w:rsid w:val="00530B7E"/>
    <w:rsid w:val="00547151"/>
    <w:rsid w:val="00553DA7"/>
    <w:rsid w:val="00563611"/>
    <w:rsid w:val="00573F53"/>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3D73"/>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D7AEA"/>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029A"/>
    <w:rsid w:val="00732273"/>
    <w:rsid w:val="007371DA"/>
    <w:rsid w:val="00737895"/>
    <w:rsid w:val="00744277"/>
    <w:rsid w:val="00745580"/>
    <w:rsid w:val="00746BC1"/>
    <w:rsid w:val="00746C9A"/>
    <w:rsid w:val="0075528D"/>
    <w:rsid w:val="007618B9"/>
    <w:rsid w:val="007701BE"/>
    <w:rsid w:val="00772D75"/>
    <w:rsid w:val="00777FE9"/>
    <w:rsid w:val="0078192B"/>
    <w:rsid w:val="00781ABD"/>
    <w:rsid w:val="0078311A"/>
    <w:rsid w:val="00783C12"/>
    <w:rsid w:val="00783EE0"/>
    <w:rsid w:val="00784A3F"/>
    <w:rsid w:val="00785291"/>
    <w:rsid w:val="00793565"/>
    <w:rsid w:val="007A00BD"/>
    <w:rsid w:val="007A00EA"/>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D9F"/>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3058"/>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0FF"/>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1750"/>
    <w:rsid w:val="00AA7281"/>
    <w:rsid w:val="00AB1348"/>
    <w:rsid w:val="00AC3BA6"/>
    <w:rsid w:val="00AC460F"/>
    <w:rsid w:val="00AC60CA"/>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2FE"/>
    <w:rsid w:val="00C65418"/>
    <w:rsid w:val="00C67474"/>
    <w:rsid w:val="00C6765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4556A"/>
    <w:rsid w:val="00D50457"/>
    <w:rsid w:val="00D50626"/>
    <w:rsid w:val="00D541E0"/>
    <w:rsid w:val="00D542A2"/>
    <w:rsid w:val="00D55B80"/>
    <w:rsid w:val="00D620B2"/>
    <w:rsid w:val="00D632C4"/>
    <w:rsid w:val="00D63E7C"/>
    <w:rsid w:val="00D73DDF"/>
    <w:rsid w:val="00D73F52"/>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A77FD"/>
    <w:rsid w:val="00DB1D87"/>
    <w:rsid w:val="00DB5DEB"/>
    <w:rsid w:val="00DC3DCE"/>
    <w:rsid w:val="00DC5586"/>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35F3"/>
    <w:rsid w:val="00ED65B9"/>
    <w:rsid w:val="00ED7A09"/>
    <w:rsid w:val="00EE66B8"/>
    <w:rsid w:val="00EF0195"/>
    <w:rsid w:val="00EF0AE9"/>
    <w:rsid w:val="00F03073"/>
    <w:rsid w:val="00F05EAE"/>
    <w:rsid w:val="00F065DB"/>
    <w:rsid w:val="00F1274B"/>
    <w:rsid w:val="00F13E68"/>
    <w:rsid w:val="00F22654"/>
    <w:rsid w:val="00F25D7F"/>
    <w:rsid w:val="00F43EB1"/>
    <w:rsid w:val="00F568F4"/>
    <w:rsid w:val="00F629BF"/>
    <w:rsid w:val="00F629F5"/>
    <w:rsid w:val="00F74193"/>
    <w:rsid w:val="00F766C3"/>
    <w:rsid w:val="00F77C5A"/>
    <w:rsid w:val="00F82388"/>
    <w:rsid w:val="00F847B9"/>
    <w:rsid w:val="00F92AC4"/>
    <w:rsid w:val="00F92D4B"/>
    <w:rsid w:val="00F95259"/>
    <w:rsid w:val="00F96748"/>
    <w:rsid w:val="00FA1D66"/>
    <w:rsid w:val="00FA463D"/>
    <w:rsid w:val="00FB2D02"/>
    <w:rsid w:val="00FB7EF0"/>
    <w:rsid w:val="00FC0912"/>
    <w:rsid w:val="00FC150D"/>
    <w:rsid w:val="00FC27D8"/>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94E75"/>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1A7764"/>
    <w:pPr>
      <w:tabs>
        <w:tab w:val="right" w:leader="dot" w:pos="9016"/>
      </w:tabs>
      <w:spacing w:line="240" w:lineRule="auto"/>
    </w:pPr>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950</Pages>
  <Words>181414</Words>
  <Characters>1034063</Characters>
  <Application>Microsoft Office Word</Application>
  <DocSecurity>0</DocSecurity>
  <Lines>8617</Lines>
  <Paragraphs>2426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33</cp:revision>
  <dcterms:created xsi:type="dcterms:W3CDTF">2026-08-16T15:34:00Z</dcterms:created>
  <dcterms:modified xsi:type="dcterms:W3CDTF">2026-08-17T09:32:00Z</dcterms:modified>
</cp:coreProperties>
</file>