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56B3EDAA"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8A0F94">
        <w:rPr>
          <w:rFonts w:ascii="바탕체" w:hAnsi="바탕체" w:hint="eastAsia"/>
          <w:b/>
          <w:sz w:val="56"/>
          <w:szCs w:val="56"/>
        </w:rPr>
        <w:t>ooo</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lastRenderedPageBreak/>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hint="eastAsia"/>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 xml:space="preserve">[클라우드가이드] [표 3-7] 정보자원 중요도에 따른 클라우드 우선 적용 원칙: 대상기관(중앙행정기관/지자체/공공기관) × </w:t>
            </w:r>
            <w:r w:rsidRPr="00A072BC">
              <w:rPr>
                <w:sz w:val="22"/>
                <w:szCs w:val="22"/>
                <w:lang w:eastAsia="ko-KR"/>
              </w:rPr>
              <w:lastRenderedPageBreak/>
              <w:t>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 검토항목 04: “일정계획이 실행 및 관리 가능한 수준으로 수립되었는가? – (중략) – 주요 활동 간의 의존관계 반영”</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「4.7 사업관리」 표준 점검항목: “5. 의사소통관리체계를 적정하게 수립하여 관리하고 있는지 여부”(착수/계획) / “4. 의사소통관리를 적정하게 수행하였는지 여부”(실행/통제)</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PM01-1-E1 목적: "사업에 참여한 당사자(주관기관, 사업자 등)간의 주/월간회의 등 각종 의사소통체계에 대한 절차, 시기, 방법 등이 적절하게 수립되었는지 검토하는데 목적이 있다."</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88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정보화전략계획수립/현황분석 및 전략수립/품질보증활동(IS01-3) 검토항목 02: “사업수행을 위한 각종절차 및 표준이 정립되었는가? – 수행 및 관리절차 수립 – 산출물 양식 및 명명규칙 등 수행표준”</w:t>
            </w:r>
          </w:p>
          <w:p w14:paraId="4DD08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주요검토대상산출물: “01. 적용방법론 및 테일러링 근거 자료 / 02. 사업수행을 위한 절차 및 표준 / 03. 품질보증활동 계획 및 결과서 / 04. 사업수행계획서 / 05. 요구사항 목록 및 추적표”</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「4.7 사업관리」: “7. 품질관리체계를 적정하게 수립하여 관리하고 있는지 여부”(착수/계획) / “6. 품질관리를 적정하게 수행하였는지 여부”(실행/통제); 「4.3.1」 표 </w:t>
            </w:r>
            <w:r w:rsidRPr="00CF01BA">
              <w:rPr>
                <w:sz w:val="22"/>
                <w:szCs w:val="22"/>
                <w:lang w:eastAsia="ko-KR"/>
              </w:rPr>
              <w:lastRenderedPageBreak/>
              <w:t>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2. 현행 애플리케</w:t>
            </w:r>
            <w:r w:rsidRPr="00FB2D02">
              <w:rPr>
                <w:rFonts w:ascii="바탕체" w:hAnsi="바탕체" w:cs="굴림"/>
                <w:bCs/>
                <w:sz w:val="22"/>
                <w:szCs w:val="20"/>
              </w:rPr>
              <w:lastRenderedPageBreak/>
              <w:t>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[SW진흥법](2차, law.go.kr/lbox 확인)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[SW진흥법](2차) 제54조(국가기관등의 상용소프트웨어 구매) — “상용소프트웨어 구매와 사용에 관하여 부당한 계약을 체결하여서는 아니 된다”</w:t>
            </w:r>
          </w:p>
          <w:p w14:paraId="6D3B7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필요(사유: CPU/Core/VM/Instance 등 가상화·클라우드 특유의 라이선스 과금 단위 변경에 따른 유효성 검토를 직접 규정한 조항은 1·2순위 문헌에서 확인하지 못함)</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 xml:space="preserve">9. 배치 및 운영 스크립트 </w:t>
            </w:r>
            <w:r w:rsidRPr="00FB2D02">
              <w:rPr>
                <w:rFonts w:ascii="바탕체" w:hAnsi="바탕체" w:cs="굴림"/>
                <w:bCs/>
                <w:sz w:val="22"/>
                <w:szCs w:val="20"/>
              </w:rPr>
              <w:lastRenderedPageBreak/>
              <w:t>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96D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1순위 문헌(구축운영지침, 클라우드점검가이드, 지능정보기술가이드, 점검해설서) 전체를 검토하였으나 배치 프로그램·운영 스케줄러의 전환 영향을 별도로 규정한 검토항목·조항을 확인하지 못함. 2순위 검색에서도 “정보시스템 감리 배치 프로그램 이관/스케줄러 전환” 관련 전용 점검기준은 확인되지 않음)</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 재인용)</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34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상동. 1순위 문헌에 “파일/운영 경로” 변경을 특정하여 규정한 검토항목 없음)</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ITIL®4 Change Enablement Practice — [1-1-나-9-01]과 동일 출처(AWS Well-Architected “Change Enablement in the Cloud”, ITIL®4 Change Enablement Practice Guide/PeopleCert 재인용): </w:t>
            </w:r>
            <w:r w:rsidRPr="00CF01BA">
              <w:rPr>
                <w:sz w:val="22"/>
                <w:szCs w:val="22"/>
                <w:lang w:eastAsia="ko-KR"/>
              </w:rPr>
              <w:lastRenderedPageBreak/>
              <w:t>“서비스에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90" w:hangingChars="150" w:hanging="390"/>
              <w:jc w:val="left"/>
              <w:rPr>
                <w:rFonts w:ascii="바탕체" w:hAnsi="바탕체" w:cs="굴림"/>
                <w:bCs/>
                <w:szCs w:val="20"/>
              </w:rPr>
            </w:pPr>
            <w:r>
              <w:rPr>
                <w:rFonts w:ascii="바탕체" w:hAnsi="바탕체" w:cs="굴림"/>
                <w:bCs/>
                <w:sz w:val="22"/>
                <w:szCs w:val="20"/>
              </w:rPr>
              <w:lastRenderedPageBreak/>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[개인정보안전성기준](2차, 국가법령정보센터 검색 확인)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lastRenderedPageBreak/>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감리실무가이드(2023) 3.2.2 클라우드 서비스 활용사업 검토항목 20 “변경관리, 장애관리, 구성관리 등 효율적인 클라우드컴퓨팅서비스 운영관리를 위한 활동 계획” — 세부 </w:t>
            </w:r>
            <w:r w:rsidRPr="00CF01BA">
              <w:rPr>
                <w:sz w:val="22"/>
                <w:szCs w:val="22"/>
                <w:lang w:eastAsia="ko-KR"/>
              </w:rPr>
              <w:lastRenderedPageBreak/>
              <w:t>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lastRenderedPageBreak/>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TTAK.KO-10.0292/R1 「정보시스템 하드웨어 규모산정 지침」(한국정보통신기술협회, 2017.6.28 개정) &lt;표 6-1&gt; 공통점검항목 및 OLTP서버, “O3. 피크타임 부하 보정” — 원문 직접 확인</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 — 원문 직접 확인</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lastRenderedPageBreak/>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17(구가이드 11) “클라우드 정보자원을 효율적으로 이용할 수 있도록 환경을 설정하였는가?”(원본 검토항목과 문구 사실상 동일)</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90" w:hangingChars="150" w:hanging="390"/>
              <w:jc w:val="left"/>
              <w:rPr>
                <w:rFonts w:ascii="바탕체" w:hAnsi="바탕체" w:cs="굴림"/>
                <w:b/>
                <w:bCs/>
                <w:szCs w:val="20"/>
              </w:rPr>
            </w:pPr>
            <w:r>
              <w:rPr>
                <w:rFonts w:ascii="바탕체" w:hAnsi="바탕체" w:cs="굴림"/>
                <w:b/>
                <w:bCs/>
                <w:sz w:val="22"/>
                <w:szCs w:val="20"/>
              </w:rPr>
              <w:lastRenderedPageBreak/>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lastRenderedPageBreak/>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lastRenderedPageBreak/>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lastRenderedPageBreak/>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lastRenderedPageBreak/>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lastRenderedPageBreak/>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lastRenderedPageBreak/>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lastRenderedPageBreak/>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lastRenderedPageBreak/>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 xml:space="preserve">5. 시스템 구성 및 </w:t>
            </w:r>
            <w:r w:rsidRPr="005D2ACA">
              <w:rPr>
                <w:rFonts w:ascii="바탕체" w:hAnsi="바탕체" w:cs="굴림"/>
                <w:sz w:val="22"/>
                <w:szCs w:val="20"/>
              </w:rPr>
              <w:lastRenderedPageBreak/>
              <w:t>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 필요성 서술 (제한적 근거)</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lastRenderedPageBreak/>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 (제한적/간접 근거)</w:t>
            </w:r>
          </w:p>
          <w:p w14:paraId="704A5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RTO·RPO를 직접 정의·요구하는 조항</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lastRenderedPageBreak/>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lastRenderedPageBreak/>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lastRenderedPageBreak/>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lastRenderedPageBreak/>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(2차) 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 xml:space="preserve">15. 보안관제 및 </w:t>
            </w:r>
            <w:r w:rsidRPr="00E50F20">
              <w:rPr>
                <w:rFonts w:ascii="바탕체" w:hAnsi="바탕체" w:cs="굴림"/>
                <w:sz w:val="22"/>
                <w:szCs w:val="20"/>
              </w:rPr>
              <w:lastRenderedPageBreak/>
              <w:t>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lastRenderedPageBreak/>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lastRenderedPageBreak/>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lastRenderedPageBreak/>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lastRenderedPageBreak/>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lastRenderedPageBreak/>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lastRenderedPageBreak/>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검색 확인) 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lastRenderedPageBreak/>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lastRenderedPageBreak/>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p w14:paraId="26756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나머지 세부 기준: 확인 필요</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F1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1순위 문헌 전체(구축운영지침, 점검해설서, 지능정보기술가이드, 클라우드점검가이드, 발주관리가이드, 수행가이드)를 검토하고 2순위 검색을 시도하였으나, “배치 처리 경로·파일 처리 방식 변경”을 특정하여 규정한 감리기준·법령·표준을 확인하지 못함)</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w:t>
            </w:r>
            <w:r w:rsidRPr="00CF01BA">
              <w:rPr>
                <w:sz w:val="22"/>
                <w:szCs w:val="22"/>
                <w:lang w:eastAsia="ko-KR"/>
              </w:rPr>
              <w:lastRenderedPageBreak/>
              <w:t>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p w14:paraId="02866B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세부 기준: 확인 필요</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lastRenderedPageBreak/>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설정하였는가?”(원본 검토항목과 문구 사실상 동일)</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lastRenderedPageBreak/>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 xml:space="preserve">7. 플랫폼 보안 및 </w:t>
            </w:r>
            <w:r w:rsidRPr="00C52D59">
              <w:rPr>
                <w:rFonts w:ascii="바탕체" w:hAnsi="바탕체" w:cs="굴림"/>
                <w:sz w:val="22"/>
                <w:szCs w:val="20"/>
              </w:rPr>
              <w:lastRenderedPageBreak/>
              <w:t>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lastRenderedPageBreak/>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lastRenderedPageBreak/>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lastRenderedPageBreak/>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lastRenderedPageBreak/>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lastRenderedPageBreak/>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lastRenderedPageBreak/>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lastRenderedPageBreak/>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lastRenderedPageBreak/>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Ⅲ장(p.256~257) MA-IF-10 [운영상태관리] “01. 운영상태관리를 위한 계획이 마련되어 </w:t>
            </w:r>
            <w:r w:rsidRPr="00CF01BA">
              <w:rPr>
                <w:sz w:val="22"/>
                <w:szCs w:val="22"/>
                <w:lang w:eastAsia="ko-KR"/>
              </w:rPr>
              <w:lastRenderedPageBreak/>
              <w:t>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lastRenderedPageBreak/>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8E9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 근거 없음 — 아래 이중화 관련 문헌을 간접 근거로 원용)</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lastRenderedPageBreak/>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521" w:hangingChars="200" w:hanging="521"/>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lastRenderedPageBreak/>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lastRenderedPageBreak/>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검토항목6 “「국가 정보보안 기본지침」에 의거하여, 도입하는 정보자원에 대한 보안성 </w:t>
            </w:r>
            <w:r w:rsidRPr="00CF01BA">
              <w:rPr>
                <w:sz w:val="22"/>
                <w:szCs w:val="22"/>
                <w:lang w:eastAsia="ko-KR"/>
              </w:rPr>
              <w:lastRenderedPageBreak/>
              <w:t>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lastRenderedPageBreak/>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w:t>
            </w:r>
            <w:r w:rsidRPr="00CF01BA">
              <w:rPr>
                <w:sz w:val="22"/>
                <w:szCs w:val="22"/>
                <w:lang w:eastAsia="ko-KR"/>
              </w:rPr>
              <w:lastRenderedPageBreak/>
              <w:t>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lastRenderedPageBreak/>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4.6 유지보수 사업 표준점검항목: “9. 운영자 교육을 위한 방안이 적절하게 수립되고 이행되는지 여부”, “10. 사용자 교육을 위한 방안이 적절하게 수립되고 이행되는지 </w:t>
            </w:r>
            <w:r w:rsidRPr="00CF01BA">
              <w:rPr>
                <w:sz w:val="22"/>
                <w:szCs w:val="22"/>
                <w:lang w:eastAsia="ko-KR"/>
              </w:rPr>
              <w:lastRenderedPageBreak/>
              <w:t>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w:t>
            </w:r>
            <w:r w:rsidRPr="00CF01BA">
              <w:rPr>
                <w:sz w:val="22"/>
                <w:szCs w:val="22"/>
                <w:lang w:eastAsia="ko-KR"/>
              </w:rPr>
              <w:lastRenderedPageBreak/>
              <w:t>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수준(2순위, 확인 필요 병기)</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 (배치 프로그램을 포함하는 광의의 애플리케이션 수정·테스트 원칙으로 유추 적용)</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검토항목18 “HW, 애플리케이션 등 자원에 대해 영향을 미칠 수 있는 다양한 위협요인을 </w:t>
            </w:r>
            <w:r w:rsidRPr="00CF01BA">
              <w:rPr>
                <w:sz w:val="22"/>
                <w:szCs w:val="22"/>
                <w:lang w:eastAsia="ko-KR"/>
              </w:rPr>
              <w:lastRenderedPageBreak/>
              <w:t>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 (2순위)</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있는가?”(표제가 본 항목과 완전 동일)</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SD14-1 검토항목8 “시스템 사용자 및 운영지침서가 적정하게 작성되었는가?”(장비관리·백업 및 복구 </w:t>
            </w:r>
            <w:r w:rsidRPr="00CF01BA">
              <w:rPr>
                <w:sz w:val="22"/>
                <w:szCs w:val="22"/>
                <w:lang w:eastAsia="ko-KR"/>
              </w:rPr>
              <w:lastRenderedPageBreak/>
              <w:t>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제48조의2(정보시스템 등급제) 제1항 “행정기관등의 장은 소관 정보시스템에 대하여 중요도, 가용성 </w:t>
            </w:r>
            <w:r w:rsidRPr="00CF01BA">
              <w:rPr>
                <w:sz w:val="22"/>
                <w:szCs w:val="22"/>
                <w:lang w:eastAsia="ko-KR"/>
              </w:rPr>
              <w:lastRenderedPageBreak/>
              <w:t>등에 따라 등급을 분류하고 등급별로 장애관리, 행정정보 관리, 보안관리 등을 수행하여야 한다”</w:t>
            </w:r>
          </w:p>
          <w:p w14:paraId="57E06B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운영·개발·검증 환경 간 프로젝트/테넌트/VPC/서브넷 분리 및 환경 간 접근통제라는 세부 기술기준을 명시적으로 규정한 1순위 문헌을 찾지 못하였다. 이 주제는 「국가 사이버보안 기본지침」의 국가망보안체계(N2SF, 등급별 도메인 분리) 등에서 다룰 가능성이 높으나, 위 문헌 개요에서 밝힌 대로 원문 PDF 텍스트 추출이 기술적으로 불가능하여 조문을 직접 대조하지 못하였으므로 인용하지 않는다.)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p w14:paraId="1DC09E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API Gateway, DBaaS, 메시징 등 PaaS형 공통서비스와 “로그관리 서비스”를 구체적으로 명시한 1순위 문헌은 확인하지 못하였다.)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lastRenderedPageBreak/>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[시스템개발/구조적·정보공학적모델/시험/시험활동(SD14-1)] 검토항목08 “시스템 사용자 및 운영지침서가 적정하게 </w:t>
            </w:r>
            <w:r w:rsidRPr="00CF01BA">
              <w:rPr>
                <w:sz w:val="22"/>
                <w:szCs w:val="22"/>
                <w:lang w:eastAsia="ko-KR"/>
              </w:rPr>
              <w:lastRenderedPageBreak/>
              <w:t>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p w14:paraId="08B23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백업 데이터로부터 정기적·주기적으로 “복구시험”을 실제 수행하였는지, 그리고 복구 결과보고서·승인 이력을 요구하는 명문 규정은 1순위 문헌에서 확인하지 못하였다.)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검토항목18(관제 및 모니터링 서비스), 검토항목22 [SLA/모니터링 참고] “G-클라우드에서 제공하는 성능모니터링 시스템(G-CAMS, G-Cloud Application </w:t>
            </w:r>
            <w:r w:rsidRPr="00CF01BA">
              <w:rPr>
                <w:sz w:val="22"/>
                <w:szCs w:val="22"/>
                <w:lang w:eastAsia="ko-KR"/>
              </w:rPr>
              <w:lastRenderedPageBreak/>
              <w:t>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p w14:paraId="09EE9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확인 필요 (사유: “컨테이너” 환경 간 호환성을 직접 다룬 1순위 문헌은 확인하지 못하였다. [지능정보기술가이드]·[클라우드점검가이드]는 G-클라우드의 OS/WEB/WAS/DBMS 등 전통적 미들웨어 구성을 전제로 작성되어 있어 컨테이너·PaaS 세부 호환성 기준까지는 다루지 않는다.)</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w:t>
            </w:r>
            <w:r w:rsidRPr="00CF01BA">
              <w:rPr>
                <w:sz w:val="22"/>
                <w:szCs w:val="22"/>
                <w:lang w:eastAsia="ko-KR"/>
              </w:rPr>
              <w:lastRenderedPageBreak/>
              <w:t>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이관·검증 조항, 제한적 원용)</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656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1・2순위: 확인 필요 (사유: 1순위 6개 문헌 전체와 2순위 조사(ISO/IEC 25024, TTA 표준 검색 등)를 통해서도 </w:t>
            </w:r>
            <w:r w:rsidRPr="00CF01BA">
              <w:rPr>
                <w:sz w:val="22"/>
                <w:szCs w:val="22"/>
                <w:lang w:eastAsia="ko-KR"/>
              </w:rPr>
              <w:lastRenderedPageBreak/>
              <w:t>실시간·준실시간 복제의 지연시간(latency) 허용기준, 큐·로그 적체 관리기준을 규정한 문헌을 확인하지 못함.)</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lastRenderedPageBreak/>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[전자금융감독규정] 제27조(전산원장 통제) ③(유보 참고자료 — 정보화사업 감리 우선문헌은 아니며, 이관시점 기술적 검증이 아닌 상시 원장대사 통제 조항이나 데이터 정합성 기술적 검증이라는 취지가 유사하여 참고용으로 제시):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lastRenderedPageBreak/>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C1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모두에서 복제·동기화 재처리 시 중복반영 방지·탐지에 대한 구체적 검증기준을 확인하지 못함.)</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Debezium(Red Hat 주도, CDC 분야에서 가장 널리 채택된 오픈소스 프로젝트) </w:t>
            </w:r>
            <w:r w:rsidRPr="00CF01BA">
              <w:rPr>
                <w:sz w:val="22"/>
                <w:szCs w:val="22"/>
                <w:lang w:eastAsia="ko-KR"/>
              </w:rPr>
              <w:lastRenderedPageBreak/>
              <w:t>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0A3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[클라우드점검가이드] 3.3.2 [검토항목8_참고] / [지능정보기술가이드] [검토항목3_참고]가 시스템 설계 단계의 데이터 동기화 방식 중 하나로 “배치성 양방향 동기화”를 언급하나, 이는 망간 데이터 동기화의 구성 옵션을 소개하는 수준에 그치며, 양방향 동시변경 시의 충돌 감지·해소 기준이나 병행운영 중 데이터 충돌 처리에 대한 감리기준 자체는 1·2순위 문헌에서 확인하지 못함.)</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4159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모두에서 복제·동기화 과정의 예외 데이터(보정·제외·수작업 처리 대상) 관리기준을 확인하지 못함.)</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lastRenderedPageBreak/>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2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[구축운영지침] 제59조(운영 및 유지관리) 제1항이 “행정기관등의 장은 정보시스템의 운영, 유지관리 등으로 인해 변경이 발생하는 경우 표준산출물과 일관성이 유지되도록 관리하여야 한다”고 규정하나, 이는 변경사항과 표준산출물 간 일관성 유지에 관한 일반원칙으로 일일·주간 복제상태 보고체계나 복제 성공·실패 이력의 보관기준·기간과 같은 세부 운영기준을 직접 규정한 것은 아님.)</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lastRenderedPageBreak/>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제한적) 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49A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 근거 없음 — 아래 이중화 관련 문헌을 간접 근거로만 원용)</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제한적) 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lastRenderedPageBreak/>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xml:space="preserve">. 안정화 및 </w:t>
            </w:r>
            <w:r w:rsidRPr="006920D6">
              <w:rPr>
                <w:rFonts w:ascii="바탕체" w:hAnsi="바탕체" w:cs="굴림"/>
                <w:sz w:val="22"/>
                <w:szCs w:val="20"/>
              </w:rPr>
              <w:lastRenderedPageBreak/>
              <w:t>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검토항목9 “…IP 변경에 따른 기 운영 프로그램에 대한 영향도를 분석하여 최적의 구축방안이 제시되었는가?”, 검토항목14 “IP변경, 플랫폼 변경/개선 </w:t>
            </w:r>
            <w:r w:rsidRPr="00CF01BA">
              <w:rPr>
                <w:sz w:val="22"/>
                <w:szCs w:val="22"/>
                <w:lang w:eastAsia="ko-KR"/>
              </w:rPr>
              <w:lastRenderedPageBreak/>
              <w:t>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w:t>
            </w:r>
            <w:r w:rsidRPr="00CF01BA">
              <w:rPr>
                <w:sz w:val="22"/>
                <w:szCs w:val="22"/>
                <w:lang w:eastAsia="ko-KR"/>
              </w:rPr>
              <w:lastRenderedPageBreak/>
              <w:t>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lastRenderedPageBreak/>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p w14:paraId="16BFA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“1. 과업범위 관리 및 이행의 적정성 — RFP, 제안서, 사업수행계획서 등에서 명시된 과업이 누락 없이 </w:t>
            </w:r>
            <w:r w:rsidRPr="00CF01BA">
              <w:rPr>
                <w:sz w:val="22"/>
                <w:szCs w:val="22"/>
                <w:lang w:eastAsia="ko-KR"/>
              </w:rPr>
              <w:lastRenderedPageBreak/>
              <w:t>이행되고 있으며, 변경관리가 적절하게 수행되었는가?”(감리보고서 작성품질 자가점검표 예시)</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MA-DS-11[유지보수이행(CSR 처리)] — “유지보수 활동에 따라 산출물을 작성하고, 관련 산출물에 대한 </w:t>
            </w:r>
            <w:r w:rsidRPr="00CF01BA">
              <w:rPr>
                <w:sz w:val="22"/>
                <w:szCs w:val="22"/>
                <w:lang w:eastAsia="ko-KR"/>
              </w:rPr>
              <w:lastRenderedPageBreak/>
              <w:t>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 (배포승인 연계 관련 보조 근거)</w:t>
            </w:r>
          </w:p>
          <w:p w14:paraId="58D95C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 결함 등급·조치기한·재시험 등 세부 기준을 다루는 표준/지침은 1순위·2순위 문헌 모두에서 원문을 확인하지 못함</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lastRenderedPageBreak/>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(1순위로 “책임분계” 세부기준 근거가 불충분하여 2순위로 보완) [자치단체장애지침] 제2조(용어정의), 제4조(운영 총괄 </w:t>
            </w:r>
            <w:r w:rsidRPr="00CF01BA">
              <w:rPr>
                <w:sz w:val="22"/>
                <w:szCs w:val="22"/>
                <w:lang w:eastAsia="ko-KR"/>
              </w:rPr>
              <w:lastRenderedPageBreak/>
              <w:t>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lastRenderedPageBreak/>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xml:space="preserve">. 공급자 및 비즈니스 </w:t>
            </w:r>
            <w:r w:rsidRPr="007D6216">
              <w:rPr>
                <w:rFonts w:ascii="바탕체" w:hAnsi="바탕체" w:cs="굴림"/>
                <w:sz w:val="22"/>
                <w:szCs w:val="20"/>
              </w:rPr>
              <w:lastRenderedPageBreak/>
              <w:t>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OP-IF-09 [인시던트 및 서비스 요청 관리] 감리 세부 검토항목 01 “인시던트 처리를 위한 지침 및 기준이 마련되고 이에 따라 적절하게 수행하고 있는가? — 인시던트 </w:t>
            </w:r>
            <w:r w:rsidRPr="00CF01BA">
              <w:rPr>
                <w:sz w:val="22"/>
                <w:szCs w:val="22"/>
                <w:lang w:eastAsia="ko-KR"/>
              </w:rPr>
              <w:lastRenderedPageBreak/>
              <w:t>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lastRenderedPageBreak/>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Ⅲ.3.2 MA-CS-02(유지보수 표준 및 절차) 감리 세부 검토항목 01 “상용소프트웨어 유지보수하기 위한 표준이나 기준을 정의하였는가? — 상용소프트웨어 종류 및 식별, </w:t>
            </w:r>
            <w:r w:rsidRPr="00CF01BA">
              <w:rPr>
                <w:sz w:val="22"/>
                <w:szCs w:val="22"/>
                <w:lang w:eastAsia="ko-KR"/>
              </w:rPr>
              <w:lastRenderedPageBreak/>
              <w:t>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lastRenderedPageBreak/>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(2순위, 검색엔진 교차확인)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 (2순위, 원문 PDF 직접 확인)</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MA-CS-07 감리 세부 검토항목 03 — “장애 이력관리 및 사후절차가 적절하게 이루어졌는가? — 장애 </w:t>
            </w:r>
            <w:r w:rsidRPr="00CF01BA">
              <w:rPr>
                <w:sz w:val="22"/>
                <w:szCs w:val="22"/>
                <w:lang w:eastAsia="ko-KR"/>
              </w:rPr>
              <w:lastRenderedPageBreak/>
              <w:t>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lastRenderedPageBreak/>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2.2 장애등급분류 — “장애가 미치는 비즈니스 영향도에 따라 등급을 분류하여 정의한다… 비즈니스영향도, 대체업무수행가능여부, 영향받은 </w:t>
            </w:r>
            <w:r w:rsidRPr="00CF01BA">
              <w:rPr>
                <w:sz w:val="22"/>
                <w:szCs w:val="22"/>
                <w:lang w:eastAsia="ko-KR"/>
              </w:rPr>
              <w:lastRenderedPageBreak/>
              <w:t>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lastRenderedPageBreak/>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lastRenderedPageBreak/>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lastRenderedPageBreak/>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OP-IF-12(변경 및 릴리즈 관리) — “01. 변경관리 정책을 수립하고 변경관리 유형별 절차를 수립하였는가? — 변경정책 수립, 변경관리 절차의 적정성, </w:t>
            </w:r>
            <w:r w:rsidRPr="00CF01BA">
              <w:rPr>
                <w:sz w:val="22"/>
                <w:szCs w:val="22"/>
                <w:lang w:eastAsia="ko-KR"/>
              </w:rPr>
              <w:lastRenderedPageBreak/>
              <w:t>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절차 — “1. 장애관리기준수립 → 2. 접수ㆍ분류및보고 → 3. </w:t>
            </w:r>
            <w:r w:rsidRPr="00CF01BA">
              <w:rPr>
                <w:sz w:val="22"/>
                <w:szCs w:val="22"/>
                <w:lang w:eastAsia="ko-KR"/>
              </w:rPr>
              <w:lastRenderedPageBreak/>
              <w:t>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A130 타기관사례(조달청) — “복잡한 의사결정구조로 인한 비효율성… 개선요청 접수에 소요되는 </w:t>
            </w:r>
            <w:r w:rsidRPr="00CF01BA">
              <w:rPr>
                <w:sz w:val="22"/>
                <w:szCs w:val="22"/>
                <w:lang w:eastAsia="ko-KR"/>
              </w:rPr>
              <w:lastRenderedPageBreak/>
              <w:t>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D110 서비스수준관리 2.3 — “서비스수준협약서(SLA) 초안정의 내용 — 서비스수준측정항목(지표), 측정항목(지표)별 상세지표정의서(지표명, 정의, 산식, 측정방법, 측정시기, </w:t>
            </w:r>
            <w:r w:rsidRPr="00CF01BA">
              <w:rPr>
                <w:sz w:val="22"/>
                <w:szCs w:val="22"/>
                <w:lang w:eastAsia="ko-KR"/>
              </w:rPr>
              <w:lastRenderedPageBreak/>
              <w:t>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w:t>
            </w:r>
            <w:r w:rsidRPr="00BD3668">
              <w:rPr>
                <w:rFonts w:ascii="바탕체" w:hAnsi="바탕체" w:cs="굴림"/>
                <w:sz w:val="22"/>
                <w:szCs w:val="20"/>
              </w:rPr>
              <w:lastRenderedPageBreak/>
              <w:t>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w:t>
            </w:r>
            <w:r w:rsidRPr="00CF01BA">
              <w:rPr>
                <w:sz w:val="22"/>
                <w:szCs w:val="22"/>
                <w:lang w:eastAsia="ko-KR"/>
              </w:rPr>
              <w:lastRenderedPageBreak/>
              <w:t>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w:t>
            </w:r>
            <w:r w:rsidRPr="00CF01BA">
              <w:rPr>
                <w:sz w:val="22"/>
                <w:szCs w:val="22"/>
                <w:lang w:eastAsia="ko-KR"/>
              </w:rPr>
              <w:lastRenderedPageBreak/>
              <w:t>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EA2F7A" w:rsidRDefault="00EA2F7A" w:rsidP="0066178F">
      <w:pPr>
        <w:pStyle w:val="31"/>
      </w:pPr>
    </w:p>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w:t>
            </w:r>
            <w:r w:rsidRPr="00CF01BA">
              <w:rPr>
                <w:sz w:val="22"/>
                <w:szCs w:val="22"/>
                <w:lang w:eastAsia="ko-KR"/>
              </w:rPr>
              <w:lastRenderedPageBreak/>
              <w:t>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B00 현장감리 Tip — “과업내용 이행여부 점검을 위하여 테스트를 수행하기 위한 테스트 </w:t>
            </w:r>
            <w:r w:rsidRPr="00CF01BA">
              <w:rPr>
                <w:sz w:val="22"/>
                <w:szCs w:val="22"/>
                <w:lang w:eastAsia="ko-KR"/>
              </w:rPr>
              <w:lastRenderedPageBreak/>
              <w:t>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xml:space="preserve">. 신규·변경 서비스 </w:t>
            </w:r>
            <w:r w:rsidRPr="00BD3668">
              <w:rPr>
                <w:rFonts w:ascii="바탕체" w:hAnsi="바탕체" w:cs="굴림"/>
                <w:sz w:val="22"/>
                <w:szCs w:val="20"/>
              </w:rPr>
              <w:lastRenderedPageBreak/>
              <w:t>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lastRenderedPageBreak/>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xml:space="preserve">. 비즈니스 관계 및 </w:t>
            </w:r>
            <w:r w:rsidRPr="00BD3668">
              <w:rPr>
                <w:rFonts w:ascii="바탕체" w:hAnsi="바탕체" w:cs="굴림"/>
                <w:sz w:val="22"/>
                <w:szCs w:val="20"/>
              </w:rPr>
              <w:lastRenderedPageBreak/>
              <w:t>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OP-DS-03[장애관리](개발SW 영역, 보충 인용) 감리 세부 검토항목 03: “문제관리 프로세스(정책 및 절차)가 적정하게 세워져 있는가? — 조직 차원의 정책이나 기준 </w:t>
            </w:r>
            <w:r w:rsidRPr="00CF01BA">
              <w:rPr>
                <w:sz w:val="22"/>
                <w:szCs w:val="22"/>
                <w:lang w:eastAsia="ko-KR"/>
              </w:rPr>
              <w:lastRenderedPageBreak/>
              <w:t>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승인”(긴급수정 시 승인절차의 원용 근거)</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lastRenderedPageBreak/>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p w14:paraId="73E8D0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[IT아웃소싱매뉴얼] A110. 운영 및 유지보수 업무정의 — “1.3 소프트웨어유지보수유형”(「소프트웨어사업대가의기준」구 지식경제부고시 제2010-52호, 2010.2.26, 제2조 용어의정의 인용)</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(2순위) ISO/IEC 19770-1:2017, ISO/IEC 19770-3:2016 — CPU/Core/사용자 수 등 라이선스 산정단위 관리의 개념적 근거</w:t>
            </w:r>
          </w:p>
          <w:p w14:paraId="2C18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CPU/Core/사용자 수/서버 수/인스턴스 기준의 구체적 국내 공공부문 라이선스 산정 기준 문서는 확인 필요 (사유: 1·2순위 문헌 모두에서 조문·항목 수준까지 확인되지 않음)</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보조 근거] [IT아웃소싱매뉴얼]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 xml:space="preserve">백업·복구 및 </w:t>
            </w:r>
            <w:r w:rsidRPr="00D8726D">
              <w:rPr>
                <w:rFonts w:ascii="바탕체" w:hAnsi="바탕체" w:cs="굴림"/>
                <w:sz w:val="22"/>
                <w:szCs w:val="20"/>
              </w:rPr>
              <w:lastRenderedPageBreak/>
              <w:t>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lastRenderedPageBreak/>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 2.1(개발SW운영)·2.2(인프라운영)·3.1~3.3(개발SW·상용SW·인프라 유지관리) — 감리대상을 “개발SW 운영, 인프라 운영, 개발SW 유지관리, 상용SW 유지관리, 인프라 유지관리”로 </w:t>
            </w:r>
            <w:r w:rsidRPr="00CF01BA">
              <w:rPr>
                <w:sz w:val="22"/>
                <w:szCs w:val="22"/>
                <w:lang w:eastAsia="ko-KR"/>
              </w:rPr>
              <w:lastRenderedPageBreak/>
              <w:t>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lastRenderedPageBreak/>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w:t>
            </w:r>
            <w:r w:rsidRPr="00CF01BA">
              <w:rPr>
                <w:sz w:val="22"/>
                <w:szCs w:val="22"/>
                <w:lang w:eastAsia="ko-KR"/>
              </w:rPr>
              <w:lastRenderedPageBreak/>
              <w:t>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lastRenderedPageBreak/>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lastRenderedPageBreak/>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p w14:paraId="162DA7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lastRenderedPageBreak/>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B00 현장감리 Tip — “테스트를 수행하기 위한 테스트 환경(시험환경/실운영환경), 테스트 시나리오 및 데이터, 접근권한 등을 미리 확인하여야 하며 테스트 데이터와 </w:t>
            </w:r>
            <w:r w:rsidRPr="00CF01BA">
              <w:rPr>
                <w:sz w:val="22"/>
                <w:szCs w:val="22"/>
                <w:lang w:eastAsia="ko-KR"/>
              </w:rPr>
              <w:lastRenderedPageBreak/>
              <w:t>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lastRenderedPageBreak/>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w:t>
            </w:r>
            <w:r w:rsidRPr="00CF01BA">
              <w:rPr>
                <w:sz w:val="22"/>
                <w:szCs w:val="22"/>
                <w:lang w:eastAsia="ko-KR"/>
              </w:rPr>
              <w:lastRenderedPageBreak/>
              <w:t>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6.1 처리결과기록 — “사업자의 1차 또는 2차 처리자는 장애처리내역을 기록하고, 종료”; 10.1 </w:t>
            </w:r>
            <w:r w:rsidRPr="00CF01BA">
              <w:rPr>
                <w:sz w:val="22"/>
                <w:szCs w:val="22"/>
                <w:lang w:eastAsia="ko-KR"/>
              </w:rPr>
              <w:lastRenderedPageBreak/>
              <w:t>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F25A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 “감리법인은 감리대상사업 검사 전까지 제9조제1항제2호에 따른 세부 검사항목별 과업내용 이행여부를 점검하고 그 결과를 감리수행결과보고서에 적합·부적합으로 명시하여 발주자등에게 제출하여야 한다”; “4.5 시스템 운영 사업” 표준점검항목 – 감리영역 “인프라” 1번: “신규 및 변경 서비스의 기획, 구현을 위한 지원이 적정하게 수행되는지 여부”</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OP-IF-03[서비스 보고] 감리 세부 검토항목 01 “발주기관에게 서비스 현황을 보고하기 위한 항목, 보고주기, 절차, 보고범위, 보고주체 등 보고체계가 적정하게 </w:t>
            </w:r>
            <w:r w:rsidRPr="00CF01BA">
              <w:rPr>
                <w:sz w:val="22"/>
                <w:szCs w:val="22"/>
                <w:lang w:eastAsia="ko-KR"/>
              </w:rPr>
              <w:lastRenderedPageBreak/>
              <w:t>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lastRenderedPageBreak/>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D280.형상관리(구성관리) 3.2 형상관리자직무권한분리 — “형상관리데이터베이스(CMDB)에 </w:t>
            </w:r>
            <w:r w:rsidRPr="00CF01BA">
              <w:rPr>
                <w:sz w:val="22"/>
                <w:szCs w:val="22"/>
                <w:lang w:eastAsia="ko-KR"/>
              </w:rPr>
              <w:lastRenderedPageBreak/>
              <w:t>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w:t>
            </w:r>
            <w:r w:rsidRPr="00CF01BA">
              <w:rPr>
                <w:sz w:val="22"/>
                <w:szCs w:val="22"/>
                <w:lang w:eastAsia="ko-KR"/>
              </w:rPr>
              <w:lastRenderedPageBreak/>
              <w:t>“서비스데스크가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D270.장애관리 9.3 문제해결방안수행 — “문제해결을 위해 관련담당자에게 문제해결을 요청 — 고객서비스요청(CSR): 응용시스템에 대해 변경이 필요할 경우, </w:t>
            </w:r>
            <w:r w:rsidRPr="00CF01BA">
              <w:rPr>
                <w:sz w:val="22"/>
                <w:szCs w:val="22"/>
                <w:lang w:eastAsia="ko-KR"/>
              </w:rPr>
              <w:lastRenderedPageBreak/>
              <w:t>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p w14:paraId="72577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“재발장애Known Error 구비비율 = Known Error 등록건수 ÷ 재발장애건수 (*Known Error: 근본원인이 파악되고 적절한(임시) 해결책이 있는 장애)”</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lastRenderedPageBreak/>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D250.운영이관관리 1.1 이관유형 및 주기 정의 — “일반이관: 일정한 주기로 작업이 수행되는 </w:t>
            </w:r>
            <w:r w:rsidRPr="00CF01BA">
              <w:rPr>
                <w:sz w:val="22"/>
                <w:szCs w:val="22"/>
                <w:lang w:eastAsia="ko-KR"/>
              </w:rPr>
              <w:lastRenderedPageBreak/>
              <w:t>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w:t>
            </w:r>
            <w:r w:rsidRPr="00FC150D">
              <w:rPr>
                <w:rFonts w:ascii="바탕체" w:hAnsi="바탕체" w:cs="굴림"/>
                <w:sz w:val="22"/>
                <w:szCs w:val="20"/>
              </w:rPr>
              <w:lastRenderedPageBreak/>
              <w:t>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D270.장애관리 2.1 장애접수 — “장애접수 시 장애제목, 장애등급, 요청자, 감지시간, 장애내용을 포함하여 </w:t>
            </w:r>
            <w:r w:rsidRPr="00CF01BA">
              <w:rPr>
                <w:sz w:val="22"/>
                <w:szCs w:val="22"/>
                <w:lang w:eastAsia="ko-KR"/>
              </w:rPr>
              <w:lastRenderedPageBreak/>
              <w:t>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22E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①·② — [수행가이드]에 원문 인용: “감리법인은 감리대상사업 검사 전까지… 세부 검사항목별 과업내용 이행여부를 점검하고 그 결과를 감리수행결과보고서에 적합·부적합으로 명시하여… 제출하여야 한다”</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D220 고객서비스요청(CSR)관리 전체 절차(1.CSR처리기준정의~11.CSR종료: 요청→사전검토→변경영향분석회의(CCB)→접수→작업계획수립→분석/설계/개발→테스트수행→이관수행→CSR종료) 및 1.1 </w:t>
            </w:r>
            <w:r w:rsidRPr="00CF01BA">
              <w:rPr>
                <w:sz w:val="22"/>
                <w:szCs w:val="22"/>
                <w:lang w:eastAsia="ko-KR"/>
              </w:rPr>
              <w:lastRenderedPageBreak/>
              <w:t>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1.1 담당자역할기준 — “1차처리자: 최초에장애를접수받은인원(서비스데스크가있는기관: </w:t>
            </w:r>
            <w:r w:rsidRPr="00CF01BA">
              <w:rPr>
                <w:sz w:val="22"/>
                <w:szCs w:val="22"/>
                <w:lang w:eastAsia="ko-KR"/>
              </w:rPr>
              <w:lastRenderedPageBreak/>
              <w:t>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D250 운영이관관리 3.1 이관적정성검토및승인 — “이관승인시 주요검토사항: </w:t>
            </w:r>
            <w:r w:rsidRPr="00CF01BA">
              <w:rPr>
                <w:sz w:val="22"/>
                <w:szCs w:val="22"/>
                <w:lang w:eastAsia="ko-KR"/>
              </w:rPr>
              <w:lastRenderedPageBreak/>
              <w:t>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형상관리(구성관리) — 1.1 형상관리항목(설계·개발산출물, 운영자매뉴얼: 형상현황 및 운영(시스템/소프트웨어/네트워크/운영체제/데이터베이스)), 1.2 </w:t>
            </w:r>
            <w:r w:rsidRPr="00CF01BA">
              <w:rPr>
                <w:sz w:val="22"/>
                <w:szCs w:val="22"/>
                <w:lang w:eastAsia="ko-KR"/>
              </w:rPr>
              <w:lastRenderedPageBreak/>
              <w:t>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MA-DS-04[성능관리] 감리 세부 검토항목 01~03 — “01. 성능 요구사항에 따라 성능 지표, 성능 </w:t>
            </w:r>
            <w:r w:rsidRPr="00CF01BA">
              <w:rPr>
                <w:sz w:val="22"/>
                <w:szCs w:val="22"/>
                <w:lang w:eastAsia="ko-KR"/>
              </w:rPr>
              <w:lastRenderedPageBreak/>
              <w:t>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w:t>
            </w:r>
            <w:r w:rsidRPr="00CF01BA">
              <w:rPr>
                <w:sz w:val="22"/>
                <w:szCs w:val="22"/>
                <w:lang w:eastAsia="ko-KR"/>
              </w:rPr>
              <w:lastRenderedPageBreak/>
              <w:t>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7E31B4B1" w14:textId="03CE7DA8" w:rsidR="003B51C7" w:rsidRDefault="003B51C7" w:rsidP="002908BE">
      <w:pPr>
        <w:pStyle w:val="a5"/>
      </w:pPr>
    </w:p>
    <w:p w14:paraId="2C439942" w14:textId="25F0C0FF" w:rsidR="0042748B" w:rsidRDefault="0042748B">
      <w:pPr>
        <w:widowControl/>
        <w:wordWrap/>
        <w:autoSpaceDE/>
        <w:autoSpaceDN/>
        <w:rPr>
          <w:b/>
          <w:bCs/>
          <w:sz w:val="22"/>
          <w:szCs w:val="24"/>
        </w:rPr>
      </w:pPr>
      <w:r>
        <w:rPr>
          <w:b/>
          <w:bCs/>
          <w:sz w:val="22"/>
          <w:szCs w:val="24"/>
        </w:rPr>
        <w:br w:type="page"/>
      </w:r>
    </w:p>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제59조(운영 및 유지관리) ③ — “사업자는 운영 및 유지관리를 수행하면서 반복적으로 수행하는 사항을 </w:t>
            </w:r>
            <w:r w:rsidRPr="00CF01BA">
              <w:rPr>
                <w:sz w:val="22"/>
                <w:szCs w:val="22"/>
                <w:lang w:eastAsia="ko-KR"/>
              </w:rPr>
              <w:lastRenderedPageBreak/>
              <w:t>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제59조의2(정보시스템 장애 대응체계 관리) ①② — “행정기관등의 장은 영 제70조의2에 따른 장애 대응체계를 마련하기 위해 사업자에게 외부 전문가 활용 체계를 </w:t>
            </w:r>
            <w:r w:rsidRPr="00CF01BA">
              <w:rPr>
                <w:sz w:val="22"/>
                <w:szCs w:val="22"/>
                <w:lang w:eastAsia="ko-KR"/>
              </w:rPr>
              <w:lastRenderedPageBreak/>
              <w:t>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 (2순위, casenote.kr 경유 원문 확인)</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(2순위, 개념적 근거) 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w:t>
            </w:r>
            <w:r w:rsidRPr="006007FF">
              <w:rPr>
                <w:rFonts w:ascii="바탕체" w:hAnsi="바탕체" w:cs="굴림"/>
                <w:sz w:val="22"/>
                <w:szCs w:val="20"/>
              </w:rPr>
              <w:lastRenderedPageBreak/>
              <w:t>·패치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lastRenderedPageBreak/>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w:t>
            </w:r>
            <w:r w:rsidRPr="00CF01BA">
              <w:rPr>
                <w:sz w:val="22"/>
                <w:szCs w:val="22"/>
                <w:lang w:eastAsia="ko-KR"/>
              </w:rPr>
              <w:lastRenderedPageBreak/>
              <w:t>“주요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w:t>
            </w:r>
            <w:r w:rsidRPr="00CF01BA">
              <w:rPr>
                <w:sz w:val="22"/>
                <w:szCs w:val="22"/>
                <w:lang w:eastAsia="ko-KR"/>
              </w:rPr>
              <w:lastRenderedPageBreak/>
              <w:t>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lastRenderedPageBreak/>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w:t>
            </w:r>
            <w:r w:rsidRPr="00CF01BA">
              <w:rPr>
                <w:sz w:val="22"/>
                <w:szCs w:val="22"/>
                <w:lang w:eastAsia="ko-KR"/>
              </w:rPr>
              <w:lastRenderedPageBreak/>
              <w:t>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lastRenderedPageBreak/>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 5.4 형상관리DB 백업 — “백업된 형상관리항목 파일은 언제라도 원상회복이 가능해서 </w:t>
            </w:r>
            <w:r w:rsidRPr="00CF01BA">
              <w:rPr>
                <w:sz w:val="22"/>
                <w:szCs w:val="22"/>
                <w:lang w:eastAsia="ko-KR"/>
              </w:rPr>
              <w:lastRenderedPageBreak/>
              <w:t>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lastRenderedPageBreak/>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MA-IF-02[패치관리] — “01. 서버, 네트워크 장비, 보안시스템, PC 등 자산 중요도 또는 특성에 </w:t>
            </w:r>
            <w:r w:rsidRPr="00CF01BA">
              <w:rPr>
                <w:sz w:val="22"/>
                <w:szCs w:val="22"/>
                <w:lang w:eastAsia="ko-KR"/>
              </w:rPr>
              <w:lastRenderedPageBreak/>
              <w:t>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w:t>
            </w:r>
            <w:r w:rsidRPr="00CF01BA">
              <w:rPr>
                <w:sz w:val="22"/>
                <w:szCs w:val="22"/>
                <w:lang w:eastAsia="ko-KR"/>
              </w:rPr>
              <w:lastRenderedPageBreak/>
              <w:t>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 5.3 형상관리항목변경이력관리 — 필수 변경이력 기록사항 “버전, </w:t>
            </w:r>
            <w:r w:rsidRPr="00CF01BA">
              <w:rPr>
                <w:sz w:val="22"/>
                <w:szCs w:val="22"/>
                <w:lang w:eastAsia="ko-KR"/>
              </w:rPr>
              <w:lastRenderedPageBreak/>
              <w:t>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lastRenderedPageBreak/>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w:t>
            </w:r>
            <w:r w:rsidRPr="00CF01BA">
              <w:rPr>
                <w:sz w:val="22"/>
                <w:szCs w:val="22"/>
                <w:lang w:eastAsia="ko-KR"/>
              </w:rPr>
              <w:lastRenderedPageBreak/>
              <w:t>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p w14:paraId="3955E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SD02-4-E1(설계단계/품질보증활동) — 시스템 전환전략(아래 [3-1-가-3-02] 참조), 단계적 구축범위 구분의 개념적 근거로 보조 인용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SD02-4-E1(설계단계 사업관리/품질보증활동) 검토항목 05 — “개발된 시스템에 대해 실제 업무로의 전환을 위한 전반적인 전략이 수립되었는가? — 시스템, 업무, 데이터 </w:t>
            </w:r>
            <w:r w:rsidRPr="00CF01BA">
              <w:rPr>
                <w:sz w:val="22"/>
                <w:szCs w:val="22"/>
                <w:lang w:eastAsia="ko-KR"/>
              </w:rPr>
              <w:lastRenderedPageBreak/>
              <w:t>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[생성형AI데이터품질가이드3권] 부록1 &lt;표 Ⅳ-52&gt; 거대 언어 모델(LLM)/거대 멀티모달 모델(LMM) Task 분야별 유효성 측정지표 — 질의응답(Question Answering) Task의 “RAG 92% </w:t>
            </w:r>
            <w:r w:rsidRPr="00CF01BA">
              <w:rPr>
                <w:sz w:val="22"/>
                <w:szCs w:val="22"/>
                <w:lang w:eastAsia="ko-KR"/>
              </w:rPr>
              <w:lastRenderedPageBreak/>
              <w:t>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이행”(2차 웹 검색 요약으로 확인, 원문 미대조 — 아래 유의사항 참조)</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[ISO42001](ISO/IEC 42001:2023, AI관리시스템 국제표준) Clause 6.2 “AI 목표(AI objectives)” — 조직은 측정 가능한 AI 목표를 수립하고 이를 달성하기 위한 계획을 수립해야 함(2차 웹 검색 요약으로 확인)</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2차: [ISO42001] Clause 6.1.2 “AI 위험평가(AI risk assessment)” — AI 시스템이 초래하는 위험을 </w:t>
            </w:r>
            <w:r w:rsidRPr="00CF01BA">
              <w:rPr>
                <w:sz w:val="22"/>
                <w:szCs w:val="22"/>
                <w:lang w:eastAsia="ko-KR"/>
              </w:rPr>
              <w:lastRenderedPageBreak/>
              <w:t>식별·분석·평가하는 일관되고 반복가능한 절차를 정의할 것을 요구(2차 웹 검색 요약으로 확인)</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확립되었는가?”(위 [3-1-가-6-01]과 동일 근거 연장 적용)</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“기관 사용자는 상용 AI서비스에 텍스트, 음성, 이미지 등 다양한 형태의 정보를 입력하거나, RAG를 이용하여 벡터DB를 구성・연결할 수 있다. 이 과정에서 </w:t>
            </w:r>
            <w:r w:rsidRPr="00CF01BA">
              <w:rPr>
                <w:sz w:val="22"/>
                <w:szCs w:val="22"/>
                <w:lang w:eastAsia="ko-KR"/>
              </w:rPr>
              <w:lastRenderedPageBreak/>
              <w:t>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[AI보안매뉴얼] 환각 대응방안 — “임베딩 시 문서 신뢰도 점수화”, “생성 단계에서 가드레일, 인용 근거 강제, 출처 다양성 강제”; 환각 진단예시 — “모르는 정보에 대한 응답 </w:t>
            </w:r>
            <w:r w:rsidRPr="00CF01BA">
              <w:rPr>
                <w:sz w:val="22"/>
                <w:szCs w:val="22"/>
                <w:lang w:eastAsia="ko-KR"/>
              </w:rPr>
              <w:lastRenderedPageBreak/>
              <w:t>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(2026-08-13 추가조사・3순위 업계 사실상 표준) 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AB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전체를 검색하였으나 “Top-K”, “Re-ranking”, “재순위화” 등 검색결과 랭킹・재정렬과 관련된 조문이나 서술을 전혀 확인하지 못하였다.)</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 [AI위협매뉴얼] 부록 — 위협 분류 모델 위협 &gt; [M05] 환각, “평가 기준[양호]” 및 “진단 방법 1. 기준 질의 기반 응답 정확성 점검”</w:t>
            </w:r>
          </w:p>
          <w:p w14:paraId="7E9CF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(기존 조사) 1순위 문헌 11개 파일 전체와 2순위로 확인한 AI기본법・AI윤리기준・ISO/IEC 42001・23894・23053에서는 “Golden Set”이라는 용어 자체나 이에 대응하는 조문은 확인하지 못하였다. [AI데이터품질가이드1~3권]의 “평가데이터셋”・“품질지표기준서”는 AI모델 학습용 데이터의 구축・라벨링 품질 검사 목적으로, 본 항목이 요구하는 </w:t>
            </w:r>
            <w:r w:rsidRPr="00CF01BA">
              <w:rPr>
                <w:sz w:val="22"/>
                <w:szCs w:val="22"/>
                <w:lang w:eastAsia="ko-KR"/>
              </w:rPr>
              <w:lastRenderedPageBreak/>
              <w:t>“배포 후 서비스 성능평가용 대표 질의셋”과 목적・대상・적용 단계가 달라 직접 근거로 인용하지 않았다.</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 w:val="22"/>
                <w:szCs w:val="20"/>
              </w:rPr>
              <w:lastRenderedPageBreak/>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 w:val="22"/>
                <w:szCs w:val="20"/>
              </w:rPr>
              <w:t xml:space="preserve">8. AI 운영 및 </w:t>
            </w:r>
            <w:r w:rsidRPr="00DF46FE">
              <w:rPr>
                <w:rFonts w:ascii="바탕체" w:hAnsi="바탕체" w:cs="굴림"/>
                <w:sz w:val="22"/>
                <w:szCs w:val="20"/>
              </w:rPr>
              <w:lastRenderedPageBreak/>
              <w:t>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lastRenderedPageBreak/>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 w:val="22"/>
                <w:szCs w:val="20"/>
              </w:rPr>
              <w:lastRenderedPageBreak/>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편향 응답 관련 서술 — 편향된 답변이 “특정 집단에 대한 차별이나 불공정한 대우를 초래할 수 있”고 </w:t>
            </w:r>
            <w:r w:rsidRPr="00CF01BA">
              <w:rPr>
                <w:sz w:val="22"/>
                <w:szCs w:val="22"/>
                <w:lang w:eastAsia="ko-KR"/>
              </w:rPr>
              <w:lastRenderedPageBreak/>
              <w:t>“생성형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 w:val="22"/>
                <w:szCs w:val="20"/>
              </w:rPr>
              <w:lastRenderedPageBreak/>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w:t>
            </w:r>
            <w:r w:rsidRPr="00CF01BA">
              <w:rPr>
                <w:sz w:val="22"/>
                <w:szCs w:val="22"/>
                <w:lang w:eastAsia="ko-KR"/>
              </w:rPr>
              <w:lastRenderedPageBreak/>
              <w:t>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열거(2순위, 국가법령정보센터 조사 — 원문 미확보, 조번호·요지는 복수 법률정보매체 교차확인, 원문 재확인 필요)</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제4장 제2절 1.2 Human-in-the-Loop — “금융 거래, 의료 진단, 보안 정책 변경 등 고위험 영역에서는 AI가 </w:t>
            </w:r>
            <w:r w:rsidRPr="00CF01BA">
              <w:rPr>
                <w:sz w:val="22"/>
                <w:szCs w:val="22"/>
                <w:lang w:eastAsia="ko-KR"/>
              </w:rPr>
              <w:lastRenderedPageBreak/>
              <w:t>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520" w:hangingChars="200" w:hanging="520"/>
              <w:jc w:val="left"/>
              <w:rPr>
                <w:rFonts w:ascii="바탕체" w:hAnsi="바탕체" w:cs="굴림"/>
                <w:szCs w:val="20"/>
              </w:rPr>
            </w:pPr>
            <w:r w:rsidRPr="007F6CED">
              <w:rPr>
                <w:rFonts w:ascii="바탕체" w:hAnsi="바탕체" w:cs="굴림"/>
                <w:sz w:val="22"/>
                <w:szCs w:val="20"/>
              </w:rPr>
              <w:lastRenderedPageBreak/>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lastRenderedPageBreak/>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lastRenderedPageBreak/>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2CDE9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 질의 재작성(query rewriting)·질의 확장(query expansion), 키워드/벡터/하이브리드 검색 선택기준, 다중검색결과 통합·재순위화(re-ranking) 등 정보검색(IR) 기법 자체의 선택·설계기준은 1순위 문헌(AI보안가이드북, AI위협대응매뉴얼, 감리수행·발주관리가이드, AI 데이터 품질관리 가이드 제1~3권 등 priorsource폴더 전체) 어디에서도 확인되지 않음</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lastRenderedPageBreak/>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lastRenderedPageBreak/>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A-M10(입·출력 결과 검증) — “사용자가 실제 입력한 내용과 AI 에이전트가 출력한 결과가 일치하는지 검증”; </w:t>
            </w:r>
            <w:r w:rsidRPr="00CF01BA">
              <w:rPr>
                <w:sz w:val="22"/>
                <w:szCs w:val="22"/>
                <w:lang w:eastAsia="ko-KR"/>
              </w:rPr>
              <w:lastRenderedPageBreak/>
              <w:t>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lastRenderedPageBreak/>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의무(2순위, 국가법령정보센터 등 조사 — 원문 미확보, 원문 재확인 필요)</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sidRPr="007F6CED">
              <w:rPr>
                <w:rFonts w:ascii="바탕체" w:hAnsi="바탕체" w:cs="굴림"/>
                <w:sz w:val="22"/>
                <w:szCs w:val="20"/>
              </w:rPr>
              <w:lastRenderedPageBreak/>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근거(간접)</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여부”(필수 우선적용항목);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w:t>
            </w:r>
            <w:r w:rsidRPr="00CF01BA">
              <w:rPr>
                <w:sz w:val="22"/>
                <w:szCs w:val="22"/>
                <w:lang w:eastAsia="ko-KR"/>
              </w:rPr>
              <w:lastRenderedPageBreak/>
              <w:t>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WebSearch로 특성목록 확인) 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WebSearch로 특성목록 확인) 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[감리해설서] DB02-1(데이터베이스구축/구축/데이터 구축) 검토항목01 — “데이터 유형별 구축 작업지침이 확정되고, 지속적으로 관리되고 있는가? — 데이터 </w:t>
            </w:r>
            <w:r w:rsidRPr="00CF01BA">
              <w:rPr>
                <w:sz w:val="22"/>
                <w:szCs w:val="22"/>
                <w:lang w:eastAsia="ko-KR"/>
              </w:rPr>
              <w:lastRenderedPageBreak/>
              <w:t>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lastRenderedPageBreak/>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 )</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lastRenderedPageBreak/>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p w14:paraId="11CEE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검토항목05 — “데이터 구축 계획 대비 누락 없이 데이터가 충분히 구축되었는가? — 데이터 유형별 목표 대비 실제 구축량의 충분성, 구축 및 적재 데이터간 대조 및 검증 여부”</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w:t>
            </w:r>
            <w:r w:rsidRPr="00CF01BA">
              <w:rPr>
                <w:sz w:val="22"/>
                <w:szCs w:val="22"/>
                <w:lang w:eastAsia="ko-KR"/>
              </w:rPr>
              <w:lastRenderedPageBreak/>
              <w:t>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74CA7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[감리해설서] DB02-2(데이터베이스구축/구축/품질검사) 검토항목01 — “품질보증계획에 따라 품질보증활동이 적정하게 수행되었는가?”; 검토항목03 — “검사지침에 따라 전수/표본 검사를 적정하게 실시하였는가?”; 검토항목04 — “구축된 데이터는 사전에 설정된 품질목표를 달성하고 있는가? — 표본 </w:t>
            </w:r>
            <w:r w:rsidRPr="00CF01BA">
              <w:rPr>
                <w:sz w:val="22"/>
                <w:szCs w:val="22"/>
                <w:lang w:eastAsia="ko-KR"/>
              </w:rPr>
              <w:lastRenderedPageBreak/>
              <w:t>추출에 따른 구축 데이터의 품질목표 달성 여부, 데이터의 서버 적재 후 검사 실시에 따른 품질목표(정확도, 검색성능 등) 달성 여부”</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p w14:paraId="03545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주요검토대상산출물 — “제안요청서, 제안서 및 사업수행계획서, 데이터 구축계획서, DB구축계획서, 원시자료목록, 자료선정기준표, DB구축대상조사서, 데이터구축요건정의, 품질요건정의”; DB02-1 주요검토대상산출물 — “데이터 유형별 작업지침서, 메타데이터 작업지침서, 메타데이터 항목결정협의서, 교정확인서”; DB02-2 주요검토대상산출물 — “검사지침서, 검사확인서, 품질보증계획서, 품질보증결과서, 납품 데이터목록”</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w:t>
            </w:r>
            <w:r w:rsidRPr="00CF01BA">
              <w:rPr>
                <w:sz w:val="22"/>
                <w:szCs w:val="22"/>
                <w:lang w:eastAsia="ko-KR"/>
              </w:rPr>
              <w:lastRenderedPageBreak/>
              <w:t>“요구정의단계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w:t>
            </w:r>
            <w:r w:rsidRPr="00CF01BA">
              <w:rPr>
                <w:sz w:val="22"/>
                <w:szCs w:val="22"/>
                <w:lang w:eastAsia="ko-KR"/>
              </w:rPr>
              <w:lastRenderedPageBreak/>
              <w:t>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p w14:paraId="50DA86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부록5(N2SF) — S/O등급 간 정보 이동 통제 원칙(위 2-02 인용과 동일)</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2.3 안전한 모델 API 설계 “가. 인증 및 접근 제어 강화”(API 키 또는 OAuth 기반 인증, 주기적 키 교체・폐기, 최소 권한 원칙), “나. 요청 빈도 및 사용량 제한”, “다. 응답 정보 노출 최소화”; 3.6 요청 트래픽 제어 </w:t>
            </w:r>
            <w:r w:rsidRPr="00CF01BA">
              <w:rPr>
                <w:sz w:val="22"/>
                <w:szCs w:val="22"/>
                <w:lang w:eastAsia="ko-KR"/>
              </w:rPr>
              <w:lastRenderedPageBreak/>
              <w:t>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w:t>
            </w:r>
            <w:r w:rsidRPr="00CF01BA">
              <w:rPr>
                <w:sz w:val="22"/>
                <w:szCs w:val="22"/>
                <w:lang w:eastAsia="ko-KR"/>
              </w:rPr>
              <w:lastRenderedPageBreak/>
              <w:t>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(2순위) 「인공지능 발전과 신뢰 기반 조성 등에 관한 기본법」제31조(사전고지 및 표시의무) — 법률사무소 해설자료(법률신문 “인공지능 기본법과 콘텐츠 산업 — ’투명성 확보 의무’를 중심으로” 등 복수 출처 교차확인) 기준: </w:t>
            </w:r>
            <w:r w:rsidRPr="00CF01BA">
              <w:rPr>
                <w:sz w:val="22"/>
                <w:szCs w:val="22"/>
                <w:lang w:eastAsia="ko-KR"/>
              </w:rPr>
              <w:lastRenderedPageBreak/>
              <w:t>“①인공지능사업자는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lastRenderedPageBreak/>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lastRenderedPageBreak/>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lastRenderedPageBreak/>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lastRenderedPageBreak/>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“나. 주요 고려 사항” 표 — “이력 관리: 모델・프롬프트 요소에 고유한 버전 ID를 부여하고, 작성자・변경 사유・승인 내역 기록”, “재현성 </w:t>
            </w:r>
            <w:r w:rsidRPr="00CF01BA">
              <w:rPr>
                <w:sz w:val="22"/>
                <w:szCs w:val="22"/>
                <w:lang w:eastAsia="ko-KR"/>
              </w:rPr>
              <w:lastRenderedPageBreak/>
              <w:t>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SD11-1-B1 검토항목 02 — “시스템의 구성 및 아키텍처 등에 대한 사용자 요구사항이 충분히 도출되고 명세화 </w:t>
            </w:r>
            <w:r w:rsidRPr="00CF01BA">
              <w:rPr>
                <w:sz w:val="22"/>
                <w:szCs w:val="22"/>
                <w:lang w:eastAsia="ko-KR"/>
              </w:rPr>
              <w:lastRenderedPageBreak/>
              <w:t>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 이는 “대민 서비스와 내부 업무 서비스별 가용성 목표 정의”, “구성요소 이중화”라는 본 항목의 검토내용과 정확히 대응하는 업계(클라우드 3사 공통) 표준 설계원칙이다.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w:t>
            </w:r>
            <w:r w:rsidRPr="00CF01BA">
              <w:rPr>
                <w:sz w:val="22"/>
                <w:szCs w:val="22"/>
                <w:lang w:eastAsia="ko-KR"/>
              </w:rPr>
              <w:lastRenderedPageBreak/>
              <w:t>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46AD3D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 “백업 주기, 보관기간, 복구시간 기준”이라는 본 항목의 검토내용이 바로 </w:t>
            </w:r>
            <w:r w:rsidRPr="00CF01BA">
              <w:rPr>
                <w:sz w:val="22"/>
                <w:szCs w:val="22"/>
                <w:lang w:eastAsia="ko-KR"/>
              </w:rPr>
              <w:lastRenderedPageBreak/>
              <w:t>RPO(백업주기가 RPO를 결정)·RTO(복구시간 자체)라는 업계 표준 용어·개념에 해당한다.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제2장 제3절 “상용 AI서비스 활용” — “상용 AI서비스 사용을 위해 발생하는 내·외부망 연계구간에 대해서도 중계서버 구축 및 방화벽 등 정보보호제품을 통한 </w:t>
            </w:r>
            <w:r w:rsidRPr="00CF01BA">
              <w:rPr>
                <w:sz w:val="22"/>
                <w:szCs w:val="22"/>
                <w:lang w:eastAsia="ko-KR"/>
              </w:rPr>
              <w:lastRenderedPageBreak/>
              <w:t>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제8조(보안성 검토 및 보안관리) ① — “행정기관등의 장은 정보시스템을 신·증설하는 경우 「국가 </w:t>
            </w:r>
            <w:r w:rsidRPr="00CF01BA">
              <w:rPr>
                <w:sz w:val="22"/>
                <w:szCs w:val="22"/>
                <w:lang w:eastAsia="ko-KR"/>
              </w:rPr>
              <w:lastRenderedPageBreak/>
              <w:t>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w:t>
            </w:r>
            <w:r w:rsidRPr="00CF01BA">
              <w:rPr>
                <w:sz w:val="22"/>
                <w:szCs w:val="22"/>
                <w:lang w:eastAsia="ko-KR"/>
              </w:rPr>
              <w:lastRenderedPageBreak/>
              <w:t>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SD01-4-B1[절차 및 표준] 검토항목 03 — “사업 수행을 위한 각종 절차 및 표준이 정립되었는가? — 개발, </w:t>
            </w:r>
            <w:r w:rsidRPr="00CF01BA">
              <w:rPr>
                <w:sz w:val="22"/>
                <w:szCs w:val="22"/>
                <w:lang w:eastAsia="ko-KR"/>
              </w:rPr>
              <w:lastRenderedPageBreak/>
              <w:t>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p w14:paraId="54D50E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감리는 그 점검대상이 설계단계 산출물이므로… 일반적으로 설계단계가 완료된 시점이다. 다만, 반복적 개발을 수행할 경우 개발 과정 중 설계가 여러 번 반복될 수 있으므로, 전체 사업범위 중 중요도가 높은 영역을 포함하고 있는 반복 차수를 정하여 해당 차수를 대상으로 감리를 수행하는 것이 적절하다”</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SD02-4-E1[시스템 전환 전략] — “시스템, 업무, 데이터 전환 일정 계획”, “시스템 인수조직의 구성 및 인력 계획”(위 [3-2-가-2-02]와 동일 근거 연장 적용)</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w:t>
            </w:r>
            <w:r w:rsidRPr="00CF01BA">
              <w:rPr>
                <w:sz w:val="22"/>
                <w:szCs w:val="22"/>
                <w:lang w:eastAsia="ko-KR"/>
              </w:rPr>
              <w:lastRenderedPageBreak/>
              <w:t>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6D29AC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제9조③④ — “사업자는 제1항의 점검결과에 따라 시정조치를 수행하고 그 결과를 감리법인에 제출하여야 한다… 감리법인은 제3항에 따른 시정조치 결과를 제출받은 경우 이를 확인하고 그 결과를 시정조치확인보고서에 명시하여 발주자등에게 제출하여야 한다”; “검사기준서의 과업내용 이행여부에 ’미완료(또는 진행중)’인 항목이 있거나 ’테스트 부적합(조치중)’인 항목에 대해서는 해당 건수를 집계하여… 종료단계 감리에서의 점검방안을 별도로 준비한다”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lastRenderedPageBreak/>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p w14:paraId="0239C4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타 시스템, 외부시스템과의 연계방안의 적정성”</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lastRenderedPageBreak/>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피드백”(아래 [3-2-가-7-03](B)와 연계)</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p w14:paraId="2E1719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제53조(보안약점 진단절차) ①② — “① 행정기관등의 장은 정보시스템 사업에 대한 감리를 수행하는 경우, 감리법인으로 하여금 사업자가 별표 3의 소프트웨어 보안약점을 제거하였는지 진단하도록 하여야 한다. ② 감리법인은 제1항에 따라 소프트웨어 보안약점을 진단할 경우… 「정보시스템 감리기준」 제10조제1항의 세부 검사항목에 소프트웨어 보안약점 제거 여부를 포함하여야 한다”</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p w14:paraId="6001CB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②1호 — “제1항에 따라 행정기관등의 장이 정보시스템 사업 추진 시 적용해야 할 소프트웨어 개발보안의 범위는 다음 각 호와 같다. 1. 신규개발의 경우: 설계단계 산출물 및 소스코드 전체”;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 - 아래 근거에서 확장 적용)</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p w14:paraId="7BA1A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예비조사(설계단계 감리) — “예비조사감리원은 발주자 및 사업자와의 인터뷰를 통해 설계 산출물과 대비표의 준비 과정을 확인하고, 검토한 대비표, 검사기준서 등의 준비 상태에 대해 설명한다. 설계 산출물의 작성이 누락되었거나, 대비표의 내용이 과업이행 여부를 점검할 수 있는 수준으로 작성되지 않았을 경우 현장감리 실시 전까지 준비할 수 있도록 요청한다”</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p w14:paraId="07360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3E9FB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 착수회의 참석대상 “한국지능정보사회진흥원, 사업자, 발주기관, 감리원 및 기타 관련 당사자들”</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있는가?”(위 [3-2-가-7-01](A)와 동일 근거 연장 적용, 발주기관 현업부서를 포함하는 것으로 해석)</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AFE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[감리기준] 제9조(설계단계 감리) ① — “감리법인은 사업자로부터 감리대상사업 설계 산출물을 제출받은 후… 1. 설계 산출물이 과업내용을 적정하게 반영하고 있는지의 여부… 점검하고 그 결과를 감리수행결과보고서에 명시하여 발주자등에게 제출하여야 한다”</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69775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제2~3절 구축 유형별 보안대책 4분류 — ❶내부망 전용 AI시스템 ❷내부업무용 AI시스템의 외부망 연계 ❸대민서비스용 AI시스템의 내부망 연계 ❹상용 AI서비스 활용</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시스템 아키텍처에 대한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737E8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장애 대응체계를 마련하기 위해 사업자에게 외부 전문가 활용 체계를 구성하도록 요구해야 하며, 장애 대응에 필요한 경우 이를 활용하여야 한다”</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제1장 제1절 “RAG(Retrieval-Augmented Generation, 검색 증강 생성)” 정의 — “AI가 겪는 환각, 과거지식 사용 등의 한계를 극복하기 위한 기술”, </w:t>
            </w:r>
            <w:r w:rsidRPr="00CF01BA">
              <w:rPr>
                <w:sz w:val="22"/>
                <w:szCs w:val="22"/>
                <w:lang w:eastAsia="ko-KR"/>
              </w:rPr>
              <w:lastRenderedPageBreak/>
              <w:t>“문서·DB·웹사이트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검색·벡터검색 결과 병합 기준 설계”와 정확히 대응한다.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lastRenderedPageBreak/>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 이는 본 항목의 “Top-K 선정 기준”·“Re-ranking 적용 방식”과 정확히 대응하는 업계 표준 아키텍처이다.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LangChain의 MultiQueryRetriever(질의 재작성을 통한 검색 실패 완화), RAGAS 프레임워크(docs.ragas.io)의 “Context Recall”・“Noise Sensitivity” 지표 — RAGAS는 검색된 컨텍스트에 불필요한 </w:t>
            </w:r>
            <w:r w:rsidRPr="00CF01BA">
              <w:rPr>
                <w:sz w:val="22"/>
                <w:szCs w:val="22"/>
                <w:lang w:eastAsia="ko-KR"/>
              </w:rPr>
              <w:lastRenderedPageBreak/>
              <w:t>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제시된다. 이는 본 항목의 “청킹 크기, 중첩, 문맥 유지 기준 설계”와 정확히 대응한다.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C2E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 “01. 응용 시스템을 고려하여 테이블에 대한 설계가 이루어졌는가?”, “04. 데이터베이스 성능이 고려되어 설계되었는가? — 정규화/비정규화, 인덱스 설계”, “05. 데이터에 대한 접근권한 및 통제가 설계에 반영되었는가? — 사용자별/그룹별/업무별 접근권한, 감사기능”, “06. 데이터베이스에 대한 백업 및 복구 계획이 수립되었는가?”</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실행방안 — “생성형 인공지능의 산출물이 정확하지 않거나 잘못된 정보를 제공할 수 있음을 안내할 수 있습니다”, 대화형 서비스 안내 사례 — “이는… </w:t>
            </w:r>
            <w:r w:rsidRPr="00CF01BA">
              <w:rPr>
                <w:sz w:val="22"/>
                <w:szCs w:val="22"/>
                <w:lang w:eastAsia="ko-KR"/>
              </w:rPr>
              <w:lastRenderedPageBreak/>
              <w:t>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C19F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제1장 “품질관리 프레임워크 구성”, “품질관리 이해관계자 정의”, “품질관리 조직체계”</w:t>
            </w:r>
          </w:p>
          <w:p w14:paraId="0916A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비기능 요구사항 검사기준서 점검 방법” — “비기능 요구사항의 검사기준은 요구사항을 충족하기 위한 목표를 구체적으로 명시한 산출물” 및 “비기능 요구사항의 검사기준서 작성 사례”(요구사항ID·검사기준·비고 형식)</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추가조사・1순위 문헌 재발견) [AI위협매뉴얼]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w:t>
            </w:r>
            <w:r w:rsidRPr="00CF01BA">
              <w:rPr>
                <w:sz w:val="22"/>
                <w:szCs w:val="22"/>
                <w:lang w:eastAsia="ko-KR"/>
              </w:rPr>
              <w:lastRenderedPageBreak/>
              <w:t>마련하여 모델 응답과 비교한다”(나. AI 모델 및 RAG [3-1-나-5-01] 조사에서 최초 발견, 동일 매뉴얼이므로 본 항목에도 동일하게 적용)</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제1장 제2절 “1. AI 안전, 보안 그리고 위협” — “AI 안전: 광의의 개념으로 다양한 위험에 대응… 시스템이 동작하거나 기능을 수행할 때 사람과 환경에 </w:t>
            </w:r>
            <w:r w:rsidRPr="00CF01BA">
              <w:rPr>
                <w:sz w:val="22"/>
                <w:szCs w:val="22"/>
                <w:lang w:eastAsia="ko-KR"/>
              </w:rPr>
              <w:lastRenderedPageBreak/>
              <w:t>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245C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훈련”(재평가 구조의 근거)</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73E1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다음 각 호의 사항을 점검하고… 1. 설계 산출물이 과업내용을 적정하게 반영하고 있는지의 여부”</w:t>
            </w:r>
          </w:p>
          <w:p w14:paraId="3BA30F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“3) 설계 산출물” — “감리원은 사업자의 적용방법론에 근거한 설계단계 산출물을 기본적으로 점검하며, 사업자가 대비표에 각 요구사항을 반영하고 있다고 명시한 설계 산출물에 대하여 필수적으로 점검해야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 “설계 산출물은 사업자가 제시하고 발주자가 승인하여 적용하고 있는 방법론에 따라 차이가 있을 수 있으며, 정보공학방법론인 경우 일반적으로 개발표준 및 개발가이드, 메뉴구조도, 화면설계서, 프로그램설계서, 테이블설계서, 코드설계서, 인터페이스설계서, 아키텍처설계서 등을 포함한다”</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068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제9조① 2호 — “제2항에 따른 대비표가 세부 검사항목별로 적합·부적합 판정을 할 수 있도록 구체화되었는지의 여부”, ② — “사업자는 설계 산출물이 </w:t>
            </w:r>
            <w:r w:rsidRPr="00CF01BA">
              <w:rPr>
                <w:sz w:val="22"/>
                <w:szCs w:val="22"/>
                <w:lang w:eastAsia="ko-KR"/>
              </w:rPr>
              <w:lastRenderedPageBreak/>
              <w:t>세부항목별로 과업내용을 반영하였는지 여부를 확인할 수 있도록 대비표를 작성하고 발주자 확인을 거쳐 감리법인에 설계단계 감리 실시 전까지 제출하여야 한다”</w:t>
            </w:r>
          </w:p>
          <w:p w14:paraId="4236F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“가) 과업내용의 추적성 점검” — “감리원은 각 요구사항ID별로 대비표와 검사기준서에서 참조하고 있는 설계 산출물의 내용을 확인하여 세부 요구사항이 설계 산출물에 반영되었는지 추적하여 점검한다”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산출물 간의 일관성 점검” — “분석단계 산출물 중에서 요구사항 변경 등으로 인해 설계단계에 내용이 수정된 경우, 해당 설계내용이 충실하게 반영되었는지 점검한다. 화면설계서, 프로그램설계서, 테이블설계서, 인터페이스설계서 등… 산출물의 경우, 요구사항을 기준으로 산출물 내용 간의 내용 일관성을 점검한다”</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 xml:space="preserve">1. Agentic AI </w:t>
            </w:r>
            <w:r w:rsidRPr="0042748B">
              <w:rPr>
                <w:rFonts w:ascii="바탕체" w:hAnsi="바탕체" w:cs="굴림"/>
                <w:sz w:val="22"/>
                <w:szCs w:val="20"/>
              </w:rPr>
              <w:lastRenderedPageBreak/>
              <w:t>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lastRenderedPageBreak/>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w:t>
            </w:r>
            <w:r w:rsidRPr="00CF01BA">
              <w:rPr>
                <w:sz w:val="22"/>
                <w:szCs w:val="22"/>
                <w:lang w:eastAsia="ko-KR"/>
              </w:rPr>
              <w:lastRenderedPageBreak/>
              <w:t>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w:t>
            </w:r>
            <w:r w:rsidRPr="00CF01BA">
              <w:rPr>
                <w:sz w:val="22"/>
                <w:szCs w:val="22"/>
                <w:lang w:eastAsia="ko-KR"/>
              </w:rPr>
              <w:lastRenderedPageBreak/>
              <w:t>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lastRenderedPageBreak/>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 xml:space="preserve">5. Agent–Tool/API </w:t>
            </w:r>
            <w:r w:rsidRPr="0042748B">
              <w:rPr>
                <w:rFonts w:ascii="바탕체" w:hAnsi="바탕체" w:cs="굴림"/>
                <w:sz w:val="22"/>
                <w:szCs w:val="20"/>
              </w:rPr>
              <w:lastRenderedPageBreak/>
              <w:t>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lastRenderedPageBreak/>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추가조사・업계 사실상 표준을 넘어선 국가공인표준) 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1.2 Human-in-the-Loop — “AI가 독자적으로 중요한 결정을 내리지 않도록 하고 반드시 인간 검증 과정을 거치도록 함으로써 악의적인 입력으로 인한 잘못된 결정을 </w:t>
            </w:r>
            <w:r w:rsidRPr="00CF01BA">
              <w:rPr>
                <w:sz w:val="22"/>
                <w:szCs w:val="22"/>
                <w:lang w:eastAsia="ko-KR"/>
              </w:rPr>
              <w:lastRenderedPageBreak/>
              <w:t>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lastRenderedPageBreak/>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lastRenderedPageBreak/>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3.2 모델 및 프롬프트 버전 관리 — “모델과 프롬프트는 AI 서비스의 동작을 직접 결정하므로 어떤 </w:t>
            </w:r>
            <w:r w:rsidRPr="00CF01BA">
              <w:rPr>
                <w:sz w:val="22"/>
                <w:szCs w:val="22"/>
                <w:lang w:eastAsia="ko-KR"/>
              </w:rPr>
              <w:lastRenderedPageBreak/>
              <w:t>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w:t>
            </w:r>
            <w:r w:rsidRPr="00CF01BA">
              <w:rPr>
                <w:sz w:val="22"/>
                <w:szCs w:val="22"/>
                <w:lang w:eastAsia="ko-KR"/>
              </w:rPr>
              <w:lastRenderedPageBreak/>
              <w:t>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lastRenderedPageBreak/>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제59조의3(정보시스템에 저장되어 있는 행정정보의 보존) ① — “행정기관등의 장은 운영중인 </w:t>
            </w:r>
            <w:r w:rsidRPr="00CF01BA">
              <w:rPr>
                <w:sz w:val="22"/>
                <w:szCs w:val="22"/>
                <w:lang w:eastAsia="ko-KR"/>
              </w:rPr>
              <w:lastRenderedPageBreak/>
              <w:t>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 xml:space="preserve">파이프라인 모니터링 및 </w:t>
            </w:r>
            <w:r w:rsidRPr="00D81842">
              <w:rPr>
                <w:rFonts w:ascii="바탕체" w:hAnsi="바탕체" w:cs="굴림"/>
                <w:sz w:val="22"/>
                <w:szCs w:val="20"/>
              </w:rPr>
              <w:lastRenderedPageBreak/>
              <w:t>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lastRenderedPageBreak/>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w:t>
            </w:r>
            <w:r w:rsidRPr="00CF01BA">
              <w:rPr>
                <w:sz w:val="22"/>
                <w:szCs w:val="22"/>
                <w:lang w:eastAsia="ko-KR"/>
              </w:rPr>
              <w:lastRenderedPageBreak/>
              <w:t>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lastRenderedPageBreak/>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[AI데이터품질가이드1권] 부록4 “2.1 계획 단계 개인정보보호 가이드” — “PbD 원칙 적용… 개인정보 처리에 따른 </w:t>
            </w:r>
            <w:r w:rsidRPr="00CF01BA">
              <w:rPr>
                <w:sz w:val="22"/>
                <w:szCs w:val="22"/>
                <w:lang w:eastAsia="ko-KR"/>
              </w:rPr>
              <w:lastRenderedPageBreak/>
              <w:t>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2.2 가드레일 도입(입력 가드레일); 3.7 실시간 모니터링 “가. 주요 모니터링 대상 — 사용자 입력 요청”표 — “프롬프트 길이, 반복 요청 패턴”, “보안 우회 프롬프트(‘이전의 모든 지시를 무시해’, ‘시스템 프롬프트 </w:t>
            </w:r>
            <w:r w:rsidRPr="00CF01BA">
              <w:rPr>
                <w:sz w:val="22"/>
                <w:szCs w:val="22"/>
                <w:lang w:eastAsia="ko-KR"/>
              </w:rPr>
              <w:lastRenderedPageBreak/>
              <w:t>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w:t>
            </w:r>
            <w:r w:rsidRPr="00CF01BA">
              <w:rPr>
                <w:sz w:val="22"/>
                <w:szCs w:val="22"/>
                <w:lang w:eastAsia="ko-KR"/>
              </w:rPr>
              <w:lastRenderedPageBreak/>
              <w:t>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Ⅴ.2 결정 과정을 알리려는 노력 — “생성형 인공지능의 결정 과정을 이해할 수 있는 기본정보 제공 방법으로 출처 표기 혹은 출처에 대한 링크를 제공할 수 </w:t>
            </w:r>
            <w:r w:rsidRPr="00CF01BA">
              <w:rPr>
                <w:sz w:val="22"/>
                <w:szCs w:val="22"/>
                <w:lang w:eastAsia="ko-KR"/>
              </w:rPr>
              <w:lastRenderedPageBreak/>
              <w:t>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추가조사・업계 사실상 표준을 넘어선 국가공인표준) 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3.3 RAG 사용자별 접근 권한 설정 — “RAG 시스템에서는 모든 사용자가 동일한 지식 베이스에 접근하는 것이 아니라, 각 사용자의 권한과 역할에 따라 접근 가능한 문서 </w:t>
            </w:r>
            <w:r w:rsidRPr="00CF01BA">
              <w:rPr>
                <w:sz w:val="22"/>
                <w:szCs w:val="22"/>
                <w:lang w:eastAsia="ko-KR"/>
              </w:rPr>
              <w:lastRenderedPageBreak/>
              <w:t>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w:t>
            </w:r>
            <w:r w:rsidRPr="00CF01BA">
              <w:rPr>
                <w:sz w:val="22"/>
                <w:szCs w:val="22"/>
                <w:lang w:eastAsia="ko-KR"/>
              </w:rPr>
              <w:lastRenderedPageBreak/>
              <w:t>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w:t>
            </w:r>
            <w:r w:rsidRPr="00CF01BA">
              <w:rPr>
                <w:sz w:val="22"/>
                <w:szCs w:val="22"/>
                <w:lang w:eastAsia="ko-KR"/>
              </w:rPr>
              <w:lastRenderedPageBreak/>
              <w:t>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w:t>
            </w:r>
            <w:r w:rsidRPr="00CF01BA">
              <w:rPr>
                <w:sz w:val="22"/>
                <w:szCs w:val="22"/>
                <w:lang w:eastAsia="ko-KR"/>
              </w:rPr>
              <w:lastRenderedPageBreak/>
              <w:t>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(2순위) 「인공지능 발전과 신뢰 기반 조성 등에 관한 기본법」제34조제1항제5호(고영향 인공지능 관련 사업자의 책무) — WebSearch로 확인: “고영향 AI 서비스 사업자는 </w:t>
            </w:r>
            <w:r w:rsidRPr="00CF01BA">
              <w:rPr>
                <w:sz w:val="22"/>
                <w:szCs w:val="22"/>
                <w:lang w:eastAsia="ko-KR"/>
              </w:rPr>
              <w:lastRenderedPageBreak/>
              <w:t>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3.6 요청 트래픽 제어 — “사용자·세션 제한(초·분·일별 쿼터 설정)”, “동시 추론 제한(모델 인스턴스별 동시 처리 제한 설정, 큐 길이 및 타임아웃 설정)”, </w:t>
            </w:r>
            <w:r w:rsidRPr="00CF01BA">
              <w:rPr>
                <w:sz w:val="22"/>
                <w:szCs w:val="22"/>
                <w:lang w:eastAsia="ko-KR"/>
              </w:rPr>
              <w:lastRenderedPageBreak/>
              <w:t>“외부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추가조사・3순위 업계 사실상 표준) 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w:t>
            </w:r>
            <w:r w:rsidRPr="00CF01BA">
              <w:rPr>
                <w:sz w:val="22"/>
                <w:szCs w:val="22"/>
                <w:lang w:eastAsia="ko-KR"/>
              </w:rPr>
              <w:lastRenderedPageBreak/>
              <w:t>“단일장애점(SPOF)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M26(AI모델 복구) — “AI모델 배포 시점마다 서명정보와 해시값을 운영환경과 분리된 백업 저장소에 보관하고, 이상행위 탐지 시 보관된 정보를 이용하여 무결성 검증 수행”, </w:t>
            </w:r>
            <w:r w:rsidRPr="00CF01BA">
              <w:rPr>
                <w:sz w:val="22"/>
                <w:szCs w:val="22"/>
                <w:lang w:eastAsia="ko-KR"/>
              </w:rPr>
              <w:lastRenderedPageBreak/>
              <w:t>“이상행위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M18(AI시스템 통신구간 보호) — “사용자와 AI시스템 혹은 AI시스템과 타 시스템 통신구간에 인증강화 및 암호화 등을 통한 보호조치”, “VPN, TLS 등을 통해 통신구간을 </w:t>
            </w:r>
            <w:r w:rsidRPr="00CF01BA">
              <w:rPr>
                <w:sz w:val="22"/>
                <w:szCs w:val="22"/>
                <w:lang w:eastAsia="ko-KR"/>
              </w:rPr>
              <w:lastRenderedPageBreak/>
              <w:t>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(2026-08-13 추가조사・3순위 업계 사실상 표준) 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SD12-1(설계/시스템아키텍처) 주요검토대상산출물 — “01. 시스템 아키텍처 정의서”, “02. </w:t>
            </w:r>
            <w:r w:rsidRPr="00CF01BA">
              <w:rPr>
                <w:sz w:val="22"/>
                <w:szCs w:val="22"/>
                <w:lang w:eastAsia="ko-KR"/>
              </w:rPr>
              <w:lastRenderedPageBreak/>
              <w:t>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w:t>
            </w:r>
            <w:r w:rsidRPr="00CF01BA">
              <w:rPr>
                <w:sz w:val="22"/>
                <w:szCs w:val="22"/>
                <w:lang w:eastAsia="ko-KR"/>
              </w:rPr>
              <w:lastRenderedPageBreak/>
              <w:t>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lastRenderedPageBreak/>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lastRenderedPageBreak/>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lastRenderedPageBreak/>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lastRenderedPageBreak/>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lastRenderedPageBreak/>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lastRenderedPageBreak/>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(운영 안정화 과제의 근거로 [3-3-가-5-03]과 공통)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 xml:space="preserve">1. AI 모델 적용 범위 및 과업이행 </w:t>
            </w:r>
            <w:r w:rsidRPr="009E5100">
              <w:rPr>
                <w:rFonts w:ascii="바탕체" w:hAnsi="바탕체" w:cs="굴림"/>
                <w:sz w:val="22"/>
                <w:szCs w:val="20"/>
              </w:rPr>
              <w:lastRenderedPageBreak/>
              <w:t>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lastRenderedPageBreak/>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SD14-1 검토항목 02 — “통합시험이 계획에 따라 적정하게 실시되었는가? — 시험범위 적정성, 시험결과 정확성, 시험절차 준수”; 검토항목 06 — “시험 결과에 대한 </w:t>
            </w:r>
            <w:r w:rsidRPr="00CF01BA">
              <w:rPr>
                <w:sz w:val="22"/>
                <w:szCs w:val="22"/>
                <w:lang w:eastAsia="ko-KR"/>
              </w:rPr>
              <w:lastRenderedPageBreak/>
              <w:t>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lastRenderedPageBreak/>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(2026-08-13 추가조사・3순위 업계 사실상 표준) 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M02(벡터 DB·임베딩 유출) 발생원인 — “벡터 DB 내 임베딩·문서 청크·메타데이터에 대한 접근 권한 </w:t>
            </w:r>
            <w:r w:rsidRPr="00CF01BA">
              <w:rPr>
                <w:sz w:val="22"/>
                <w:szCs w:val="22"/>
                <w:lang w:eastAsia="ko-KR"/>
              </w:rPr>
              <w:lastRenderedPageBreak/>
              <w:t>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관행이며, 이는 “청킹 크기, 중첩, 문맥 보존 수준 검증”이라는 본 항목의 검토내용과 정확히 대응한다.</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4F40D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02 — “구성항목을 통제하고 구성 상태를 기록관리하고 있는가? — 구성항목에 대한 상태 모니터링 및 통제 여부, 구성상태에 대한 유지관리 여부”</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lastRenderedPageBreak/>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“환각(Hallucination)” 정의 — “환각은 모델이 사실과 무관한 내용을 사실인 것처럼 그럴듯하게 생성하는 위협이다. LLM 모델에서 공통적으로 나타나는 현상이며, </w:t>
            </w:r>
            <w:r w:rsidRPr="00CF01BA">
              <w:rPr>
                <w:sz w:val="22"/>
                <w:szCs w:val="22"/>
                <w:lang w:eastAsia="ko-KR"/>
              </w:rPr>
              <w:lastRenderedPageBreak/>
              <w:t>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“동일한 사실에 대해… LLM의 환각을 방지하고자 주로 하나의 데이터셋에 대해 10~20회 정도 동일한 </w:t>
            </w:r>
            <w:r w:rsidRPr="00CF01BA">
              <w:rPr>
                <w:sz w:val="22"/>
                <w:szCs w:val="22"/>
                <w:lang w:eastAsia="ko-KR"/>
              </w:rPr>
              <w:lastRenderedPageBreak/>
              <w:t>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추가조사・1순위 문헌 재발견) [AI위협매뉴얼] 부록 M05(환각) “진단 방법 1. 기준 질의 기반 응답 정확성 점검” — “사전에 정의한 기준 질의 세트를 입력하고, 응답이 실제 근거 문서나 정답 데이터와 일치하는지 점검한다”(나. AI 모델 및 RAG [3-1-나-5-01] 조사에서 발견된 근거를 종료단계 검증 관점에서도 동일하게 적용)</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RAGAS 프레임워크(docs.ragas.io/en/stable/concepts/metrics/available</w:t>
            </w:r>
            <w:r w:rsidRPr="00CF01BA">
              <w:rPr>
                <w:sz w:val="22"/>
                <w:szCs w:val="22"/>
                <w:lang w:eastAsia="ko-KR"/>
              </w:rPr>
              <w:lastRenderedPageBreak/>
              <w:t>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w:t>
            </w:r>
            <w:r w:rsidRPr="00CF01BA">
              <w:rPr>
                <w:sz w:val="22"/>
                <w:szCs w:val="22"/>
                <w:lang w:eastAsia="ko-KR"/>
              </w:rPr>
              <w:lastRenderedPageBreak/>
              <w:t>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lastRenderedPageBreak/>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lastRenderedPageBreak/>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lastRenderedPageBreak/>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추가조사・3순위 업계 사실상 표준) 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w:t>
            </w:r>
            <w:r w:rsidRPr="00CF01BA">
              <w:rPr>
                <w:sz w:val="22"/>
                <w:szCs w:val="22"/>
                <w:lang w:eastAsia="ko-KR"/>
              </w:rPr>
              <w:lastRenderedPageBreak/>
              <w:t>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w:t>
            </w:r>
            <w:r w:rsidRPr="00CF01BA">
              <w:rPr>
                <w:sz w:val="22"/>
                <w:szCs w:val="22"/>
                <w:lang w:eastAsia="ko-KR"/>
              </w:rPr>
              <w:lastRenderedPageBreak/>
              <w:t>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H02(자율성으로 인한 통제상실 위협) — “파급력이 큰 작업(데이터 삭제, 외부 송금 등) 수행 전, 반드시 </w:t>
            </w:r>
            <w:r w:rsidRPr="00CF01BA">
              <w:rPr>
                <w:sz w:val="22"/>
                <w:szCs w:val="22"/>
                <w:lang w:eastAsia="ko-KR"/>
              </w:rPr>
              <w:lastRenderedPageBreak/>
              <w:t>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lastRenderedPageBreak/>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MA-DS-03[사용자지원] — “업무성과에 대한 분석이 이루어지고 있으며 그 결과가 피드백 되고 있는가”; MA-DS-07[장애관리] — “식별된 문제가 기록되고, 처리 결과 및 </w:t>
            </w:r>
            <w:r w:rsidRPr="00CF01BA">
              <w:rPr>
                <w:sz w:val="22"/>
                <w:szCs w:val="22"/>
                <w:lang w:eastAsia="ko-KR"/>
              </w:rPr>
              <w:lastRenderedPageBreak/>
              <w:t>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절차(문서 구조 보존이라는 목표의식의 유추 근거)</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lastRenderedPageBreak/>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점검(보안검증 목적이나 질의-응답 기반 검증방법론으로서 참고 가능)</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lastRenderedPageBreak/>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lastRenderedPageBreak/>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1.1 최소 권한·역할 기반 접근 제어(에이전트) — “AI 에이전트에게는 절대로 시스템 전체에 대한 포괄적인 권한을 부여해서는 안 되며, 요청자의 권한 수준과 </w:t>
            </w:r>
            <w:r w:rsidRPr="00CF01BA">
              <w:rPr>
                <w:sz w:val="22"/>
                <w:szCs w:val="22"/>
                <w:lang w:eastAsia="ko-KR"/>
              </w:rPr>
              <w:lastRenderedPageBreak/>
              <w:t>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w:t>
            </w:r>
            <w:r w:rsidRPr="00CF01BA">
              <w:rPr>
                <w:sz w:val="22"/>
                <w:szCs w:val="22"/>
                <w:lang w:eastAsia="ko-KR"/>
              </w:rPr>
              <w:lastRenderedPageBreak/>
              <w:t>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추가조사・3순위 업계 사실상 표준) Azure Architecture Center API Gateway 패턴(Offloading) 및 OWASP API </w:t>
            </w:r>
            <w:r w:rsidRPr="00CF01BA">
              <w:rPr>
                <w:sz w:val="22"/>
                <w:szCs w:val="22"/>
                <w:lang w:eastAsia="ko-KR"/>
              </w:rPr>
              <w:lastRenderedPageBreak/>
              <w:t>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M07(보안등급에 맞는 학습데이터 구성·활용) — “사용자 혹은 부서별로 학습데이터 접근권한을 세분화하여 </w:t>
            </w:r>
            <w:r w:rsidRPr="00CF01BA">
              <w:rPr>
                <w:sz w:val="22"/>
                <w:szCs w:val="22"/>
                <w:lang w:eastAsia="ko-KR"/>
              </w:rPr>
              <w:lastRenderedPageBreak/>
              <w:t>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M07 — “권한별로 적합한 벡터DB를 참조하도록 구성하여 AI시스템의 답변을 통제”; M03(데이터 검사) — </w:t>
            </w:r>
            <w:r w:rsidRPr="00CF01BA">
              <w:rPr>
                <w:sz w:val="22"/>
                <w:szCs w:val="22"/>
                <w:lang w:eastAsia="ko-KR"/>
              </w:rPr>
              <w:lastRenderedPageBreak/>
              <w:t>“데이터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M03(데이터 검사) — “데이터셋의 유형·형식·범위 등에 대한 스키마 검증, 비정상 값·패턴에 </w:t>
            </w:r>
            <w:r w:rsidRPr="00CF01BA">
              <w:rPr>
                <w:sz w:val="22"/>
                <w:szCs w:val="22"/>
                <w:lang w:eastAsia="ko-KR"/>
              </w:rPr>
              <w:lastRenderedPageBreak/>
              <w:t>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제7조의3(서비스 안정화) — “행정기관등의 장은 전자적 대민서비스의 안정적인 제공을 위해 정보기술 분야 전문가 및 사용자 테스트, 데이터베이스 최적화 점검, 모의해킹, </w:t>
            </w:r>
            <w:r w:rsidRPr="00CF01BA">
              <w:rPr>
                <w:sz w:val="22"/>
                <w:szCs w:val="22"/>
                <w:lang w:eastAsia="ko-KR"/>
              </w:rPr>
              <w:lastRenderedPageBreak/>
              <w:t>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한다”(2순위, U-LEX 확인)</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정의서”(참고 — 대비 대상 설계 산출물의 근거)</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3.6 요청 트래픽 제어 “동시 추론 제한 - 동시에 처리 가능한 추론 수를 제한해 모델 서버 과부하와 대기열 폭증 예방(모델 인스턴스별 동시 처리 제한 설정, 큐 길이 </w:t>
            </w:r>
            <w:r w:rsidRPr="00CF01BA">
              <w:rPr>
                <w:sz w:val="22"/>
                <w:szCs w:val="22"/>
                <w:lang w:eastAsia="ko-KR"/>
              </w:rPr>
              <w:lastRenderedPageBreak/>
              <w:t>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절차(2순위, U-LEX 확인, [수행가이드]가 동일 문구 직접 인용)</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추가조사・3순위 업계 사실상 표준) 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w:t>
            </w:r>
            <w:r w:rsidRPr="00CF01BA">
              <w:rPr>
                <w:sz w:val="22"/>
                <w:szCs w:val="22"/>
                <w:lang w:eastAsia="ko-KR"/>
              </w:rPr>
              <w:lastRenderedPageBreak/>
              <w:t>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w:t>
            </w:r>
            <w:r w:rsidRPr="00CF01BA">
              <w:rPr>
                <w:sz w:val="22"/>
                <w:szCs w:val="22"/>
                <w:lang w:eastAsia="ko-KR"/>
              </w:rPr>
              <w:lastRenderedPageBreak/>
              <w:t>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lastRenderedPageBreak/>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제10조①(2순위, U-LEX 확인)</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[감리기준] 제10조①③④(2순위, U-LEX 확인 + [수행가이드]·[발주관리가이드] 직접 인용 교차확인)</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 — “사업자는 최종 산출물이 세부항목별로 과업내용을 반영하였는지 여부를 확인할 수 있도록 대비표를 작성”(2순위, U-LEX 확인)</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lastRenderedPageBreak/>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39FE6" w14:textId="77777777" w:rsidR="009828D7" w:rsidRDefault="009828D7" w:rsidP="003473D8">
      <w:pPr>
        <w:spacing w:after="0" w:line="240" w:lineRule="auto"/>
      </w:pPr>
      <w:r>
        <w:separator/>
      </w:r>
    </w:p>
  </w:endnote>
  <w:endnote w:type="continuationSeparator" w:id="0">
    <w:p w14:paraId="479DFF89" w14:textId="77777777" w:rsidR="009828D7" w:rsidRDefault="009828D7"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42A0CDAA"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E44B16">
      <w:rPr>
        <w:rStyle w:val="a9"/>
        <w:rFonts w:ascii="바탕체" w:hAnsi="바탕체"/>
        <w:noProof/>
      </w:rPr>
      <w:t>552</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4B8B7" w14:textId="77777777" w:rsidR="009828D7" w:rsidRDefault="009828D7" w:rsidP="003473D8">
      <w:pPr>
        <w:spacing w:after="0" w:line="240" w:lineRule="auto"/>
      </w:pPr>
      <w:r>
        <w:separator/>
      </w:r>
    </w:p>
  </w:footnote>
  <w:footnote w:type="continuationSeparator" w:id="0">
    <w:p w14:paraId="4C83C22E" w14:textId="77777777" w:rsidR="009828D7" w:rsidRDefault="009828D7"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2847208"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D3A6AE2"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E44B16" w:rsidRPr="00E44B16">
                            <w:rPr>
                              <w:rFonts w:ascii="바탕체" w:hAnsi="바탕체"/>
                              <w:b/>
                              <w:bCs/>
                              <w:noProof/>
                            </w:rPr>
                            <w:t>1.</w:t>
                          </w:r>
                          <w:r w:rsidR="00E44B16">
                            <w:rPr>
                              <w:rFonts w:ascii="바탕체" w:hAnsi="바탕체"/>
                              <w:noProof/>
                            </w:rPr>
                            <w:t xml:space="preserve"> 클라우드 전환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D3A6AE2"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E44B16" w:rsidRPr="00E44B16">
                      <w:rPr>
                        <w:rFonts w:ascii="바탕체" w:hAnsi="바탕체"/>
                        <w:b/>
                        <w:bCs/>
                        <w:noProof/>
                      </w:rPr>
                      <w:t>1.</w:t>
                    </w:r>
                    <w:r w:rsidR="00E44B16">
                      <w:rPr>
                        <w:rFonts w:ascii="바탕체" w:hAnsi="바탕체"/>
                        <w:noProof/>
                      </w:rPr>
                      <w:t xml:space="preserve"> 클라우드 전환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E44B16">
      <w:rPr>
        <w:rFonts w:ascii="바탕체" w:hAnsi="바탕체"/>
        <w:noProof/>
      </w:rPr>
      <w:t>1. 요구정의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216A"/>
    <w:rsid w:val="00212579"/>
    <w:rsid w:val="00213829"/>
    <w:rsid w:val="00215F7B"/>
    <w:rsid w:val="002170C9"/>
    <w:rsid w:val="0021747C"/>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3F64"/>
    <w:rsid w:val="004C7BBA"/>
    <w:rsid w:val="004D2904"/>
    <w:rsid w:val="004D2982"/>
    <w:rsid w:val="004D629C"/>
    <w:rsid w:val="004E1ACB"/>
    <w:rsid w:val="004E1ED2"/>
    <w:rsid w:val="004E64B4"/>
    <w:rsid w:val="004E7B59"/>
    <w:rsid w:val="004F1904"/>
    <w:rsid w:val="004F5725"/>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qFormat/>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Pages>
  <Words>86907</Words>
  <Characters>495370</Characters>
  <Application>Microsoft Office Word</Application>
  <DocSecurity>0</DocSecurity>
  <Lines>4128</Lines>
  <Paragraphs>1162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581115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13</cp:revision>
  <dcterms:created xsi:type="dcterms:W3CDTF">2026-08-14T23:14:00Z</dcterms:created>
  <dcterms:modified xsi:type="dcterms:W3CDTF">2026-08-15T13:34:00Z</dcterms:modified>
</cp:coreProperties>
</file>