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00" cy="952500"/>
                    </a:xfrm>
                    <a:prstGeom prst="rect">
                      <a:avLst/>
                    </a:prstGeom>
                  </pic:spPr>
                </pic:pic>
              </a:graphicData>
            </a:graphic>
          </wp:inline>
        </w:drawing>
      </w:r>
    </w:p>
    <w:p>
      <w:pPr>
        <w:spacing w:after="40"/>
        <w:jc w:val="center"/>
      </w:pPr>
      <w:r>
        <w:rPr>
          <w:color w:val="595959"/>
          <w:sz w:val="22"/>
          <w:szCs w:val="22"/>
        </w:rPr>
        <w:t xml:space="preserve">IT Department (Solution Development)</w:t>
      </w:r>
    </w:p>
    <w:p>
      <w:pPr>
        <w:spacing w:after="60" w:before="200"/>
        <w:jc w:val="center"/>
      </w:pPr>
      <w:r>
        <w:rPr>
          <w:b/>
          <w:bCs/>
          <w:color w:val="1F4E79"/>
          <w:sz w:val="34"/>
          <w:szCs w:val="34"/>
        </w:rPr>
        <w:t xml:space="preserve">Hybrid Market Intelligence System (MIS)</w:t>
      </w:r>
    </w:p>
    <w:p>
      <w:pPr>
        <w:spacing w:after="40"/>
        <w:jc w:val="center"/>
      </w:pPr>
      <w:r>
        <w:rPr>
          <w:b/>
          <w:bCs/>
          <w:color w:val="1A1A1A"/>
          <w:sz w:val="40"/>
          <w:szCs w:val="40"/>
        </w:rPr>
        <w:t xml:space="preserve">Technical Design Specification (TDS)</w:t>
      </w:r>
    </w:p>
    <w:p>
      <w:pPr>
        <w:spacing w:after="300"/>
        <w:jc w:val="center"/>
      </w:pPr>
      <w:r>
        <w:rPr>
          <w:color w:val="595959"/>
          <w:sz w:val="22"/>
          <w:szCs w:val="22"/>
        </w:rPr>
        <w:t xml:space="preserve">Project Code: KG-MIS-2026-DEV-PROPOSAL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F4E79" w:val="clear"/>
            <w:tcMar>
              <w:top w:type="dxa" w:w="80"/>
              <w:left w:type="dxa" w:w="120"/>
              <w:bottom w:type="dxa" w:w="80"/>
              <w:right w:type="dxa" w:w="120"/>
            </w:tcMar>
            <w:vAlign w:val="center"/>
          </w:tcPr>
          <w:p>
            <w:r>
              <w:rPr>
                <w:b/>
                <w:bCs/>
                <w:color w:val="FFFFFF"/>
                <w:sz w:val="20"/>
                <w:szCs w:val="20"/>
              </w:rPr>
              <w:t xml:space="preserve">Project Sponsor</w:t>
            </w:r>
          </w:p>
        </w:tc>
        <w:tc>
          <w:tcPr>
            <w:tcW w:type="dxa" w:w="6360"/>
            <w:tcMar>
              <w:top w:type="dxa" w:w="80"/>
              <w:left w:type="dxa" w:w="120"/>
              <w:bottom w:type="dxa" w:w="80"/>
              <w:right w:type="dxa" w:w="120"/>
            </w:tcMar>
            <w:vAlign w:val="center"/>
          </w:tcPr>
          <w:p>
            <w:r>
              <w:rPr>
                <w:b w:val="false"/>
                <w:bCs w:val="false"/>
                <w:color w:val="1A1A1A"/>
                <w:sz w:val="20"/>
                <w:szCs w:val="20"/>
              </w:rPr>
              <w:t xml:space="preserve">Marketing Department, Kerchanshe Group</w:t>
            </w:r>
          </w:p>
        </w:tc>
      </w:tr>
      <w:tr>
        <w:tc>
          <w:tcPr>
            <w:tcW w:type="dxa" w:w="3000"/>
            <w:shd w:fill="1F4E79" w:val="clear"/>
            <w:tcMar>
              <w:top w:type="dxa" w:w="80"/>
              <w:left w:type="dxa" w:w="120"/>
              <w:bottom w:type="dxa" w:w="80"/>
              <w:right w:type="dxa" w:w="120"/>
            </w:tcMar>
            <w:vAlign w:val="center"/>
          </w:tcPr>
          <w:p>
            <w:r>
              <w:rPr>
                <w:b/>
                <w:bCs/>
                <w:color w:val="FFFFFF"/>
                <w:sz w:val="20"/>
                <w:szCs w:val="20"/>
              </w:rPr>
              <w:t xml:space="preserve">Requesting Officer</w:t>
            </w:r>
          </w:p>
        </w:tc>
        <w:tc>
          <w:tcPr>
            <w:tcW w:type="dxa" w:w="6360"/>
            <w:tcMar>
              <w:top w:type="dxa" w:w="80"/>
              <w:left w:type="dxa" w:w="120"/>
              <w:bottom w:type="dxa" w:w="80"/>
              <w:right w:type="dxa" w:w="120"/>
            </w:tcMar>
            <w:vAlign w:val="center"/>
          </w:tcPr>
          <w:p>
            <w:r>
              <w:rPr>
                <w:b w:val="false"/>
                <w:bCs w:val="false"/>
                <w:color w:val="1A1A1A"/>
                <w:sz w:val="20"/>
                <w:szCs w:val="20"/>
              </w:rPr>
              <w:t xml:space="preserve">Mr. Tsegaye Nigusie — Marketing Intelligence Officer</w:t>
            </w:r>
          </w:p>
        </w:tc>
      </w:tr>
      <w:tr>
        <w:tc>
          <w:tcPr>
            <w:tcW w:type="dxa" w:w="3000"/>
            <w:shd w:fill="1F4E79" w:val="clear"/>
            <w:tcMar>
              <w:top w:type="dxa" w:w="80"/>
              <w:left w:type="dxa" w:w="120"/>
              <w:bottom w:type="dxa" w:w="80"/>
              <w:right w:type="dxa" w:w="120"/>
            </w:tcMar>
            <w:vAlign w:val="center"/>
          </w:tcPr>
          <w:p>
            <w:r>
              <w:rPr>
                <w:b/>
                <w:bCs/>
                <w:color w:val="FFFFFF"/>
                <w:sz w:val="20"/>
                <w:szCs w:val="20"/>
              </w:rPr>
              <w:t xml:space="preserve">Delivery Owner</w:t>
            </w:r>
          </w:p>
        </w:tc>
        <w:tc>
          <w:tcPr>
            <w:tcW w:type="dxa" w:w="6360"/>
            <w:tcMar>
              <w:top w:type="dxa" w:w="80"/>
              <w:left w:type="dxa" w:w="120"/>
              <w:bottom w:type="dxa" w:w="80"/>
              <w:right w:type="dxa" w:w="120"/>
            </w:tcMar>
            <w:vAlign w:val="center"/>
          </w:tcPr>
          <w:p>
            <w:r>
              <w:rPr>
                <w:b w:val="false"/>
                <w:bCs w:val="false"/>
                <w:color w:val="1A1A1A"/>
                <w:sz w:val="20"/>
                <w:szCs w:val="20"/>
              </w:rPr>
              <w:t xml:space="preserve">IT Department (Solution Development)</w:t>
            </w:r>
          </w:p>
        </w:tc>
      </w:tr>
      <w:tr>
        <w:tc>
          <w:tcPr>
            <w:tcW w:type="dxa" w:w="3000"/>
            <w:shd w:fill="1F4E79" w:val="clear"/>
            <w:tcMar>
              <w:top w:type="dxa" w:w="80"/>
              <w:left w:type="dxa" w:w="120"/>
              <w:bottom w:type="dxa" w:w="80"/>
              <w:right w:type="dxa" w:w="120"/>
            </w:tcMar>
            <w:vAlign w:val="center"/>
          </w:tcPr>
          <w:p>
            <w:r>
              <w:rPr>
                <w:b/>
                <w:bCs/>
                <w:color w:val="FFFFFF"/>
                <w:sz w:val="20"/>
                <w:szCs w:val="20"/>
              </w:rPr>
              <w:t xml:space="preserve">CTO</w:t>
            </w:r>
          </w:p>
        </w:tc>
        <w:tc>
          <w:tcPr>
            <w:tcW w:type="dxa" w:w="6360"/>
            <w:tcMar>
              <w:top w:type="dxa" w:w="80"/>
              <w:left w:type="dxa" w:w="120"/>
              <w:bottom w:type="dxa" w:w="80"/>
              <w:right w:type="dxa" w:w="120"/>
            </w:tcMar>
            <w:vAlign w:val="center"/>
          </w:tcPr>
          <w:p>
            <w:r>
              <w:rPr>
                <w:b w:val="false"/>
                <w:bCs w:val="false"/>
                <w:color w:val="1A1A1A"/>
                <w:sz w:val="20"/>
                <w:szCs w:val="20"/>
              </w:rPr>
              <w:t xml:space="preserve">Mr. Melkamu Alamerew</w:t>
            </w:r>
          </w:p>
        </w:tc>
      </w:tr>
      <w:tr>
        <w:tc>
          <w:tcPr>
            <w:tcW w:type="dxa" w:w="3000"/>
            <w:shd w:fill="1F4E79" w:val="clear"/>
            <w:tcMar>
              <w:top w:type="dxa" w:w="80"/>
              <w:left w:type="dxa" w:w="120"/>
              <w:bottom w:type="dxa" w:w="80"/>
              <w:right w:type="dxa" w:w="120"/>
            </w:tcMar>
            <w:vAlign w:val="center"/>
          </w:tcPr>
          <w:p>
            <w:r>
              <w:rPr>
                <w:b/>
                <w:bCs/>
                <w:color w:val="FFFFFF"/>
                <w:sz w:val="20"/>
                <w:szCs w:val="20"/>
              </w:rPr>
              <w:t xml:space="preserve">Project Manager</w:t>
            </w:r>
          </w:p>
        </w:tc>
        <w:tc>
          <w:tcPr>
            <w:tcW w:type="dxa" w:w="6360"/>
            <w:tcMar>
              <w:top w:type="dxa" w:w="80"/>
              <w:left w:type="dxa" w:w="120"/>
              <w:bottom w:type="dxa" w:w="80"/>
              <w:right w:type="dxa" w:w="120"/>
            </w:tcMar>
            <w:vAlign w:val="center"/>
          </w:tcPr>
          <w:p>
            <w:r>
              <w:rPr>
                <w:b w:val="false"/>
                <w:bCs w:val="false"/>
                <w:color w:val="1A1A1A"/>
                <w:sz w:val="20"/>
                <w:szCs w:val="20"/>
              </w:rPr>
              <w:t xml:space="preserve">Mr. Estifanos Alemseged</w:t>
            </w:r>
          </w:p>
        </w:tc>
      </w:tr>
      <w:tr>
        <w:tc>
          <w:tcPr>
            <w:tcW w:type="dxa" w:w="3000"/>
            <w:shd w:fill="1F4E79" w:val="clear"/>
            <w:tcMar>
              <w:top w:type="dxa" w:w="80"/>
              <w:left w:type="dxa" w:w="120"/>
              <w:bottom w:type="dxa" w:w="80"/>
              <w:right w:type="dxa" w:w="120"/>
            </w:tcMar>
            <w:vAlign w:val="center"/>
          </w:tcPr>
          <w:p>
            <w:r>
              <w:rPr>
                <w:b/>
                <w:bCs/>
                <w:color w:val="FFFFFF"/>
                <w:sz w:val="20"/>
                <w:szCs w:val="20"/>
              </w:rPr>
              <w:t xml:space="preserve">Solution Author / Developer</w:t>
            </w:r>
          </w:p>
        </w:tc>
        <w:tc>
          <w:tcPr>
            <w:tcW w:type="dxa" w:w="6360"/>
            <w:tcMar>
              <w:top w:type="dxa" w:w="80"/>
              <w:left w:type="dxa" w:w="120"/>
              <w:bottom w:type="dxa" w:w="80"/>
              <w:right w:type="dxa" w:w="120"/>
            </w:tcMar>
            <w:vAlign w:val="center"/>
          </w:tcPr>
          <w:p>
            <w:r>
              <w:rPr>
                <w:b w:val="false"/>
                <w:bCs w:val="false"/>
                <w:color w:val="1A1A1A"/>
                <w:sz w:val="20"/>
                <w:szCs w:val="20"/>
              </w:rPr>
              <w:t xml:space="preserve">Mr. Woluman Urgesa</w:t>
            </w:r>
          </w:p>
        </w:tc>
      </w:tr>
      <w:tr>
        <w:tc>
          <w:tcPr>
            <w:tcW w:type="dxa" w:w="3000"/>
            <w:shd w:fill="1F4E79" w:val="clear"/>
            <w:tcMar>
              <w:top w:type="dxa" w:w="80"/>
              <w:left w:type="dxa" w:w="120"/>
              <w:bottom w:type="dxa" w:w="80"/>
              <w:right w:type="dxa" w:w="120"/>
            </w:tcMar>
            <w:vAlign w:val="center"/>
          </w:tcPr>
          <w:p>
            <w:r>
              <w:rPr>
                <w:b/>
                <w:bCs/>
                <w:color w:val="FFFFFF"/>
                <w:sz w:val="20"/>
                <w:szCs w:val="20"/>
              </w:rPr>
              <w:t xml:space="preserve">QA / Test Engineer</w:t>
            </w:r>
          </w:p>
        </w:tc>
        <w:tc>
          <w:tcPr>
            <w:tcW w:type="dxa" w:w="6360"/>
            <w:tcMar>
              <w:top w:type="dxa" w:w="80"/>
              <w:left w:type="dxa" w:w="120"/>
              <w:bottom w:type="dxa" w:w="80"/>
              <w:right w:type="dxa" w:w="120"/>
            </w:tcMar>
            <w:vAlign w:val="center"/>
          </w:tcPr>
          <w:p>
            <w:r>
              <w:rPr>
                <w:b w:val="false"/>
                <w:bCs w:val="false"/>
                <w:color w:val="1A1A1A"/>
                <w:sz w:val="20"/>
                <w:szCs w:val="20"/>
              </w:rPr>
              <w:t xml:space="preserve">Mr. Hirko Gemechu</w:t>
            </w:r>
          </w:p>
        </w:tc>
      </w:tr>
      <w:tr>
        <w:tc>
          <w:tcPr>
            <w:tcW w:type="dxa" w:w="3000"/>
            <w:shd w:fill="1F4E79" w:val="clear"/>
            <w:tcMar>
              <w:top w:type="dxa" w:w="80"/>
              <w:left w:type="dxa" w:w="120"/>
              <w:bottom w:type="dxa" w:w="80"/>
              <w:right w:type="dxa" w:w="120"/>
            </w:tcMar>
            <w:vAlign w:val="center"/>
          </w:tcPr>
          <w:p>
            <w:r>
              <w:rPr>
                <w:b/>
                <w:bCs/>
                <w:color w:val="FFFFFF"/>
                <w:sz w:val="20"/>
                <w:szCs w:val="20"/>
              </w:rPr>
              <w:t xml:space="preserve">Based On</w:t>
            </w:r>
          </w:p>
        </w:tc>
        <w:tc>
          <w:tcPr>
            <w:tcW w:type="dxa" w:w="6360"/>
            <w:tcMar>
              <w:top w:type="dxa" w:w="80"/>
              <w:left w:type="dxa" w:w="120"/>
              <w:bottom w:type="dxa" w:w="80"/>
              <w:right w:type="dxa" w:w="120"/>
            </w:tcMar>
            <w:vAlign w:val="center"/>
          </w:tcPr>
          <w:p>
            <w:r>
              <w:rPr>
                <w:b w:val="false"/>
                <w:bCs w:val="false"/>
                <w:color w:val="1A1A1A"/>
                <w:sz w:val="20"/>
                <w:szCs w:val="20"/>
              </w:rPr>
              <w:t xml:space="preserve">KG-MIS Solution Design Document (SDD) v1.0 and Functional Design Specification (FDS) v1.0</w:t>
            </w:r>
          </w:p>
        </w:tc>
      </w:tr>
      <w:tr>
        <w:tc>
          <w:tcPr>
            <w:tcW w:type="dxa" w:w="3000"/>
            <w:shd w:fill="1F4E79" w:val="clear"/>
            <w:tcMar>
              <w:top w:type="dxa" w:w="80"/>
              <w:left w:type="dxa" w:w="120"/>
              <w:bottom w:type="dxa" w:w="80"/>
              <w:right w:type="dxa" w:w="120"/>
            </w:tcMar>
            <w:vAlign w:val="center"/>
          </w:tcPr>
          <w:p>
            <w:r>
              <w:rPr>
                <w:b/>
                <w:bCs/>
                <w:color w:val="FFFFFF"/>
                <w:sz w:val="20"/>
                <w:szCs w:val="20"/>
              </w:rPr>
              <w:t xml:space="preserve">Companion Documents</w:t>
            </w:r>
          </w:p>
        </w:tc>
        <w:tc>
          <w:tcPr>
            <w:tcW w:type="dxa" w:w="6360"/>
            <w:tcMar>
              <w:top w:type="dxa" w:w="80"/>
              <w:left w:type="dxa" w:w="120"/>
              <w:bottom w:type="dxa" w:w="80"/>
              <w:right w:type="dxa" w:w="120"/>
            </w:tcMar>
            <w:vAlign w:val="center"/>
          </w:tcPr>
          <w:p>
            <w:r>
              <w:rPr>
                <w:b w:val="false"/>
                <w:bCs w:val="false"/>
                <w:color w:val="1A1A1A"/>
                <w:sz w:val="20"/>
                <w:szCs w:val="20"/>
              </w:rPr>
              <w:t xml:space="preserve">Solution Design Document (SDD) · Functional Design Specification (FDS) · Integration Design · Security Matrix</w:t>
            </w:r>
          </w:p>
        </w:tc>
      </w:tr>
      <w:tr>
        <w:tc>
          <w:tcPr>
            <w:tcW w:type="dxa" w:w="3000"/>
            <w:shd w:fill="1F4E79" w:val="clear"/>
            <w:tcMar>
              <w:top w:type="dxa" w:w="80"/>
              <w:left w:type="dxa" w:w="120"/>
              <w:bottom w:type="dxa" w:w="80"/>
              <w:right w:type="dxa" w:w="120"/>
            </w:tcMar>
            <w:vAlign w:val="center"/>
          </w:tcPr>
          <w:p>
            <w:r>
              <w:rPr>
                <w:b/>
                <w:bCs/>
                <w:color w:val="FFFFFF"/>
                <w:sz w:val="20"/>
                <w:szCs w:val="20"/>
              </w:rPr>
              <w:t xml:space="preserve">Document Status</w:t>
            </w:r>
          </w:p>
        </w:tc>
        <w:tc>
          <w:tcPr>
            <w:tcW w:type="dxa" w:w="6360"/>
            <w:tcMar>
              <w:top w:type="dxa" w:w="80"/>
              <w:left w:type="dxa" w:w="120"/>
              <w:bottom w:type="dxa" w:w="80"/>
              <w:right w:type="dxa" w:w="120"/>
            </w:tcMar>
            <w:vAlign w:val="center"/>
          </w:tcPr>
          <w:p>
            <w:r>
              <w:rPr>
                <w:b w:val="false"/>
                <w:bCs w:val="false"/>
                <w:color w:val="1A1A1A"/>
                <w:sz w:val="20"/>
                <w:szCs w:val="20"/>
              </w:rPr>
              <w:t xml:space="preserve">Draft v1.0 — For Review</w:t>
            </w:r>
          </w:p>
        </w:tc>
      </w:tr>
      <w:tr>
        <w:tc>
          <w:tcPr>
            <w:tcW w:type="dxa" w:w="3000"/>
            <w:shd w:fill="1F4E79" w:val="clear"/>
            <w:tcMar>
              <w:top w:type="dxa" w:w="80"/>
              <w:left w:type="dxa" w:w="120"/>
              <w:bottom w:type="dxa" w:w="80"/>
              <w:right w:type="dxa" w:w="120"/>
            </w:tcMar>
            <w:vAlign w:val="center"/>
          </w:tcPr>
          <w:p>
            <w:r>
              <w:rPr>
                <w:b/>
                <w:bCs/>
                <w:color w:val="FFFFFF"/>
                <w:sz w:val="20"/>
                <w:szCs w:val="20"/>
              </w:rPr>
              <w:t xml:space="preserve">Prepared Date</w:t>
            </w:r>
          </w:p>
        </w:tc>
        <w:tc>
          <w:tcPr>
            <w:tcW w:type="dxa" w:w="6360"/>
            <w:tcMar>
              <w:top w:type="dxa" w:w="80"/>
              <w:left w:type="dxa" w:w="120"/>
              <w:bottom w:type="dxa" w:w="80"/>
              <w:right w:type="dxa" w:w="120"/>
            </w:tcMar>
            <w:vAlign w:val="center"/>
          </w:tcPr>
          <w:p>
            <w:r>
              <w:rPr>
                <w:b w:val="false"/>
                <w:bCs w:val="false"/>
                <w:color w:val="1A1A1A"/>
                <w:sz w:val="20"/>
                <w:szCs w:val="20"/>
              </w:rPr>
              <w:t xml:space="preserve">06 August 2026</w:t>
            </w:r>
          </w:p>
        </w:tc>
      </w:tr>
    </w:tbl>
    <w:p>
      <w:r>
        <w:br w:type="page"/>
      </w:r>
    </w:p>
    <w:p>
      <w:pPr>
        <w:pStyle w:val="Heading1"/>
        <w:pBdr>
          <w:bottom w:val="single" w:color="1F4E79" w:sz="8" w:space="4"/>
        </w:pBdr>
        <w:spacing w:after="160" w:before="360"/>
      </w:pPr>
      <w:r>
        <w:rPr>
          <w:b/>
          <w:bCs/>
          <w:color w:val="1F4E79"/>
          <w:sz w:val="30"/>
          <w:szCs w:val="30"/>
        </w:rPr>
        <w:t xml:space="preserve">Table of Contents</w:t>
      </w:r>
    </w:p>
    <w:p>
      <w:pPr>
        <w:tabs>
          <w:tab w:val="right" w:pos="9026" w:leader="dot"/>
        </w:tabs>
        <w:spacing w:after="100"/>
        <w:ind w:left="0"/>
      </w:pPr>
      <w:r>
        <w:rPr>
          <w:b/>
          <w:bCs/>
          <w:color w:val="1F4E79"/>
          <w:sz w:val="21"/>
          <w:szCs w:val="21"/>
        </w:rPr>
        <w:t xml:space="preserve">1. Introduction</w:t>
      </w:r>
      <w:r>
        <w:rPr>
          <w:b/>
          <w:bCs/>
          <w:color w:val="1F4E79"/>
          <w:sz w:val="21"/>
          <w:szCs w:val="21"/>
        </w:rPr>
        <w:t xml:space="preserve">	3</w:t>
      </w:r>
    </w:p>
    <w:p>
      <w:pPr>
        <w:tabs>
          <w:tab w:val="right" w:pos="9026" w:leader="dot"/>
        </w:tabs>
        <w:spacing w:after="60"/>
        <w:ind w:left="260"/>
      </w:pPr>
      <w:r>
        <w:rPr>
          <w:b w:val="false"/>
          <w:bCs w:val="false"/>
          <w:color w:val="1A1A1A"/>
          <w:sz w:val="20"/>
          <w:szCs w:val="20"/>
        </w:rPr>
        <w:t xml:space="preserve">1.1 Purpose</w:t>
      </w:r>
      <w:r>
        <w:rPr>
          <w:b w:val="false"/>
          <w:bCs w:val="false"/>
          <w:color w:val="1A1A1A"/>
          <w:sz w:val="20"/>
          <w:szCs w:val="20"/>
        </w:rPr>
        <w:t xml:space="preserve">	3</w:t>
      </w:r>
    </w:p>
    <w:p>
      <w:pPr>
        <w:tabs>
          <w:tab w:val="right" w:pos="9026" w:leader="dot"/>
        </w:tabs>
        <w:spacing w:after="60"/>
        <w:ind w:left="260"/>
      </w:pPr>
      <w:r>
        <w:rPr>
          <w:b w:val="false"/>
          <w:bCs w:val="false"/>
          <w:color w:val="1A1A1A"/>
          <w:sz w:val="20"/>
          <w:szCs w:val="20"/>
        </w:rPr>
        <w:t xml:space="preserve">1.2 Scope of This Document</w:t>
      </w:r>
      <w:r>
        <w:rPr>
          <w:b w:val="false"/>
          <w:bCs w:val="false"/>
          <w:color w:val="1A1A1A"/>
          <w:sz w:val="20"/>
          <w:szCs w:val="20"/>
        </w:rPr>
        <w:t xml:space="preserve">	3</w:t>
      </w:r>
    </w:p>
    <w:p>
      <w:pPr>
        <w:tabs>
          <w:tab w:val="right" w:pos="9026" w:leader="dot"/>
        </w:tabs>
        <w:spacing w:after="60"/>
        <w:ind w:left="260"/>
      </w:pPr>
      <w:r>
        <w:rPr>
          <w:b w:val="false"/>
          <w:bCs w:val="false"/>
          <w:color w:val="1A1A1A"/>
          <w:sz w:val="20"/>
          <w:szCs w:val="20"/>
        </w:rPr>
        <w:t xml:space="preserve">1.3 References</w:t>
      </w:r>
      <w:r>
        <w:rPr>
          <w:b w:val="false"/>
          <w:bCs w:val="false"/>
          <w:color w:val="1A1A1A"/>
          <w:sz w:val="20"/>
          <w:szCs w:val="20"/>
        </w:rPr>
        <w:t xml:space="preserve">	3</w:t>
      </w:r>
    </w:p>
    <w:p>
      <w:pPr>
        <w:tabs>
          <w:tab w:val="right" w:pos="9026" w:leader="dot"/>
        </w:tabs>
        <w:spacing w:after="100"/>
        <w:ind w:left="0"/>
      </w:pPr>
      <w:r>
        <w:rPr>
          <w:b/>
          <w:bCs/>
          <w:color w:val="1F4E79"/>
          <w:sz w:val="21"/>
          <w:szCs w:val="21"/>
        </w:rPr>
        <w:t xml:space="preserve">2. Physical Data Model</w:t>
      </w:r>
      <w:r>
        <w:rPr>
          <w:b/>
          <w:bCs/>
          <w:color w:val="1F4E79"/>
          <w:sz w:val="21"/>
          <w:szCs w:val="21"/>
        </w:rPr>
        <w:t xml:space="preserve">	3</w:t>
      </w:r>
    </w:p>
    <w:p>
      <w:pPr>
        <w:tabs>
          <w:tab w:val="right" w:pos="9026" w:leader="dot"/>
        </w:tabs>
        <w:spacing w:after="60"/>
        <w:ind w:left="260"/>
      </w:pPr>
      <w:r>
        <w:rPr>
          <w:b w:val="false"/>
          <w:bCs w:val="false"/>
          <w:color w:val="1A1A1A"/>
          <w:sz w:val="20"/>
          <w:szCs w:val="20"/>
        </w:rPr>
        <w:t xml:space="preserve">2.1 Entity Overview</w:t>
      </w:r>
      <w:r>
        <w:rPr>
          <w:b w:val="false"/>
          <w:bCs w:val="false"/>
          <w:color w:val="1A1A1A"/>
          <w:sz w:val="20"/>
          <w:szCs w:val="20"/>
        </w:rPr>
        <w:t xml:space="preserve">	3</w:t>
      </w:r>
    </w:p>
    <w:p>
      <w:pPr>
        <w:tabs>
          <w:tab w:val="right" w:pos="9026" w:leader="dot"/>
        </w:tabs>
        <w:spacing w:after="60"/>
        <w:ind w:left="260"/>
      </w:pPr>
      <w:r>
        <w:rPr>
          <w:b w:val="false"/>
          <w:bCs w:val="false"/>
          <w:color w:val="1A1A1A"/>
          <w:sz w:val="20"/>
          <w:szCs w:val="20"/>
        </w:rPr>
        <w:t xml:space="preserve">2.2 Entity Relationship Diagram</w:t>
      </w:r>
      <w:r>
        <w:rPr>
          <w:b w:val="false"/>
          <w:bCs w:val="false"/>
          <w:color w:val="1A1A1A"/>
          <w:sz w:val="20"/>
          <w:szCs w:val="20"/>
        </w:rPr>
        <w:t xml:space="preserve">	4</w:t>
      </w:r>
    </w:p>
    <w:p>
      <w:pPr>
        <w:tabs>
          <w:tab w:val="right" w:pos="9026" w:leader="dot"/>
        </w:tabs>
        <w:spacing w:after="100"/>
        <w:ind w:left="0"/>
      </w:pPr>
      <w:r>
        <w:rPr>
          <w:b/>
          <w:bCs/>
          <w:color w:val="1F4E79"/>
          <w:sz w:val="21"/>
          <w:szCs w:val="21"/>
        </w:rPr>
        <w:t xml:space="preserve">3. Data Dictionary</w:t>
      </w:r>
      <w:r>
        <w:rPr>
          <w:b/>
          <w:bCs/>
          <w:color w:val="1F4E79"/>
          <w:sz w:val="21"/>
          <w:szCs w:val="21"/>
        </w:rPr>
        <w:t xml:space="preserve">	4</w:t>
      </w:r>
    </w:p>
    <w:p>
      <w:pPr>
        <w:tabs>
          <w:tab w:val="right" w:pos="9026" w:leader="dot"/>
        </w:tabs>
        <w:spacing w:after="60"/>
        <w:ind w:left="260"/>
      </w:pPr>
      <w:r>
        <w:rPr>
          <w:b w:val="false"/>
          <w:bCs w:val="false"/>
          <w:color w:val="1A1A1A"/>
          <w:sz w:val="20"/>
          <w:szCs w:val="20"/>
        </w:rPr>
        <w:t xml:space="preserve">3.1 User &amp; Access Entities</w:t>
      </w:r>
      <w:r>
        <w:rPr>
          <w:b w:val="false"/>
          <w:bCs w:val="false"/>
          <w:color w:val="1A1A1A"/>
          <w:sz w:val="20"/>
          <w:szCs w:val="20"/>
        </w:rPr>
        <w:t xml:space="preserve">	4</w:t>
      </w:r>
    </w:p>
    <w:p>
      <w:pPr>
        <w:tabs>
          <w:tab w:val="right" w:pos="9026" w:leader="dot"/>
        </w:tabs>
        <w:spacing w:after="60"/>
        <w:ind w:left="260"/>
      </w:pPr>
      <w:r>
        <w:rPr>
          <w:b w:val="false"/>
          <w:bCs w:val="false"/>
          <w:color w:val="1A1A1A"/>
          <w:sz w:val="20"/>
          <w:szCs w:val="20"/>
        </w:rPr>
        <w:t xml:space="preserve">3.2 Region &amp; Outlet</w:t>
      </w:r>
      <w:r>
        <w:rPr>
          <w:b w:val="false"/>
          <w:bCs w:val="false"/>
          <w:color w:val="1A1A1A"/>
          <w:sz w:val="20"/>
          <w:szCs w:val="20"/>
        </w:rPr>
        <w:t xml:space="preserve">	5</w:t>
      </w:r>
    </w:p>
    <w:p>
      <w:pPr>
        <w:tabs>
          <w:tab w:val="right" w:pos="9026" w:leader="dot"/>
        </w:tabs>
        <w:spacing w:after="60"/>
        <w:ind w:left="260"/>
      </w:pPr>
      <w:r>
        <w:rPr>
          <w:b w:val="false"/>
          <w:bCs w:val="false"/>
          <w:color w:val="1A1A1A"/>
          <w:sz w:val="20"/>
          <w:szCs w:val="20"/>
        </w:rPr>
        <w:t xml:space="preserve">3.3 D365FO Cache Entities</w:t>
      </w:r>
      <w:r>
        <w:rPr>
          <w:b w:val="false"/>
          <w:bCs w:val="false"/>
          <w:color w:val="1A1A1A"/>
          <w:sz w:val="20"/>
          <w:szCs w:val="20"/>
        </w:rPr>
        <w:t xml:space="preserve">	5</w:t>
      </w:r>
    </w:p>
    <w:p>
      <w:pPr>
        <w:tabs>
          <w:tab w:val="right" w:pos="9026" w:leader="dot"/>
        </w:tabs>
        <w:spacing w:after="60"/>
        <w:ind w:left="260"/>
      </w:pPr>
      <w:r>
        <w:rPr>
          <w:b w:val="false"/>
          <w:bCs w:val="false"/>
          <w:color w:val="1A1A1A"/>
          <w:sz w:val="20"/>
          <w:szCs w:val="20"/>
        </w:rPr>
        <w:t xml:space="preserve">3.4 Market Visit Report</w:t>
      </w:r>
      <w:r>
        <w:rPr>
          <w:b w:val="false"/>
          <w:bCs w:val="false"/>
          <w:color w:val="1A1A1A"/>
          <w:sz w:val="20"/>
          <w:szCs w:val="20"/>
        </w:rPr>
        <w:t xml:space="preserve">	5</w:t>
      </w:r>
    </w:p>
    <w:p>
      <w:pPr>
        <w:tabs>
          <w:tab w:val="right" w:pos="9026" w:leader="dot"/>
        </w:tabs>
        <w:spacing w:after="60"/>
        <w:ind w:left="260"/>
      </w:pPr>
      <w:r>
        <w:rPr>
          <w:b w:val="false"/>
          <w:bCs w:val="false"/>
          <w:color w:val="1A1A1A"/>
          <w:sz w:val="20"/>
          <w:szCs w:val="20"/>
        </w:rPr>
        <w:t xml:space="preserve">3.5 Survey / SurveyQuestion</w:t>
      </w:r>
      <w:r>
        <w:rPr>
          <w:b w:val="false"/>
          <w:bCs w:val="false"/>
          <w:color w:val="1A1A1A"/>
          <w:sz w:val="20"/>
          <w:szCs w:val="20"/>
        </w:rPr>
        <w:t xml:space="preserve">	6</w:t>
      </w:r>
    </w:p>
    <w:p>
      <w:pPr>
        <w:tabs>
          <w:tab w:val="right" w:pos="9026" w:leader="dot"/>
        </w:tabs>
        <w:spacing w:after="60"/>
        <w:ind w:left="260"/>
      </w:pPr>
      <w:r>
        <w:rPr>
          <w:b w:val="false"/>
          <w:bCs w:val="false"/>
          <w:color w:val="1A1A1A"/>
          <w:sz w:val="20"/>
          <w:szCs w:val="20"/>
        </w:rPr>
        <w:t xml:space="preserve">3.6 SurveyResponse / SurveyAnswer</w:t>
      </w:r>
      <w:r>
        <w:rPr>
          <w:b w:val="false"/>
          <w:bCs w:val="false"/>
          <w:color w:val="1A1A1A"/>
          <w:sz w:val="20"/>
          <w:szCs w:val="20"/>
        </w:rPr>
        <w:t xml:space="preserve">	6</w:t>
      </w:r>
    </w:p>
    <w:p>
      <w:pPr>
        <w:tabs>
          <w:tab w:val="right" w:pos="9026" w:leader="dot"/>
        </w:tabs>
        <w:spacing w:after="60"/>
        <w:ind w:left="260"/>
      </w:pPr>
      <w:r>
        <w:rPr>
          <w:b w:val="false"/>
          <w:bCs w:val="false"/>
          <w:color w:val="1A1A1A"/>
          <w:sz w:val="20"/>
          <w:szCs w:val="20"/>
        </w:rPr>
        <w:t xml:space="preserve">3.7 CompetitorPrice / PriceGapAlert</w:t>
      </w:r>
      <w:r>
        <w:rPr>
          <w:b w:val="false"/>
          <w:bCs w:val="false"/>
          <w:color w:val="1A1A1A"/>
          <w:sz w:val="20"/>
          <w:szCs w:val="20"/>
        </w:rPr>
        <w:t xml:space="preserve">	6</w:t>
      </w:r>
    </w:p>
    <w:p>
      <w:pPr>
        <w:tabs>
          <w:tab w:val="right" w:pos="9026" w:leader="dot"/>
        </w:tabs>
        <w:spacing w:after="60"/>
        <w:ind w:left="260"/>
      </w:pPr>
      <w:r>
        <w:rPr>
          <w:b w:val="false"/>
          <w:bCs w:val="false"/>
          <w:color w:val="1A1A1A"/>
          <w:sz w:val="20"/>
          <w:szCs w:val="20"/>
        </w:rPr>
        <w:t xml:space="preserve">3.8 Notification / SyncLog</w:t>
      </w:r>
      <w:r>
        <w:rPr>
          <w:b w:val="false"/>
          <w:bCs w:val="false"/>
          <w:color w:val="1A1A1A"/>
          <w:sz w:val="20"/>
          <w:szCs w:val="20"/>
        </w:rPr>
        <w:t xml:space="preserve">	7</w:t>
      </w:r>
    </w:p>
    <w:p>
      <w:pPr>
        <w:tabs>
          <w:tab w:val="right" w:pos="9026" w:leader="dot"/>
        </w:tabs>
        <w:spacing w:after="100"/>
        <w:ind w:left="0"/>
      </w:pPr>
      <w:r>
        <w:rPr>
          <w:b/>
          <w:bCs/>
          <w:color w:val="1F4E79"/>
          <w:sz w:val="21"/>
          <w:szCs w:val="21"/>
        </w:rPr>
        <w:t xml:space="preserve">4. API Design</w:t>
      </w:r>
      <w:r>
        <w:rPr>
          <w:b/>
          <w:bCs/>
          <w:color w:val="1F4E79"/>
          <w:sz w:val="21"/>
          <w:szCs w:val="21"/>
        </w:rPr>
        <w:t xml:space="preserve">	7</w:t>
      </w:r>
    </w:p>
    <w:p>
      <w:pPr>
        <w:tabs>
          <w:tab w:val="right" w:pos="9026" w:leader="dot"/>
        </w:tabs>
        <w:spacing w:after="60"/>
        <w:ind w:left="260"/>
      </w:pPr>
      <w:r>
        <w:rPr>
          <w:b w:val="false"/>
          <w:bCs w:val="false"/>
          <w:color w:val="1A1A1A"/>
          <w:sz w:val="20"/>
          <w:szCs w:val="20"/>
        </w:rPr>
        <w:t xml:space="preserve">4.1 Conventions</w:t>
      </w:r>
      <w:r>
        <w:rPr>
          <w:b w:val="false"/>
          <w:bCs w:val="false"/>
          <w:color w:val="1A1A1A"/>
          <w:sz w:val="20"/>
          <w:szCs w:val="20"/>
        </w:rPr>
        <w:t xml:space="preserve">	7</w:t>
      </w:r>
    </w:p>
    <w:p>
      <w:pPr>
        <w:tabs>
          <w:tab w:val="right" w:pos="9026" w:leader="dot"/>
        </w:tabs>
        <w:spacing w:after="60"/>
        <w:ind w:left="260"/>
      </w:pPr>
      <w:r>
        <w:rPr>
          <w:b w:val="false"/>
          <w:bCs w:val="false"/>
          <w:color w:val="1A1A1A"/>
          <w:sz w:val="20"/>
          <w:szCs w:val="20"/>
        </w:rPr>
        <w:t xml:space="preserve">4.2 Authentication</w:t>
      </w:r>
      <w:r>
        <w:rPr>
          <w:b w:val="false"/>
          <w:bCs w:val="false"/>
          <w:color w:val="1A1A1A"/>
          <w:sz w:val="20"/>
          <w:szCs w:val="20"/>
        </w:rPr>
        <w:t xml:space="preserve">	7</w:t>
      </w:r>
    </w:p>
    <w:p>
      <w:pPr>
        <w:tabs>
          <w:tab w:val="right" w:pos="9026" w:leader="dot"/>
        </w:tabs>
        <w:spacing w:after="60"/>
        <w:ind w:left="260"/>
      </w:pPr>
      <w:r>
        <w:rPr>
          <w:b w:val="false"/>
          <w:bCs w:val="false"/>
          <w:color w:val="1A1A1A"/>
          <w:sz w:val="20"/>
          <w:szCs w:val="20"/>
        </w:rPr>
        <w:t xml:space="preserve">4.3 Market Visit Reports</w:t>
      </w:r>
      <w:r>
        <w:rPr>
          <w:b w:val="false"/>
          <w:bCs w:val="false"/>
          <w:color w:val="1A1A1A"/>
          <w:sz w:val="20"/>
          <w:szCs w:val="20"/>
        </w:rPr>
        <w:t xml:space="preserve">	8</w:t>
      </w:r>
    </w:p>
    <w:p>
      <w:pPr>
        <w:tabs>
          <w:tab w:val="right" w:pos="9026" w:leader="dot"/>
        </w:tabs>
        <w:spacing w:after="60"/>
        <w:ind w:left="260"/>
      </w:pPr>
      <w:r>
        <w:rPr>
          <w:b w:val="false"/>
          <w:bCs w:val="false"/>
          <w:color w:val="1A1A1A"/>
          <w:sz w:val="20"/>
          <w:szCs w:val="20"/>
        </w:rPr>
        <w:t xml:space="preserve">4.4 Surveys</w:t>
      </w:r>
      <w:r>
        <w:rPr>
          <w:b w:val="false"/>
          <w:bCs w:val="false"/>
          <w:color w:val="1A1A1A"/>
          <w:sz w:val="20"/>
          <w:szCs w:val="20"/>
        </w:rPr>
        <w:t xml:space="preserve">	8</w:t>
      </w:r>
    </w:p>
    <w:p>
      <w:pPr>
        <w:tabs>
          <w:tab w:val="right" w:pos="9026" w:leader="dot"/>
        </w:tabs>
        <w:spacing w:after="60"/>
        <w:ind w:left="260"/>
      </w:pPr>
      <w:r>
        <w:rPr>
          <w:b w:val="false"/>
          <w:bCs w:val="false"/>
          <w:color w:val="1A1A1A"/>
          <w:sz w:val="20"/>
          <w:szCs w:val="20"/>
        </w:rPr>
        <w:t xml:space="preserve">4.5 Competitor Pricing</w:t>
      </w:r>
      <w:r>
        <w:rPr>
          <w:b w:val="false"/>
          <w:bCs w:val="false"/>
          <w:color w:val="1A1A1A"/>
          <w:sz w:val="20"/>
          <w:szCs w:val="20"/>
        </w:rPr>
        <w:t xml:space="preserve">	8</w:t>
      </w:r>
    </w:p>
    <w:p>
      <w:pPr>
        <w:tabs>
          <w:tab w:val="right" w:pos="9026" w:leader="dot"/>
        </w:tabs>
        <w:spacing w:after="60"/>
        <w:ind w:left="260"/>
      </w:pPr>
      <w:r>
        <w:rPr>
          <w:b w:val="false"/>
          <w:bCs w:val="false"/>
          <w:color w:val="1A1A1A"/>
          <w:sz w:val="20"/>
          <w:szCs w:val="20"/>
        </w:rPr>
        <w:t xml:space="preserve">4.6 D365FO Sync (Internal/Admin)</w:t>
      </w:r>
      <w:r>
        <w:rPr>
          <w:b w:val="false"/>
          <w:bCs w:val="false"/>
          <w:color w:val="1A1A1A"/>
          <w:sz w:val="20"/>
          <w:szCs w:val="20"/>
        </w:rPr>
        <w:t xml:space="preserve">	8</w:t>
      </w:r>
    </w:p>
    <w:p>
      <w:pPr>
        <w:tabs>
          <w:tab w:val="right" w:pos="9026" w:leader="dot"/>
        </w:tabs>
        <w:spacing w:after="60"/>
        <w:ind w:left="260"/>
      </w:pPr>
      <w:r>
        <w:rPr>
          <w:b w:val="false"/>
          <w:bCs w:val="false"/>
          <w:color w:val="1A1A1A"/>
          <w:sz w:val="20"/>
          <w:szCs w:val="20"/>
        </w:rPr>
        <w:t xml:space="preserve">4.7 Notifications (Internal/Audit)</w:t>
      </w:r>
      <w:r>
        <w:rPr>
          <w:b w:val="false"/>
          <w:bCs w:val="false"/>
          <w:color w:val="1A1A1A"/>
          <w:sz w:val="20"/>
          <w:szCs w:val="20"/>
        </w:rPr>
        <w:t xml:space="preserve">	9</w:t>
      </w:r>
    </w:p>
    <w:p>
      <w:pPr>
        <w:tabs>
          <w:tab w:val="right" w:pos="9026" w:leader="dot"/>
        </w:tabs>
        <w:spacing w:after="60"/>
        <w:ind w:left="260"/>
      </w:pPr>
      <w:r>
        <w:rPr>
          <w:b w:val="false"/>
          <w:bCs w:val="false"/>
          <w:color w:val="1A1A1A"/>
          <w:sz w:val="20"/>
          <w:szCs w:val="20"/>
        </w:rPr>
        <w:t xml:space="preserve">4.8 Reports / Power BI</w:t>
      </w:r>
      <w:r>
        <w:rPr>
          <w:b w:val="false"/>
          <w:bCs w:val="false"/>
          <w:color w:val="1A1A1A"/>
          <w:sz w:val="20"/>
          <w:szCs w:val="20"/>
        </w:rPr>
        <w:t xml:space="preserve">	9</w:t>
      </w:r>
    </w:p>
    <w:p>
      <w:pPr>
        <w:tabs>
          <w:tab w:val="right" w:pos="9026" w:leader="dot"/>
        </w:tabs>
        <w:spacing w:after="100"/>
        <w:ind w:left="0"/>
      </w:pPr>
      <w:r>
        <w:rPr>
          <w:b/>
          <w:bCs/>
          <w:color w:val="1F4E79"/>
          <w:sz w:val="21"/>
          <w:szCs w:val="21"/>
        </w:rPr>
        <w:t xml:space="preserve">5. Module-Level Technical Notes</w:t>
      </w:r>
      <w:r>
        <w:rPr>
          <w:b/>
          <w:bCs/>
          <w:color w:val="1F4E79"/>
          <w:sz w:val="21"/>
          <w:szCs w:val="21"/>
        </w:rPr>
        <w:t xml:space="preserve">	9</w:t>
      </w:r>
    </w:p>
    <w:p>
      <w:pPr>
        <w:tabs>
          <w:tab w:val="right" w:pos="9026" w:leader="dot"/>
        </w:tabs>
        <w:spacing w:after="100"/>
        <w:ind w:left="0"/>
      </w:pPr>
      <w:r>
        <w:rPr>
          <w:b/>
          <w:bCs/>
          <w:color w:val="1F4E79"/>
          <w:sz w:val="21"/>
          <w:szCs w:val="21"/>
        </w:rPr>
        <w:t xml:space="preserve">6. Technical Conventions</w:t>
      </w:r>
      <w:r>
        <w:rPr>
          <w:b/>
          <w:bCs/>
          <w:color w:val="1F4E79"/>
          <w:sz w:val="21"/>
          <w:szCs w:val="21"/>
        </w:rPr>
        <w:t xml:space="preserve">	9</w:t>
      </w:r>
    </w:p>
    <w:p>
      <w:pPr>
        <w:tabs>
          <w:tab w:val="right" w:pos="9026" w:leader="dot"/>
        </w:tabs>
        <w:spacing w:after="100"/>
        <w:ind w:left="0"/>
      </w:pPr>
      <w:r>
        <w:rPr>
          <w:b/>
          <w:bCs/>
          <w:color w:val="1F4E79"/>
          <w:sz w:val="21"/>
          <w:szCs w:val="21"/>
        </w:rPr>
        <w:t xml:space="preserve">7. Approval</w:t>
      </w:r>
      <w:r>
        <w:rPr>
          <w:b/>
          <w:bCs/>
          <w:color w:val="1F4E79"/>
          <w:sz w:val="21"/>
          <w:szCs w:val="21"/>
        </w:rPr>
        <w:t xml:space="preserve">	10</w:t>
      </w:r>
    </w:p>
    <w:p>
      <w:r>
        <w:br w:type="page"/>
      </w:r>
    </w:p>
    <w:p>
      <w:pPr>
        <w:pStyle w:val="Heading1"/>
        <w:pBdr>
          <w:bottom w:val="single" w:color="1F4E79" w:sz="8" w:space="4"/>
        </w:pBdr>
        <w:spacing w:after="160" w:before="360"/>
      </w:pPr>
      <w:r>
        <w:rPr>
          <w:b/>
          <w:bCs/>
          <w:color w:val="1F4E79"/>
          <w:sz w:val="30"/>
          <w:szCs w:val="30"/>
        </w:rPr>
        <w:t xml:space="preserve">1. Introduction</w:t>
      </w:r>
    </w:p>
    <w:p>
      <w:pPr>
        <w:pStyle w:val="Heading2"/>
        <w:spacing w:after="120" w:before="260"/>
      </w:pPr>
      <w:r>
        <w:rPr>
          <w:b/>
          <w:bCs/>
          <w:color w:val="1F4E79"/>
          <w:sz w:val="25"/>
          <w:szCs w:val="25"/>
        </w:rPr>
        <w:t xml:space="preserve">1.1 Purpose</w:t>
      </w:r>
    </w:p>
    <w:p>
      <w:pPr>
        <w:spacing w:after="160" w:line="276"/>
      </w:pPr>
      <w:r>
        <w:rPr>
          <w:b w:val="false"/>
          <w:bCs w:val="false"/>
          <w:i w:val="false"/>
          <w:iCs w:val="false"/>
          <w:color w:val="1A1A1A"/>
          <w:sz w:val="21"/>
          <w:szCs w:val="21"/>
        </w:rPr>
        <w:t xml:space="preserve">This Technical Design Specification (TDS) defines the physical data model, data dictionary, and API endpoint specifications that implement the functional requirements in the Functional Design Specification (FDS), within the architecture defined in the Solution Design Document (SDD). It is the primary reference for developers building the database and API layers.</w:t>
      </w:r>
    </w:p>
    <w:p>
      <w:pPr>
        <w:pStyle w:val="Heading2"/>
        <w:spacing w:after="120" w:before="260"/>
      </w:pPr>
      <w:r>
        <w:rPr>
          <w:b/>
          <w:bCs/>
          <w:color w:val="1F4E79"/>
          <w:sz w:val="25"/>
          <w:szCs w:val="25"/>
        </w:rPr>
        <w:t xml:space="preserve">1.2 Scope of This Document</w:t>
      </w:r>
    </w:p>
    <w:p>
      <w:pPr>
        <w:spacing w:after="160" w:line="276"/>
      </w:pPr>
      <w:r>
        <w:rPr>
          <w:b w:val="false"/>
          <w:bCs w:val="false"/>
          <w:i w:val="false"/>
          <w:iCs w:val="false"/>
          <w:color w:val="1A1A1A"/>
          <w:sz w:val="21"/>
          <w:szCs w:val="21"/>
        </w:rPr>
        <w:t xml:space="preserve">This TDS covers the MS SQL Server physical schema for all KG-MIS-owned entities and the cached D365FO entities, and the REST API surface exposed by the Express/Node.js application layer. Integration-specific message formats and payloads for D365FO, CUAS, and CNS are defined in the Integration Design document; the role-to-permission matrix and control detail are defined in the Security Matrix; this TDS references both rather than repeating them.</w:t>
      </w:r>
    </w:p>
    <w:p>
      <w:pPr>
        <w:pStyle w:val="Heading2"/>
        <w:spacing w:after="120" w:before="260"/>
      </w:pPr>
      <w:r>
        <w:rPr>
          <w:b/>
          <w:bCs/>
          <w:color w:val="1F4E79"/>
          <w:sz w:val="25"/>
          <w:szCs w:val="25"/>
        </w:rPr>
        <w:t xml:space="preserve">1.3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rPr>
          <w:tblHeader/>
        </w:trPr>
        <w:tc>
          <w:tcPr>
            <w:tcW w:type="dxa" w:w="1200"/>
            <w:shd w:fill="1F4E79" w:val="clear"/>
            <w:tcMar>
              <w:top w:type="dxa" w:w="80"/>
              <w:left w:type="dxa" w:w="120"/>
              <w:bottom w:type="dxa" w:w="80"/>
              <w:right w:type="dxa" w:w="120"/>
            </w:tcMar>
            <w:vAlign w:val="center"/>
          </w:tcPr>
          <w:p>
            <w:r>
              <w:rPr>
                <w:b/>
                <w:bCs/>
                <w:color w:val="FFFFFF"/>
                <w:sz w:val="20"/>
                <w:szCs w:val="20"/>
              </w:rPr>
              <w:t xml:space="preserve">Ref</w:t>
            </w:r>
          </w:p>
        </w:tc>
        <w:tc>
          <w:tcPr>
            <w:tcW w:type="dxa" w:w="3800"/>
            <w:shd w:fill="1F4E79" w:val="clear"/>
            <w:tcMar>
              <w:top w:type="dxa" w:w="80"/>
              <w:left w:type="dxa" w:w="120"/>
              <w:bottom w:type="dxa" w:w="80"/>
              <w:right w:type="dxa" w:w="120"/>
            </w:tcMar>
            <w:vAlign w:val="center"/>
          </w:tcPr>
          <w:p>
            <w:r>
              <w:rPr>
                <w:b/>
                <w:bCs/>
                <w:color w:val="FFFFFF"/>
                <w:sz w:val="20"/>
                <w:szCs w:val="20"/>
              </w:rPr>
              <w:t xml:space="preserve">Document</w:t>
            </w:r>
          </w:p>
        </w:tc>
        <w:tc>
          <w:tcPr>
            <w:tcW w:type="dxa" w:w="4360"/>
            <w:shd w:fill="1F4E79" w:val="clear"/>
            <w:tcMar>
              <w:top w:type="dxa" w:w="80"/>
              <w:left w:type="dxa" w:w="120"/>
              <w:bottom w:type="dxa" w:w="80"/>
              <w:right w:type="dxa" w:w="120"/>
            </w:tcMar>
            <w:vAlign w:val="center"/>
          </w:tcPr>
          <w:p>
            <w:r>
              <w:rPr>
                <w:b/>
                <w:bCs/>
                <w:color w:val="FFFFFF"/>
                <w:sz w:val="20"/>
                <w:szCs w:val="20"/>
              </w:rPr>
              <w:t xml:space="preserve">Description</w:t>
            </w:r>
          </w:p>
        </w:tc>
      </w:tr>
      <w:tr>
        <w:tc>
          <w:tcPr>
            <w:tcW w:type="dxa" w:w="1200"/>
            <w:tcMar>
              <w:top w:type="dxa" w:w="80"/>
              <w:left w:type="dxa" w:w="120"/>
              <w:bottom w:type="dxa" w:w="80"/>
              <w:right w:type="dxa" w:w="120"/>
            </w:tcMar>
            <w:vAlign w:val="center"/>
          </w:tcPr>
          <w:p>
            <w:r>
              <w:rPr>
                <w:b w:val="false"/>
                <w:bCs w:val="false"/>
                <w:color w:val="1A1A1A"/>
                <w:sz w:val="20"/>
                <w:szCs w:val="20"/>
              </w:rPr>
              <w:t xml:space="preserve">REF-01</w:t>
            </w:r>
          </w:p>
        </w:tc>
        <w:tc>
          <w:tcPr>
            <w:tcW w:type="dxa" w:w="3800"/>
            <w:tcMar>
              <w:top w:type="dxa" w:w="80"/>
              <w:left w:type="dxa" w:w="120"/>
              <w:bottom w:type="dxa" w:w="80"/>
              <w:right w:type="dxa" w:w="120"/>
            </w:tcMar>
            <w:vAlign w:val="center"/>
          </w:tcPr>
          <w:p>
            <w:r>
              <w:rPr>
                <w:b w:val="false"/>
                <w:bCs w:val="false"/>
                <w:color w:val="1A1A1A"/>
                <w:sz w:val="20"/>
                <w:szCs w:val="20"/>
              </w:rPr>
              <w:t xml:space="preserve">KG-MIS Solution Design Document (SDD) v1.0</w:t>
            </w:r>
          </w:p>
        </w:tc>
        <w:tc>
          <w:tcPr>
            <w:tcW w:type="dxa" w:w="4360"/>
            <w:tcMar>
              <w:top w:type="dxa" w:w="80"/>
              <w:left w:type="dxa" w:w="120"/>
              <w:bottom w:type="dxa" w:w="80"/>
              <w:right w:type="dxa" w:w="120"/>
            </w:tcMar>
            <w:vAlign w:val="center"/>
          </w:tcPr>
          <w:p>
            <w:r>
              <w:rPr>
                <w:b w:val="false"/>
                <w:bCs w:val="false"/>
                <w:color w:val="1A1A1A"/>
                <w:sz w:val="20"/>
                <w:szCs w:val="20"/>
              </w:rPr>
              <w:t xml:space="preserve">Architecture, technology stack, layer design approach</w:t>
            </w:r>
          </w:p>
        </w:tc>
      </w:tr>
      <w:tr>
        <w:tc>
          <w:tcPr>
            <w:tcW w:type="dxa" w:w="1200"/>
            <w:shd w:fill="F2F2F2" w:val="clear"/>
            <w:tcMar>
              <w:top w:type="dxa" w:w="80"/>
              <w:left w:type="dxa" w:w="120"/>
              <w:bottom w:type="dxa" w:w="80"/>
              <w:right w:type="dxa" w:w="120"/>
            </w:tcMar>
            <w:vAlign w:val="center"/>
          </w:tcPr>
          <w:p>
            <w:r>
              <w:rPr>
                <w:b w:val="false"/>
                <w:bCs w:val="false"/>
                <w:color w:val="1A1A1A"/>
                <w:sz w:val="20"/>
                <w:szCs w:val="20"/>
              </w:rPr>
              <w:t xml:space="preserve">REF-02</w:t>
            </w:r>
          </w:p>
        </w:tc>
        <w:tc>
          <w:tcPr>
            <w:tcW w:type="dxa" w:w="3800"/>
            <w:shd w:fill="F2F2F2" w:val="clear"/>
            <w:tcMar>
              <w:top w:type="dxa" w:w="80"/>
              <w:left w:type="dxa" w:w="120"/>
              <w:bottom w:type="dxa" w:w="80"/>
              <w:right w:type="dxa" w:w="120"/>
            </w:tcMar>
            <w:vAlign w:val="center"/>
          </w:tcPr>
          <w:p>
            <w:r>
              <w:rPr>
                <w:b w:val="false"/>
                <w:bCs w:val="false"/>
                <w:color w:val="1A1A1A"/>
                <w:sz w:val="20"/>
                <w:szCs w:val="20"/>
              </w:rPr>
              <w:t xml:space="preserve">KG-MIS Functional Design Specification (FDS) v1.0</w:t>
            </w:r>
          </w:p>
        </w:tc>
        <w:tc>
          <w:tcPr>
            <w:tcW w:type="dxa" w:w="4360"/>
            <w:shd w:fill="F2F2F2" w:val="clear"/>
            <w:tcMar>
              <w:top w:type="dxa" w:w="80"/>
              <w:left w:type="dxa" w:w="120"/>
              <w:bottom w:type="dxa" w:w="80"/>
              <w:right w:type="dxa" w:w="120"/>
            </w:tcMar>
            <w:vAlign w:val="center"/>
          </w:tcPr>
          <w:p>
            <w:r>
              <w:rPr>
                <w:b w:val="false"/>
                <w:bCs w:val="false"/>
                <w:color w:val="1A1A1A"/>
                <w:sz w:val="20"/>
                <w:szCs w:val="20"/>
              </w:rPr>
              <w:t xml:space="preserve">Functional requirements and business rules this schema and API implement</w:t>
            </w:r>
          </w:p>
        </w:tc>
      </w:tr>
    </w:tbl>
    <w:p>
      <w:pPr>
        <w:pStyle w:val="Heading1"/>
        <w:pBdr>
          <w:bottom w:val="single" w:color="1F4E79" w:sz="8" w:space="4"/>
        </w:pBdr>
        <w:spacing w:after="160" w:before="360"/>
      </w:pPr>
      <w:r>
        <w:rPr>
          <w:b/>
          <w:bCs/>
          <w:color w:val="1F4E79"/>
          <w:sz w:val="30"/>
          <w:szCs w:val="30"/>
        </w:rPr>
        <w:t xml:space="preserve">2. Physical Data Model</w:t>
      </w:r>
    </w:p>
    <w:p>
      <w:pPr>
        <w:pStyle w:val="Heading2"/>
        <w:spacing w:after="120" w:before="260"/>
      </w:pPr>
      <w:r>
        <w:rPr>
          <w:b/>
          <w:bCs/>
          <w:color w:val="1F4E79"/>
          <w:sz w:val="25"/>
          <w:szCs w:val="25"/>
        </w:rPr>
        <w:t xml:space="preserve">2.1 Entity Overview</w:t>
      </w:r>
    </w:p>
    <w:p>
      <w:pPr>
        <w:spacing w:after="160" w:line="276"/>
      </w:pPr>
      <w:r>
        <w:rPr>
          <w:b w:val="false"/>
          <w:bCs w:val="false"/>
          <w:i w:val="false"/>
          <w:iCs w:val="false"/>
          <w:color w:val="1A1A1A"/>
          <w:sz w:val="21"/>
          <w:szCs w:val="21"/>
        </w:rPr>
        <w:t xml:space="preserve">Entities marked “(D365FO cache)” are read-only copies of D365FO master data, refreshed by the sync job (FDS EPIC-03) — KG-MIS does not own or write to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4E79" w:val="clear"/>
            <w:tcMar>
              <w:top w:type="dxa" w:w="80"/>
              <w:left w:type="dxa" w:w="120"/>
              <w:bottom w:type="dxa" w:w="80"/>
              <w:right w:type="dxa" w:w="120"/>
            </w:tcMar>
            <w:vAlign w:val="center"/>
          </w:tcPr>
          <w:p>
            <w:r>
              <w:rPr>
                <w:b/>
                <w:bCs/>
                <w:color w:val="FFFFFF"/>
                <w:sz w:val="20"/>
                <w:szCs w:val="20"/>
              </w:rPr>
              <w:t xml:space="preserve">Entity</w:t>
            </w:r>
          </w:p>
        </w:tc>
        <w:tc>
          <w:tcPr>
            <w:tcW w:type="dxa" w:w="6160"/>
            <w:shd w:fill="1F4E79" w:val="clear"/>
            <w:tcMar>
              <w:top w:type="dxa" w:w="80"/>
              <w:left w:type="dxa" w:w="120"/>
              <w:bottom w:type="dxa" w:w="80"/>
              <w:right w:type="dxa" w:w="120"/>
            </w:tcMar>
            <w:vAlign w:val="center"/>
          </w:tcPr>
          <w:p>
            <w:r>
              <w:rPr>
                <w:b/>
                <w:bCs/>
                <w:color w:val="FFFFFF"/>
                <w:sz w:val="20"/>
                <w:szCs w:val="20"/>
              </w:rPr>
              <w:t xml:space="preserve">Description</w:t>
            </w:r>
          </w:p>
        </w:tc>
      </w:tr>
      <w:tr>
        <w:tc>
          <w:tcPr>
            <w:tcW w:type="dxa" w:w="3200"/>
            <w:tcMar>
              <w:top w:type="dxa" w:w="80"/>
              <w:left w:type="dxa" w:w="120"/>
              <w:bottom w:type="dxa" w:w="80"/>
              <w:right w:type="dxa" w:w="120"/>
            </w:tcMar>
            <w:vAlign w:val="center"/>
          </w:tcPr>
          <w:p>
            <w:r>
              <w:rPr>
                <w:b w:val="false"/>
                <w:bCs w:val="false"/>
                <w:color w:val="1A1A1A"/>
                <w:sz w:val="20"/>
                <w:szCs w:val="20"/>
              </w:rPr>
              <w:t xml:space="preserve">User</w:t>
            </w:r>
          </w:p>
        </w:tc>
        <w:tc>
          <w:tcPr>
            <w:tcW w:type="dxa" w:w="6160"/>
            <w:tcMar>
              <w:top w:type="dxa" w:w="80"/>
              <w:left w:type="dxa" w:w="120"/>
              <w:bottom w:type="dxa" w:w="80"/>
              <w:right w:type="dxa" w:w="120"/>
            </w:tcMar>
            <w:vAlign w:val="center"/>
          </w:tcPr>
          <w:p>
            <w:r>
              <w:rPr>
                <w:b w:val="false"/>
                <w:bCs w:val="false"/>
                <w:color w:val="1A1A1A"/>
                <w:sz w:val="20"/>
                <w:szCs w:val="20"/>
              </w:rPr>
              <w:t xml:space="preserve">An application user, linked to a CUAS identity</w:t>
            </w:r>
          </w:p>
        </w:tc>
      </w:tr>
      <w:tr>
        <w:tc>
          <w:tcPr>
            <w:tcW w:type="dxa" w:w="3200"/>
            <w:shd w:fill="F2F2F2" w:val="clear"/>
            <w:tcMar>
              <w:top w:type="dxa" w:w="80"/>
              <w:left w:type="dxa" w:w="120"/>
              <w:bottom w:type="dxa" w:w="80"/>
              <w:right w:type="dxa" w:w="120"/>
            </w:tcMar>
            <w:vAlign w:val="center"/>
          </w:tcPr>
          <w:p>
            <w:r>
              <w:rPr>
                <w:b w:val="false"/>
                <w:bCs w:val="false"/>
                <w:color w:val="1A1A1A"/>
                <w:sz w:val="20"/>
                <w:szCs w:val="20"/>
              </w:rPr>
              <w:t xml:space="preserve">Role</w:t>
            </w:r>
          </w:p>
        </w:tc>
        <w:tc>
          <w:tcPr>
            <w:tcW w:type="dxa" w:w="6160"/>
            <w:shd w:fill="F2F2F2" w:val="clear"/>
            <w:tcMar>
              <w:top w:type="dxa" w:w="80"/>
              <w:left w:type="dxa" w:w="120"/>
              <w:bottom w:type="dxa" w:w="80"/>
              <w:right w:type="dxa" w:w="120"/>
            </w:tcMar>
            <w:vAlign w:val="center"/>
          </w:tcPr>
          <w:p>
            <w:r>
              <w:rPr>
                <w:b w:val="false"/>
                <w:bCs w:val="false"/>
                <w:color w:val="1A1A1A"/>
                <w:sz w:val="20"/>
                <w:szCs w:val="20"/>
              </w:rPr>
              <w:t xml:space="preserve">Application role, mapped from CUAS claims</w:t>
            </w:r>
          </w:p>
        </w:tc>
      </w:tr>
      <w:tr>
        <w:tc>
          <w:tcPr>
            <w:tcW w:type="dxa" w:w="3200"/>
            <w:tcMar>
              <w:top w:type="dxa" w:w="80"/>
              <w:left w:type="dxa" w:w="120"/>
              <w:bottom w:type="dxa" w:w="80"/>
              <w:right w:type="dxa" w:w="120"/>
            </w:tcMar>
            <w:vAlign w:val="center"/>
          </w:tcPr>
          <w:p>
            <w:r>
              <w:rPr>
                <w:b w:val="false"/>
                <w:bCs w:val="false"/>
                <w:color w:val="1A1A1A"/>
                <w:sz w:val="20"/>
                <w:szCs w:val="20"/>
              </w:rPr>
              <w:t xml:space="preserve">Region</w:t>
            </w:r>
          </w:p>
        </w:tc>
        <w:tc>
          <w:tcPr>
            <w:tcW w:type="dxa" w:w="6160"/>
            <w:tcMar>
              <w:top w:type="dxa" w:w="80"/>
              <w:left w:type="dxa" w:w="120"/>
              <w:bottom w:type="dxa" w:w="80"/>
              <w:right w:type="dxa" w:w="120"/>
            </w:tcMar>
            <w:vAlign w:val="center"/>
          </w:tcPr>
          <w:p>
            <w:r>
              <w:rPr>
                <w:b w:val="false"/>
                <w:bCs w:val="false"/>
                <w:color w:val="1A1A1A"/>
                <w:sz w:val="20"/>
                <w:szCs w:val="20"/>
              </w:rPr>
              <w:t xml:space="preserve">Geographic hierarchy (country → region → city)</w:t>
            </w:r>
          </w:p>
        </w:tc>
      </w:tr>
      <w:tr>
        <w:tc>
          <w:tcPr>
            <w:tcW w:type="dxa" w:w="3200"/>
            <w:shd w:fill="F2F2F2" w:val="clear"/>
            <w:tcMar>
              <w:top w:type="dxa" w:w="80"/>
              <w:left w:type="dxa" w:w="120"/>
              <w:bottom w:type="dxa" w:w="80"/>
              <w:right w:type="dxa" w:w="120"/>
            </w:tcMar>
            <w:vAlign w:val="center"/>
          </w:tcPr>
          <w:p>
            <w:r>
              <w:rPr>
                <w:b w:val="false"/>
                <w:bCs w:val="false"/>
                <w:color w:val="1A1A1A"/>
                <w:sz w:val="20"/>
                <w:szCs w:val="20"/>
              </w:rPr>
              <w:t xml:space="preserve">Outlet</w:t>
            </w:r>
          </w:p>
        </w:tc>
        <w:tc>
          <w:tcPr>
            <w:tcW w:type="dxa" w:w="6160"/>
            <w:shd w:fill="F2F2F2" w:val="clear"/>
            <w:tcMar>
              <w:top w:type="dxa" w:w="80"/>
              <w:left w:type="dxa" w:w="120"/>
              <w:bottom w:type="dxa" w:w="80"/>
              <w:right w:type="dxa" w:w="120"/>
            </w:tcMar>
            <w:vAlign w:val="center"/>
          </w:tcPr>
          <w:p>
            <w:r>
              <w:rPr>
                <w:b w:val="false"/>
                <w:bCs w:val="false"/>
                <w:color w:val="1A1A1A"/>
                <w:sz w:val="20"/>
                <w:szCs w:val="20"/>
              </w:rPr>
              <w:t xml:space="preserve">A market location visited or surveyed</w:t>
            </w:r>
          </w:p>
        </w:tc>
      </w:tr>
      <w:tr>
        <w:tc>
          <w:tcPr>
            <w:tcW w:type="dxa" w:w="3200"/>
            <w:tcMar>
              <w:top w:type="dxa" w:w="80"/>
              <w:left w:type="dxa" w:w="120"/>
              <w:bottom w:type="dxa" w:w="80"/>
              <w:right w:type="dxa" w:w="120"/>
            </w:tcMar>
            <w:vAlign w:val="center"/>
          </w:tcPr>
          <w:p>
            <w:r>
              <w:rPr>
                <w:b w:val="false"/>
                <w:bCs w:val="false"/>
                <w:color w:val="1A1A1A"/>
                <w:sz w:val="20"/>
                <w:szCs w:val="20"/>
              </w:rPr>
              <w:t xml:space="preserve">Product (D365FO cache)</w:t>
            </w:r>
          </w:p>
        </w:tc>
        <w:tc>
          <w:tcPr>
            <w:tcW w:type="dxa" w:w="6160"/>
            <w:tcMar>
              <w:top w:type="dxa" w:w="80"/>
              <w:left w:type="dxa" w:w="120"/>
              <w:bottom w:type="dxa" w:w="80"/>
              <w:right w:type="dxa" w:w="120"/>
            </w:tcMar>
            <w:vAlign w:val="center"/>
          </w:tcPr>
          <w:p>
            <w:r>
              <w:rPr>
                <w:b w:val="false"/>
                <w:bCs w:val="false"/>
                <w:color w:val="1A1A1A"/>
                <w:sz w:val="20"/>
                <w:szCs w:val="20"/>
              </w:rPr>
              <w:t xml:space="preserve">Cached product master data</w:t>
            </w:r>
          </w:p>
        </w:tc>
      </w:tr>
      <w:tr>
        <w:tc>
          <w:tcPr>
            <w:tcW w:type="dxa" w:w="3200"/>
            <w:shd w:fill="F2F2F2" w:val="clear"/>
            <w:tcMar>
              <w:top w:type="dxa" w:w="80"/>
              <w:left w:type="dxa" w:w="120"/>
              <w:bottom w:type="dxa" w:w="80"/>
              <w:right w:type="dxa" w:w="120"/>
            </w:tcMar>
            <w:vAlign w:val="center"/>
          </w:tcPr>
          <w:p>
            <w:r>
              <w:rPr>
                <w:b w:val="false"/>
                <w:bCs w:val="false"/>
                <w:color w:val="1A1A1A"/>
                <w:sz w:val="20"/>
                <w:szCs w:val="20"/>
              </w:rPr>
              <w:t xml:space="preserve">Customer (D365FO cache)</w:t>
            </w:r>
          </w:p>
        </w:tc>
        <w:tc>
          <w:tcPr>
            <w:tcW w:type="dxa" w:w="6160"/>
            <w:shd w:fill="F2F2F2" w:val="clear"/>
            <w:tcMar>
              <w:top w:type="dxa" w:w="80"/>
              <w:left w:type="dxa" w:w="120"/>
              <w:bottom w:type="dxa" w:w="80"/>
              <w:right w:type="dxa" w:w="120"/>
            </w:tcMar>
            <w:vAlign w:val="center"/>
          </w:tcPr>
          <w:p>
            <w:r>
              <w:rPr>
                <w:b w:val="false"/>
                <w:bCs w:val="false"/>
                <w:color w:val="1A1A1A"/>
                <w:sz w:val="20"/>
                <w:szCs w:val="20"/>
              </w:rPr>
              <w:t xml:space="preserve">Cached customer/distributor master data</w:t>
            </w:r>
          </w:p>
        </w:tc>
      </w:tr>
      <w:tr>
        <w:tc>
          <w:tcPr>
            <w:tcW w:type="dxa" w:w="3200"/>
            <w:tcMar>
              <w:top w:type="dxa" w:w="80"/>
              <w:left w:type="dxa" w:w="120"/>
              <w:bottom w:type="dxa" w:w="80"/>
              <w:right w:type="dxa" w:w="120"/>
            </w:tcMar>
            <w:vAlign w:val="center"/>
          </w:tcPr>
          <w:p>
            <w:r>
              <w:rPr>
                <w:b w:val="false"/>
                <w:bCs w:val="false"/>
                <w:color w:val="1A1A1A"/>
                <w:sz w:val="20"/>
                <w:szCs w:val="20"/>
              </w:rPr>
              <w:t xml:space="preserve">SalesRecord (D365FO cache)</w:t>
            </w:r>
          </w:p>
        </w:tc>
        <w:tc>
          <w:tcPr>
            <w:tcW w:type="dxa" w:w="6160"/>
            <w:tcMar>
              <w:top w:type="dxa" w:w="80"/>
              <w:left w:type="dxa" w:w="120"/>
              <w:bottom w:type="dxa" w:w="80"/>
              <w:right w:type="dxa" w:w="120"/>
            </w:tcMar>
            <w:vAlign w:val="center"/>
          </w:tcPr>
          <w:p>
            <w:r>
              <w:rPr>
                <w:b w:val="false"/>
                <w:bCs w:val="false"/>
                <w:color w:val="1A1A1A"/>
                <w:sz w:val="20"/>
                <w:szCs w:val="20"/>
              </w:rPr>
              <w:t xml:space="preserve">Cached sales transactions used for KPIs</w:t>
            </w:r>
          </w:p>
        </w:tc>
      </w:tr>
      <w:tr>
        <w:tc>
          <w:tcPr>
            <w:tcW w:type="dxa" w:w="3200"/>
            <w:shd w:fill="F2F2F2" w:val="clear"/>
            <w:tcMar>
              <w:top w:type="dxa" w:w="80"/>
              <w:left w:type="dxa" w:w="120"/>
              <w:bottom w:type="dxa" w:w="80"/>
              <w:right w:type="dxa" w:w="120"/>
            </w:tcMar>
            <w:vAlign w:val="center"/>
          </w:tcPr>
          <w:p>
            <w:r>
              <w:rPr>
                <w:b w:val="false"/>
                <w:bCs w:val="false"/>
                <w:color w:val="1A1A1A"/>
                <w:sz w:val="20"/>
                <w:szCs w:val="20"/>
              </w:rPr>
              <w:t xml:space="preserve">MarketVisitReport</w:t>
            </w:r>
          </w:p>
        </w:tc>
        <w:tc>
          <w:tcPr>
            <w:tcW w:type="dxa" w:w="6160"/>
            <w:shd w:fill="F2F2F2" w:val="clear"/>
            <w:tcMar>
              <w:top w:type="dxa" w:w="80"/>
              <w:left w:type="dxa" w:w="120"/>
              <w:bottom w:type="dxa" w:w="80"/>
              <w:right w:type="dxa" w:w="120"/>
            </w:tcMar>
            <w:vAlign w:val="center"/>
          </w:tcPr>
          <w:p>
            <w:r>
              <w:rPr>
                <w:b w:val="false"/>
                <w:bCs w:val="false"/>
                <w:color w:val="1A1A1A"/>
                <w:sz w:val="20"/>
                <w:szCs w:val="20"/>
              </w:rPr>
              <w:t xml:space="preserve">A field visit report</w:t>
            </w:r>
          </w:p>
        </w:tc>
      </w:tr>
      <w:tr>
        <w:tc>
          <w:tcPr>
            <w:tcW w:type="dxa" w:w="3200"/>
            <w:tcMar>
              <w:top w:type="dxa" w:w="80"/>
              <w:left w:type="dxa" w:w="120"/>
              <w:bottom w:type="dxa" w:w="80"/>
              <w:right w:type="dxa" w:w="120"/>
            </w:tcMar>
            <w:vAlign w:val="center"/>
          </w:tcPr>
          <w:p>
            <w:r>
              <w:rPr>
                <w:b w:val="false"/>
                <w:bCs w:val="false"/>
                <w:color w:val="1A1A1A"/>
                <w:sz w:val="20"/>
                <w:szCs w:val="20"/>
              </w:rPr>
              <w:t xml:space="preserve">Survey / SurveyQuestion</w:t>
            </w:r>
          </w:p>
        </w:tc>
        <w:tc>
          <w:tcPr>
            <w:tcW w:type="dxa" w:w="6160"/>
            <w:tcMar>
              <w:top w:type="dxa" w:w="80"/>
              <w:left w:type="dxa" w:w="120"/>
              <w:bottom w:type="dxa" w:w="80"/>
              <w:right w:type="dxa" w:w="120"/>
            </w:tcMar>
            <w:vAlign w:val="center"/>
          </w:tcPr>
          <w:p>
            <w:r>
              <w:rPr>
                <w:b w:val="false"/>
                <w:bCs w:val="false"/>
                <w:color w:val="1A1A1A"/>
                <w:sz w:val="20"/>
                <w:szCs w:val="20"/>
              </w:rPr>
              <w:t xml:space="preserve">A questionnaire definition and its questions</w:t>
            </w:r>
          </w:p>
        </w:tc>
      </w:tr>
      <w:tr>
        <w:tc>
          <w:tcPr>
            <w:tcW w:type="dxa" w:w="3200"/>
            <w:shd w:fill="F2F2F2" w:val="clear"/>
            <w:tcMar>
              <w:top w:type="dxa" w:w="80"/>
              <w:left w:type="dxa" w:w="120"/>
              <w:bottom w:type="dxa" w:w="80"/>
              <w:right w:type="dxa" w:w="120"/>
            </w:tcMar>
            <w:vAlign w:val="center"/>
          </w:tcPr>
          <w:p>
            <w:r>
              <w:rPr>
                <w:b w:val="false"/>
                <w:bCs w:val="false"/>
                <w:color w:val="1A1A1A"/>
                <w:sz w:val="20"/>
                <w:szCs w:val="20"/>
              </w:rPr>
              <w:t xml:space="preserve">SurveyResponse / SurveyAnswer</w:t>
            </w:r>
          </w:p>
        </w:tc>
        <w:tc>
          <w:tcPr>
            <w:tcW w:type="dxa" w:w="6160"/>
            <w:shd w:fill="F2F2F2" w:val="clear"/>
            <w:tcMar>
              <w:top w:type="dxa" w:w="80"/>
              <w:left w:type="dxa" w:w="120"/>
              <w:bottom w:type="dxa" w:w="80"/>
              <w:right w:type="dxa" w:w="120"/>
            </w:tcMar>
            <w:vAlign w:val="center"/>
          </w:tcPr>
          <w:p>
            <w:r>
              <w:rPr>
                <w:b w:val="false"/>
                <w:bCs w:val="false"/>
                <w:color w:val="1A1A1A"/>
                <w:sz w:val="20"/>
                <w:szCs w:val="20"/>
              </w:rPr>
              <w:t xml:space="preserve">A respondent's submission and individual answers</w:t>
            </w:r>
          </w:p>
        </w:tc>
      </w:tr>
      <w:tr>
        <w:tc>
          <w:tcPr>
            <w:tcW w:type="dxa" w:w="3200"/>
            <w:tcMar>
              <w:top w:type="dxa" w:w="80"/>
              <w:left w:type="dxa" w:w="120"/>
              <w:bottom w:type="dxa" w:w="80"/>
              <w:right w:type="dxa" w:w="120"/>
            </w:tcMar>
            <w:vAlign w:val="center"/>
          </w:tcPr>
          <w:p>
            <w:r>
              <w:rPr>
                <w:b w:val="false"/>
                <w:bCs w:val="false"/>
                <w:color w:val="1A1A1A"/>
                <w:sz w:val="20"/>
                <w:szCs w:val="20"/>
              </w:rPr>
              <w:t xml:space="preserve">CompetitorPrice / PriceGapAlert</w:t>
            </w:r>
          </w:p>
        </w:tc>
        <w:tc>
          <w:tcPr>
            <w:tcW w:type="dxa" w:w="6160"/>
            <w:tcMar>
              <w:top w:type="dxa" w:w="80"/>
              <w:left w:type="dxa" w:w="120"/>
              <w:bottom w:type="dxa" w:w="80"/>
              <w:right w:type="dxa" w:w="120"/>
            </w:tcMar>
            <w:vAlign w:val="center"/>
          </w:tcPr>
          <w:p>
            <w:r>
              <w:rPr>
                <w:b w:val="false"/>
                <w:bCs w:val="false"/>
                <w:color w:val="1A1A1A"/>
                <w:sz w:val="20"/>
                <w:szCs w:val="20"/>
              </w:rPr>
              <w:t xml:space="preserve">A recorded competitor price observation and any flagged gap</w:t>
            </w:r>
          </w:p>
        </w:tc>
      </w:tr>
      <w:tr>
        <w:tc>
          <w:tcPr>
            <w:tcW w:type="dxa" w:w="3200"/>
            <w:shd w:fill="F2F2F2" w:val="clear"/>
            <w:tcMar>
              <w:top w:type="dxa" w:w="80"/>
              <w:left w:type="dxa" w:w="120"/>
              <w:bottom w:type="dxa" w:w="80"/>
              <w:right w:type="dxa" w:w="120"/>
            </w:tcMar>
            <w:vAlign w:val="center"/>
          </w:tcPr>
          <w:p>
            <w:r>
              <w:rPr>
                <w:b w:val="false"/>
                <w:bCs w:val="false"/>
                <w:color w:val="1A1A1A"/>
                <w:sz w:val="20"/>
                <w:szCs w:val="20"/>
              </w:rPr>
              <w:t xml:space="preserve">Notification</w:t>
            </w:r>
          </w:p>
        </w:tc>
        <w:tc>
          <w:tcPr>
            <w:tcW w:type="dxa" w:w="6160"/>
            <w:shd w:fill="F2F2F2" w:val="clear"/>
            <w:tcMar>
              <w:top w:type="dxa" w:w="80"/>
              <w:left w:type="dxa" w:w="120"/>
              <w:bottom w:type="dxa" w:w="80"/>
              <w:right w:type="dxa" w:w="120"/>
            </w:tcMar>
            <w:vAlign w:val="center"/>
          </w:tcPr>
          <w:p>
            <w:r>
              <w:rPr>
                <w:b w:val="false"/>
                <w:bCs w:val="false"/>
                <w:color w:val="1A1A1A"/>
                <w:sz w:val="20"/>
                <w:szCs w:val="20"/>
              </w:rPr>
              <w:t xml:space="preserve">A CNS notification event and its delivery status</w:t>
            </w:r>
          </w:p>
        </w:tc>
      </w:tr>
      <w:tr>
        <w:tc>
          <w:tcPr>
            <w:tcW w:type="dxa" w:w="3200"/>
            <w:tcMar>
              <w:top w:type="dxa" w:w="80"/>
              <w:left w:type="dxa" w:w="120"/>
              <w:bottom w:type="dxa" w:w="80"/>
              <w:right w:type="dxa" w:w="120"/>
            </w:tcMar>
            <w:vAlign w:val="center"/>
          </w:tcPr>
          <w:p>
            <w:r>
              <w:rPr>
                <w:b w:val="false"/>
                <w:bCs w:val="false"/>
                <w:color w:val="1A1A1A"/>
                <w:sz w:val="20"/>
                <w:szCs w:val="20"/>
              </w:rPr>
              <w:t xml:space="preserve">SyncLog</w:t>
            </w:r>
          </w:p>
        </w:tc>
        <w:tc>
          <w:tcPr>
            <w:tcW w:type="dxa" w:w="6160"/>
            <w:tcMar>
              <w:top w:type="dxa" w:w="80"/>
              <w:left w:type="dxa" w:w="120"/>
              <w:bottom w:type="dxa" w:w="80"/>
              <w:right w:type="dxa" w:w="120"/>
            </w:tcMar>
            <w:vAlign w:val="center"/>
          </w:tcPr>
          <w:p>
            <w:r>
              <w:rPr>
                <w:b w:val="false"/>
                <w:bCs w:val="false"/>
                <w:color w:val="1A1A1A"/>
                <w:sz w:val="20"/>
                <w:szCs w:val="20"/>
              </w:rPr>
              <w:t xml:space="preserve">A D365FO synchronization run record</w:t>
            </w:r>
          </w:p>
        </w:tc>
      </w:tr>
      <w:tr>
        <w:tc>
          <w:tcPr>
            <w:tcW w:type="dxa" w:w="3200"/>
            <w:shd w:fill="F2F2F2" w:val="clear"/>
            <w:tcMar>
              <w:top w:type="dxa" w:w="80"/>
              <w:left w:type="dxa" w:w="120"/>
              <w:bottom w:type="dxa" w:w="80"/>
              <w:right w:type="dxa" w:w="120"/>
            </w:tcMar>
            <w:vAlign w:val="center"/>
          </w:tcPr>
          <w:p>
            <w:r>
              <w:rPr>
                <w:b w:val="false"/>
                <w:bCs w:val="false"/>
                <w:color w:val="1A1A1A"/>
                <w:sz w:val="20"/>
                <w:szCs w:val="20"/>
              </w:rPr>
              <w:t xml:space="preserve">AuditLog</w:t>
            </w:r>
          </w:p>
        </w:tc>
        <w:tc>
          <w:tcPr>
            <w:tcW w:type="dxa" w:w="6160"/>
            <w:shd w:fill="F2F2F2" w:val="clear"/>
            <w:tcMar>
              <w:top w:type="dxa" w:w="80"/>
              <w:left w:type="dxa" w:w="120"/>
              <w:bottom w:type="dxa" w:w="80"/>
              <w:right w:type="dxa" w:w="120"/>
            </w:tcMar>
            <w:vAlign w:val="center"/>
          </w:tcPr>
          <w:p>
            <w:r>
              <w:rPr>
                <w:b w:val="false"/>
                <w:bCs w:val="false"/>
                <w:color w:val="1A1A1A"/>
                <w:sz w:val="20"/>
                <w:szCs w:val="20"/>
              </w:rPr>
              <w:t xml:space="preserve">A record of user actions for traceability</w:t>
            </w:r>
          </w:p>
        </w:tc>
      </w:tr>
    </w:tbl>
    <w:p>
      <w:pPr>
        <w:pStyle w:val="Heading2"/>
        <w:spacing w:after="120" w:before="260"/>
      </w:pPr>
      <w:r>
        <w:rPr>
          <w:b/>
          <w:bCs/>
          <w:color w:val="1F4E79"/>
          <w:sz w:val="25"/>
          <w:szCs w:val="25"/>
        </w:rPr>
        <w:t xml:space="preserve">2.2 Entity Relationship Diagram</w:t>
      </w:r>
    </w:p>
    <w:p>
      <w:pPr>
        <w:jc w:val="center"/>
      </w:pPr>
      <w:r>
        <w:drawing>
          <wp:inline distT="0" distB="0" distL="0" distR="0">
            <wp:extent cx="571500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029075"/>
                    </a:xfrm>
                    <a:prstGeom prst="rect">
                      <a:avLst/>
                    </a:prstGeom>
                  </pic:spPr>
                </pic:pic>
              </a:graphicData>
            </a:graphic>
          </wp:inline>
        </w:drawing>
      </w:r>
    </w:p>
    <w:p>
      <w:pPr>
        <w:spacing w:after="240" w:before="80"/>
        <w:jc w:val="center"/>
      </w:pPr>
      <w:r>
        <w:rPr>
          <w:i/>
          <w:iCs/>
          <w:color w:val="595959"/>
          <w:sz w:val="19"/>
          <w:szCs w:val="19"/>
        </w:rPr>
        <w:t xml:space="preserve">Figure 1 — KG-MIS Entity Relationship Diagram</w:t>
      </w:r>
    </w:p>
    <w:p>
      <w:pPr>
        <w:pStyle w:val="Heading1"/>
        <w:pBdr>
          <w:bottom w:val="single" w:color="1F4E79" w:sz="8" w:space="4"/>
        </w:pBdr>
        <w:spacing w:after="160" w:before="360"/>
      </w:pPr>
      <w:r>
        <w:rPr>
          <w:b/>
          <w:bCs/>
          <w:color w:val="1F4E79"/>
          <w:sz w:val="30"/>
          <w:szCs w:val="30"/>
        </w:rPr>
        <w:t xml:space="preserve">3. Data Dictionary</w:t>
      </w:r>
    </w:p>
    <w:p>
      <w:pPr>
        <w:spacing w:after="160" w:line="276"/>
      </w:pPr>
      <w:r>
        <w:rPr>
          <w:b w:val="false"/>
          <w:bCs w:val="false"/>
          <w:i w:val="false"/>
          <w:iCs w:val="false"/>
          <w:color w:val="1A1A1A"/>
          <w:sz w:val="21"/>
          <w:szCs w:val="21"/>
        </w:rPr>
        <w:t xml:space="preserve">Primary/foreign keys and core attributes for each entity. Columns not listed here (e.g. standard CreatedAt/UpdatedAt audit columns) follow the naming conventions in Section 6.</w:t>
      </w:r>
    </w:p>
    <w:p>
      <w:pPr>
        <w:pStyle w:val="Heading2"/>
        <w:spacing w:after="120" w:before="260"/>
      </w:pPr>
      <w:r>
        <w:rPr>
          <w:b/>
          <w:bCs/>
          <w:color w:val="1F4E79"/>
          <w:sz w:val="25"/>
          <w:szCs w:val="25"/>
        </w:rPr>
        <w:t xml:space="preserve">3.1 User &amp; Access Entities</w:t>
      </w:r>
    </w:p>
    <w:p>
      <w:pPr>
        <w:pStyle w:val="Heading3"/>
        <w:spacing w:after="100" w:before="200"/>
      </w:pPr>
      <w:r>
        <w:rPr>
          <w:b/>
          <w:bCs/>
          <w:color w:val="2E5E38"/>
          <w:sz w:val="22"/>
          <w:szCs w:val="22"/>
        </w:rPr>
        <w:t xml:space="preserve">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shd w:fill="1F4E79" w:val="clear"/>
            <w:tcMar>
              <w:top w:type="dxa" w:w="80"/>
              <w:left w:type="dxa" w:w="120"/>
              <w:bottom w:type="dxa" w:w="80"/>
              <w:right w:type="dxa" w:w="120"/>
            </w:tcMar>
            <w:vAlign w:val="center"/>
          </w:tcPr>
          <w:p>
            <w:r>
              <w:rPr>
                <w:b/>
                <w:bCs/>
                <w:color w:val="FFFFFF"/>
                <w:sz w:val="20"/>
                <w:szCs w:val="20"/>
              </w:rPr>
              <w:t xml:space="preserve">Attribute</w:t>
            </w:r>
          </w:p>
        </w:tc>
        <w:tc>
          <w:tcPr>
            <w:tcW w:type="dxa" w:w="2200"/>
            <w:shd w:fill="1F4E79" w:val="clear"/>
            <w:tcMar>
              <w:top w:type="dxa" w:w="80"/>
              <w:left w:type="dxa" w:w="120"/>
              <w:bottom w:type="dxa" w:w="80"/>
              <w:right w:type="dxa" w:w="120"/>
            </w:tcMar>
            <w:vAlign w:val="center"/>
          </w:tcPr>
          <w:p>
            <w:r>
              <w:rPr>
                <w:b/>
                <w:bCs/>
                <w:color w:val="FFFFFF"/>
                <w:sz w:val="20"/>
                <w:szCs w:val="20"/>
              </w:rPr>
              <w:t xml:space="preserve">Type</w:t>
            </w:r>
          </w:p>
        </w:tc>
        <w:tc>
          <w:tcPr>
            <w:tcW w:type="dxa" w:w="4760"/>
            <w:shd w:fill="1F4E79" w:val="clear"/>
            <w:tcMar>
              <w:top w:type="dxa" w:w="80"/>
              <w:left w:type="dxa" w:w="120"/>
              <w:bottom w:type="dxa" w:w="80"/>
              <w:right w:type="dxa" w:w="120"/>
            </w:tcMar>
            <w:vAlign w:val="center"/>
          </w:tcPr>
          <w:p>
            <w:r>
              <w:rPr>
                <w:b/>
                <w:bCs/>
                <w:color w:val="FFFFFF"/>
                <w:sz w:val="20"/>
                <w:szCs w:val="20"/>
              </w:rPr>
              <w:t xml:space="preserve">Notes</w:t>
            </w:r>
          </w:p>
        </w:tc>
      </w:tr>
      <w:tr>
        <w:tc>
          <w:tcPr>
            <w:tcW w:type="dxa" w:w="2400"/>
            <w:tcMar>
              <w:top w:type="dxa" w:w="80"/>
              <w:left w:type="dxa" w:w="120"/>
              <w:bottom w:type="dxa" w:w="80"/>
              <w:right w:type="dxa" w:w="120"/>
            </w:tcMar>
            <w:vAlign w:val="center"/>
          </w:tcPr>
          <w:p>
            <w:r>
              <w:rPr>
                <w:b w:val="false"/>
                <w:bCs w:val="false"/>
                <w:color w:val="1A1A1A"/>
                <w:sz w:val="20"/>
                <w:szCs w:val="20"/>
              </w:rPr>
              <w:t xml:space="preserve">UserID</w:t>
            </w:r>
          </w:p>
        </w:tc>
        <w:tc>
          <w:tcPr>
            <w:tcW w:type="dxa" w:w="2200"/>
            <w:tcMar>
              <w:top w:type="dxa" w:w="80"/>
              <w:left w:type="dxa" w:w="120"/>
              <w:bottom w:type="dxa" w:w="80"/>
              <w:right w:type="dxa" w:w="120"/>
            </w:tcMar>
            <w:vAlign w:val="center"/>
          </w:tcPr>
          <w:p>
            <w:r>
              <w:rPr>
                <w:b w:val="false"/>
                <w:bCs w:val="false"/>
                <w:color w:val="1A1A1A"/>
                <w:sz w:val="20"/>
                <w:szCs w:val="20"/>
              </w:rPr>
              <w:t xml:space="preserve">INT, PK</w:t>
            </w:r>
          </w:p>
        </w:tc>
        <w:tc>
          <w:tcPr>
            <w:tcW w:type="dxa" w:w="4760"/>
            <w:tcMar>
              <w:top w:type="dxa" w:w="80"/>
              <w:left w:type="dxa" w:w="120"/>
              <w:bottom w:type="dxa" w:w="80"/>
              <w:right w:type="dxa" w:w="120"/>
            </w:tcMar>
            <w:vAlign w:val="center"/>
          </w:tcPr>
          <w:p>
            <w:r>
              <w:rPr>
                <w:b w:val="false"/>
                <w:bCs w:val="false"/>
                <w:color w:val="1A1A1A"/>
                <w:sz w:val="20"/>
                <w:szCs w:val="20"/>
              </w:rPr>
              <w:t xml:space="preserve">Auto-generated</w:t>
            </w:r>
          </w:p>
        </w:tc>
      </w:tr>
      <w:tr>
        <w:tc>
          <w:tcPr>
            <w:tcW w:type="dxa" w:w="2400"/>
            <w:shd w:fill="F2F2F2" w:val="clear"/>
            <w:tcMar>
              <w:top w:type="dxa" w:w="80"/>
              <w:left w:type="dxa" w:w="120"/>
              <w:bottom w:type="dxa" w:w="80"/>
              <w:right w:type="dxa" w:w="120"/>
            </w:tcMar>
            <w:vAlign w:val="center"/>
          </w:tcPr>
          <w:p>
            <w:r>
              <w:rPr>
                <w:b w:val="false"/>
                <w:bCs w:val="false"/>
                <w:color w:val="1A1A1A"/>
                <w:sz w:val="20"/>
                <w:szCs w:val="20"/>
              </w:rPr>
              <w:t xml:space="preserve">CUAS_ID</w:t>
            </w:r>
          </w:p>
        </w:tc>
        <w:tc>
          <w:tcPr>
            <w:tcW w:type="dxa" w:w="2200"/>
            <w:shd w:fill="F2F2F2" w:val="clear"/>
            <w:tcMar>
              <w:top w:type="dxa" w:w="80"/>
              <w:left w:type="dxa" w:w="120"/>
              <w:bottom w:type="dxa" w:w="80"/>
              <w:right w:type="dxa" w:w="120"/>
            </w:tcMar>
            <w:vAlign w:val="center"/>
          </w:tcPr>
          <w:p>
            <w:r>
              <w:rPr>
                <w:b w:val="false"/>
                <w:bCs w:val="false"/>
                <w:color w:val="1A1A1A"/>
                <w:sz w:val="20"/>
                <w:szCs w:val="20"/>
              </w:rPr>
              <w:t xml:space="preserve">VARCHAR(100)</w:t>
            </w:r>
          </w:p>
        </w:tc>
        <w:tc>
          <w:tcPr>
            <w:tcW w:type="dxa" w:w="4760"/>
            <w:shd w:fill="F2F2F2" w:val="clear"/>
            <w:tcMar>
              <w:top w:type="dxa" w:w="80"/>
              <w:left w:type="dxa" w:w="120"/>
              <w:bottom w:type="dxa" w:w="80"/>
              <w:right w:type="dxa" w:w="120"/>
            </w:tcMar>
            <w:vAlign w:val="center"/>
          </w:tcPr>
          <w:p>
            <w:r>
              <w:rPr>
                <w:b w:val="false"/>
                <w:bCs w:val="false"/>
                <w:color w:val="1A1A1A"/>
                <w:sz w:val="20"/>
                <w:szCs w:val="20"/>
              </w:rPr>
              <w:t xml:space="preserve">Identity reference returned by CUAS</w:t>
            </w:r>
          </w:p>
        </w:tc>
      </w:tr>
      <w:tr>
        <w:tc>
          <w:tcPr>
            <w:tcW w:type="dxa" w:w="2400"/>
            <w:tcMar>
              <w:top w:type="dxa" w:w="80"/>
              <w:left w:type="dxa" w:w="120"/>
              <w:bottom w:type="dxa" w:w="80"/>
              <w:right w:type="dxa" w:w="120"/>
            </w:tcMar>
            <w:vAlign w:val="center"/>
          </w:tcPr>
          <w:p>
            <w:r>
              <w:rPr>
                <w:b w:val="false"/>
                <w:bCs w:val="false"/>
                <w:color w:val="1A1A1A"/>
                <w:sz w:val="20"/>
                <w:szCs w:val="20"/>
              </w:rPr>
              <w:t xml:space="preserve">Name</w:t>
            </w:r>
          </w:p>
        </w:tc>
        <w:tc>
          <w:tcPr>
            <w:tcW w:type="dxa" w:w="2200"/>
            <w:tcMar>
              <w:top w:type="dxa" w:w="80"/>
              <w:left w:type="dxa" w:w="120"/>
              <w:bottom w:type="dxa" w:w="80"/>
              <w:right w:type="dxa" w:w="120"/>
            </w:tcMar>
            <w:vAlign w:val="center"/>
          </w:tcPr>
          <w:p>
            <w:r>
              <w:rPr>
                <w:b w:val="false"/>
                <w:bCs w:val="false"/>
                <w:color w:val="1A1A1A"/>
                <w:sz w:val="20"/>
                <w:szCs w:val="20"/>
              </w:rPr>
              <w:t xml:space="preserve">NVARCHAR(150)</w:t>
            </w:r>
          </w:p>
        </w:tc>
        <w:tc>
          <w:tcPr>
            <w:tcW w:type="dxa" w:w="4760"/>
            <w:tcMar>
              <w:top w:type="dxa" w:w="80"/>
              <w:left w:type="dxa" w:w="120"/>
              <w:bottom w:type="dxa" w:w="80"/>
              <w:right w:type="dxa" w:w="120"/>
            </w:tcMar>
            <w:vAlign w:val="center"/>
          </w:tcPr>
          <w:p>
            <w:r>
              <w:rPr>
                <w:b w:val="false"/>
                <w:bCs w:val="false"/>
                <w:color w:val="1A1A1A"/>
                <w:sz w:val="20"/>
                <w:szCs w:val="20"/>
              </w:rPr>
              <w:t xml:space="preserve">Display name</w:t>
            </w:r>
          </w:p>
        </w:tc>
      </w:tr>
      <w:tr>
        <w:tc>
          <w:tcPr>
            <w:tcW w:type="dxa" w:w="2400"/>
            <w:shd w:fill="F2F2F2" w:val="clear"/>
            <w:tcMar>
              <w:top w:type="dxa" w:w="80"/>
              <w:left w:type="dxa" w:w="120"/>
              <w:bottom w:type="dxa" w:w="80"/>
              <w:right w:type="dxa" w:w="120"/>
            </w:tcMar>
            <w:vAlign w:val="center"/>
          </w:tcPr>
          <w:p>
            <w:r>
              <w:rPr>
                <w:b w:val="false"/>
                <w:bCs w:val="false"/>
                <w:color w:val="1A1A1A"/>
                <w:sz w:val="20"/>
                <w:szCs w:val="20"/>
              </w:rPr>
              <w:t xml:space="preserve">RoleID</w:t>
            </w:r>
          </w:p>
        </w:tc>
        <w:tc>
          <w:tcPr>
            <w:tcW w:type="dxa" w:w="2200"/>
            <w:shd w:fill="F2F2F2" w:val="clear"/>
            <w:tcMar>
              <w:top w:type="dxa" w:w="80"/>
              <w:left w:type="dxa" w:w="120"/>
              <w:bottom w:type="dxa" w:w="80"/>
              <w:right w:type="dxa" w:w="120"/>
            </w:tcMar>
            <w:vAlign w:val="center"/>
          </w:tcPr>
          <w:p>
            <w:r>
              <w:rPr>
                <w:b w:val="false"/>
                <w:bCs w:val="false"/>
                <w:color w:val="1A1A1A"/>
                <w:sz w:val="20"/>
                <w:szCs w:val="20"/>
              </w:rPr>
              <w:t xml:space="preserve">INT, FK → Role</w:t>
            </w:r>
          </w:p>
        </w:tc>
        <w:tc>
          <w:tcPr>
            <w:tcW w:type="dxa" w:w="4760"/>
            <w:shd w:fill="F2F2F2" w:val="clear"/>
            <w:tcMar>
              <w:top w:type="dxa" w:w="80"/>
              <w:left w:type="dxa" w:w="120"/>
              <w:bottom w:type="dxa" w:w="80"/>
              <w:right w:type="dxa" w:w="120"/>
            </w:tcMar>
            <w:vAlign w:val="center"/>
          </w:tcPr>
          <w:p>
            <w:r>
              <w:rPr>
                <w:b w:val="false"/>
                <w:bCs w:val="false"/>
                <w:color w:val="1A1A1A"/>
                <w:sz w:val="20"/>
                <w:szCs w:val="20"/>
              </w:rPr>
              <w:t xml:space="preserve">Current mapped role</w:t>
            </w:r>
          </w:p>
        </w:tc>
      </w:tr>
    </w:tbl>
    <w:p>
      <w:pPr>
        <w:pStyle w:val="Heading3"/>
        <w:spacing w:after="100" w:before="200"/>
      </w:pPr>
      <w:r>
        <w:rPr>
          <w:b/>
          <w:bCs/>
          <w:color w:val="2E5E38"/>
          <w:sz w:val="22"/>
          <w:szCs w:val="22"/>
        </w:rPr>
        <w:t xml:space="preserve">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shd w:fill="1F4E79" w:val="clear"/>
            <w:tcMar>
              <w:top w:type="dxa" w:w="80"/>
              <w:left w:type="dxa" w:w="120"/>
              <w:bottom w:type="dxa" w:w="80"/>
              <w:right w:type="dxa" w:w="120"/>
            </w:tcMar>
            <w:vAlign w:val="center"/>
          </w:tcPr>
          <w:p>
            <w:r>
              <w:rPr>
                <w:b/>
                <w:bCs/>
                <w:color w:val="FFFFFF"/>
                <w:sz w:val="20"/>
                <w:szCs w:val="20"/>
              </w:rPr>
              <w:t xml:space="preserve">Attribute</w:t>
            </w:r>
          </w:p>
        </w:tc>
        <w:tc>
          <w:tcPr>
            <w:tcW w:type="dxa" w:w="2200"/>
            <w:shd w:fill="1F4E79" w:val="clear"/>
            <w:tcMar>
              <w:top w:type="dxa" w:w="80"/>
              <w:left w:type="dxa" w:w="120"/>
              <w:bottom w:type="dxa" w:w="80"/>
              <w:right w:type="dxa" w:w="120"/>
            </w:tcMar>
            <w:vAlign w:val="center"/>
          </w:tcPr>
          <w:p>
            <w:r>
              <w:rPr>
                <w:b/>
                <w:bCs/>
                <w:color w:val="FFFFFF"/>
                <w:sz w:val="20"/>
                <w:szCs w:val="20"/>
              </w:rPr>
              <w:t xml:space="preserve">Type</w:t>
            </w:r>
          </w:p>
        </w:tc>
        <w:tc>
          <w:tcPr>
            <w:tcW w:type="dxa" w:w="4760"/>
            <w:shd w:fill="1F4E79" w:val="clear"/>
            <w:tcMar>
              <w:top w:type="dxa" w:w="80"/>
              <w:left w:type="dxa" w:w="120"/>
              <w:bottom w:type="dxa" w:w="80"/>
              <w:right w:type="dxa" w:w="120"/>
            </w:tcMar>
            <w:vAlign w:val="center"/>
          </w:tcPr>
          <w:p>
            <w:r>
              <w:rPr>
                <w:b/>
                <w:bCs/>
                <w:color w:val="FFFFFF"/>
                <w:sz w:val="20"/>
                <w:szCs w:val="20"/>
              </w:rPr>
              <w:t xml:space="preserve">Notes</w:t>
            </w:r>
          </w:p>
        </w:tc>
      </w:tr>
      <w:tr>
        <w:tc>
          <w:tcPr>
            <w:tcW w:type="dxa" w:w="2400"/>
            <w:tcMar>
              <w:top w:type="dxa" w:w="80"/>
              <w:left w:type="dxa" w:w="120"/>
              <w:bottom w:type="dxa" w:w="80"/>
              <w:right w:type="dxa" w:w="120"/>
            </w:tcMar>
            <w:vAlign w:val="center"/>
          </w:tcPr>
          <w:p>
            <w:r>
              <w:rPr>
                <w:b w:val="false"/>
                <w:bCs w:val="false"/>
                <w:color w:val="1A1A1A"/>
                <w:sz w:val="20"/>
                <w:szCs w:val="20"/>
              </w:rPr>
              <w:t xml:space="preserve">RoleID</w:t>
            </w:r>
          </w:p>
        </w:tc>
        <w:tc>
          <w:tcPr>
            <w:tcW w:type="dxa" w:w="2200"/>
            <w:tcMar>
              <w:top w:type="dxa" w:w="80"/>
              <w:left w:type="dxa" w:w="120"/>
              <w:bottom w:type="dxa" w:w="80"/>
              <w:right w:type="dxa" w:w="120"/>
            </w:tcMar>
            <w:vAlign w:val="center"/>
          </w:tcPr>
          <w:p>
            <w:r>
              <w:rPr>
                <w:b w:val="false"/>
                <w:bCs w:val="false"/>
                <w:color w:val="1A1A1A"/>
                <w:sz w:val="20"/>
                <w:szCs w:val="20"/>
              </w:rPr>
              <w:t xml:space="preserve">INT, PK</w:t>
            </w:r>
          </w:p>
        </w:tc>
        <w:tc>
          <w:tcPr>
            <w:tcW w:type="dxa" w:w="4760"/>
            <w:tcMar>
              <w:top w:type="dxa" w:w="80"/>
              <w:left w:type="dxa" w:w="120"/>
              <w:bottom w:type="dxa" w:w="80"/>
              <w:right w:type="dxa" w:w="120"/>
            </w:tcMar>
            <w:vAlign w:val="center"/>
          </w:tcPr>
          <w:p>
            <w:r>
              <w:rPr>
                <w:b w:val="false"/>
                <w:bCs w:val="false"/>
                <w:color w:val="1A1A1A"/>
                <w:sz w:val="20"/>
                <w:szCs w:val="20"/>
              </w:rPr>
              <w:t xml:space="preserve">Auto-generated</w:t>
            </w:r>
          </w:p>
        </w:tc>
      </w:tr>
      <w:tr>
        <w:tc>
          <w:tcPr>
            <w:tcW w:type="dxa" w:w="2400"/>
            <w:shd w:fill="F2F2F2" w:val="clear"/>
            <w:tcMar>
              <w:top w:type="dxa" w:w="80"/>
              <w:left w:type="dxa" w:w="120"/>
              <w:bottom w:type="dxa" w:w="80"/>
              <w:right w:type="dxa" w:w="120"/>
            </w:tcMar>
            <w:vAlign w:val="center"/>
          </w:tcPr>
          <w:p>
            <w:r>
              <w:rPr>
                <w:b w:val="false"/>
                <w:bCs w:val="false"/>
                <w:color w:val="1A1A1A"/>
                <w:sz w:val="20"/>
                <w:szCs w:val="20"/>
              </w:rPr>
              <w:t xml:space="preserve">RoleName</w:t>
            </w:r>
          </w:p>
        </w:tc>
        <w:tc>
          <w:tcPr>
            <w:tcW w:type="dxa" w:w="2200"/>
            <w:shd w:fill="F2F2F2" w:val="clear"/>
            <w:tcMar>
              <w:top w:type="dxa" w:w="80"/>
              <w:left w:type="dxa" w:w="120"/>
              <w:bottom w:type="dxa" w:w="80"/>
              <w:right w:type="dxa" w:w="120"/>
            </w:tcMar>
            <w:vAlign w:val="center"/>
          </w:tcPr>
          <w:p>
            <w:r>
              <w:rPr>
                <w:b w:val="false"/>
                <w:bCs w:val="false"/>
                <w:color w:val="1A1A1A"/>
                <w:sz w:val="20"/>
                <w:szCs w:val="20"/>
              </w:rPr>
              <w:t xml:space="preserve">VARCHAR(50)</w:t>
            </w:r>
          </w:p>
        </w:tc>
        <w:tc>
          <w:tcPr>
            <w:tcW w:type="dxa" w:w="4760"/>
            <w:shd w:fill="F2F2F2" w:val="clear"/>
            <w:tcMar>
              <w:top w:type="dxa" w:w="80"/>
              <w:left w:type="dxa" w:w="120"/>
              <w:bottom w:type="dxa" w:w="80"/>
              <w:right w:type="dxa" w:w="120"/>
            </w:tcMar>
            <w:vAlign w:val="center"/>
          </w:tcPr>
          <w:p>
            <w:r>
              <w:rPr>
                <w:b w:val="false"/>
                <w:bCs w:val="false"/>
                <w:color w:val="1A1A1A"/>
                <w:sz w:val="20"/>
                <w:szCs w:val="20"/>
              </w:rPr>
              <w:t xml:space="preserve">Administrator / Marketing Manager / Marketing Analyst / Field Officer / Viewer</w:t>
            </w:r>
          </w:p>
        </w:tc>
      </w:tr>
    </w:tbl>
    <w:p>
      <w:pPr>
        <w:pStyle w:val="Heading2"/>
        <w:spacing w:after="120" w:before="260"/>
      </w:pPr>
      <w:r>
        <w:rPr>
          <w:b/>
          <w:bCs/>
          <w:color w:val="1F4E79"/>
          <w:sz w:val="25"/>
          <w:szCs w:val="25"/>
        </w:rPr>
        <w:t xml:space="preserve">3.2 Region &amp; Outlet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shd w:fill="1F4E79" w:val="clear"/>
            <w:tcMar>
              <w:top w:type="dxa" w:w="80"/>
              <w:left w:type="dxa" w:w="120"/>
              <w:bottom w:type="dxa" w:w="80"/>
              <w:right w:type="dxa" w:w="120"/>
            </w:tcMar>
            <w:vAlign w:val="center"/>
          </w:tcPr>
          <w:p>
            <w:r>
              <w:rPr>
                <w:b/>
                <w:bCs/>
                <w:color w:val="FFFFFF"/>
                <w:sz w:val="20"/>
                <w:szCs w:val="20"/>
              </w:rPr>
              <w:t xml:space="preserve">Attribute</w:t>
            </w:r>
          </w:p>
        </w:tc>
        <w:tc>
          <w:tcPr>
            <w:tcW w:type="dxa" w:w="2200"/>
            <w:shd w:fill="1F4E79" w:val="clear"/>
            <w:tcMar>
              <w:top w:type="dxa" w:w="80"/>
              <w:left w:type="dxa" w:w="120"/>
              <w:bottom w:type="dxa" w:w="80"/>
              <w:right w:type="dxa" w:w="120"/>
            </w:tcMar>
            <w:vAlign w:val="center"/>
          </w:tcPr>
          <w:p>
            <w:r>
              <w:rPr>
                <w:b/>
                <w:bCs/>
                <w:color w:val="FFFFFF"/>
                <w:sz w:val="20"/>
                <w:szCs w:val="20"/>
              </w:rPr>
              <w:t xml:space="preserve">Type</w:t>
            </w:r>
          </w:p>
        </w:tc>
        <w:tc>
          <w:tcPr>
            <w:tcW w:type="dxa" w:w="4760"/>
            <w:shd w:fill="1F4E79" w:val="clear"/>
            <w:tcMar>
              <w:top w:type="dxa" w:w="80"/>
              <w:left w:type="dxa" w:w="120"/>
              <w:bottom w:type="dxa" w:w="80"/>
              <w:right w:type="dxa" w:w="120"/>
            </w:tcMar>
            <w:vAlign w:val="center"/>
          </w:tcPr>
          <w:p>
            <w:r>
              <w:rPr>
                <w:b/>
                <w:bCs/>
                <w:color w:val="FFFFFF"/>
                <w:sz w:val="20"/>
                <w:szCs w:val="20"/>
              </w:rPr>
              <w:t xml:space="preserve">Notes</w:t>
            </w:r>
          </w:p>
        </w:tc>
      </w:tr>
      <w:tr>
        <w:tc>
          <w:tcPr>
            <w:tcW w:type="dxa" w:w="2400"/>
            <w:tcMar>
              <w:top w:type="dxa" w:w="80"/>
              <w:left w:type="dxa" w:w="120"/>
              <w:bottom w:type="dxa" w:w="80"/>
              <w:right w:type="dxa" w:w="120"/>
            </w:tcMar>
            <w:vAlign w:val="center"/>
          </w:tcPr>
          <w:p>
            <w:r>
              <w:rPr>
                <w:b w:val="false"/>
                <w:bCs w:val="false"/>
                <w:color w:val="1A1A1A"/>
                <w:sz w:val="20"/>
                <w:szCs w:val="20"/>
              </w:rPr>
              <w:t xml:space="preserve">RegionID</w:t>
            </w:r>
          </w:p>
        </w:tc>
        <w:tc>
          <w:tcPr>
            <w:tcW w:type="dxa" w:w="2200"/>
            <w:tcMar>
              <w:top w:type="dxa" w:w="80"/>
              <w:left w:type="dxa" w:w="120"/>
              <w:bottom w:type="dxa" w:w="80"/>
              <w:right w:type="dxa" w:w="120"/>
            </w:tcMar>
            <w:vAlign w:val="center"/>
          </w:tcPr>
          <w:p>
            <w:r>
              <w:rPr>
                <w:b w:val="false"/>
                <w:bCs w:val="false"/>
                <w:color w:val="1A1A1A"/>
                <w:sz w:val="20"/>
                <w:szCs w:val="20"/>
              </w:rPr>
              <w:t xml:space="preserve">INT, PK</w:t>
            </w:r>
          </w:p>
        </w:tc>
        <w:tc>
          <w:tcPr>
            <w:tcW w:type="dxa" w:w="4760"/>
            <w:tcMar>
              <w:top w:type="dxa" w:w="80"/>
              <w:left w:type="dxa" w:w="120"/>
              <w:bottom w:type="dxa" w:w="80"/>
              <w:right w:type="dxa" w:w="120"/>
            </w:tcMar>
            <w:vAlign w:val="center"/>
          </w:tcPr>
          <w:p>
            <w:r>
              <w:rPr>
                <w:b w:val="false"/>
                <w:bCs w:val="false"/>
                <w:color w:val="1A1A1A"/>
                <w:sz w:val="20"/>
                <w:szCs w:val="20"/>
              </w:rPr>
              <w:t xml:space="preserve">Auto-generated</w:t>
            </w:r>
          </w:p>
        </w:tc>
      </w:tr>
      <w:tr>
        <w:tc>
          <w:tcPr>
            <w:tcW w:type="dxa" w:w="2400"/>
            <w:shd w:fill="F2F2F2" w:val="clear"/>
            <w:tcMar>
              <w:top w:type="dxa" w:w="80"/>
              <w:left w:type="dxa" w:w="120"/>
              <w:bottom w:type="dxa" w:w="80"/>
              <w:right w:type="dxa" w:w="120"/>
            </w:tcMar>
            <w:vAlign w:val="center"/>
          </w:tcPr>
          <w:p>
            <w:r>
              <w:rPr>
                <w:b w:val="false"/>
                <w:bCs w:val="false"/>
                <w:color w:val="1A1A1A"/>
                <w:sz w:val="20"/>
                <w:szCs w:val="20"/>
              </w:rPr>
              <w:t xml:space="preserve">RegionName</w:t>
            </w:r>
          </w:p>
        </w:tc>
        <w:tc>
          <w:tcPr>
            <w:tcW w:type="dxa" w:w="2200"/>
            <w:shd w:fill="F2F2F2" w:val="clear"/>
            <w:tcMar>
              <w:top w:type="dxa" w:w="80"/>
              <w:left w:type="dxa" w:w="120"/>
              <w:bottom w:type="dxa" w:w="80"/>
              <w:right w:type="dxa" w:w="120"/>
            </w:tcMar>
            <w:vAlign w:val="center"/>
          </w:tcPr>
          <w:p>
            <w:r>
              <w:rPr>
                <w:b w:val="false"/>
                <w:bCs w:val="false"/>
                <w:color w:val="1A1A1A"/>
                <w:sz w:val="20"/>
                <w:szCs w:val="20"/>
              </w:rPr>
              <w:t xml:space="preserve">NVARCHAR(100)</w:t>
            </w:r>
          </w:p>
        </w:tc>
        <w:tc>
          <w:tcPr>
            <w:tcW w:type="dxa" w:w="4760"/>
            <w:shd w:fill="F2F2F2" w:val="clear"/>
            <w:tcMar>
              <w:top w:type="dxa" w:w="80"/>
              <w:left w:type="dxa" w:w="120"/>
              <w:bottom w:type="dxa" w:w="80"/>
              <w:right w:type="dxa" w:w="120"/>
            </w:tcMar>
            <w:vAlign w:val="center"/>
          </w:tcPr>
          <w:p>
            <w:r>
              <w:rPr>
                <w:b w:val="false"/>
                <w:bCs w:val="false"/>
                <w:color w:val="1A1A1A"/>
                <w:sz w:val="20"/>
                <w:szCs w:val="20"/>
              </w:rPr>
              <w:t xml:space="preserve"/>
            </w:r>
          </w:p>
        </w:tc>
      </w:tr>
      <w:tr>
        <w:tc>
          <w:tcPr>
            <w:tcW w:type="dxa" w:w="2400"/>
            <w:tcMar>
              <w:top w:type="dxa" w:w="80"/>
              <w:left w:type="dxa" w:w="120"/>
              <w:bottom w:type="dxa" w:w="80"/>
              <w:right w:type="dxa" w:w="120"/>
            </w:tcMar>
            <w:vAlign w:val="center"/>
          </w:tcPr>
          <w:p>
            <w:r>
              <w:rPr>
                <w:b w:val="false"/>
                <w:bCs w:val="false"/>
                <w:color w:val="1A1A1A"/>
                <w:sz w:val="20"/>
                <w:szCs w:val="20"/>
              </w:rPr>
              <w:t xml:space="preserve">Country</w:t>
            </w:r>
          </w:p>
        </w:tc>
        <w:tc>
          <w:tcPr>
            <w:tcW w:type="dxa" w:w="2200"/>
            <w:tcMar>
              <w:top w:type="dxa" w:w="80"/>
              <w:left w:type="dxa" w:w="120"/>
              <w:bottom w:type="dxa" w:w="80"/>
              <w:right w:type="dxa" w:w="120"/>
            </w:tcMar>
            <w:vAlign w:val="center"/>
          </w:tcPr>
          <w:p>
            <w:r>
              <w:rPr>
                <w:b w:val="false"/>
                <w:bCs w:val="false"/>
                <w:color w:val="1A1A1A"/>
                <w:sz w:val="20"/>
                <w:szCs w:val="20"/>
              </w:rPr>
              <w:t xml:space="preserve">VARCHAR(100)</w:t>
            </w:r>
          </w:p>
        </w:tc>
        <w:tc>
          <w:tcPr>
            <w:tcW w:type="dxa" w:w="4760"/>
            <w:tcMar>
              <w:top w:type="dxa" w:w="80"/>
              <w:left w:type="dxa" w:w="120"/>
              <w:bottom w:type="dxa" w:w="80"/>
              <w:right w:type="dxa" w:w="120"/>
            </w:tcMar>
            <w:vAlign w:val="center"/>
          </w:tcPr>
          <w:p>
            <w:r>
              <w:rPr>
                <w:b w:val="false"/>
                <w:bCs w:val="false"/>
                <w:color w:val="1A1A1A"/>
                <w:sz w:val="20"/>
                <w:szCs w:val="20"/>
              </w:rPr>
              <w:t xml:space="preserve"/>
            </w:r>
          </w:p>
        </w:tc>
      </w:tr>
      <w:tr>
        <w:tc>
          <w:tcPr>
            <w:tcW w:type="dxa" w:w="2400"/>
            <w:shd w:fill="F2F2F2" w:val="clear"/>
            <w:tcMar>
              <w:top w:type="dxa" w:w="80"/>
              <w:left w:type="dxa" w:w="120"/>
              <w:bottom w:type="dxa" w:w="80"/>
              <w:right w:type="dxa" w:w="120"/>
            </w:tcMar>
            <w:vAlign w:val="center"/>
          </w:tcPr>
          <w:p>
            <w:r>
              <w:rPr>
                <w:b w:val="false"/>
                <w:bCs w:val="false"/>
                <w:color w:val="1A1A1A"/>
                <w:sz w:val="20"/>
                <w:szCs w:val="20"/>
              </w:rPr>
              <w:t xml:space="preserve">OutletID</w:t>
            </w:r>
          </w:p>
        </w:tc>
        <w:tc>
          <w:tcPr>
            <w:tcW w:type="dxa" w:w="2200"/>
            <w:shd w:fill="F2F2F2" w:val="clear"/>
            <w:tcMar>
              <w:top w:type="dxa" w:w="80"/>
              <w:left w:type="dxa" w:w="120"/>
              <w:bottom w:type="dxa" w:w="80"/>
              <w:right w:type="dxa" w:w="120"/>
            </w:tcMar>
            <w:vAlign w:val="center"/>
          </w:tcPr>
          <w:p>
            <w:r>
              <w:rPr>
                <w:b w:val="false"/>
                <w:bCs w:val="false"/>
                <w:color w:val="1A1A1A"/>
                <w:sz w:val="20"/>
                <w:szCs w:val="20"/>
              </w:rPr>
              <w:t xml:space="preserve">INT, PK</w:t>
            </w:r>
          </w:p>
        </w:tc>
        <w:tc>
          <w:tcPr>
            <w:tcW w:type="dxa" w:w="4760"/>
            <w:shd w:fill="F2F2F2" w:val="clear"/>
            <w:tcMar>
              <w:top w:type="dxa" w:w="80"/>
              <w:left w:type="dxa" w:w="120"/>
              <w:bottom w:type="dxa" w:w="80"/>
              <w:right w:type="dxa" w:w="120"/>
            </w:tcMar>
            <w:vAlign w:val="center"/>
          </w:tcPr>
          <w:p>
            <w:r>
              <w:rPr>
                <w:b w:val="false"/>
                <w:bCs w:val="false"/>
                <w:color w:val="1A1A1A"/>
                <w:sz w:val="20"/>
                <w:szCs w:val="20"/>
              </w:rPr>
              <w:t xml:space="preserve">Auto-generated</w:t>
            </w:r>
          </w:p>
        </w:tc>
      </w:tr>
      <w:tr>
        <w:tc>
          <w:tcPr>
            <w:tcW w:type="dxa" w:w="2400"/>
            <w:tcMar>
              <w:top w:type="dxa" w:w="80"/>
              <w:left w:type="dxa" w:w="120"/>
              <w:bottom w:type="dxa" w:w="80"/>
              <w:right w:type="dxa" w:w="120"/>
            </w:tcMar>
            <w:vAlign w:val="center"/>
          </w:tcPr>
          <w:p>
            <w:r>
              <w:rPr>
                <w:b w:val="false"/>
                <w:bCs w:val="false"/>
                <w:color w:val="1A1A1A"/>
                <w:sz w:val="20"/>
                <w:szCs w:val="20"/>
              </w:rPr>
              <w:t xml:space="preserve">RegionID</w:t>
            </w:r>
          </w:p>
        </w:tc>
        <w:tc>
          <w:tcPr>
            <w:tcW w:type="dxa" w:w="2200"/>
            <w:tcMar>
              <w:top w:type="dxa" w:w="80"/>
              <w:left w:type="dxa" w:w="120"/>
              <w:bottom w:type="dxa" w:w="80"/>
              <w:right w:type="dxa" w:w="120"/>
            </w:tcMar>
            <w:vAlign w:val="center"/>
          </w:tcPr>
          <w:p>
            <w:r>
              <w:rPr>
                <w:b w:val="false"/>
                <w:bCs w:val="false"/>
                <w:color w:val="1A1A1A"/>
                <w:sz w:val="20"/>
                <w:szCs w:val="20"/>
              </w:rPr>
              <w:t xml:space="preserve">INT, FK → Region</w:t>
            </w:r>
          </w:p>
        </w:tc>
        <w:tc>
          <w:tcPr>
            <w:tcW w:type="dxa" w:w="4760"/>
            <w:tcMar>
              <w:top w:type="dxa" w:w="80"/>
              <w:left w:type="dxa" w:w="120"/>
              <w:bottom w:type="dxa" w:w="80"/>
              <w:right w:type="dxa" w:w="120"/>
            </w:tcMar>
            <w:vAlign w:val="center"/>
          </w:tcPr>
          <w:p>
            <w:r>
              <w:rPr>
                <w:b w:val="false"/>
                <w:bCs w:val="false"/>
                <w:color w:val="1A1A1A"/>
                <w:sz w:val="20"/>
                <w:szCs w:val="20"/>
              </w:rPr>
              <w:t xml:space="preserve">Outlet's region</w:t>
            </w:r>
          </w:p>
        </w:tc>
      </w:tr>
    </w:tbl>
    <w:p>
      <w:pPr>
        <w:pStyle w:val="Heading2"/>
        <w:spacing w:after="120" w:before="260"/>
      </w:pPr>
      <w:r>
        <w:rPr>
          <w:b/>
          <w:bCs/>
          <w:color w:val="1F4E79"/>
          <w:sz w:val="25"/>
          <w:szCs w:val="25"/>
        </w:rPr>
        <w:t xml:space="preserve">3.3 D365FO Cache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shd w:fill="1F4E79" w:val="clear"/>
            <w:tcMar>
              <w:top w:type="dxa" w:w="80"/>
              <w:left w:type="dxa" w:w="120"/>
              <w:bottom w:type="dxa" w:w="80"/>
              <w:right w:type="dxa" w:w="120"/>
            </w:tcMar>
            <w:vAlign w:val="center"/>
          </w:tcPr>
          <w:p>
            <w:r>
              <w:rPr>
                <w:b/>
                <w:bCs/>
                <w:color w:val="FFFFFF"/>
                <w:sz w:val="20"/>
                <w:szCs w:val="20"/>
              </w:rPr>
              <w:t xml:space="preserve">Attribute</w:t>
            </w:r>
          </w:p>
        </w:tc>
        <w:tc>
          <w:tcPr>
            <w:tcW w:type="dxa" w:w="2200"/>
            <w:shd w:fill="1F4E79" w:val="clear"/>
            <w:tcMar>
              <w:top w:type="dxa" w:w="80"/>
              <w:left w:type="dxa" w:w="120"/>
              <w:bottom w:type="dxa" w:w="80"/>
              <w:right w:type="dxa" w:w="120"/>
            </w:tcMar>
            <w:vAlign w:val="center"/>
          </w:tcPr>
          <w:p>
            <w:r>
              <w:rPr>
                <w:b/>
                <w:bCs/>
                <w:color w:val="FFFFFF"/>
                <w:sz w:val="20"/>
                <w:szCs w:val="20"/>
              </w:rPr>
              <w:t xml:space="preserve">Type</w:t>
            </w:r>
          </w:p>
        </w:tc>
        <w:tc>
          <w:tcPr>
            <w:tcW w:type="dxa" w:w="4760"/>
            <w:shd w:fill="1F4E79" w:val="clear"/>
            <w:tcMar>
              <w:top w:type="dxa" w:w="80"/>
              <w:left w:type="dxa" w:w="120"/>
              <w:bottom w:type="dxa" w:w="80"/>
              <w:right w:type="dxa" w:w="120"/>
            </w:tcMar>
            <w:vAlign w:val="center"/>
          </w:tcPr>
          <w:p>
            <w:r>
              <w:rPr>
                <w:b/>
                <w:bCs/>
                <w:color w:val="FFFFFF"/>
                <w:sz w:val="20"/>
                <w:szCs w:val="20"/>
              </w:rPr>
              <w:t xml:space="preserve">Notes</w:t>
            </w:r>
          </w:p>
        </w:tc>
      </w:tr>
      <w:tr>
        <w:tc>
          <w:tcPr>
            <w:tcW w:type="dxa" w:w="2400"/>
            <w:tcMar>
              <w:top w:type="dxa" w:w="80"/>
              <w:left w:type="dxa" w:w="120"/>
              <w:bottom w:type="dxa" w:w="80"/>
              <w:right w:type="dxa" w:w="120"/>
            </w:tcMar>
            <w:vAlign w:val="center"/>
          </w:tcPr>
          <w:p>
            <w:r>
              <w:rPr>
                <w:b w:val="false"/>
                <w:bCs w:val="false"/>
                <w:color w:val="1A1A1A"/>
                <w:sz w:val="20"/>
                <w:szCs w:val="20"/>
              </w:rPr>
              <w:t xml:space="preserve">ProductID</w:t>
            </w:r>
          </w:p>
        </w:tc>
        <w:tc>
          <w:tcPr>
            <w:tcW w:type="dxa" w:w="2200"/>
            <w:tcMar>
              <w:top w:type="dxa" w:w="80"/>
              <w:left w:type="dxa" w:w="120"/>
              <w:bottom w:type="dxa" w:w="80"/>
              <w:right w:type="dxa" w:w="120"/>
            </w:tcMar>
            <w:vAlign w:val="center"/>
          </w:tcPr>
          <w:p>
            <w:r>
              <w:rPr>
                <w:b w:val="false"/>
                <w:bCs w:val="false"/>
                <w:color w:val="1A1A1A"/>
                <w:sz w:val="20"/>
                <w:szCs w:val="20"/>
              </w:rPr>
              <w:t xml:space="preserve">INT, PK</w:t>
            </w:r>
          </w:p>
        </w:tc>
        <w:tc>
          <w:tcPr>
            <w:tcW w:type="dxa" w:w="4760"/>
            <w:tcMar>
              <w:top w:type="dxa" w:w="80"/>
              <w:left w:type="dxa" w:w="120"/>
              <w:bottom w:type="dxa" w:w="80"/>
              <w:right w:type="dxa" w:w="120"/>
            </w:tcMar>
            <w:vAlign w:val="center"/>
          </w:tcPr>
          <w:p>
            <w:r>
              <w:rPr>
                <w:b w:val="false"/>
                <w:bCs w:val="false"/>
                <w:color w:val="1A1A1A"/>
                <w:sz w:val="20"/>
                <w:szCs w:val="20"/>
              </w:rPr>
              <w:t xml:space="preserve">D365FO product identifier (cached)</w:t>
            </w:r>
          </w:p>
        </w:tc>
      </w:tr>
      <w:tr>
        <w:tc>
          <w:tcPr>
            <w:tcW w:type="dxa" w:w="2400"/>
            <w:shd w:fill="F2F2F2" w:val="clear"/>
            <w:tcMar>
              <w:top w:type="dxa" w:w="80"/>
              <w:left w:type="dxa" w:w="120"/>
              <w:bottom w:type="dxa" w:w="80"/>
              <w:right w:type="dxa" w:w="120"/>
            </w:tcMar>
            <w:vAlign w:val="center"/>
          </w:tcPr>
          <w:p>
            <w:r>
              <w:rPr>
                <w:b w:val="false"/>
                <w:bCs w:val="false"/>
                <w:color w:val="1A1A1A"/>
                <w:sz w:val="20"/>
                <w:szCs w:val="20"/>
              </w:rPr>
              <w:t xml:space="preserve">Product.Name / Category</w:t>
            </w:r>
          </w:p>
        </w:tc>
        <w:tc>
          <w:tcPr>
            <w:tcW w:type="dxa" w:w="2200"/>
            <w:shd w:fill="F2F2F2" w:val="clear"/>
            <w:tcMar>
              <w:top w:type="dxa" w:w="80"/>
              <w:left w:type="dxa" w:w="120"/>
              <w:bottom w:type="dxa" w:w="80"/>
              <w:right w:type="dxa" w:w="120"/>
            </w:tcMar>
            <w:vAlign w:val="center"/>
          </w:tcPr>
          <w:p>
            <w:r>
              <w:rPr>
                <w:b w:val="false"/>
                <w:bCs w:val="false"/>
                <w:color w:val="1A1A1A"/>
                <w:sz w:val="20"/>
                <w:szCs w:val="20"/>
              </w:rPr>
              <w:t xml:space="preserve">NVARCHAR(150) / VARCHAR(100)</w:t>
            </w:r>
          </w:p>
        </w:tc>
        <w:tc>
          <w:tcPr>
            <w:tcW w:type="dxa" w:w="4760"/>
            <w:shd w:fill="F2F2F2" w:val="clear"/>
            <w:tcMar>
              <w:top w:type="dxa" w:w="80"/>
              <w:left w:type="dxa" w:w="120"/>
              <w:bottom w:type="dxa" w:w="80"/>
              <w:right w:type="dxa" w:w="120"/>
            </w:tcMar>
            <w:vAlign w:val="center"/>
          </w:tcPr>
          <w:p>
            <w:r>
              <w:rPr>
                <w:b w:val="false"/>
                <w:bCs w:val="false"/>
                <w:color w:val="1A1A1A"/>
                <w:sz w:val="20"/>
                <w:szCs w:val="20"/>
              </w:rPr>
              <w:t xml:space="preserve">Cached from D365FO</w:t>
            </w:r>
          </w:p>
        </w:tc>
      </w:tr>
      <w:tr>
        <w:tc>
          <w:tcPr>
            <w:tcW w:type="dxa" w:w="2400"/>
            <w:tcMar>
              <w:top w:type="dxa" w:w="80"/>
              <w:left w:type="dxa" w:w="120"/>
              <w:bottom w:type="dxa" w:w="80"/>
              <w:right w:type="dxa" w:w="120"/>
            </w:tcMar>
            <w:vAlign w:val="center"/>
          </w:tcPr>
          <w:p>
            <w:r>
              <w:rPr>
                <w:b w:val="false"/>
                <w:bCs w:val="false"/>
                <w:color w:val="1A1A1A"/>
                <w:sz w:val="20"/>
                <w:szCs w:val="20"/>
              </w:rPr>
              <w:t xml:space="preserve">CustomerID</w:t>
            </w:r>
          </w:p>
        </w:tc>
        <w:tc>
          <w:tcPr>
            <w:tcW w:type="dxa" w:w="2200"/>
            <w:tcMar>
              <w:top w:type="dxa" w:w="80"/>
              <w:left w:type="dxa" w:w="120"/>
              <w:bottom w:type="dxa" w:w="80"/>
              <w:right w:type="dxa" w:w="120"/>
            </w:tcMar>
            <w:vAlign w:val="center"/>
          </w:tcPr>
          <w:p>
            <w:r>
              <w:rPr>
                <w:b w:val="false"/>
                <w:bCs w:val="false"/>
                <w:color w:val="1A1A1A"/>
                <w:sz w:val="20"/>
                <w:szCs w:val="20"/>
              </w:rPr>
              <w:t xml:space="preserve">INT, PK</w:t>
            </w:r>
          </w:p>
        </w:tc>
        <w:tc>
          <w:tcPr>
            <w:tcW w:type="dxa" w:w="4760"/>
            <w:tcMar>
              <w:top w:type="dxa" w:w="80"/>
              <w:left w:type="dxa" w:w="120"/>
              <w:bottom w:type="dxa" w:w="80"/>
              <w:right w:type="dxa" w:w="120"/>
            </w:tcMar>
            <w:vAlign w:val="center"/>
          </w:tcPr>
          <w:p>
            <w:r>
              <w:rPr>
                <w:b w:val="false"/>
                <w:bCs w:val="false"/>
                <w:color w:val="1A1A1A"/>
                <w:sz w:val="20"/>
                <w:szCs w:val="20"/>
              </w:rPr>
              <w:t xml:space="preserve">D365FO customer identifier (cached)</w:t>
            </w:r>
          </w:p>
        </w:tc>
      </w:tr>
      <w:tr>
        <w:tc>
          <w:tcPr>
            <w:tcW w:type="dxa" w:w="2400"/>
            <w:shd w:fill="F2F2F2" w:val="clear"/>
            <w:tcMar>
              <w:top w:type="dxa" w:w="80"/>
              <w:left w:type="dxa" w:w="120"/>
              <w:bottom w:type="dxa" w:w="80"/>
              <w:right w:type="dxa" w:w="120"/>
            </w:tcMar>
            <w:vAlign w:val="center"/>
          </w:tcPr>
          <w:p>
            <w:r>
              <w:rPr>
                <w:b w:val="false"/>
                <w:bCs w:val="false"/>
                <w:color w:val="1A1A1A"/>
                <w:sz w:val="20"/>
                <w:szCs w:val="20"/>
              </w:rPr>
              <w:t xml:space="preserve">Customer.Name</w:t>
            </w:r>
          </w:p>
        </w:tc>
        <w:tc>
          <w:tcPr>
            <w:tcW w:type="dxa" w:w="2200"/>
            <w:shd w:fill="F2F2F2" w:val="clear"/>
            <w:tcMar>
              <w:top w:type="dxa" w:w="80"/>
              <w:left w:type="dxa" w:w="120"/>
              <w:bottom w:type="dxa" w:w="80"/>
              <w:right w:type="dxa" w:w="120"/>
            </w:tcMar>
            <w:vAlign w:val="center"/>
          </w:tcPr>
          <w:p>
            <w:r>
              <w:rPr>
                <w:b w:val="false"/>
                <w:bCs w:val="false"/>
                <w:color w:val="1A1A1A"/>
                <w:sz w:val="20"/>
                <w:szCs w:val="20"/>
              </w:rPr>
              <w:t xml:space="preserve">NVARCHAR(150)</w:t>
            </w:r>
          </w:p>
        </w:tc>
        <w:tc>
          <w:tcPr>
            <w:tcW w:type="dxa" w:w="4760"/>
            <w:shd w:fill="F2F2F2" w:val="clear"/>
            <w:tcMar>
              <w:top w:type="dxa" w:w="80"/>
              <w:left w:type="dxa" w:w="120"/>
              <w:bottom w:type="dxa" w:w="80"/>
              <w:right w:type="dxa" w:w="120"/>
            </w:tcMar>
            <w:vAlign w:val="center"/>
          </w:tcPr>
          <w:p>
            <w:r>
              <w:rPr>
                <w:b w:val="false"/>
                <w:bCs w:val="false"/>
                <w:color w:val="1A1A1A"/>
                <w:sz w:val="20"/>
                <w:szCs w:val="20"/>
              </w:rPr>
              <w:t xml:space="preserve">Cached from D365FO</w:t>
            </w:r>
          </w:p>
        </w:tc>
      </w:tr>
      <w:tr>
        <w:tc>
          <w:tcPr>
            <w:tcW w:type="dxa" w:w="2400"/>
            <w:tcMar>
              <w:top w:type="dxa" w:w="80"/>
              <w:left w:type="dxa" w:w="120"/>
              <w:bottom w:type="dxa" w:w="80"/>
              <w:right w:type="dxa" w:w="120"/>
            </w:tcMar>
            <w:vAlign w:val="center"/>
          </w:tcPr>
          <w:p>
            <w:r>
              <w:rPr>
                <w:b w:val="false"/>
                <w:bCs w:val="false"/>
                <w:color w:val="1A1A1A"/>
                <w:sz w:val="20"/>
                <w:szCs w:val="20"/>
              </w:rPr>
              <w:t xml:space="preserve">SalesID</w:t>
            </w:r>
          </w:p>
        </w:tc>
        <w:tc>
          <w:tcPr>
            <w:tcW w:type="dxa" w:w="2200"/>
            <w:tcMar>
              <w:top w:type="dxa" w:w="80"/>
              <w:left w:type="dxa" w:w="120"/>
              <w:bottom w:type="dxa" w:w="80"/>
              <w:right w:type="dxa" w:w="120"/>
            </w:tcMar>
            <w:vAlign w:val="center"/>
          </w:tcPr>
          <w:p>
            <w:r>
              <w:rPr>
                <w:b w:val="false"/>
                <w:bCs w:val="false"/>
                <w:color w:val="1A1A1A"/>
                <w:sz w:val="20"/>
                <w:szCs w:val="20"/>
              </w:rPr>
              <w:t xml:space="preserve">INT, PK</w:t>
            </w:r>
          </w:p>
        </w:tc>
        <w:tc>
          <w:tcPr>
            <w:tcW w:type="dxa" w:w="4760"/>
            <w:tcMar>
              <w:top w:type="dxa" w:w="80"/>
              <w:left w:type="dxa" w:w="120"/>
              <w:bottom w:type="dxa" w:w="80"/>
              <w:right w:type="dxa" w:w="120"/>
            </w:tcMar>
            <w:vAlign w:val="center"/>
          </w:tcPr>
          <w:p>
            <w:r>
              <w:rPr>
                <w:b w:val="false"/>
                <w:bCs w:val="false"/>
                <w:color w:val="1A1A1A"/>
                <w:sz w:val="20"/>
                <w:szCs w:val="20"/>
              </w:rPr>
              <w:t xml:space="preserve">D365FO sales record identifier (cached)</w:t>
            </w:r>
          </w:p>
        </w:tc>
      </w:tr>
      <w:tr>
        <w:tc>
          <w:tcPr>
            <w:tcW w:type="dxa" w:w="2400"/>
            <w:shd w:fill="F2F2F2" w:val="clear"/>
            <w:tcMar>
              <w:top w:type="dxa" w:w="80"/>
              <w:left w:type="dxa" w:w="120"/>
              <w:bottom w:type="dxa" w:w="80"/>
              <w:right w:type="dxa" w:w="120"/>
            </w:tcMar>
            <w:vAlign w:val="center"/>
          </w:tcPr>
          <w:p>
            <w:r>
              <w:rPr>
                <w:b w:val="false"/>
                <w:bCs w:val="false"/>
                <w:color w:val="1A1A1A"/>
                <w:sz w:val="20"/>
                <w:szCs w:val="20"/>
              </w:rPr>
              <w:t xml:space="preserve">SalesRecord.ProductID / CustomerID</w:t>
            </w:r>
          </w:p>
        </w:tc>
        <w:tc>
          <w:tcPr>
            <w:tcW w:type="dxa" w:w="2200"/>
            <w:shd w:fill="F2F2F2" w:val="clear"/>
            <w:tcMar>
              <w:top w:type="dxa" w:w="80"/>
              <w:left w:type="dxa" w:w="120"/>
              <w:bottom w:type="dxa" w:w="80"/>
              <w:right w:type="dxa" w:w="120"/>
            </w:tcMar>
            <w:vAlign w:val="center"/>
          </w:tcPr>
          <w:p>
            <w:r>
              <w:rPr>
                <w:b w:val="false"/>
                <w:bCs w:val="false"/>
                <w:color w:val="1A1A1A"/>
                <w:sz w:val="20"/>
                <w:szCs w:val="20"/>
              </w:rPr>
              <w:t xml:space="preserve">INT, FK</w:t>
            </w:r>
          </w:p>
        </w:tc>
        <w:tc>
          <w:tcPr>
            <w:tcW w:type="dxa" w:w="4760"/>
            <w:shd w:fill="F2F2F2" w:val="clear"/>
            <w:tcMar>
              <w:top w:type="dxa" w:w="80"/>
              <w:left w:type="dxa" w:w="120"/>
              <w:bottom w:type="dxa" w:w="80"/>
              <w:right w:type="dxa" w:w="120"/>
            </w:tcMar>
            <w:vAlign w:val="center"/>
          </w:tcPr>
          <w:p>
            <w:r>
              <w:rPr>
                <w:b w:val="false"/>
                <w:bCs w:val="false"/>
                <w:color w:val="1A1A1A"/>
                <w:sz w:val="20"/>
                <w:szCs w:val="20"/>
              </w:rPr>
              <w:t xml:space="preserve">Links to cached Product / Customer</w:t>
            </w:r>
          </w:p>
        </w:tc>
      </w:tr>
    </w:tbl>
    <w:p>
      <w:pPr>
        <w:pStyle w:val="Heading2"/>
        <w:spacing w:after="120" w:before="260"/>
      </w:pPr>
      <w:r>
        <w:rPr>
          <w:b/>
          <w:bCs/>
          <w:color w:val="1F4E79"/>
          <w:sz w:val="25"/>
          <w:szCs w:val="25"/>
        </w:rPr>
        <w:t xml:space="preserve">3.4 Market Visit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shd w:fill="1F4E79" w:val="clear"/>
            <w:tcMar>
              <w:top w:type="dxa" w:w="80"/>
              <w:left w:type="dxa" w:w="120"/>
              <w:bottom w:type="dxa" w:w="80"/>
              <w:right w:type="dxa" w:w="120"/>
            </w:tcMar>
            <w:vAlign w:val="center"/>
          </w:tcPr>
          <w:p>
            <w:r>
              <w:rPr>
                <w:b/>
                <w:bCs/>
                <w:color w:val="FFFFFF"/>
                <w:sz w:val="20"/>
                <w:szCs w:val="20"/>
              </w:rPr>
              <w:t xml:space="preserve">Attribute</w:t>
            </w:r>
          </w:p>
        </w:tc>
        <w:tc>
          <w:tcPr>
            <w:tcW w:type="dxa" w:w="2200"/>
            <w:shd w:fill="1F4E79" w:val="clear"/>
            <w:tcMar>
              <w:top w:type="dxa" w:w="80"/>
              <w:left w:type="dxa" w:w="120"/>
              <w:bottom w:type="dxa" w:w="80"/>
              <w:right w:type="dxa" w:w="120"/>
            </w:tcMar>
            <w:vAlign w:val="center"/>
          </w:tcPr>
          <w:p>
            <w:r>
              <w:rPr>
                <w:b/>
                <w:bCs/>
                <w:color w:val="FFFFFF"/>
                <w:sz w:val="20"/>
                <w:szCs w:val="20"/>
              </w:rPr>
              <w:t xml:space="preserve">Type</w:t>
            </w:r>
          </w:p>
        </w:tc>
        <w:tc>
          <w:tcPr>
            <w:tcW w:type="dxa" w:w="4760"/>
            <w:shd w:fill="1F4E79" w:val="clear"/>
            <w:tcMar>
              <w:top w:type="dxa" w:w="80"/>
              <w:left w:type="dxa" w:w="120"/>
              <w:bottom w:type="dxa" w:w="80"/>
              <w:right w:type="dxa" w:w="120"/>
            </w:tcMar>
            <w:vAlign w:val="center"/>
          </w:tcPr>
          <w:p>
            <w:r>
              <w:rPr>
                <w:b/>
                <w:bCs/>
                <w:color w:val="FFFFFF"/>
                <w:sz w:val="20"/>
                <w:szCs w:val="20"/>
              </w:rPr>
              <w:t xml:space="preserve">Notes</w:t>
            </w:r>
          </w:p>
        </w:tc>
      </w:tr>
      <w:tr>
        <w:tc>
          <w:tcPr>
            <w:tcW w:type="dxa" w:w="2400"/>
            <w:tcMar>
              <w:top w:type="dxa" w:w="80"/>
              <w:left w:type="dxa" w:w="120"/>
              <w:bottom w:type="dxa" w:w="80"/>
              <w:right w:type="dxa" w:w="120"/>
            </w:tcMar>
            <w:vAlign w:val="center"/>
          </w:tcPr>
          <w:p>
            <w:r>
              <w:rPr>
                <w:b w:val="false"/>
                <w:bCs w:val="false"/>
                <w:color w:val="1A1A1A"/>
                <w:sz w:val="20"/>
                <w:szCs w:val="20"/>
              </w:rPr>
              <w:t xml:space="preserve">ReportID</w:t>
            </w:r>
          </w:p>
        </w:tc>
        <w:tc>
          <w:tcPr>
            <w:tcW w:type="dxa" w:w="2200"/>
            <w:tcMar>
              <w:top w:type="dxa" w:w="80"/>
              <w:left w:type="dxa" w:w="120"/>
              <w:bottom w:type="dxa" w:w="80"/>
              <w:right w:type="dxa" w:w="120"/>
            </w:tcMar>
            <w:vAlign w:val="center"/>
          </w:tcPr>
          <w:p>
            <w:r>
              <w:rPr>
                <w:b w:val="false"/>
                <w:bCs w:val="false"/>
                <w:color w:val="1A1A1A"/>
                <w:sz w:val="20"/>
                <w:szCs w:val="20"/>
              </w:rPr>
              <w:t xml:space="preserve">INT, PK</w:t>
            </w:r>
          </w:p>
        </w:tc>
        <w:tc>
          <w:tcPr>
            <w:tcW w:type="dxa" w:w="4760"/>
            <w:tcMar>
              <w:top w:type="dxa" w:w="80"/>
              <w:left w:type="dxa" w:w="120"/>
              <w:bottom w:type="dxa" w:w="80"/>
              <w:right w:type="dxa" w:w="120"/>
            </w:tcMar>
            <w:vAlign w:val="center"/>
          </w:tcPr>
          <w:p>
            <w:r>
              <w:rPr>
                <w:b w:val="false"/>
                <w:bCs w:val="false"/>
                <w:color w:val="1A1A1A"/>
                <w:sz w:val="20"/>
                <w:szCs w:val="20"/>
              </w:rPr>
              <w:t xml:space="preserve">Auto-generated</w:t>
            </w:r>
          </w:p>
        </w:tc>
      </w:tr>
      <w:tr>
        <w:tc>
          <w:tcPr>
            <w:tcW w:type="dxa" w:w="2400"/>
            <w:shd w:fill="F2F2F2" w:val="clear"/>
            <w:tcMar>
              <w:top w:type="dxa" w:w="80"/>
              <w:left w:type="dxa" w:w="120"/>
              <w:bottom w:type="dxa" w:w="80"/>
              <w:right w:type="dxa" w:w="120"/>
            </w:tcMar>
            <w:vAlign w:val="center"/>
          </w:tcPr>
          <w:p>
            <w:r>
              <w:rPr>
                <w:b w:val="false"/>
                <w:bCs w:val="false"/>
                <w:color w:val="1A1A1A"/>
                <w:sz w:val="20"/>
                <w:szCs w:val="20"/>
              </w:rPr>
              <w:t xml:space="preserve">UserID</w:t>
            </w:r>
          </w:p>
        </w:tc>
        <w:tc>
          <w:tcPr>
            <w:tcW w:type="dxa" w:w="2200"/>
            <w:shd w:fill="F2F2F2" w:val="clear"/>
            <w:tcMar>
              <w:top w:type="dxa" w:w="80"/>
              <w:left w:type="dxa" w:w="120"/>
              <w:bottom w:type="dxa" w:w="80"/>
              <w:right w:type="dxa" w:w="120"/>
            </w:tcMar>
            <w:vAlign w:val="center"/>
          </w:tcPr>
          <w:p>
            <w:r>
              <w:rPr>
                <w:b w:val="false"/>
                <w:bCs w:val="false"/>
                <w:color w:val="1A1A1A"/>
                <w:sz w:val="20"/>
                <w:szCs w:val="20"/>
              </w:rPr>
              <w:t xml:space="preserve">INT, FK → User</w:t>
            </w:r>
          </w:p>
        </w:tc>
        <w:tc>
          <w:tcPr>
            <w:tcW w:type="dxa" w:w="4760"/>
            <w:shd w:fill="F2F2F2" w:val="clear"/>
            <w:tcMar>
              <w:top w:type="dxa" w:w="80"/>
              <w:left w:type="dxa" w:w="120"/>
              <w:bottom w:type="dxa" w:w="80"/>
              <w:right w:type="dxa" w:w="120"/>
            </w:tcMar>
            <w:vAlign w:val="center"/>
          </w:tcPr>
          <w:p>
            <w:r>
              <w:rPr>
                <w:b w:val="false"/>
                <w:bCs w:val="false"/>
                <w:color w:val="1A1A1A"/>
                <w:sz w:val="20"/>
                <w:szCs w:val="20"/>
              </w:rPr>
              <w:t xml:space="preserve">Submitter</w:t>
            </w:r>
          </w:p>
        </w:tc>
      </w:tr>
      <w:tr>
        <w:tc>
          <w:tcPr>
            <w:tcW w:type="dxa" w:w="2400"/>
            <w:tcMar>
              <w:top w:type="dxa" w:w="80"/>
              <w:left w:type="dxa" w:w="120"/>
              <w:bottom w:type="dxa" w:w="80"/>
              <w:right w:type="dxa" w:w="120"/>
            </w:tcMar>
            <w:vAlign w:val="center"/>
          </w:tcPr>
          <w:p>
            <w:r>
              <w:rPr>
                <w:b w:val="false"/>
                <w:bCs w:val="false"/>
                <w:color w:val="1A1A1A"/>
                <w:sz w:val="20"/>
                <w:szCs w:val="20"/>
              </w:rPr>
              <w:t xml:space="preserve">OutletID</w:t>
            </w:r>
          </w:p>
        </w:tc>
        <w:tc>
          <w:tcPr>
            <w:tcW w:type="dxa" w:w="2200"/>
            <w:tcMar>
              <w:top w:type="dxa" w:w="80"/>
              <w:left w:type="dxa" w:w="120"/>
              <w:bottom w:type="dxa" w:w="80"/>
              <w:right w:type="dxa" w:w="120"/>
            </w:tcMar>
            <w:vAlign w:val="center"/>
          </w:tcPr>
          <w:p>
            <w:r>
              <w:rPr>
                <w:b w:val="false"/>
                <w:bCs w:val="false"/>
                <w:color w:val="1A1A1A"/>
                <w:sz w:val="20"/>
                <w:szCs w:val="20"/>
              </w:rPr>
              <w:t xml:space="preserve">INT, FK → Outlet</w:t>
            </w:r>
          </w:p>
        </w:tc>
        <w:tc>
          <w:tcPr>
            <w:tcW w:type="dxa" w:w="4760"/>
            <w:tcMar>
              <w:top w:type="dxa" w:w="80"/>
              <w:left w:type="dxa" w:w="120"/>
              <w:bottom w:type="dxa" w:w="80"/>
              <w:right w:type="dxa" w:w="120"/>
            </w:tcMar>
            <w:vAlign w:val="center"/>
          </w:tcPr>
          <w:p>
            <w:r>
              <w:rPr>
                <w:b w:val="false"/>
                <w:bCs w:val="false"/>
                <w:color w:val="1A1A1A"/>
                <w:sz w:val="20"/>
                <w:szCs w:val="20"/>
              </w:rPr>
              <w:t xml:space="preserve">Visited location</w:t>
            </w:r>
          </w:p>
        </w:tc>
      </w:tr>
      <w:tr>
        <w:tc>
          <w:tcPr>
            <w:tcW w:type="dxa" w:w="2400"/>
            <w:shd w:fill="F2F2F2" w:val="clear"/>
            <w:tcMar>
              <w:top w:type="dxa" w:w="80"/>
              <w:left w:type="dxa" w:w="120"/>
              <w:bottom w:type="dxa" w:w="80"/>
              <w:right w:type="dxa" w:w="120"/>
            </w:tcMar>
            <w:vAlign w:val="center"/>
          </w:tcPr>
          <w:p>
            <w:r>
              <w:rPr>
                <w:b w:val="false"/>
                <w:bCs w:val="false"/>
                <w:color w:val="1A1A1A"/>
                <w:sz w:val="20"/>
                <w:szCs w:val="20"/>
              </w:rPr>
              <w:t xml:space="preserve">VisitDate</w:t>
            </w:r>
          </w:p>
        </w:tc>
        <w:tc>
          <w:tcPr>
            <w:tcW w:type="dxa" w:w="2200"/>
            <w:shd w:fill="F2F2F2" w:val="clear"/>
            <w:tcMar>
              <w:top w:type="dxa" w:w="80"/>
              <w:left w:type="dxa" w:w="120"/>
              <w:bottom w:type="dxa" w:w="80"/>
              <w:right w:type="dxa" w:w="120"/>
            </w:tcMar>
            <w:vAlign w:val="center"/>
          </w:tcPr>
          <w:p>
            <w:r>
              <w:rPr>
                <w:b w:val="false"/>
                <w:bCs w:val="false"/>
                <w:color w:val="1A1A1A"/>
                <w:sz w:val="20"/>
                <w:szCs w:val="20"/>
              </w:rPr>
              <w:t xml:space="preserve">DATE</w:t>
            </w:r>
          </w:p>
        </w:tc>
        <w:tc>
          <w:tcPr>
            <w:tcW w:type="dxa" w:w="4760"/>
            <w:shd w:fill="F2F2F2" w:val="clear"/>
            <w:tcMar>
              <w:top w:type="dxa" w:w="80"/>
              <w:left w:type="dxa" w:w="120"/>
              <w:bottom w:type="dxa" w:w="80"/>
              <w:right w:type="dxa" w:w="120"/>
            </w:tcMar>
            <w:vAlign w:val="center"/>
          </w:tcPr>
          <w:p>
            <w:r>
              <w:rPr>
                <w:b w:val="false"/>
                <w:bCs w:val="false"/>
                <w:color w:val="1A1A1A"/>
                <w:sz w:val="20"/>
                <w:szCs w:val="20"/>
              </w:rPr>
              <w:t xml:space="preserve">Required</w:t>
            </w:r>
          </w:p>
        </w:tc>
      </w:tr>
      <w:tr>
        <w:tc>
          <w:tcPr>
            <w:tcW w:type="dxa" w:w="2400"/>
            <w:tcMar>
              <w:top w:type="dxa" w:w="80"/>
              <w:left w:type="dxa" w:w="120"/>
              <w:bottom w:type="dxa" w:w="80"/>
              <w:right w:type="dxa" w:w="120"/>
            </w:tcMar>
            <w:vAlign w:val="center"/>
          </w:tcPr>
          <w:p>
            <w:r>
              <w:rPr>
                <w:b w:val="false"/>
                <w:bCs w:val="false"/>
                <w:color w:val="1A1A1A"/>
                <w:sz w:val="20"/>
                <w:szCs w:val="20"/>
              </w:rPr>
              <w:t xml:space="preserve">Notes</w:t>
            </w:r>
          </w:p>
        </w:tc>
        <w:tc>
          <w:tcPr>
            <w:tcW w:type="dxa" w:w="2200"/>
            <w:tcMar>
              <w:top w:type="dxa" w:w="80"/>
              <w:left w:type="dxa" w:w="120"/>
              <w:bottom w:type="dxa" w:w="80"/>
              <w:right w:type="dxa" w:w="120"/>
            </w:tcMar>
            <w:vAlign w:val="center"/>
          </w:tcPr>
          <w:p>
            <w:r>
              <w:rPr>
                <w:b w:val="false"/>
                <w:bCs w:val="false"/>
                <w:color w:val="1A1A1A"/>
                <w:sz w:val="20"/>
                <w:szCs w:val="20"/>
              </w:rPr>
              <w:t xml:space="preserve">NVARCHAR(MAX)</w:t>
            </w:r>
          </w:p>
        </w:tc>
        <w:tc>
          <w:tcPr>
            <w:tcW w:type="dxa" w:w="4760"/>
            <w:tcMar>
              <w:top w:type="dxa" w:w="80"/>
              <w:left w:type="dxa" w:w="120"/>
              <w:bottom w:type="dxa" w:w="80"/>
              <w:right w:type="dxa" w:w="120"/>
            </w:tcMar>
            <w:vAlign w:val="center"/>
          </w:tcPr>
          <w:p>
            <w:r>
              <w:rPr>
                <w:b w:val="false"/>
                <w:bCs w:val="false"/>
                <w:color w:val="1A1A1A"/>
                <w:sz w:val="20"/>
                <w:szCs w:val="20"/>
              </w:rPr>
              <w:t xml:space="preserve">Free-text observations</w:t>
            </w:r>
          </w:p>
        </w:tc>
      </w:tr>
      <w:tr>
        <w:tc>
          <w:tcPr>
            <w:tcW w:type="dxa" w:w="2400"/>
            <w:shd w:fill="F2F2F2" w:val="clear"/>
            <w:tcMar>
              <w:top w:type="dxa" w:w="80"/>
              <w:left w:type="dxa" w:w="120"/>
              <w:bottom w:type="dxa" w:w="80"/>
              <w:right w:type="dxa" w:w="120"/>
            </w:tcMar>
            <w:vAlign w:val="center"/>
          </w:tcPr>
          <w:p>
            <w:r>
              <w:rPr>
                <w:b w:val="false"/>
                <w:bCs w:val="false"/>
                <w:color w:val="1A1A1A"/>
                <w:sz w:val="20"/>
                <w:szCs w:val="20"/>
              </w:rPr>
              <w:t xml:space="preserve">Status</w:t>
            </w:r>
          </w:p>
        </w:tc>
        <w:tc>
          <w:tcPr>
            <w:tcW w:type="dxa" w:w="2200"/>
            <w:shd w:fill="F2F2F2" w:val="clear"/>
            <w:tcMar>
              <w:top w:type="dxa" w:w="80"/>
              <w:left w:type="dxa" w:w="120"/>
              <w:bottom w:type="dxa" w:w="80"/>
              <w:right w:type="dxa" w:w="120"/>
            </w:tcMar>
            <w:vAlign w:val="center"/>
          </w:tcPr>
          <w:p>
            <w:r>
              <w:rPr>
                <w:b w:val="false"/>
                <w:bCs w:val="false"/>
                <w:color w:val="1A1A1A"/>
                <w:sz w:val="20"/>
                <w:szCs w:val="20"/>
              </w:rPr>
              <w:t xml:space="preserve">VARCHAR(20)</w:t>
            </w:r>
          </w:p>
        </w:tc>
        <w:tc>
          <w:tcPr>
            <w:tcW w:type="dxa" w:w="4760"/>
            <w:shd w:fill="F2F2F2" w:val="clear"/>
            <w:tcMar>
              <w:top w:type="dxa" w:w="80"/>
              <w:left w:type="dxa" w:w="120"/>
              <w:bottom w:type="dxa" w:w="80"/>
              <w:right w:type="dxa" w:w="120"/>
            </w:tcMar>
            <w:vAlign w:val="center"/>
          </w:tcPr>
          <w:p>
            <w:r>
              <w:rPr>
                <w:b w:val="false"/>
                <w:bCs w:val="false"/>
                <w:color w:val="1A1A1A"/>
                <w:sz w:val="20"/>
                <w:szCs w:val="20"/>
              </w:rPr>
              <w:t xml:space="preserve">Draft / Submitted / Reviewed</w:t>
            </w:r>
          </w:p>
        </w:tc>
      </w:tr>
      <w:tr>
        <w:tc>
          <w:tcPr>
            <w:tcW w:type="dxa" w:w="2400"/>
            <w:tcMar>
              <w:top w:type="dxa" w:w="80"/>
              <w:left w:type="dxa" w:w="120"/>
              <w:bottom w:type="dxa" w:w="80"/>
              <w:right w:type="dxa" w:w="120"/>
            </w:tcMar>
            <w:vAlign w:val="center"/>
          </w:tcPr>
          <w:p>
            <w:r>
              <w:rPr>
                <w:b w:val="false"/>
                <w:bCs w:val="false"/>
                <w:color w:val="1A1A1A"/>
                <w:sz w:val="20"/>
                <w:szCs w:val="20"/>
              </w:rPr>
              <w:t xml:space="preserve">CreatedAt</w:t>
            </w:r>
          </w:p>
        </w:tc>
        <w:tc>
          <w:tcPr>
            <w:tcW w:type="dxa" w:w="2200"/>
            <w:tcMar>
              <w:top w:type="dxa" w:w="80"/>
              <w:left w:type="dxa" w:w="120"/>
              <w:bottom w:type="dxa" w:w="80"/>
              <w:right w:type="dxa" w:w="120"/>
            </w:tcMar>
            <w:vAlign w:val="center"/>
          </w:tcPr>
          <w:p>
            <w:r>
              <w:rPr>
                <w:b w:val="false"/>
                <w:bCs w:val="false"/>
                <w:color w:val="1A1A1A"/>
                <w:sz w:val="20"/>
                <w:szCs w:val="20"/>
              </w:rPr>
              <w:t xml:space="preserve">DATETIME2</w:t>
            </w:r>
          </w:p>
        </w:tc>
        <w:tc>
          <w:tcPr>
            <w:tcW w:type="dxa" w:w="4760"/>
            <w:tcMar>
              <w:top w:type="dxa" w:w="80"/>
              <w:left w:type="dxa" w:w="120"/>
              <w:bottom w:type="dxa" w:w="80"/>
              <w:right w:type="dxa" w:w="120"/>
            </w:tcMar>
            <w:vAlign w:val="center"/>
          </w:tcPr>
          <w:p>
            <w:r>
              <w:rPr>
                <w:b w:val="false"/>
                <w:bCs w:val="false"/>
                <w:color w:val="1A1A1A"/>
                <w:sz w:val="20"/>
                <w:szCs w:val="20"/>
              </w:rPr>
              <w:t xml:space="preserve">Audit timestamp</w:t>
            </w:r>
          </w:p>
        </w:tc>
      </w:tr>
    </w:tbl>
    <w:p>
      <w:pPr>
        <w:pStyle w:val="Heading2"/>
        <w:spacing w:after="120" w:before="260"/>
      </w:pPr>
      <w:r>
        <w:rPr>
          <w:b/>
          <w:bCs/>
          <w:color w:val="1F4E79"/>
          <w:sz w:val="25"/>
          <w:szCs w:val="25"/>
        </w:rPr>
        <w:t xml:space="preserve">3.5 Survey / SurveyQuestion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shd w:fill="1F4E79" w:val="clear"/>
            <w:tcMar>
              <w:top w:type="dxa" w:w="80"/>
              <w:left w:type="dxa" w:w="120"/>
              <w:bottom w:type="dxa" w:w="80"/>
              <w:right w:type="dxa" w:w="120"/>
            </w:tcMar>
            <w:vAlign w:val="center"/>
          </w:tcPr>
          <w:p>
            <w:r>
              <w:rPr>
                <w:b/>
                <w:bCs/>
                <w:color w:val="FFFFFF"/>
                <w:sz w:val="20"/>
                <w:szCs w:val="20"/>
              </w:rPr>
              <w:t xml:space="preserve">Attribute</w:t>
            </w:r>
          </w:p>
        </w:tc>
        <w:tc>
          <w:tcPr>
            <w:tcW w:type="dxa" w:w="2200"/>
            <w:shd w:fill="1F4E79" w:val="clear"/>
            <w:tcMar>
              <w:top w:type="dxa" w:w="80"/>
              <w:left w:type="dxa" w:w="120"/>
              <w:bottom w:type="dxa" w:w="80"/>
              <w:right w:type="dxa" w:w="120"/>
            </w:tcMar>
            <w:vAlign w:val="center"/>
          </w:tcPr>
          <w:p>
            <w:r>
              <w:rPr>
                <w:b/>
                <w:bCs/>
                <w:color w:val="FFFFFF"/>
                <w:sz w:val="20"/>
                <w:szCs w:val="20"/>
              </w:rPr>
              <w:t xml:space="preserve">Type</w:t>
            </w:r>
          </w:p>
        </w:tc>
        <w:tc>
          <w:tcPr>
            <w:tcW w:type="dxa" w:w="4760"/>
            <w:shd w:fill="1F4E79" w:val="clear"/>
            <w:tcMar>
              <w:top w:type="dxa" w:w="80"/>
              <w:left w:type="dxa" w:w="120"/>
              <w:bottom w:type="dxa" w:w="80"/>
              <w:right w:type="dxa" w:w="120"/>
            </w:tcMar>
            <w:vAlign w:val="center"/>
          </w:tcPr>
          <w:p>
            <w:r>
              <w:rPr>
                <w:b/>
                <w:bCs/>
                <w:color w:val="FFFFFF"/>
                <w:sz w:val="20"/>
                <w:szCs w:val="20"/>
              </w:rPr>
              <w:t xml:space="preserve">Notes</w:t>
            </w:r>
          </w:p>
        </w:tc>
      </w:tr>
      <w:tr>
        <w:tc>
          <w:tcPr>
            <w:tcW w:type="dxa" w:w="2400"/>
            <w:tcMar>
              <w:top w:type="dxa" w:w="80"/>
              <w:left w:type="dxa" w:w="120"/>
              <w:bottom w:type="dxa" w:w="80"/>
              <w:right w:type="dxa" w:w="120"/>
            </w:tcMar>
            <w:vAlign w:val="center"/>
          </w:tcPr>
          <w:p>
            <w:r>
              <w:rPr>
                <w:b w:val="false"/>
                <w:bCs w:val="false"/>
                <w:color w:val="1A1A1A"/>
                <w:sz w:val="20"/>
                <w:szCs w:val="20"/>
              </w:rPr>
              <w:t xml:space="preserve">SurveyID</w:t>
            </w:r>
          </w:p>
        </w:tc>
        <w:tc>
          <w:tcPr>
            <w:tcW w:type="dxa" w:w="2200"/>
            <w:tcMar>
              <w:top w:type="dxa" w:w="80"/>
              <w:left w:type="dxa" w:w="120"/>
              <w:bottom w:type="dxa" w:w="80"/>
              <w:right w:type="dxa" w:w="120"/>
            </w:tcMar>
            <w:vAlign w:val="center"/>
          </w:tcPr>
          <w:p>
            <w:r>
              <w:rPr>
                <w:b w:val="false"/>
                <w:bCs w:val="false"/>
                <w:color w:val="1A1A1A"/>
                <w:sz w:val="20"/>
                <w:szCs w:val="20"/>
              </w:rPr>
              <w:t xml:space="preserve">INT, PK</w:t>
            </w:r>
          </w:p>
        </w:tc>
        <w:tc>
          <w:tcPr>
            <w:tcW w:type="dxa" w:w="4760"/>
            <w:tcMar>
              <w:top w:type="dxa" w:w="80"/>
              <w:left w:type="dxa" w:w="120"/>
              <w:bottom w:type="dxa" w:w="80"/>
              <w:right w:type="dxa" w:w="120"/>
            </w:tcMar>
            <w:vAlign w:val="center"/>
          </w:tcPr>
          <w:p>
            <w:r>
              <w:rPr>
                <w:b w:val="false"/>
                <w:bCs w:val="false"/>
                <w:color w:val="1A1A1A"/>
                <w:sz w:val="20"/>
                <w:szCs w:val="20"/>
              </w:rPr>
              <w:t xml:space="preserve"/>
            </w:r>
          </w:p>
        </w:tc>
      </w:tr>
      <w:tr>
        <w:tc>
          <w:tcPr>
            <w:tcW w:type="dxa" w:w="2400"/>
            <w:shd w:fill="F2F2F2" w:val="clear"/>
            <w:tcMar>
              <w:top w:type="dxa" w:w="80"/>
              <w:left w:type="dxa" w:w="120"/>
              <w:bottom w:type="dxa" w:w="80"/>
              <w:right w:type="dxa" w:w="120"/>
            </w:tcMar>
            <w:vAlign w:val="center"/>
          </w:tcPr>
          <w:p>
            <w:r>
              <w:rPr>
                <w:b w:val="false"/>
                <w:bCs w:val="false"/>
                <w:color w:val="1A1A1A"/>
                <w:sz w:val="20"/>
                <w:szCs w:val="20"/>
              </w:rPr>
              <w:t xml:space="preserve">Title</w:t>
            </w:r>
          </w:p>
        </w:tc>
        <w:tc>
          <w:tcPr>
            <w:tcW w:type="dxa" w:w="2200"/>
            <w:shd w:fill="F2F2F2" w:val="clear"/>
            <w:tcMar>
              <w:top w:type="dxa" w:w="80"/>
              <w:left w:type="dxa" w:w="120"/>
              <w:bottom w:type="dxa" w:w="80"/>
              <w:right w:type="dxa" w:w="120"/>
            </w:tcMar>
            <w:vAlign w:val="center"/>
          </w:tcPr>
          <w:p>
            <w:r>
              <w:rPr>
                <w:b w:val="false"/>
                <w:bCs w:val="false"/>
                <w:color w:val="1A1A1A"/>
                <w:sz w:val="20"/>
                <w:szCs w:val="20"/>
              </w:rPr>
              <w:t xml:space="preserve">NVARCHAR(200)</w:t>
            </w:r>
          </w:p>
        </w:tc>
        <w:tc>
          <w:tcPr>
            <w:tcW w:type="dxa" w:w="4760"/>
            <w:shd w:fill="F2F2F2" w:val="clear"/>
            <w:tcMar>
              <w:top w:type="dxa" w:w="80"/>
              <w:left w:type="dxa" w:w="120"/>
              <w:bottom w:type="dxa" w:w="80"/>
              <w:right w:type="dxa" w:w="120"/>
            </w:tcMar>
            <w:vAlign w:val="center"/>
          </w:tcPr>
          <w:p>
            <w:r>
              <w:rPr>
                <w:b w:val="false"/>
                <w:bCs w:val="false"/>
                <w:color w:val="1A1A1A"/>
                <w:sz w:val="20"/>
                <w:szCs w:val="20"/>
              </w:rPr>
              <w:t xml:space="preserve"/>
            </w:r>
          </w:p>
        </w:tc>
      </w:tr>
      <w:tr>
        <w:tc>
          <w:tcPr>
            <w:tcW w:type="dxa" w:w="2400"/>
            <w:tcMar>
              <w:top w:type="dxa" w:w="80"/>
              <w:left w:type="dxa" w:w="120"/>
              <w:bottom w:type="dxa" w:w="80"/>
              <w:right w:type="dxa" w:w="120"/>
            </w:tcMar>
            <w:vAlign w:val="center"/>
          </w:tcPr>
          <w:p>
            <w:r>
              <w:rPr>
                <w:b w:val="false"/>
                <w:bCs w:val="false"/>
                <w:color w:val="1A1A1A"/>
                <w:sz w:val="20"/>
                <w:szCs w:val="20"/>
              </w:rPr>
              <w:t xml:space="preserve">BusinessUnit</w:t>
            </w:r>
          </w:p>
        </w:tc>
        <w:tc>
          <w:tcPr>
            <w:tcW w:type="dxa" w:w="2200"/>
            <w:tcMar>
              <w:top w:type="dxa" w:w="80"/>
              <w:left w:type="dxa" w:w="120"/>
              <w:bottom w:type="dxa" w:w="80"/>
              <w:right w:type="dxa" w:w="120"/>
            </w:tcMar>
            <w:vAlign w:val="center"/>
          </w:tcPr>
          <w:p>
            <w:r>
              <w:rPr>
                <w:b w:val="false"/>
                <w:bCs w:val="false"/>
                <w:color w:val="1A1A1A"/>
                <w:sz w:val="20"/>
                <w:szCs w:val="20"/>
              </w:rPr>
              <w:t xml:space="preserve">VARCHAR(100)</w:t>
            </w:r>
          </w:p>
        </w:tc>
        <w:tc>
          <w:tcPr>
            <w:tcW w:type="dxa" w:w="4760"/>
            <w:tcMar>
              <w:top w:type="dxa" w:w="80"/>
              <w:left w:type="dxa" w:w="120"/>
              <w:bottom w:type="dxa" w:w="80"/>
              <w:right w:type="dxa" w:w="120"/>
            </w:tcMar>
            <w:vAlign w:val="center"/>
          </w:tcPr>
          <w:p>
            <w:r>
              <w:rPr>
                <w:b w:val="false"/>
                <w:bCs w:val="false"/>
                <w:color w:val="1A1A1A"/>
                <w:sz w:val="20"/>
                <w:szCs w:val="20"/>
              </w:rPr>
              <w:t xml:space="preserve">Tags survey to a business unit</w:t>
            </w:r>
          </w:p>
        </w:tc>
      </w:tr>
      <w:tr>
        <w:tc>
          <w:tcPr>
            <w:tcW w:type="dxa" w:w="2400"/>
            <w:shd w:fill="F2F2F2" w:val="clear"/>
            <w:tcMar>
              <w:top w:type="dxa" w:w="80"/>
              <w:left w:type="dxa" w:w="120"/>
              <w:bottom w:type="dxa" w:w="80"/>
              <w:right w:type="dxa" w:w="120"/>
            </w:tcMar>
            <w:vAlign w:val="center"/>
          </w:tcPr>
          <w:p>
            <w:r>
              <w:rPr>
                <w:b w:val="false"/>
                <w:bCs w:val="false"/>
                <w:color w:val="1A1A1A"/>
                <w:sz w:val="20"/>
                <w:szCs w:val="20"/>
              </w:rPr>
              <w:t xml:space="preserve">Status</w:t>
            </w:r>
          </w:p>
        </w:tc>
        <w:tc>
          <w:tcPr>
            <w:tcW w:type="dxa" w:w="2200"/>
            <w:shd w:fill="F2F2F2" w:val="clear"/>
            <w:tcMar>
              <w:top w:type="dxa" w:w="80"/>
              <w:left w:type="dxa" w:w="120"/>
              <w:bottom w:type="dxa" w:w="80"/>
              <w:right w:type="dxa" w:w="120"/>
            </w:tcMar>
            <w:vAlign w:val="center"/>
          </w:tcPr>
          <w:p>
            <w:r>
              <w:rPr>
                <w:b w:val="false"/>
                <w:bCs w:val="false"/>
                <w:color w:val="1A1A1A"/>
                <w:sz w:val="20"/>
                <w:szCs w:val="20"/>
              </w:rPr>
              <w:t xml:space="preserve">VARCHAR(20)</w:t>
            </w:r>
          </w:p>
        </w:tc>
        <w:tc>
          <w:tcPr>
            <w:tcW w:type="dxa" w:w="4760"/>
            <w:shd w:fill="F2F2F2" w:val="clear"/>
            <w:tcMar>
              <w:top w:type="dxa" w:w="80"/>
              <w:left w:type="dxa" w:w="120"/>
              <w:bottom w:type="dxa" w:w="80"/>
              <w:right w:type="dxa" w:w="120"/>
            </w:tcMar>
            <w:vAlign w:val="center"/>
          </w:tcPr>
          <w:p>
            <w:r>
              <w:rPr>
                <w:b w:val="false"/>
                <w:bCs w:val="false"/>
                <w:color w:val="1A1A1A"/>
                <w:sz w:val="20"/>
                <w:szCs w:val="20"/>
              </w:rPr>
              <w:t xml:space="preserve">Draft / Published / Closed</w:t>
            </w:r>
          </w:p>
        </w:tc>
      </w:tr>
      <w:tr>
        <w:tc>
          <w:tcPr>
            <w:tcW w:type="dxa" w:w="2400"/>
            <w:tcMar>
              <w:top w:type="dxa" w:w="80"/>
              <w:left w:type="dxa" w:w="120"/>
              <w:bottom w:type="dxa" w:w="80"/>
              <w:right w:type="dxa" w:w="120"/>
            </w:tcMar>
            <w:vAlign w:val="center"/>
          </w:tcPr>
          <w:p>
            <w:r>
              <w:rPr>
                <w:b w:val="false"/>
                <w:bCs w:val="false"/>
                <w:color w:val="1A1A1A"/>
                <w:sz w:val="20"/>
                <w:szCs w:val="20"/>
              </w:rPr>
              <w:t xml:space="preserve">CreatedBy</w:t>
            </w:r>
          </w:p>
        </w:tc>
        <w:tc>
          <w:tcPr>
            <w:tcW w:type="dxa" w:w="2200"/>
            <w:tcMar>
              <w:top w:type="dxa" w:w="80"/>
              <w:left w:type="dxa" w:w="120"/>
              <w:bottom w:type="dxa" w:w="80"/>
              <w:right w:type="dxa" w:w="120"/>
            </w:tcMar>
            <w:vAlign w:val="center"/>
          </w:tcPr>
          <w:p>
            <w:r>
              <w:rPr>
                <w:b w:val="false"/>
                <w:bCs w:val="false"/>
                <w:color w:val="1A1A1A"/>
                <w:sz w:val="20"/>
                <w:szCs w:val="20"/>
              </w:rPr>
              <w:t xml:space="preserve">INT, FK → User</w:t>
            </w:r>
          </w:p>
        </w:tc>
        <w:tc>
          <w:tcPr>
            <w:tcW w:type="dxa" w:w="4760"/>
            <w:tcMar>
              <w:top w:type="dxa" w:w="80"/>
              <w:left w:type="dxa" w:w="120"/>
              <w:bottom w:type="dxa" w:w="80"/>
              <w:right w:type="dxa" w:w="120"/>
            </w:tcMar>
            <w:vAlign w:val="center"/>
          </w:tcPr>
          <w:p>
            <w:r>
              <w:rPr>
                <w:b w:val="false"/>
                <w:bCs w:val="false"/>
                <w:color w:val="1A1A1A"/>
                <w:sz w:val="20"/>
                <w:szCs w:val="20"/>
              </w:rPr>
              <w:t xml:space="preserve"/>
            </w:r>
          </w:p>
        </w:tc>
      </w:tr>
      <w:tr>
        <w:tc>
          <w:tcPr>
            <w:tcW w:type="dxa" w:w="2400"/>
            <w:shd w:fill="F2F2F2" w:val="clear"/>
            <w:tcMar>
              <w:top w:type="dxa" w:w="80"/>
              <w:left w:type="dxa" w:w="120"/>
              <w:bottom w:type="dxa" w:w="80"/>
              <w:right w:type="dxa" w:w="120"/>
            </w:tcMar>
            <w:vAlign w:val="center"/>
          </w:tcPr>
          <w:p>
            <w:r>
              <w:rPr>
                <w:b w:val="false"/>
                <w:bCs w:val="false"/>
                <w:color w:val="1A1A1A"/>
                <w:sz w:val="20"/>
                <w:szCs w:val="20"/>
              </w:rPr>
              <w:t xml:space="preserve">QuestionID</w:t>
            </w:r>
          </w:p>
        </w:tc>
        <w:tc>
          <w:tcPr>
            <w:tcW w:type="dxa" w:w="2200"/>
            <w:shd w:fill="F2F2F2" w:val="clear"/>
            <w:tcMar>
              <w:top w:type="dxa" w:w="80"/>
              <w:left w:type="dxa" w:w="120"/>
              <w:bottom w:type="dxa" w:w="80"/>
              <w:right w:type="dxa" w:w="120"/>
            </w:tcMar>
            <w:vAlign w:val="center"/>
          </w:tcPr>
          <w:p>
            <w:r>
              <w:rPr>
                <w:b w:val="false"/>
                <w:bCs w:val="false"/>
                <w:color w:val="1A1A1A"/>
                <w:sz w:val="20"/>
                <w:szCs w:val="20"/>
              </w:rPr>
              <w:t xml:space="preserve">INT, PK</w:t>
            </w:r>
          </w:p>
        </w:tc>
        <w:tc>
          <w:tcPr>
            <w:tcW w:type="dxa" w:w="4760"/>
            <w:shd w:fill="F2F2F2" w:val="clear"/>
            <w:tcMar>
              <w:top w:type="dxa" w:w="80"/>
              <w:left w:type="dxa" w:w="120"/>
              <w:bottom w:type="dxa" w:w="80"/>
              <w:right w:type="dxa" w:w="120"/>
            </w:tcMar>
            <w:vAlign w:val="center"/>
          </w:tcPr>
          <w:p>
            <w:r>
              <w:rPr>
                <w:b w:val="false"/>
                <w:bCs w:val="false"/>
                <w:color w:val="1A1A1A"/>
                <w:sz w:val="20"/>
                <w:szCs w:val="20"/>
              </w:rPr>
              <w:t xml:space="preserve">Belongs to SurveyQuestion</w:t>
            </w:r>
          </w:p>
        </w:tc>
      </w:tr>
      <w:tr>
        <w:tc>
          <w:tcPr>
            <w:tcW w:type="dxa" w:w="2400"/>
            <w:tcMar>
              <w:top w:type="dxa" w:w="80"/>
              <w:left w:type="dxa" w:w="120"/>
              <w:bottom w:type="dxa" w:w="80"/>
              <w:right w:type="dxa" w:w="120"/>
            </w:tcMar>
            <w:vAlign w:val="center"/>
          </w:tcPr>
          <w:p>
            <w:r>
              <w:rPr>
                <w:b w:val="false"/>
                <w:bCs w:val="false"/>
                <w:color w:val="1A1A1A"/>
                <w:sz w:val="20"/>
                <w:szCs w:val="20"/>
              </w:rPr>
              <w:t xml:space="preserve">SurveyID</w:t>
            </w:r>
          </w:p>
        </w:tc>
        <w:tc>
          <w:tcPr>
            <w:tcW w:type="dxa" w:w="2200"/>
            <w:tcMar>
              <w:top w:type="dxa" w:w="80"/>
              <w:left w:type="dxa" w:w="120"/>
              <w:bottom w:type="dxa" w:w="80"/>
              <w:right w:type="dxa" w:w="120"/>
            </w:tcMar>
            <w:vAlign w:val="center"/>
          </w:tcPr>
          <w:p>
            <w:r>
              <w:rPr>
                <w:b w:val="false"/>
                <w:bCs w:val="false"/>
                <w:color w:val="1A1A1A"/>
                <w:sz w:val="20"/>
                <w:szCs w:val="20"/>
              </w:rPr>
              <w:t xml:space="preserve">INT, FK → Survey</w:t>
            </w:r>
          </w:p>
        </w:tc>
        <w:tc>
          <w:tcPr>
            <w:tcW w:type="dxa" w:w="4760"/>
            <w:tcMar>
              <w:top w:type="dxa" w:w="80"/>
              <w:left w:type="dxa" w:w="120"/>
              <w:bottom w:type="dxa" w:w="80"/>
              <w:right w:type="dxa" w:w="120"/>
            </w:tcMar>
            <w:vAlign w:val="center"/>
          </w:tcPr>
          <w:p>
            <w:r>
              <w:rPr>
                <w:b w:val="false"/>
                <w:bCs w:val="false"/>
                <w:color w:val="1A1A1A"/>
                <w:sz w:val="20"/>
                <w:szCs w:val="20"/>
              </w:rPr>
              <w:t xml:space="preserve">Parent survey</w:t>
            </w:r>
          </w:p>
        </w:tc>
      </w:tr>
      <w:tr>
        <w:tc>
          <w:tcPr>
            <w:tcW w:type="dxa" w:w="2400"/>
            <w:shd w:fill="F2F2F2" w:val="clear"/>
            <w:tcMar>
              <w:top w:type="dxa" w:w="80"/>
              <w:left w:type="dxa" w:w="120"/>
              <w:bottom w:type="dxa" w:w="80"/>
              <w:right w:type="dxa" w:w="120"/>
            </w:tcMar>
            <w:vAlign w:val="center"/>
          </w:tcPr>
          <w:p>
            <w:r>
              <w:rPr>
                <w:b w:val="false"/>
                <w:bCs w:val="false"/>
                <w:color w:val="1A1A1A"/>
                <w:sz w:val="20"/>
                <w:szCs w:val="20"/>
              </w:rPr>
              <w:t xml:space="preserve">QuestionType</w:t>
            </w:r>
          </w:p>
        </w:tc>
        <w:tc>
          <w:tcPr>
            <w:tcW w:type="dxa" w:w="2200"/>
            <w:shd w:fill="F2F2F2" w:val="clear"/>
            <w:tcMar>
              <w:top w:type="dxa" w:w="80"/>
              <w:left w:type="dxa" w:w="120"/>
              <w:bottom w:type="dxa" w:w="80"/>
              <w:right w:type="dxa" w:w="120"/>
            </w:tcMar>
            <w:vAlign w:val="center"/>
          </w:tcPr>
          <w:p>
            <w:r>
              <w:rPr>
                <w:b w:val="false"/>
                <w:bCs w:val="false"/>
                <w:color w:val="1A1A1A"/>
                <w:sz w:val="20"/>
                <w:szCs w:val="20"/>
              </w:rPr>
              <w:t xml:space="preserve">VARCHAR(20)</w:t>
            </w:r>
          </w:p>
        </w:tc>
        <w:tc>
          <w:tcPr>
            <w:tcW w:type="dxa" w:w="4760"/>
            <w:shd w:fill="F2F2F2" w:val="clear"/>
            <w:tcMar>
              <w:top w:type="dxa" w:w="80"/>
              <w:left w:type="dxa" w:w="120"/>
              <w:bottom w:type="dxa" w:w="80"/>
              <w:right w:type="dxa" w:w="120"/>
            </w:tcMar>
            <w:vAlign w:val="center"/>
          </w:tcPr>
          <w:p>
            <w:r>
              <w:rPr>
                <w:b w:val="false"/>
                <w:bCs w:val="false"/>
                <w:color w:val="1A1A1A"/>
                <w:sz w:val="20"/>
                <w:szCs w:val="20"/>
              </w:rPr>
              <w:t xml:space="preserve">SingleChoice / MultiChoice / Text / Numeric / Rating</w:t>
            </w:r>
          </w:p>
        </w:tc>
      </w:tr>
      <w:tr>
        <w:tc>
          <w:tcPr>
            <w:tcW w:type="dxa" w:w="2400"/>
            <w:tcMar>
              <w:top w:type="dxa" w:w="80"/>
              <w:left w:type="dxa" w:w="120"/>
              <w:bottom w:type="dxa" w:w="80"/>
              <w:right w:type="dxa" w:w="120"/>
            </w:tcMar>
            <w:vAlign w:val="center"/>
          </w:tcPr>
          <w:p>
            <w:r>
              <w:rPr>
                <w:b w:val="false"/>
                <w:bCs w:val="false"/>
                <w:color w:val="1A1A1A"/>
                <w:sz w:val="20"/>
                <w:szCs w:val="20"/>
              </w:rPr>
              <w:t xml:space="preserve">LogicRuleJSON</w:t>
            </w:r>
          </w:p>
        </w:tc>
        <w:tc>
          <w:tcPr>
            <w:tcW w:type="dxa" w:w="2200"/>
            <w:tcMar>
              <w:top w:type="dxa" w:w="80"/>
              <w:left w:type="dxa" w:w="120"/>
              <w:bottom w:type="dxa" w:w="80"/>
              <w:right w:type="dxa" w:w="120"/>
            </w:tcMar>
            <w:vAlign w:val="center"/>
          </w:tcPr>
          <w:p>
            <w:r>
              <w:rPr>
                <w:b w:val="false"/>
                <w:bCs w:val="false"/>
                <w:color w:val="1A1A1A"/>
                <w:sz w:val="20"/>
                <w:szCs w:val="20"/>
              </w:rPr>
              <w:t xml:space="preserve">NVARCHAR(MAX)</w:t>
            </w:r>
          </w:p>
        </w:tc>
        <w:tc>
          <w:tcPr>
            <w:tcW w:type="dxa" w:w="4760"/>
            <w:tcMar>
              <w:top w:type="dxa" w:w="80"/>
              <w:left w:type="dxa" w:w="120"/>
              <w:bottom w:type="dxa" w:w="80"/>
              <w:right w:type="dxa" w:w="120"/>
            </w:tcMar>
            <w:vAlign w:val="center"/>
          </w:tcPr>
          <w:p>
            <w:r>
              <w:rPr>
                <w:b w:val="false"/>
                <w:bCs w:val="false"/>
                <w:color w:val="1A1A1A"/>
                <w:sz w:val="20"/>
                <w:szCs w:val="20"/>
              </w:rPr>
              <w:t xml:space="preserve">Conditional/skip-logic definition</w:t>
            </w:r>
          </w:p>
        </w:tc>
      </w:tr>
    </w:tbl>
    <w:p>
      <w:pPr>
        <w:pStyle w:val="Heading2"/>
        <w:spacing w:after="120" w:before="260"/>
      </w:pPr>
      <w:r>
        <w:rPr>
          <w:b/>
          <w:bCs/>
          <w:color w:val="1F4E79"/>
          <w:sz w:val="25"/>
          <w:szCs w:val="25"/>
        </w:rPr>
        <w:t xml:space="preserve">3.6 SurveyResponse / SurveyAnswer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shd w:fill="1F4E79" w:val="clear"/>
            <w:tcMar>
              <w:top w:type="dxa" w:w="80"/>
              <w:left w:type="dxa" w:w="120"/>
              <w:bottom w:type="dxa" w:w="80"/>
              <w:right w:type="dxa" w:w="120"/>
            </w:tcMar>
            <w:vAlign w:val="center"/>
          </w:tcPr>
          <w:p>
            <w:r>
              <w:rPr>
                <w:b/>
                <w:bCs/>
                <w:color w:val="FFFFFF"/>
                <w:sz w:val="20"/>
                <w:szCs w:val="20"/>
              </w:rPr>
              <w:t xml:space="preserve">Attribute</w:t>
            </w:r>
          </w:p>
        </w:tc>
        <w:tc>
          <w:tcPr>
            <w:tcW w:type="dxa" w:w="2200"/>
            <w:shd w:fill="1F4E79" w:val="clear"/>
            <w:tcMar>
              <w:top w:type="dxa" w:w="80"/>
              <w:left w:type="dxa" w:w="120"/>
              <w:bottom w:type="dxa" w:w="80"/>
              <w:right w:type="dxa" w:w="120"/>
            </w:tcMar>
            <w:vAlign w:val="center"/>
          </w:tcPr>
          <w:p>
            <w:r>
              <w:rPr>
                <w:b/>
                <w:bCs/>
                <w:color w:val="FFFFFF"/>
                <w:sz w:val="20"/>
                <w:szCs w:val="20"/>
              </w:rPr>
              <w:t xml:space="preserve">Type</w:t>
            </w:r>
          </w:p>
        </w:tc>
        <w:tc>
          <w:tcPr>
            <w:tcW w:type="dxa" w:w="4760"/>
            <w:shd w:fill="1F4E79" w:val="clear"/>
            <w:tcMar>
              <w:top w:type="dxa" w:w="80"/>
              <w:left w:type="dxa" w:w="120"/>
              <w:bottom w:type="dxa" w:w="80"/>
              <w:right w:type="dxa" w:w="120"/>
            </w:tcMar>
            <w:vAlign w:val="center"/>
          </w:tcPr>
          <w:p>
            <w:r>
              <w:rPr>
                <w:b/>
                <w:bCs/>
                <w:color w:val="FFFFFF"/>
                <w:sz w:val="20"/>
                <w:szCs w:val="20"/>
              </w:rPr>
              <w:t xml:space="preserve">Notes</w:t>
            </w:r>
          </w:p>
        </w:tc>
      </w:tr>
      <w:tr>
        <w:tc>
          <w:tcPr>
            <w:tcW w:type="dxa" w:w="2400"/>
            <w:tcMar>
              <w:top w:type="dxa" w:w="80"/>
              <w:left w:type="dxa" w:w="120"/>
              <w:bottom w:type="dxa" w:w="80"/>
              <w:right w:type="dxa" w:w="120"/>
            </w:tcMar>
            <w:vAlign w:val="center"/>
          </w:tcPr>
          <w:p>
            <w:r>
              <w:rPr>
                <w:b w:val="false"/>
                <w:bCs w:val="false"/>
                <w:color w:val="1A1A1A"/>
                <w:sz w:val="20"/>
                <w:szCs w:val="20"/>
              </w:rPr>
              <w:t xml:space="preserve">ResponseID</w:t>
            </w:r>
          </w:p>
        </w:tc>
        <w:tc>
          <w:tcPr>
            <w:tcW w:type="dxa" w:w="2200"/>
            <w:tcMar>
              <w:top w:type="dxa" w:w="80"/>
              <w:left w:type="dxa" w:w="120"/>
              <w:bottom w:type="dxa" w:w="80"/>
              <w:right w:type="dxa" w:w="120"/>
            </w:tcMar>
            <w:vAlign w:val="center"/>
          </w:tcPr>
          <w:p>
            <w:r>
              <w:rPr>
                <w:b w:val="false"/>
                <w:bCs w:val="false"/>
                <w:color w:val="1A1A1A"/>
                <w:sz w:val="20"/>
                <w:szCs w:val="20"/>
              </w:rPr>
              <w:t xml:space="preserve">INT, PK</w:t>
            </w:r>
          </w:p>
        </w:tc>
        <w:tc>
          <w:tcPr>
            <w:tcW w:type="dxa" w:w="4760"/>
            <w:tcMar>
              <w:top w:type="dxa" w:w="80"/>
              <w:left w:type="dxa" w:w="120"/>
              <w:bottom w:type="dxa" w:w="80"/>
              <w:right w:type="dxa" w:w="120"/>
            </w:tcMar>
            <w:vAlign w:val="center"/>
          </w:tcPr>
          <w:p>
            <w:r>
              <w:rPr>
                <w:b w:val="false"/>
                <w:bCs w:val="false"/>
                <w:color w:val="1A1A1A"/>
                <w:sz w:val="20"/>
                <w:szCs w:val="20"/>
              </w:rPr>
              <w:t xml:space="preserve">Auto-generated</w:t>
            </w:r>
          </w:p>
        </w:tc>
      </w:tr>
      <w:tr>
        <w:tc>
          <w:tcPr>
            <w:tcW w:type="dxa" w:w="2400"/>
            <w:shd w:fill="F2F2F2" w:val="clear"/>
            <w:tcMar>
              <w:top w:type="dxa" w:w="80"/>
              <w:left w:type="dxa" w:w="120"/>
              <w:bottom w:type="dxa" w:w="80"/>
              <w:right w:type="dxa" w:w="120"/>
            </w:tcMar>
            <w:vAlign w:val="center"/>
          </w:tcPr>
          <w:p>
            <w:r>
              <w:rPr>
                <w:b w:val="false"/>
                <w:bCs w:val="false"/>
                <w:color w:val="1A1A1A"/>
                <w:sz w:val="20"/>
                <w:szCs w:val="20"/>
              </w:rPr>
              <w:t xml:space="preserve">SurveyID</w:t>
            </w:r>
          </w:p>
        </w:tc>
        <w:tc>
          <w:tcPr>
            <w:tcW w:type="dxa" w:w="2200"/>
            <w:shd w:fill="F2F2F2" w:val="clear"/>
            <w:tcMar>
              <w:top w:type="dxa" w:w="80"/>
              <w:left w:type="dxa" w:w="120"/>
              <w:bottom w:type="dxa" w:w="80"/>
              <w:right w:type="dxa" w:w="120"/>
            </w:tcMar>
            <w:vAlign w:val="center"/>
          </w:tcPr>
          <w:p>
            <w:r>
              <w:rPr>
                <w:b w:val="false"/>
                <w:bCs w:val="false"/>
                <w:color w:val="1A1A1A"/>
                <w:sz w:val="20"/>
                <w:szCs w:val="20"/>
              </w:rPr>
              <w:t xml:space="preserve">INT, FK → Survey</w:t>
            </w:r>
          </w:p>
        </w:tc>
        <w:tc>
          <w:tcPr>
            <w:tcW w:type="dxa" w:w="4760"/>
            <w:shd w:fill="F2F2F2" w:val="clear"/>
            <w:tcMar>
              <w:top w:type="dxa" w:w="80"/>
              <w:left w:type="dxa" w:w="120"/>
              <w:bottom w:type="dxa" w:w="80"/>
              <w:right w:type="dxa" w:w="120"/>
            </w:tcMar>
            <w:vAlign w:val="center"/>
          </w:tcPr>
          <w:p>
            <w:r>
              <w:rPr>
                <w:b w:val="false"/>
                <w:bCs w:val="false"/>
                <w:color w:val="1A1A1A"/>
                <w:sz w:val="20"/>
                <w:szCs w:val="20"/>
              </w:rPr>
              <w:t xml:space="preserve"/>
            </w:r>
          </w:p>
        </w:tc>
      </w:tr>
      <w:tr>
        <w:tc>
          <w:tcPr>
            <w:tcW w:type="dxa" w:w="2400"/>
            <w:tcMar>
              <w:top w:type="dxa" w:w="80"/>
              <w:left w:type="dxa" w:w="120"/>
              <w:bottom w:type="dxa" w:w="80"/>
              <w:right w:type="dxa" w:w="120"/>
            </w:tcMar>
            <w:vAlign w:val="center"/>
          </w:tcPr>
          <w:p>
            <w:r>
              <w:rPr>
                <w:b w:val="false"/>
                <w:bCs w:val="false"/>
                <w:color w:val="1A1A1A"/>
                <w:sz w:val="20"/>
                <w:szCs w:val="20"/>
              </w:rPr>
              <w:t xml:space="preserve">UserID</w:t>
            </w:r>
          </w:p>
        </w:tc>
        <w:tc>
          <w:tcPr>
            <w:tcW w:type="dxa" w:w="2200"/>
            <w:tcMar>
              <w:top w:type="dxa" w:w="80"/>
              <w:left w:type="dxa" w:w="120"/>
              <w:bottom w:type="dxa" w:w="80"/>
              <w:right w:type="dxa" w:w="120"/>
            </w:tcMar>
            <w:vAlign w:val="center"/>
          </w:tcPr>
          <w:p>
            <w:r>
              <w:rPr>
                <w:b w:val="false"/>
                <w:bCs w:val="false"/>
                <w:color w:val="1A1A1A"/>
                <w:sz w:val="20"/>
                <w:szCs w:val="20"/>
              </w:rPr>
              <w:t xml:space="preserve">INT, FK → User</w:t>
            </w:r>
          </w:p>
        </w:tc>
        <w:tc>
          <w:tcPr>
            <w:tcW w:type="dxa" w:w="4760"/>
            <w:tcMar>
              <w:top w:type="dxa" w:w="80"/>
              <w:left w:type="dxa" w:w="120"/>
              <w:bottom w:type="dxa" w:w="80"/>
              <w:right w:type="dxa" w:w="120"/>
            </w:tcMar>
            <w:vAlign w:val="center"/>
          </w:tcPr>
          <w:p>
            <w:r>
              <w:rPr>
                <w:b w:val="false"/>
                <w:bCs w:val="false"/>
                <w:color w:val="1A1A1A"/>
                <w:sz w:val="20"/>
                <w:szCs w:val="20"/>
              </w:rPr>
              <w:t xml:space="preserve">Respondent</w:t>
            </w:r>
          </w:p>
        </w:tc>
      </w:tr>
      <w:tr>
        <w:tc>
          <w:tcPr>
            <w:tcW w:type="dxa" w:w="2400"/>
            <w:shd w:fill="F2F2F2" w:val="clear"/>
            <w:tcMar>
              <w:top w:type="dxa" w:w="80"/>
              <w:left w:type="dxa" w:w="120"/>
              <w:bottom w:type="dxa" w:w="80"/>
              <w:right w:type="dxa" w:w="120"/>
            </w:tcMar>
            <w:vAlign w:val="center"/>
          </w:tcPr>
          <w:p>
            <w:r>
              <w:rPr>
                <w:b w:val="false"/>
                <w:bCs w:val="false"/>
                <w:color w:val="1A1A1A"/>
                <w:sz w:val="20"/>
                <w:szCs w:val="20"/>
              </w:rPr>
              <w:t xml:space="preserve">OutletID</w:t>
            </w:r>
          </w:p>
        </w:tc>
        <w:tc>
          <w:tcPr>
            <w:tcW w:type="dxa" w:w="2200"/>
            <w:shd w:fill="F2F2F2" w:val="clear"/>
            <w:tcMar>
              <w:top w:type="dxa" w:w="80"/>
              <w:left w:type="dxa" w:w="120"/>
              <w:bottom w:type="dxa" w:w="80"/>
              <w:right w:type="dxa" w:w="120"/>
            </w:tcMar>
            <w:vAlign w:val="center"/>
          </w:tcPr>
          <w:p>
            <w:r>
              <w:rPr>
                <w:b w:val="false"/>
                <w:bCs w:val="false"/>
                <w:color w:val="1A1A1A"/>
                <w:sz w:val="20"/>
                <w:szCs w:val="20"/>
              </w:rPr>
              <w:t xml:space="preserve">INT, FK → Outlet</w:t>
            </w:r>
          </w:p>
        </w:tc>
        <w:tc>
          <w:tcPr>
            <w:tcW w:type="dxa" w:w="4760"/>
            <w:shd w:fill="F2F2F2" w:val="clear"/>
            <w:tcMar>
              <w:top w:type="dxa" w:w="80"/>
              <w:left w:type="dxa" w:w="120"/>
              <w:bottom w:type="dxa" w:w="80"/>
              <w:right w:type="dxa" w:w="120"/>
            </w:tcMar>
            <w:vAlign w:val="center"/>
          </w:tcPr>
          <w:p>
            <w:r>
              <w:rPr>
                <w:b w:val="false"/>
                <w:bCs w:val="false"/>
                <w:color w:val="1A1A1A"/>
                <w:sz w:val="20"/>
                <w:szCs w:val="20"/>
              </w:rPr>
              <w:t xml:space="preserve"/>
            </w:r>
          </w:p>
        </w:tc>
      </w:tr>
      <w:tr>
        <w:tc>
          <w:tcPr>
            <w:tcW w:type="dxa" w:w="2400"/>
            <w:tcMar>
              <w:top w:type="dxa" w:w="80"/>
              <w:left w:type="dxa" w:w="120"/>
              <w:bottom w:type="dxa" w:w="80"/>
              <w:right w:type="dxa" w:w="120"/>
            </w:tcMar>
            <w:vAlign w:val="center"/>
          </w:tcPr>
          <w:p>
            <w:r>
              <w:rPr>
                <w:b w:val="false"/>
                <w:bCs w:val="false"/>
                <w:color w:val="1A1A1A"/>
                <w:sz w:val="20"/>
                <w:szCs w:val="20"/>
              </w:rPr>
              <w:t xml:space="preserve">AnswerID</w:t>
            </w:r>
          </w:p>
        </w:tc>
        <w:tc>
          <w:tcPr>
            <w:tcW w:type="dxa" w:w="2200"/>
            <w:tcMar>
              <w:top w:type="dxa" w:w="80"/>
              <w:left w:type="dxa" w:w="120"/>
              <w:bottom w:type="dxa" w:w="80"/>
              <w:right w:type="dxa" w:w="120"/>
            </w:tcMar>
            <w:vAlign w:val="center"/>
          </w:tcPr>
          <w:p>
            <w:r>
              <w:rPr>
                <w:b w:val="false"/>
                <w:bCs w:val="false"/>
                <w:color w:val="1A1A1A"/>
                <w:sz w:val="20"/>
                <w:szCs w:val="20"/>
              </w:rPr>
              <w:t xml:space="preserve">INT, PK</w:t>
            </w:r>
          </w:p>
        </w:tc>
        <w:tc>
          <w:tcPr>
            <w:tcW w:type="dxa" w:w="4760"/>
            <w:tcMar>
              <w:top w:type="dxa" w:w="80"/>
              <w:left w:type="dxa" w:w="120"/>
              <w:bottom w:type="dxa" w:w="80"/>
              <w:right w:type="dxa" w:w="120"/>
            </w:tcMar>
            <w:vAlign w:val="center"/>
          </w:tcPr>
          <w:p>
            <w:r>
              <w:rPr>
                <w:b w:val="false"/>
                <w:bCs w:val="false"/>
                <w:color w:val="1A1A1A"/>
                <w:sz w:val="20"/>
                <w:szCs w:val="20"/>
              </w:rPr>
              <w:t xml:space="preserve">Belongs to SurveyAnswer</w:t>
            </w:r>
          </w:p>
        </w:tc>
      </w:tr>
      <w:tr>
        <w:tc>
          <w:tcPr>
            <w:tcW w:type="dxa" w:w="2400"/>
            <w:shd w:fill="F2F2F2" w:val="clear"/>
            <w:tcMar>
              <w:top w:type="dxa" w:w="80"/>
              <w:left w:type="dxa" w:w="120"/>
              <w:bottom w:type="dxa" w:w="80"/>
              <w:right w:type="dxa" w:w="120"/>
            </w:tcMar>
            <w:vAlign w:val="center"/>
          </w:tcPr>
          <w:p>
            <w:r>
              <w:rPr>
                <w:b w:val="false"/>
                <w:bCs w:val="false"/>
                <w:color w:val="1A1A1A"/>
                <w:sz w:val="20"/>
                <w:szCs w:val="20"/>
              </w:rPr>
              <w:t xml:space="preserve">ResponseID</w:t>
            </w:r>
          </w:p>
        </w:tc>
        <w:tc>
          <w:tcPr>
            <w:tcW w:type="dxa" w:w="2200"/>
            <w:shd w:fill="F2F2F2" w:val="clear"/>
            <w:tcMar>
              <w:top w:type="dxa" w:w="80"/>
              <w:left w:type="dxa" w:w="120"/>
              <w:bottom w:type="dxa" w:w="80"/>
              <w:right w:type="dxa" w:w="120"/>
            </w:tcMar>
            <w:vAlign w:val="center"/>
          </w:tcPr>
          <w:p>
            <w:r>
              <w:rPr>
                <w:b w:val="false"/>
                <w:bCs w:val="false"/>
                <w:color w:val="1A1A1A"/>
                <w:sz w:val="20"/>
                <w:szCs w:val="20"/>
              </w:rPr>
              <w:t xml:space="preserve">INT, FK → SurveyResponse</w:t>
            </w:r>
          </w:p>
        </w:tc>
        <w:tc>
          <w:tcPr>
            <w:tcW w:type="dxa" w:w="4760"/>
            <w:shd w:fill="F2F2F2" w:val="clear"/>
            <w:tcMar>
              <w:top w:type="dxa" w:w="80"/>
              <w:left w:type="dxa" w:w="120"/>
              <w:bottom w:type="dxa" w:w="80"/>
              <w:right w:type="dxa" w:w="120"/>
            </w:tcMar>
            <w:vAlign w:val="center"/>
          </w:tcPr>
          <w:p>
            <w:r>
              <w:rPr>
                <w:b w:val="false"/>
                <w:bCs w:val="false"/>
                <w:color w:val="1A1A1A"/>
                <w:sz w:val="20"/>
                <w:szCs w:val="20"/>
              </w:rPr>
              <w:t xml:space="preserve">Parent response</w:t>
            </w:r>
          </w:p>
        </w:tc>
      </w:tr>
      <w:tr>
        <w:tc>
          <w:tcPr>
            <w:tcW w:type="dxa" w:w="2400"/>
            <w:tcMar>
              <w:top w:type="dxa" w:w="80"/>
              <w:left w:type="dxa" w:w="120"/>
              <w:bottom w:type="dxa" w:w="80"/>
              <w:right w:type="dxa" w:w="120"/>
            </w:tcMar>
            <w:vAlign w:val="center"/>
          </w:tcPr>
          <w:p>
            <w:r>
              <w:rPr>
                <w:b w:val="false"/>
                <w:bCs w:val="false"/>
                <w:color w:val="1A1A1A"/>
                <w:sz w:val="20"/>
                <w:szCs w:val="20"/>
              </w:rPr>
              <w:t xml:space="preserve">QuestionID</w:t>
            </w:r>
          </w:p>
        </w:tc>
        <w:tc>
          <w:tcPr>
            <w:tcW w:type="dxa" w:w="2200"/>
            <w:tcMar>
              <w:top w:type="dxa" w:w="80"/>
              <w:left w:type="dxa" w:w="120"/>
              <w:bottom w:type="dxa" w:w="80"/>
              <w:right w:type="dxa" w:w="120"/>
            </w:tcMar>
            <w:vAlign w:val="center"/>
          </w:tcPr>
          <w:p>
            <w:r>
              <w:rPr>
                <w:b w:val="false"/>
                <w:bCs w:val="false"/>
                <w:color w:val="1A1A1A"/>
                <w:sz w:val="20"/>
                <w:szCs w:val="20"/>
              </w:rPr>
              <w:t xml:space="preserve">INT, FK → SurveyQuestion</w:t>
            </w:r>
          </w:p>
        </w:tc>
        <w:tc>
          <w:tcPr>
            <w:tcW w:type="dxa" w:w="4760"/>
            <w:tcMar>
              <w:top w:type="dxa" w:w="80"/>
              <w:left w:type="dxa" w:w="120"/>
              <w:bottom w:type="dxa" w:w="80"/>
              <w:right w:type="dxa" w:w="120"/>
            </w:tcMar>
            <w:vAlign w:val="center"/>
          </w:tcPr>
          <w:p>
            <w:r>
              <w:rPr>
                <w:b w:val="false"/>
                <w:bCs w:val="false"/>
                <w:color w:val="1A1A1A"/>
                <w:sz w:val="20"/>
                <w:szCs w:val="20"/>
              </w:rPr>
              <w:t xml:space="preserve"/>
            </w:r>
          </w:p>
        </w:tc>
      </w:tr>
    </w:tbl>
    <w:p>
      <w:pPr>
        <w:pStyle w:val="Heading2"/>
        <w:spacing w:after="120" w:before="260"/>
      </w:pPr>
      <w:r>
        <w:rPr>
          <w:b/>
          <w:bCs/>
          <w:color w:val="1F4E79"/>
          <w:sz w:val="25"/>
          <w:szCs w:val="25"/>
        </w:rPr>
        <w:t xml:space="preserve">3.7 CompetitorPrice / PriceGapAlert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shd w:fill="1F4E79" w:val="clear"/>
            <w:tcMar>
              <w:top w:type="dxa" w:w="80"/>
              <w:left w:type="dxa" w:w="120"/>
              <w:bottom w:type="dxa" w:w="80"/>
              <w:right w:type="dxa" w:w="120"/>
            </w:tcMar>
            <w:vAlign w:val="center"/>
          </w:tcPr>
          <w:p>
            <w:r>
              <w:rPr>
                <w:b/>
                <w:bCs/>
                <w:color w:val="FFFFFF"/>
                <w:sz w:val="20"/>
                <w:szCs w:val="20"/>
              </w:rPr>
              <w:t xml:space="preserve">Attribute</w:t>
            </w:r>
          </w:p>
        </w:tc>
        <w:tc>
          <w:tcPr>
            <w:tcW w:type="dxa" w:w="2200"/>
            <w:shd w:fill="1F4E79" w:val="clear"/>
            <w:tcMar>
              <w:top w:type="dxa" w:w="80"/>
              <w:left w:type="dxa" w:w="120"/>
              <w:bottom w:type="dxa" w:w="80"/>
              <w:right w:type="dxa" w:w="120"/>
            </w:tcMar>
            <w:vAlign w:val="center"/>
          </w:tcPr>
          <w:p>
            <w:r>
              <w:rPr>
                <w:b/>
                <w:bCs/>
                <w:color w:val="FFFFFF"/>
                <w:sz w:val="20"/>
                <w:szCs w:val="20"/>
              </w:rPr>
              <w:t xml:space="preserve">Type</w:t>
            </w:r>
          </w:p>
        </w:tc>
        <w:tc>
          <w:tcPr>
            <w:tcW w:type="dxa" w:w="4760"/>
            <w:shd w:fill="1F4E79" w:val="clear"/>
            <w:tcMar>
              <w:top w:type="dxa" w:w="80"/>
              <w:left w:type="dxa" w:w="120"/>
              <w:bottom w:type="dxa" w:w="80"/>
              <w:right w:type="dxa" w:w="120"/>
            </w:tcMar>
            <w:vAlign w:val="center"/>
          </w:tcPr>
          <w:p>
            <w:r>
              <w:rPr>
                <w:b/>
                <w:bCs/>
                <w:color w:val="FFFFFF"/>
                <w:sz w:val="20"/>
                <w:szCs w:val="20"/>
              </w:rPr>
              <w:t xml:space="preserve">Notes</w:t>
            </w:r>
          </w:p>
        </w:tc>
      </w:tr>
      <w:tr>
        <w:tc>
          <w:tcPr>
            <w:tcW w:type="dxa" w:w="2400"/>
            <w:tcMar>
              <w:top w:type="dxa" w:w="80"/>
              <w:left w:type="dxa" w:w="120"/>
              <w:bottom w:type="dxa" w:w="80"/>
              <w:right w:type="dxa" w:w="120"/>
            </w:tcMar>
            <w:vAlign w:val="center"/>
          </w:tcPr>
          <w:p>
            <w:r>
              <w:rPr>
                <w:b w:val="false"/>
                <w:bCs w:val="false"/>
                <w:color w:val="1A1A1A"/>
                <w:sz w:val="20"/>
                <w:szCs w:val="20"/>
              </w:rPr>
              <w:t xml:space="preserve">PriceID</w:t>
            </w:r>
          </w:p>
        </w:tc>
        <w:tc>
          <w:tcPr>
            <w:tcW w:type="dxa" w:w="2200"/>
            <w:tcMar>
              <w:top w:type="dxa" w:w="80"/>
              <w:left w:type="dxa" w:w="120"/>
              <w:bottom w:type="dxa" w:w="80"/>
              <w:right w:type="dxa" w:w="120"/>
            </w:tcMar>
            <w:vAlign w:val="center"/>
          </w:tcPr>
          <w:p>
            <w:r>
              <w:rPr>
                <w:b w:val="false"/>
                <w:bCs w:val="false"/>
                <w:color w:val="1A1A1A"/>
                <w:sz w:val="20"/>
                <w:szCs w:val="20"/>
              </w:rPr>
              <w:t xml:space="preserve">INT, PK</w:t>
            </w:r>
          </w:p>
        </w:tc>
        <w:tc>
          <w:tcPr>
            <w:tcW w:type="dxa" w:w="4760"/>
            <w:tcMar>
              <w:top w:type="dxa" w:w="80"/>
              <w:left w:type="dxa" w:w="120"/>
              <w:bottom w:type="dxa" w:w="80"/>
              <w:right w:type="dxa" w:w="120"/>
            </w:tcMar>
            <w:vAlign w:val="center"/>
          </w:tcPr>
          <w:p>
            <w:r>
              <w:rPr>
                <w:b w:val="false"/>
                <w:bCs w:val="false"/>
                <w:color w:val="1A1A1A"/>
                <w:sz w:val="20"/>
                <w:szCs w:val="20"/>
              </w:rPr>
              <w:t xml:space="preserve"/>
            </w:r>
          </w:p>
        </w:tc>
      </w:tr>
      <w:tr>
        <w:tc>
          <w:tcPr>
            <w:tcW w:type="dxa" w:w="2400"/>
            <w:shd w:fill="F2F2F2" w:val="clear"/>
            <w:tcMar>
              <w:top w:type="dxa" w:w="80"/>
              <w:left w:type="dxa" w:w="120"/>
              <w:bottom w:type="dxa" w:w="80"/>
              <w:right w:type="dxa" w:w="120"/>
            </w:tcMar>
            <w:vAlign w:val="center"/>
          </w:tcPr>
          <w:p>
            <w:r>
              <w:rPr>
                <w:b w:val="false"/>
                <w:bCs w:val="false"/>
                <w:color w:val="1A1A1A"/>
                <w:sz w:val="20"/>
                <w:szCs w:val="20"/>
              </w:rPr>
              <w:t xml:space="preserve">ProductID</w:t>
            </w:r>
          </w:p>
        </w:tc>
        <w:tc>
          <w:tcPr>
            <w:tcW w:type="dxa" w:w="2200"/>
            <w:shd w:fill="F2F2F2" w:val="clear"/>
            <w:tcMar>
              <w:top w:type="dxa" w:w="80"/>
              <w:left w:type="dxa" w:w="120"/>
              <w:bottom w:type="dxa" w:w="80"/>
              <w:right w:type="dxa" w:w="120"/>
            </w:tcMar>
            <w:vAlign w:val="center"/>
          </w:tcPr>
          <w:p>
            <w:r>
              <w:rPr>
                <w:b w:val="false"/>
                <w:bCs w:val="false"/>
                <w:color w:val="1A1A1A"/>
                <w:sz w:val="20"/>
                <w:szCs w:val="20"/>
              </w:rPr>
              <w:t xml:space="preserve">INT, FK → Product (D365FO cache)</w:t>
            </w:r>
          </w:p>
        </w:tc>
        <w:tc>
          <w:tcPr>
            <w:tcW w:type="dxa" w:w="4760"/>
            <w:shd w:fill="F2F2F2" w:val="clear"/>
            <w:tcMar>
              <w:top w:type="dxa" w:w="80"/>
              <w:left w:type="dxa" w:w="120"/>
              <w:bottom w:type="dxa" w:w="80"/>
              <w:right w:type="dxa" w:w="120"/>
            </w:tcMar>
            <w:vAlign w:val="center"/>
          </w:tcPr>
          <w:p>
            <w:r>
              <w:rPr>
                <w:b w:val="false"/>
                <w:bCs w:val="false"/>
                <w:color w:val="1A1A1A"/>
                <w:sz w:val="20"/>
                <w:szCs w:val="20"/>
              </w:rPr>
              <w:t xml:space="preserve"/>
            </w:r>
          </w:p>
        </w:tc>
      </w:tr>
      <w:tr>
        <w:tc>
          <w:tcPr>
            <w:tcW w:type="dxa" w:w="2400"/>
            <w:tcMar>
              <w:top w:type="dxa" w:w="80"/>
              <w:left w:type="dxa" w:w="120"/>
              <w:bottom w:type="dxa" w:w="80"/>
              <w:right w:type="dxa" w:w="120"/>
            </w:tcMar>
            <w:vAlign w:val="center"/>
          </w:tcPr>
          <w:p>
            <w:r>
              <w:rPr>
                <w:b w:val="false"/>
                <w:bCs w:val="false"/>
                <w:color w:val="1A1A1A"/>
                <w:sz w:val="20"/>
                <w:szCs w:val="20"/>
              </w:rPr>
              <w:t xml:space="preserve">CompetitorName</w:t>
            </w:r>
          </w:p>
        </w:tc>
        <w:tc>
          <w:tcPr>
            <w:tcW w:type="dxa" w:w="2200"/>
            <w:tcMar>
              <w:top w:type="dxa" w:w="80"/>
              <w:left w:type="dxa" w:w="120"/>
              <w:bottom w:type="dxa" w:w="80"/>
              <w:right w:type="dxa" w:w="120"/>
            </w:tcMar>
            <w:vAlign w:val="center"/>
          </w:tcPr>
          <w:p>
            <w:r>
              <w:rPr>
                <w:b w:val="false"/>
                <w:bCs w:val="false"/>
                <w:color w:val="1A1A1A"/>
                <w:sz w:val="20"/>
                <w:szCs w:val="20"/>
              </w:rPr>
              <w:t xml:space="preserve">NVARCHAR(150)</w:t>
            </w:r>
          </w:p>
        </w:tc>
        <w:tc>
          <w:tcPr>
            <w:tcW w:type="dxa" w:w="4760"/>
            <w:tcMar>
              <w:top w:type="dxa" w:w="80"/>
              <w:left w:type="dxa" w:w="120"/>
              <w:bottom w:type="dxa" w:w="80"/>
              <w:right w:type="dxa" w:w="120"/>
            </w:tcMar>
            <w:vAlign w:val="center"/>
          </w:tcPr>
          <w:p>
            <w:r>
              <w:rPr>
                <w:b w:val="false"/>
                <w:bCs w:val="false"/>
                <w:color w:val="1A1A1A"/>
                <w:sz w:val="20"/>
                <w:szCs w:val="20"/>
              </w:rPr>
              <w:t xml:space="preserve"/>
            </w:r>
          </w:p>
        </w:tc>
      </w:tr>
      <w:tr>
        <w:tc>
          <w:tcPr>
            <w:tcW w:type="dxa" w:w="2400"/>
            <w:shd w:fill="F2F2F2" w:val="clear"/>
            <w:tcMar>
              <w:top w:type="dxa" w:w="80"/>
              <w:left w:type="dxa" w:w="120"/>
              <w:bottom w:type="dxa" w:w="80"/>
              <w:right w:type="dxa" w:w="120"/>
            </w:tcMar>
            <w:vAlign w:val="center"/>
          </w:tcPr>
          <w:p>
            <w:r>
              <w:rPr>
                <w:b w:val="false"/>
                <w:bCs w:val="false"/>
                <w:color w:val="1A1A1A"/>
                <w:sz w:val="20"/>
                <w:szCs w:val="20"/>
              </w:rPr>
              <w:t xml:space="preserve">Price</w:t>
            </w:r>
          </w:p>
        </w:tc>
        <w:tc>
          <w:tcPr>
            <w:tcW w:type="dxa" w:w="2200"/>
            <w:shd w:fill="F2F2F2" w:val="clear"/>
            <w:tcMar>
              <w:top w:type="dxa" w:w="80"/>
              <w:left w:type="dxa" w:w="120"/>
              <w:bottom w:type="dxa" w:w="80"/>
              <w:right w:type="dxa" w:w="120"/>
            </w:tcMar>
            <w:vAlign w:val="center"/>
          </w:tcPr>
          <w:p>
            <w:r>
              <w:rPr>
                <w:b w:val="false"/>
                <w:bCs w:val="false"/>
                <w:color w:val="1A1A1A"/>
                <w:sz w:val="20"/>
                <w:szCs w:val="20"/>
              </w:rPr>
              <w:t xml:space="preserve">DECIMAL(18,2)</w:t>
            </w:r>
          </w:p>
        </w:tc>
        <w:tc>
          <w:tcPr>
            <w:tcW w:type="dxa" w:w="4760"/>
            <w:shd w:fill="F2F2F2" w:val="clear"/>
            <w:tcMar>
              <w:top w:type="dxa" w:w="80"/>
              <w:left w:type="dxa" w:w="120"/>
              <w:bottom w:type="dxa" w:w="80"/>
              <w:right w:type="dxa" w:w="120"/>
            </w:tcMar>
            <w:vAlign w:val="center"/>
          </w:tcPr>
          <w:p>
            <w:r>
              <w:rPr>
                <w:b w:val="false"/>
                <w:bCs w:val="false"/>
                <w:color w:val="1A1A1A"/>
                <w:sz w:val="20"/>
                <w:szCs w:val="20"/>
              </w:rPr>
              <w:t xml:space="preserve"/>
            </w:r>
          </w:p>
        </w:tc>
      </w:tr>
      <w:tr>
        <w:tc>
          <w:tcPr>
            <w:tcW w:type="dxa" w:w="2400"/>
            <w:tcMar>
              <w:top w:type="dxa" w:w="80"/>
              <w:left w:type="dxa" w:w="120"/>
              <w:bottom w:type="dxa" w:w="80"/>
              <w:right w:type="dxa" w:w="120"/>
            </w:tcMar>
            <w:vAlign w:val="center"/>
          </w:tcPr>
          <w:p>
            <w:r>
              <w:rPr>
                <w:b w:val="false"/>
                <w:bCs w:val="false"/>
                <w:color w:val="1A1A1A"/>
                <w:sz w:val="20"/>
                <w:szCs w:val="20"/>
              </w:rPr>
              <w:t xml:space="preserve">RegionID / OutletID</w:t>
            </w:r>
          </w:p>
        </w:tc>
        <w:tc>
          <w:tcPr>
            <w:tcW w:type="dxa" w:w="2200"/>
            <w:tcMar>
              <w:top w:type="dxa" w:w="80"/>
              <w:left w:type="dxa" w:w="120"/>
              <w:bottom w:type="dxa" w:w="80"/>
              <w:right w:type="dxa" w:w="120"/>
            </w:tcMar>
            <w:vAlign w:val="center"/>
          </w:tcPr>
          <w:p>
            <w:r>
              <w:rPr>
                <w:b w:val="false"/>
                <w:bCs w:val="false"/>
                <w:color w:val="1A1A1A"/>
                <w:sz w:val="20"/>
                <w:szCs w:val="20"/>
              </w:rPr>
              <w:t xml:space="preserve">INT, FK</w:t>
            </w:r>
          </w:p>
        </w:tc>
        <w:tc>
          <w:tcPr>
            <w:tcW w:type="dxa" w:w="4760"/>
            <w:tcMar>
              <w:top w:type="dxa" w:w="80"/>
              <w:left w:type="dxa" w:w="120"/>
              <w:bottom w:type="dxa" w:w="80"/>
              <w:right w:type="dxa" w:w="120"/>
            </w:tcMar>
            <w:vAlign w:val="center"/>
          </w:tcPr>
          <w:p>
            <w:r>
              <w:rPr>
                <w:b w:val="false"/>
                <w:bCs w:val="false"/>
                <w:color w:val="1A1A1A"/>
                <w:sz w:val="20"/>
                <w:szCs w:val="20"/>
              </w:rPr>
              <w:t xml:space="preserve"/>
            </w:r>
          </w:p>
        </w:tc>
      </w:tr>
      <w:tr>
        <w:tc>
          <w:tcPr>
            <w:tcW w:type="dxa" w:w="2400"/>
            <w:shd w:fill="F2F2F2" w:val="clear"/>
            <w:tcMar>
              <w:top w:type="dxa" w:w="80"/>
              <w:left w:type="dxa" w:w="120"/>
              <w:bottom w:type="dxa" w:w="80"/>
              <w:right w:type="dxa" w:w="120"/>
            </w:tcMar>
            <w:vAlign w:val="center"/>
          </w:tcPr>
          <w:p>
            <w:r>
              <w:rPr>
                <w:b w:val="false"/>
                <w:bCs w:val="false"/>
                <w:color w:val="1A1A1A"/>
                <w:sz w:val="20"/>
                <w:szCs w:val="20"/>
              </w:rPr>
              <w:t xml:space="preserve">RecordedBy / RecordedDate</w:t>
            </w:r>
          </w:p>
        </w:tc>
        <w:tc>
          <w:tcPr>
            <w:tcW w:type="dxa" w:w="2200"/>
            <w:shd w:fill="F2F2F2" w:val="clear"/>
            <w:tcMar>
              <w:top w:type="dxa" w:w="80"/>
              <w:left w:type="dxa" w:w="120"/>
              <w:bottom w:type="dxa" w:w="80"/>
              <w:right w:type="dxa" w:w="120"/>
            </w:tcMar>
            <w:vAlign w:val="center"/>
          </w:tcPr>
          <w:p>
            <w:r>
              <w:rPr>
                <w:b w:val="false"/>
                <w:bCs w:val="false"/>
                <w:color w:val="1A1A1A"/>
                <w:sz w:val="20"/>
                <w:szCs w:val="20"/>
              </w:rPr>
              <w:t xml:space="preserve">INT / DATE</w:t>
            </w:r>
          </w:p>
        </w:tc>
        <w:tc>
          <w:tcPr>
            <w:tcW w:type="dxa" w:w="4760"/>
            <w:shd w:fill="F2F2F2" w:val="clear"/>
            <w:tcMar>
              <w:top w:type="dxa" w:w="80"/>
              <w:left w:type="dxa" w:w="120"/>
              <w:bottom w:type="dxa" w:w="80"/>
              <w:right w:type="dxa" w:w="120"/>
            </w:tcMar>
            <w:vAlign w:val="center"/>
          </w:tcPr>
          <w:p>
            <w:r>
              <w:rPr>
                <w:b w:val="false"/>
                <w:bCs w:val="false"/>
                <w:color w:val="1A1A1A"/>
                <w:sz w:val="20"/>
                <w:szCs w:val="20"/>
              </w:rPr>
              <w:t xml:space="preserve"/>
            </w:r>
          </w:p>
        </w:tc>
      </w:tr>
      <w:tr>
        <w:tc>
          <w:tcPr>
            <w:tcW w:type="dxa" w:w="2400"/>
            <w:tcMar>
              <w:top w:type="dxa" w:w="80"/>
              <w:left w:type="dxa" w:w="120"/>
              <w:bottom w:type="dxa" w:w="80"/>
              <w:right w:type="dxa" w:w="120"/>
            </w:tcMar>
            <w:vAlign w:val="center"/>
          </w:tcPr>
          <w:p>
            <w:r>
              <w:rPr>
                <w:b w:val="false"/>
                <w:bCs w:val="false"/>
                <w:color w:val="1A1A1A"/>
                <w:sz w:val="20"/>
                <w:szCs w:val="20"/>
              </w:rPr>
              <w:t xml:space="preserve">GapAlertID</w:t>
            </w:r>
          </w:p>
        </w:tc>
        <w:tc>
          <w:tcPr>
            <w:tcW w:type="dxa" w:w="2200"/>
            <w:tcMar>
              <w:top w:type="dxa" w:w="80"/>
              <w:left w:type="dxa" w:w="120"/>
              <w:bottom w:type="dxa" w:w="80"/>
              <w:right w:type="dxa" w:w="120"/>
            </w:tcMar>
            <w:vAlign w:val="center"/>
          </w:tcPr>
          <w:p>
            <w:r>
              <w:rPr>
                <w:b w:val="false"/>
                <w:bCs w:val="false"/>
                <w:color w:val="1A1A1A"/>
                <w:sz w:val="20"/>
                <w:szCs w:val="20"/>
              </w:rPr>
              <w:t xml:space="preserve">INT, PK</w:t>
            </w:r>
          </w:p>
        </w:tc>
        <w:tc>
          <w:tcPr>
            <w:tcW w:type="dxa" w:w="4760"/>
            <w:tcMar>
              <w:top w:type="dxa" w:w="80"/>
              <w:left w:type="dxa" w:w="120"/>
              <w:bottom w:type="dxa" w:w="80"/>
              <w:right w:type="dxa" w:w="120"/>
            </w:tcMar>
            <w:vAlign w:val="center"/>
          </w:tcPr>
          <w:p>
            <w:r>
              <w:rPr>
                <w:b w:val="false"/>
                <w:bCs w:val="false"/>
                <w:color w:val="1A1A1A"/>
                <w:sz w:val="20"/>
                <w:szCs w:val="20"/>
              </w:rPr>
              <w:t xml:space="preserve">Belongs to PriceGapAlert</w:t>
            </w:r>
          </w:p>
        </w:tc>
      </w:tr>
      <w:tr>
        <w:tc>
          <w:tcPr>
            <w:tcW w:type="dxa" w:w="2400"/>
            <w:shd w:fill="F2F2F2" w:val="clear"/>
            <w:tcMar>
              <w:top w:type="dxa" w:w="80"/>
              <w:left w:type="dxa" w:w="120"/>
              <w:bottom w:type="dxa" w:w="80"/>
              <w:right w:type="dxa" w:w="120"/>
            </w:tcMar>
            <w:vAlign w:val="center"/>
          </w:tcPr>
          <w:p>
            <w:r>
              <w:rPr>
                <w:b w:val="false"/>
                <w:bCs w:val="false"/>
                <w:color w:val="1A1A1A"/>
                <w:sz w:val="20"/>
                <w:szCs w:val="20"/>
              </w:rPr>
              <w:t xml:space="preserve">PriceID</w:t>
            </w:r>
          </w:p>
        </w:tc>
        <w:tc>
          <w:tcPr>
            <w:tcW w:type="dxa" w:w="2200"/>
            <w:shd w:fill="F2F2F2" w:val="clear"/>
            <w:tcMar>
              <w:top w:type="dxa" w:w="80"/>
              <w:left w:type="dxa" w:w="120"/>
              <w:bottom w:type="dxa" w:w="80"/>
              <w:right w:type="dxa" w:w="120"/>
            </w:tcMar>
            <w:vAlign w:val="center"/>
          </w:tcPr>
          <w:p>
            <w:r>
              <w:rPr>
                <w:b w:val="false"/>
                <w:bCs w:val="false"/>
                <w:color w:val="1A1A1A"/>
                <w:sz w:val="20"/>
                <w:szCs w:val="20"/>
              </w:rPr>
              <w:t xml:space="preserve">INT, FK → CompetitorPrice</w:t>
            </w:r>
          </w:p>
        </w:tc>
        <w:tc>
          <w:tcPr>
            <w:tcW w:type="dxa" w:w="4760"/>
            <w:shd w:fill="F2F2F2" w:val="clear"/>
            <w:tcMar>
              <w:top w:type="dxa" w:w="80"/>
              <w:left w:type="dxa" w:w="120"/>
              <w:bottom w:type="dxa" w:w="80"/>
              <w:right w:type="dxa" w:w="120"/>
            </w:tcMar>
            <w:vAlign w:val="center"/>
          </w:tcPr>
          <w:p>
            <w:r>
              <w:rPr>
                <w:b w:val="false"/>
                <w:bCs w:val="false"/>
                <w:color w:val="1A1A1A"/>
                <w:sz w:val="20"/>
                <w:szCs w:val="20"/>
              </w:rPr>
              <w:t xml:space="preserve"/>
            </w:r>
          </w:p>
        </w:tc>
      </w:tr>
      <w:tr>
        <w:tc>
          <w:tcPr>
            <w:tcW w:type="dxa" w:w="2400"/>
            <w:tcMar>
              <w:top w:type="dxa" w:w="80"/>
              <w:left w:type="dxa" w:w="120"/>
              <w:bottom w:type="dxa" w:w="80"/>
              <w:right w:type="dxa" w:w="120"/>
            </w:tcMar>
            <w:vAlign w:val="center"/>
          </w:tcPr>
          <w:p>
            <w:r>
              <w:rPr>
                <w:b w:val="false"/>
                <w:bCs w:val="false"/>
                <w:color w:val="1A1A1A"/>
                <w:sz w:val="20"/>
                <w:szCs w:val="20"/>
              </w:rPr>
              <w:t xml:space="preserve">GapPercent</w:t>
            </w:r>
          </w:p>
        </w:tc>
        <w:tc>
          <w:tcPr>
            <w:tcW w:type="dxa" w:w="2200"/>
            <w:tcMar>
              <w:top w:type="dxa" w:w="80"/>
              <w:left w:type="dxa" w:w="120"/>
              <w:bottom w:type="dxa" w:w="80"/>
              <w:right w:type="dxa" w:w="120"/>
            </w:tcMar>
            <w:vAlign w:val="center"/>
          </w:tcPr>
          <w:p>
            <w:r>
              <w:rPr>
                <w:b w:val="false"/>
                <w:bCs w:val="false"/>
                <w:color w:val="1A1A1A"/>
                <w:sz w:val="20"/>
                <w:szCs w:val="20"/>
              </w:rPr>
              <w:t xml:space="preserve">DECIMAL(5,2)</w:t>
            </w:r>
          </w:p>
        </w:tc>
        <w:tc>
          <w:tcPr>
            <w:tcW w:type="dxa" w:w="4760"/>
            <w:tcMar>
              <w:top w:type="dxa" w:w="80"/>
              <w:left w:type="dxa" w:w="120"/>
              <w:bottom w:type="dxa" w:w="80"/>
              <w:right w:type="dxa" w:w="120"/>
            </w:tcMar>
            <w:vAlign w:val="center"/>
          </w:tcPr>
          <w:p>
            <w:r>
              <w:rPr>
                <w:b w:val="false"/>
                <w:bCs w:val="false"/>
                <w:color w:val="1A1A1A"/>
                <w:sz w:val="20"/>
                <w:szCs w:val="20"/>
              </w:rPr>
              <w:t xml:space="preserve">(Own price − Competitor price) / Own price</w:t>
            </w:r>
          </w:p>
        </w:tc>
      </w:tr>
      <w:tr>
        <w:tc>
          <w:tcPr>
            <w:tcW w:type="dxa" w:w="2400"/>
            <w:shd w:fill="F2F2F2" w:val="clear"/>
            <w:tcMar>
              <w:top w:type="dxa" w:w="80"/>
              <w:left w:type="dxa" w:w="120"/>
              <w:bottom w:type="dxa" w:w="80"/>
              <w:right w:type="dxa" w:w="120"/>
            </w:tcMar>
            <w:vAlign w:val="center"/>
          </w:tcPr>
          <w:p>
            <w:r>
              <w:rPr>
                <w:b w:val="false"/>
                <w:bCs w:val="false"/>
                <w:color w:val="1A1A1A"/>
                <w:sz w:val="20"/>
                <w:szCs w:val="20"/>
              </w:rPr>
              <w:t xml:space="preserve">ThresholdBreached</w:t>
            </w:r>
          </w:p>
        </w:tc>
        <w:tc>
          <w:tcPr>
            <w:tcW w:type="dxa" w:w="2200"/>
            <w:shd w:fill="F2F2F2" w:val="clear"/>
            <w:tcMar>
              <w:top w:type="dxa" w:w="80"/>
              <w:left w:type="dxa" w:w="120"/>
              <w:bottom w:type="dxa" w:w="80"/>
              <w:right w:type="dxa" w:w="120"/>
            </w:tcMar>
            <w:vAlign w:val="center"/>
          </w:tcPr>
          <w:p>
            <w:r>
              <w:rPr>
                <w:b w:val="false"/>
                <w:bCs w:val="false"/>
                <w:color w:val="1A1A1A"/>
                <w:sz w:val="20"/>
                <w:szCs w:val="20"/>
              </w:rPr>
              <w:t xml:space="preserve">BIT</w:t>
            </w:r>
          </w:p>
        </w:tc>
        <w:tc>
          <w:tcPr>
            <w:tcW w:type="dxa" w:w="4760"/>
            <w:shd w:fill="F2F2F2" w:val="clear"/>
            <w:tcMar>
              <w:top w:type="dxa" w:w="80"/>
              <w:left w:type="dxa" w:w="120"/>
              <w:bottom w:type="dxa" w:w="80"/>
              <w:right w:type="dxa" w:w="120"/>
            </w:tcMar>
            <w:vAlign w:val="center"/>
          </w:tcPr>
          <w:p>
            <w:r>
              <w:rPr>
                <w:b w:val="false"/>
                <w:bCs w:val="false"/>
                <w:color w:val="1A1A1A"/>
                <w:sz w:val="20"/>
                <w:szCs w:val="20"/>
              </w:rPr>
              <w:t xml:space="preserve"/>
            </w:r>
          </w:p>
        </w:tc>
      </w:tr>
    </w:tbl>
    <w:p>
      <w:pPr>
        <w:pStyle w:val="Heading2"/>
        <w:spacing w:after="120" w:before="260"/>
      </w:pPr>
      <w:r>
        <w:rPr>
          <w:b/>
          <w:bCs/>
          <w:color w:val="1F4E79"/>
          <w:sz w:val="25"/>
          <w:szCs w:val="25"/>
        </w:rPr>
        <w:t xml:space="preserve">3.8 Notification / SyncLog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shd w:fill="1F4E79" w:val="clear"/>
            <w:tcMar>
              <w:top w:type="dxa" w:w="80"/>
              <w:left w:type="dxa" w:w="120"/>
              <w:bottom w:type="dxa" w:w="80"/>
              <w:right w:type="dxa" w:w="120"/>
            </w:tcMar>
            <w:vAlign w:val="center"/>
          </w:tcPr>
          <w:p>
            <w:r>
              <w:rPr>
                <w:b/>
                <w:bCs/>
                <w:color w:val="FFFFFF"/>
                <w:sz w:val="20"/>
                <w:szCs w:val="20"/>
              </w:rPr>
              <w:t xml:space="preserve">Attribute</w:t>
            </w:r>
          </w:p>
        </w:tc>
        <w:tc>
          <w:tcPr>
            <w:tcW w:type="dxa" w:w="2200"/>
            <w:shd w:fill="1F4E79" w:val="clear"/>
            <w:tcMar>
              <w:top w:type="dxa" w:w="80"/>
              <w:left w:type="dxa" w:w="120"/>
              <w:bottom w:type="dxa" w:w="80"/>
              <w:right w:type="dxa" w:w="120"/>
            </w:tcMar>
            <w:vAlign w:val="center"/>
          </w:tcPr>
          <w:p>
            <w:r>
              <w:rPr>
                <w:b/>
                <w:bCs/>
                <w:color w:val="FFFFFF"/>
                <w:sz w:val="20"/>
                <w:szCs w:val="20"/>
              </w:rPr>
              <w:t xml:space="preserve">Type</w:t>
            </w:r>
          </w:p>
        </w:tc>
        <w:tc>
          <w:tcPr>
            <w:tcW w:type="dxa" w:w="4760"/>
            <w:shd w:fill="1F4E79" w:val="clear"/>
            <w:tcMar>
              <w:top w:type="dxa" w:w="80"/>
              <w:left w:type="dxa" w:w="120"/>
              <w:bottom w:type="dxa" w:w="80"/>
              <w:right w:type="dxa" w:w="120"/>
            </w:tcMar>
            <w:vAlign w:val="center"/>
          </w:tcPr>
          <w:p>
            <w:r>
              <w:rPr>
                <w:b/>
                <w:bCs/>
                <w:color w:val="FFFFFF"/>
                <w:sz w:val="20"/>
                <w:szCs w:val="20"/>
              </w:rPr>
              <w:t xml:space="preserve">Notes</w:t>
            </w:r>
          </w:p>
        </w:tc>
      </w:tr>
      <w:tr>
        <w:tc>
          <w:tcPr>
            <w:tcW w:type="dxa" w:w="2400"/>
            <w:tcMar>
              <w:top w:type="dxa" w:w="80"/>
              <w:left w:type="dxa" w:w="120"/>
              <w:bottom w:type="dxa" w:w="80"/>
              <w:right w:type="dxa" w:w="120"/>
            </w:tcMar>
            <w:vAlign w:val="center"/>
          </w:tcPr>
          <w:p>
            <w:r>
              <w:rPr>
                <w:b w:val="false"/>
                <w:bCs w:val="false"/>
                <w:color w:val="1A1A1A"/>
                <w:sz w:val="20"/>
                <w:szCs w:val="20"/>
              </w:rPr>
              <w:t xml:space="preserve">NotificationID</w:t>
            </w:r>
          </w:p>
        </w:tc>
        <w:tc>
          <w:tcPr>
            <w:tcW w:type="dxa" w:w="2200"/>
            <w:tcMar>
              <w:top w:type="dxa" w:w="80"/>
              <w:left w:type="dxa" w:w="120"/>
              <w:bottom w:type="dxa" w:w="80"/>
              <w:right w:type="dxa" w:w="120"/>
            </w:tcMar>
            <w:vAlign w:val="center"/>
          </w:tcPr>
          <w:p>
            <w:r>
              <w:rPr>
                <w:b w:val="false"/>
                <w:bCs w:val="false"/>
                <w:color w:val="1A1A1A"/>
                <w:sz w:val="20"/>
                <w:szCs w:val="20"/>
              </w:rPr>
              <w:t xml:space="preserve">INT, PK</w:t>
            </w:r>
          </w:p>
        </w:tc>
        <w:tc>
          <w:tcPr>
            <w:tcW w:type="dxa" w:w="4760"/>
            <w:tcMar>
              <w:top w:type="dxa" w:w="80"/>
              <w:left w:type="dxa" w:w="120"/>
              <w:bottom w:type="dxa" w:w="80"/>
              <w:right w:type="dxa" w:w="120"/>
            </w:tcMar>
            <w:vAlign w:val="center"/>
          </w:tcPr>
          <w:p>
            <w:r>
              <w:rPr>
                <w:b w:val="false"/>
                <w:bCs w:val="false"/>
                <w:color w:val="1A1A1A"/>
                <w:sz w:val="20"/>
                <w:szCs w:val="20"/>
              </w:rPr>
              <w:t xml:space="preserve"/>
            </w:r>
          </w:p>
        </w:tc>
      </w:tr>
      <w:tr>
        <w:tc>
          <w:tcPr>
            <w:tcW w:type="dxa" w:w="2400"/>
            <w:shd w:fill="F2F2F2" w:val="clear"/>
            <w:tcMar>
              <w:top w:type="dxa" w:w="80"/>
              <w:left w:type="dxa" w:w="120"/>
              <w:bottom w:type="dxa" w:w="80"/>
              <w:right w:type="dxa" w:w="120"/>
            </w:tcMar>
            <w:vAlign w:val="center"/>
          </w:tcPr>
          <w:p>
            <w:r>
              <w:rPr>
                <w:b w:val="false"/>
                <w:bCs w:val="false"/>
                <w:color w:val="1A1A1A"/>
                <w:sz w:val="20"/>
                <w:szCs w:val="20"/>
              </w:rPr>
              <w:t xml:space="preserve">TriggerEvent</w:t>
            </w:r>
          </w:p>
        </w:tc>
        <w:tc>
          <w:tcPr>
            <w:tcW w:type="dxa" w:w="2200"/>
            <w:shd w:fill="F2F2F2" w:val="clear"/>
            <w:tcMar>
              <w:top w:type="dxa" w:w="80"/>
              <w:left w:type="dxa" w:w="120"/>
              <w:bottom w:type="dxa" w:w="80"/>
              <w:right w:type="dxa" w:w="120"/>
            </w:tcMar>
            <w:vAlign w:val="center"/>
          </w:tcPr>
          <w:p>
            <w:r>
              <w:rPr>
                <w:b w:val="false"/>
                <w:bCs w:val="false"/>
                <w:color w:val="1A1A1A"/>
                <w:sz w:val="20"/>
                <w:szCs w:val="20"/>
              </w:rPr>
              <w:t xml:space="preserve">VARCHAR(100)</w:t>
            </w:r>
          </w:p>
        </w:tc>
        <w:tc>
          <w:tcPr>
            <w:tcW w:type="dxa" w:w="4760"/>
            <w:shd w:fill="F2F2F2" w:val="clear"/>
            <w:tcMar>
              <w:top w:type="dxa" w:w="80"/>
              <w:left w:type="dxa" w:w="120"/>
              <w:bottom w:type="dxa" w:w="80"/>
              <w:right w:type="dxa" w:w="120"/>
            </w:tcMar>
            <w:vAlign w:val="center"/>
          </w:tcPr>
          <w:p>
            <w:r>
              <w:rPr>
                <w:b w:val="false"/>
                <w:bCs w:val="false"/>
                <w:color w:val="1A1A1A"/>
                <w:sz w:val="20"/>
                <w:szCs w:val="20"/>
              </w:rPr>
              <w:t xml:space="preserve">e.g. NewReport, PriceGapAlert</w:t>
            </w:r>
          </w:p>
        </w:tc>
      </w:tr>
      <w:tr>
        <w:tc>
          <w:tcPr>
            <w:tcW w:type="dxa" w:w="2400"/>
            <w:tcMar>
              <w:top w:type="dxa" w:w="80"/>
              <w:left w:type="dxa" w:w="120"/>
              <w:bottom w:type="dxa" w:w="80"/>
              <w:right w:type="dxa" w:w="120"/>
            </w:tcMar>
            <w:vAlign w:val="center"/>
          </w:tcPr>
          <w:p>
            <w:r>
              <w:rPr>
                <w:b w:val="false"/>
                <w:bCs w:val="false"/>
                <w:color w:val="1A1A1A"/>
                <w:sz w:val="20"/>
                <w:szCs w:val="20"/>
              </w:rPr>
              <w:t xml:space="preserve">Channel</w:t>
            </w:r>
          </w:p>
        </w:tc>
        <w:tc>
          <w:tcPr>
            <w:tcW w:type="dxa" w:w="2200"/>
            <w:tcMar>
              <w:top w:type="dxa" w:w="80"/>
              <w:left w:type="dxa" w:w="120"/>
              <w:bottom w:type="dxa" w:w="80"/>
              <w:right w:type="dxa" w:w="120"/>
            </w:tcMar>
            <w:vAlign w:val="center"/>
          </w:tcPr>
          <w:p>
            <w:r>
              <w:rPr>
                <w:b w:val="false"/>
                <w:bCs w:val="false"/>
                <w:color w:val="1A1A1A"/>
                <w:sz w:val="20"/>
                <w:szCs w:val="20"/>
              </w:rPr>
              <w:t xml:space="preserve">VARCHAR(20)</w:t>
            </w:r>
          </w:p>
        </w:tc>
        <w:tc>
          <w:tcPr>
            <w:tcW w:type="dxa" w:w="4760"/>
            <w:tcMar>
              <w:top w:type="dxa" w:w="80"/>
              <w:left w:type="dxa" w:w="120"/>
              <w:bottom w:type="dxa" w:w="80"/>
              <w:right w:type="dxa" w:w="120"/>
            </w:tcMar>
            <w:vAlign w:val="center"/>
          </w:tcPr>
          <w:p>
            <w:r>
              <w:rPr>
                <w:b w:val="false"/>
                <w:bCs w:val="false"/>
                <w:color w:val="1A1A1A"/>
                <w:sz w:val="20"/>
                <w:szCs w:val="20"/>
              </w:rPr>
              <w:t xml:space="preserve">Email / SMS / WhatsApp</w:t>
            </w:r>
          </w:p>
        </w:tc>
      </w:tr>
      <w:tr>
        <w:tc>
          <w:tcPr>
            <w:tcW w:type="dxa" w:w="2400"/>
            <w:shd w:fill="F2F2F2" w:val="clear"/>
            <w:tcMar>
              <w:top w:type="dxa" w:w="80"/>
              <w:left w:type="dxa" w:w="120"/>
              <w:bottom w:type="dxa" w:w="80"/>
              <w:right w:type="dxa" w:w="120"/>
            </w:tcMar>
            <w:vAlign w:val="center"/>
          </w:tcPr>
          <w:p>
            <w:r>
              <w:rPr>
                <w:b w:val="false"/>
                <w:bCs w:val="false"/>
                <w:color w:val="1A1A1A"/>
                <w:sz w:val="20"/>
                <w:szCs w:val="20"/>
              </w:rPr>
              <w:t xml:space="preserve">RecipientUserID</w:t>
            </w:r>
          </w:p>
        </w:tc>
        <w:tc>
          <w:tcPr>
            <w:tcW w:type="dxa" w:w="2200"/>
            <w:shd w:fill="F2F2F2" w:val="clear"/>
            <w:tcMar>
              <w:top w:type="dxa" w:w="80"/>
              <w:left w:type="dxa" w:w="120"/>
              <w:bottom w:type="dxa" w:w="80"/>
              <w:right w:type="dxa" w:w="120"/>
            </w:tcMar>
            <w:vAlign w:val="center"/>
          </w:tcPr>
          <w:p>
            <w:r>
              <w:rPr>
                <w:b w:val="false"/>
                <w:bCs w:val="false"/>
                <w:color w:val="1A1A1A"/>
                <w:sz w:val="20"/>
                <w:szCs w:val="20"/>
              </w:rPr>
              <w:t xml:space="preserve">INT, FK → User</w:t>
            </w:r>
          </w:p>
        </w:tc>
        <w:tc>
          <w:tcPr>
            <w:tcW w:type="dxa" w:w="4760"/>
            <w:shd w:fill="F2F2F2" w:val="clear"/>
            <w:tcMar>
              <w:top w:type="dxa" w:w="80"/>
              <w:left w:type="dxa" w:w="120"/>
              <w:bottom w:type="dxa" w:w="80"/>
              <w:right w:type="dxa" w:w="120"/>
            </w:tcMar>
            <w:vAlign w:val="center"/>
          </w:tcPr>
          <w:p>
            <w:r>
              <w:rPr>
                <w:b w:val="false"/>
                <w:bCs w:val="false"/>
                <w:color w:val="1A1A1A"/>
                <w:sz w:val="20"/>
                <w:szCs w:val="20"/>
              </w:rPr>
              <w:t xml:space="preserve"/>
            </w:r>
          </w:p>
        </w:tc>
      </w:tr>
      <w:tr>
        <w:tc>
          <w:tcPr>
            <w:tcW w:type="dxa" w:w="2400"/>
            <w:tcMar>
              <w:top w:type="dxa" w:w="80"/>
              <w:left w:type="dxa" w:w="120"/>
              <w:bottom w:type="dxa" w:w="80"/>
              <w:right w:type="dxa" w:w="120"/>
            </w:tcMar>
            <w:vAlign w:val="center"/>
          </w:tcPr>
          <w:p>
            <w:r>
              <w:rPr>
                <w:b w:val="false"/>
                <w:bCs w:val="false"/>
                <w:color w:val="1A1A1A"/>
                <w:sz w:val="20"/>
                <w:szCs w:val="20"/>
              </w:rPr>
              <w:t xml:space="preserve">Status</w:t>
            </w:r>
          </w:p>
        </w:tc>
        <w:tc>
          <w:tcPr>
            <w:tcW w:type="dxa" w:w="2200"/>
            <w:tcMar>
              <w:top w:type="dxa" w:w="80"/>
              <w:left w:type="dxa" w:w="120"/>
              <w:bottom w:type="dxa" w:w="80"/>
              <w:right w:type="dxa" w:w="120"/>
            </w:tcMar>
            <w:vAlign w:val="center"/>
          </w:tcPr>
          <w:p>
            <w:r>
              <w:rPr>
                <w:b w:val="false"/>
                <w:bCs w:val="false"/>
                <w:color w:val="1A1A1A"/>
                <w:sz w:val="20"/>
                <w:szCs w:val="20"/>
              </w:rPr>
              <w:t xml:space="preserve">VARCHAR(20)</w:t>
            </w:r>
          </w:p>
        </w:tc>
        <w:tc>
          <w:tcPr>
            <w:tcW w:type="dxa" w:w="4760"/>
            <w:tcMar>
              <w:top w:type="dxa" w:w="80"/>
              <w:left w:type="dxa" w:w="120"/>
              <w:bottom w:type="dxa" w:w="80"/>
              <w:right w:type="dxa" w:w="120"/>
            </w:tcMar>
            <w:vAlign w:val="center"/>
          </w:tcPr>
          <w:p>
            <w:r>
              <w:rPr>
                <w:b w:val="false"/>
                <w:bCs w:val="false"/>
                <w:color w:val="1A1A1A"/>
                <w:sz w:val="20"/>
                <w:szCs w:val="20"/>
              </w:rPr>
              <w:t xml:space="preserve">Sent / Failed / Retried</w:t>
            </w:r>
          </w:p>
        </w:tc>
      </w:tr>
      <w:tr>
        <w:tc>
          <w:tcPr>
            <w:tcW w:type="dxa" w:w="2400"/>
            <w:shd w:fill="F2F2F2" w:val="clear"/>
            <w:tcMar>
              <w:top w:type="dxa" w:w="80"/>
              <w:left w:type="dxa" w:w="120"/>
              <w:bottom w:type="dxa" w:w="80"/>
              <w:right w:type="dxa" w:w="120"/>
            </w:tcMar>
            <w:vAlign w:val="center"/>
          </w:tcPr>
          <w:p>
            <w:r>
              <w:rPr>
                <w:b w:val="false"/>
                <w:bCs w:val="false"/>
                <w:color w:val="1A1A1A"/>
                <w:sz w:val="20"/>
                <w:szCs w:val="20"/>
              </w:rPr>
              <w:t xml:space="preserve">SyncLogID</w:t>
            </w:r>
          </w:p>
        </w:tc>
        <w:tc>
          <w:tcPr>
            <w:tcW w:type="dxa" w:w="2200"/>
            <w:shd w:fill="F2F2F2" w:val="clear"/>
            <w:tcMar>
              <w:top w:type="dxa" w:w="80"/>
              <w:left w:type="dxa" w:w="120"/>
              <w:bottom w:type="dxa" w:w="80"/>
              <w:right w:type="dxa" w:w="120"/>
            </w:tcMar>
            <w:vAlign w:val="center"/>
          </w:tcPr>
          <w:p>
            <w:r>
              <w:rPr>
                <w:b w:val="false"/>
                <w:bCs w:val="false"/>
                <w:color w:val="1A1A1A"/>
                <w:sz w:val="20"/>
                <w:szCs w:val="20"/>
              </w:rPr>
              <w:t xml:space="preserve">INT, PK</w:t>
            </w:r>
          </w:p>
        </w:tc>
        <w:tc>
          <w:tcPr>
            <w:tcW w:type="dxa" w:w="4760"/>
            <w:shd w:fill="F2F2F2" w:val="clear"/>
            <w:tcMar>
              <w:top w:type="dxa" w:w="80"/>
              <w:left w:type="dxa" w:w="120"/>
              <w:bottom w:type="dxa" w:w="80"/>
              <w:right w:type="dxa" w:w="120"/>
            </w:tcMar>
            <w:vAlign w:val="center"/>
          </w:tcPr>
          <w:p>
            <w:r>
              <w:rPr>
                <w:b w:val="false"/>
                <w:bCs w:val="false"/>
                <w:color w:val="1A1A1A"/>
                <w:sz w:val="20"/>
                <w:szCs w:val="20"/>
              </w:rPr>
              <w:t xml:space="preserve">Belongs to SyncLog</w:t>
            </w:r>
          </w:p>
        </w:tc>
      </w:tr>
      <w:tr>
        <w:tc>
          <w:tcPr>
            <w:tcW w:type="dxa" w:w="2400"/>
            <w:tcMar>
              <w:top w:type="dxa" w:w="80"/>
              <w:left w:type="dxa" w:w="120"/>
              <w:bottom w:type="dxa" w:w="80"/>
              <w:right w:type="dxa" w:w="120"/>
            </w:tcMar>
            <w:vAlign w:val="center"/>
          </w:tcPr>
          <w:p>
            <w:r>
              <w:rPr>
                <w:b w:val="false"/>
                <w:bCs w:val="false"/>
                <w:color w:val="1A1A1A"/>
                <w:sz w:val="20"/>
                <w:szCs w:val="20"/>
              </w:rPr>
              <w:t xml:space="preserve">Entity</w:t>
            </w:r>
          </w:p>
        </w:tc>
        <w:tc>
          <w:tcPr>
            <w:tcW w:type="dxa" w:w="2200"/>
            <w:tcMar>
              <w:top w:type="dxa" w:w="80"/>
              <w:left w:type="dxa" w:w="120"/>
              <w:bottom w:type="dxa" w:w="80"/>
              <w:right w:type="dxa" w:w="120"/>
            </w:tcMar>
            <w:vAlign w:val="center"/>
          </w:tcPr>
          <w:p>
            <w:r>
              <w:rPr>
                <w:b w:val="false"/>
                <w:bCs w:val="false"/>
                <w:color w:val="1A1A1A"/>
                <w:sz w:val="20"/>
                <w:szCs w:val="20"/>
              </w:rPr>
              <w:t xml:space="preserve">VARCHAR(50)</w:t>
            </w:r>
          </w:p>
        </w:tc>
        <w:tc>
          <w:tcPr>
            <w:tcW w:type="dxa" w:w="4760"/>
            <w:tcMar>
              <w:top w:type="dxa" w:w="80"/>
              <w:left w:type="dxa" w:w="120"/>
              <w:bottom w:type="dxa" w:w="80"/>
              <w:right w:type="dxa" w:w="120"/>
            </w:tcMar>
            <w:vAlign w:val="center"/>
          </w:tcPr>
          <w:p>
            <w:r>
              <w:rPr>
                <w:b w:val="false"/>
                <w:bCs w:val="false"/>
                <w:color w:val="1A1A1A"/>
                <w:sz w:val="20"/>
                <w:szCs w:val="20"/>
              </w:rPr>
              <w:t xml:space="preserve">Product / Customer / Sales</w:t>
            </w:r>
          </w:p>
        </w:tc>
      </w:tr>
      <w:tr>
        <w:tc>
          <w:tcPr>
            <w:tcW w:type="dxa" w:w="2400"/>
            <w:shd w:fill="F2F2F2" w:val="clear"/>
            <w:tcMar>
              <w:top w:type="dxa" w:w="80"/>
              <w:left w:type="dxa" w:w="120"/>
              <w:bottom w:type="dxa" w:w="80"/>
              <w:right w:type="dxa" w:w="120"/>
            </w:tcMar>
            <w:vAlign w:val="center"/>
          </w:tcPr>
          <w:p>
            <w:r>
              <w:rPr>
                <w:b w:val="false"/>
                <w:bCs w:val="false"/>
                <w:color w:val="1A1A1A"/>
                <w:sz w:val="20"/>
                <w:szCs w:val="20"/>
              </w:rPr>
              <w:t xml:space="preserve">RecordsProcessed / ErrorCount</w:t>
            </w:r>
          </w:p>
        </w:tc>
        <w:tc>
          <w:tcPr>
            <w:tcW w:type="dxa" w:w="2200"/>
            <w:shd w:fill="F2F2F2" w:val="clear"/>
            <w:tcMar>
              <w:top w:type="dxa" w:w="80"/>
              <w:left w:type="dxa" w:w="120"/>
              <w:bottom w:type="dxa" w:w="80"/>
              <w:right w:type="dxa" w:w="120"/>
            </w:tcMar>
            <w:vAlign w:val="center"/>
          </w:tcPr>
          <w:p>
            <w:r>
              <w:rPr>
                <w:b w:val="false"/>
                <w:bCs w:val="false"/>
                <w:color w:val="1A1A1A"/>
                <w:sz w:val="20"/>
                <w:szCs w:val="20"/>
              </w:rPr>
              <w:t xml:space="preserve">INT / INT</w:t>
            </w:r>
          </w:p>
        </w:tc>
        <w:tc>
          <w:tcPr>
            <w:tcW w:type="dxa" w:w="4760"/>
            <w:shd w:fill="F2F2F2" w:val="clear"/>
            <w:tcMar>
              <w:top w:type="dxa" w:w="80"/>
              <w:left w:type="dxa" w:w="120"/>
              <w:bottom w:type="dxa" w:w="80"/>
              <w:right w:type="dxa" w:w="120"/>
            </w:tcMar>
            <w:vAlign w:val="center"/>
          </w:tcPr>
          <w:p>
            <w:r>
              <w:rPr>
                <w:b w:val="false"/>
                <w:bCs w:val="false"/>
                <w:color w:val="1A1A1A"/>
                <w:sz w:val="20"/>
                <w:szCs w:val="20"/>
              </w:rPr>
              <w:t xml:space="preserve"/>
            </w:r>
          </w:p>
        </w:tc>
      </w:tr>
    </w:tbl>
    <w:p>
      <w:pPr>
        <w:pStyle w:val="Heading1"/>
        <w:pBdr>
          <w:bottom w:val="single" w:color="1F4E79" w:sz="8" w:space="4"/>
        </w:pBdr>
        <w:spacing w:after="160" w:before="360"/>
      </w:pPr>
      <w:r>
        <w:rPr>
          <w:b/>
          <w:bCs/>
          <w:color w:val="1F4E79"/>
          <w:sz w:val="30"/>
          <w:szCs w:val="30"/>
        </w:rPr>
        <w:t xml:space="preserve">4. API Design</w:t>
      </w:r>
    </w:p>
    <w:p>
      <w:pPr>
        <w:pStyle w:val="Heading2"/>
        <w:spacing w:after="120" w:before="260"/>
      </w:pPr>
      <w:r>
        <w:rPr>
          <w:b/>
          <w:bCs/>
          <w:color w:val="1F4E79"/>
          <w:sz w:val="25"/>
          <w:szCs w:val="25"/>
        </w:rPr>
        <w:t xml:space="preserve">4.1 Conventions</w:t>
      </w:r>
    </w:p>
    <w:p>
      <w:pPr>
        <w:spacing w:after="160" w:line="276"/>
      </w:pPr>
      <w:r>
        <w:rPr>
          <w:b w:val="false"/>
          <w:bCs w:val="false"/>
          <w:i w:val="false"/>
          <w:iCs w:val="false"/>
          <w:color w:val="1A1A1A"/>
          <w:sz w:val="21"/>
          <w:szCs w:val="21"/>
        </w:rPr>
        <w:t xml:space="preserve">All endpoints are served by the Express/Node.js API under the base path /api/v1, secured by the session token issued after CUAS login. Endpoints are grouped by module below.</w:t>
      </w:r>
    </w:p>
    <w:p>
      <w:pPr>
        <w:pStyle w:val="ListParagraph"/>
        <w:numPr>
          <w:ilvl w:val="0"/>
          <w:numId w:val="1"/>
        </w:numPr>
        <w:spacing w:after="80" w:line="276"/>
      </w:pPr>
      <w:r>
        <w:rPr>
          <w:color w:val="1A1A1A"/>
          <w:sz w:val="21"/>
          <w:szCs w:val="21"/>
        </w:rPr>
        <w:t xml:space="preserve">Requests/responses use JSON; dates are ISO 8601.</w:t>
      </w:r>
    </w:p>
    <w:p>
      <w:pPr>
        <w:pStyle w:val="ListParagraph"/>
        <w:numPr>
          <w:ilvl w:val="0"/>
          <w:numId w:val="1"/>
        </w:numPr>
        <w:spacing w:after="80" w:line="276"/>
      </w:pPr>
      <w:r>
        <w:rPr>
          <w:color w:val="1A1A1A"/>
          <w:sz w:val="21"/>
          <w:szCs w:val="21"/>
        </w:rPr>
        <w:t xml:space="preserve">A valid session token is required on every request (Authorization header); requests without one return 401.</w:t>
      </w:r>
    </w:p>
    <w:p>
      <w:pPr>
        <w:pStyle w:val="ListParagraph"/>
        <w:numPr>
          <w:ilvl w:val="0"/>
          <w:numId w:val="1"/>
        </w:numPr>
        <w:spacing w:after="80" w:line="276"/>
      </w:pPr>
      <w:r>
        <w:rPr>
          <w:color w:val="1A1A1A"/>
          <w:sz w:val="21"/>
          <w:szCs w:val="21"/>
        </w:rPr>
        <w:t xml:space="preserve">A user whose role lacks permission for an endpoint receives 403, per the Security Matrix.</w:t>
      </w:r>
    </w:p>
    <w:p>
      <w:pPr>
        <w:pStyle w:val="ListParagraph"/>
        <w:numPr>
          <w:ilvl w:val="0"/>
          <w:numId w:val="1"/>
        </w:numPr>
        <w:spacing w:after="80" w:line="276"/>
      </w:pPr>
      <w:r>
        <w:rPr>
          <w:color w:val="1A1A1A"/>
          <w:sz w:val="21"/>
          <w:szCs w:val="21"/>
        </w:rPr>
        <w:t xml:space="preserve">List endpoints support standard pagination and the filters noted per endpoint below.</w:t>
      </w:r>
    </w:p>
    <w:p>
      <w:pPr>
        <w:pStyle w:val="ListParagraph"/>
        <w:numPr>
          <w:ilvl w:val="0"/>
          <w:numId w:val="1"/>
        </w:numPr>
        <w:spacing w:after="80" w:line="276"/>
      </w:pPr>
      <w:r>
        <w:rPr>
          <w:color w:val="1A1A1A"/>
          <w:sz w:val="21"/>
          <w:szCs w:val="21"/>
        </w:rPr>
        <w:t xml:space="preserve">Errors return a structured JSON body with a status code, error code, and message, per SDD Section 7.3.</w:t>
      </w:r>
    </w:p>
    <w:p>
      <w:pPr>
        <w:pStyle w:val="Heading2"/>
        <w:spacing w:after="120" w:before="260"/>
      </w:pPr>
      <w:r>
        <w:rPr>
          <w:b/>
          <w:bCs/>
          <w:color w:val="1F4E79"/>
          <w:sz w:val="25"/>
          <w:szCs w:val="25"/>
        </w:rPr>
        <w:t xml:space="preserve">4.2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shd w:fill="1F4E79" w:val="clear"/>
            <w:tcMar>
              <w:top w:type="dxa" w:w="80"/>
              <w:left w:type="dxa" w:w="120"/>
              <w:bottom w:type="dxa" w:w="80"/>
              <w:right w:type="dxa" w:w="120"/>
            </w:tcMar>
            <w:vAlign w:val="center"/>
          </w:tcPr>
          <w:p>
            <w:r>
              <w:rPr>
                <w:b/>
                <w:bCs/>
                <w:color w:val="FFFFFF"/>
                <w:sz w:val="20"/>
                <w:szCs w:val="20"/>
              </w:rPr>
              <w:t xml:space="preserve">Method</w:t>
            </w:r>
          </w:p>
        </w:tc>
        <w:tc>
          <w:tcPr>
            <w:tcW w:type="dxa" w:w="3200"/>
            <w:shd w:fill="1F4E79" w:val="clear"/>
            <w:tcMar>
              <w:top w:type="dxa" w:w="80"/>
              <w:left w:type="dxa" w:w="120"/>
              <w:bottom w:type="dxa" w:w="80"/>
              <w:right w:type="dxa" w:w="120"/>
            </w:tcMar>
            <w:vAlign w:val="center"/>
          </w:tcPr>
          <w:p>
            <w:r>
              <w:rPr>
                <w:b/>
                <w:bCs/>
                <w:color w:val="FFFFFF"/>
                <w:sz w:val="20"/>
                <w:szCs w:val="20"/>
              </w:rPr>
              <w:t xml:space="preserve">Endpoint</w:t>
            </w:r>
          </w:p>
        </w:tc>
        <w:tc>
          <w:tcPr>
            <w:tcW w:type="dxa" w:w="4960"/>
            <w:shd w:fill="1F4E79" w:val="clear"/>
            <w:tcMar>
              <w:top w:type="dxa" w:w="80"/>
              <w:left w:type="dxa" w:w="120"/>
              <w:bottom w:type="dxa" w:w="80"/>
              <w:right w:type="dxa" w:w="120"/>
            </w:tcMar>
            <w:vAlign w:val="center"/>
          </w:tcPr>
          <w:p>
            <w:r>
              <w:rPr>
                <w:b/>
                <w:bCs/>
                <w:color w:val="FFFFFF"/>
                <w:sz w:val="20"/>
                <w:szCs w:val="20"/>
              </w:rPr>
              <w:t xml:space="preserve">Description</w:t>
            </w:r>
          </w:p>
        </w:tc>
      </w:tr>
      <w:tr>
        <w:tc>
          <w:tcPr>
            <w:tcW w:type="dxa" w:w="1200"/>
            <w:tcMar>
              <w:top w:type="dxa" w:w="80"/>
              <w:left w:type="dxa" w:w="120"/>
              <w:bottom w:type="dxa" w:w="80"/>
              <w:right w:type="dxa" w:w="120"/>
            </w:tcMar>
            <w:vAlign w:val="center"/>
          </w:tcPr>
          <w:p>
            <w:r>
              <w:rPr>
                <w:b w:val="false"/>
                <w:bCs w:val="false"/>
                <w:color w:val="1A1A1A"/>
                <w:sz w:val="20"/>
                <w:szCs w:val="20"/>
              </w:rPr>
              <w:t xml:space="preserve">GET</w:t>
            </w:r>
          </w:p>
        </w:tc>
        <w:tc>
          <w:tcPr>
            <w:tcW w:type="dxa" w:w="3200"/>
            <w:tcMar>
              <w:top w:type="dxa" w:w="80"/>
              <w:left w:type="dxa" w:w="120"/>
              <w:bottom w:type="dxa" w:w="80"/>
              <w:right w:type="dxa" w:w="120"/>
            </w:tcMar>
            <w:vAlign w:val="center"/>
          </w:tcPr>
          <w:p>
            <w:r>
              <w:rPr>
                <w:b w:val="false"/>
                <w:bCs w:val="false"/>
                <w:color w:val="1A1A1A"/>
                <w:sz w:val="20"/>
                <w:szCs w:val="20"/>
              </w:rPr>
              <w:t xml:space="preserve">/api/v1/auth/login</w:t>
            </w:r>
          </w:p>
        </w:tc>
        <w:tc>
          <w:tcPr>
            <w:tcW w:type="dxa" w:w="4960"/>
            <w:tcMar>
              <w:top w:type="dxa" w:w="80"/>
              <w:left w:type="dxa" w:w="120"/>
              <w:bottom w:type="dxa" w:w="80"/>
              <w:right w:type="dxa" w:w="120"/>
            </w:tcMar>
            <w:vAlign w:val="center"/>
          </w:tcPr>
          <w:p>
            <w:r>
              <w:rPr>
                <w:b w:val="false"/>
                <w:bCs w:val="false"/>
                <w:color w:val="1A1A1A"/>
                <w:sz w:val="20"/>
                <w:szCs w:val="20"/>
              </w:rPr>
              <w:t xml:space="preserve">Redirects to CUAS login</w:t>
            </w:r>
          </w:p>
        </w:tc>
      </w:tr>
      <w:tr>
        <w:tc>
          <w:tcPr>
            <w:tcW w:type="dxa" w:w="1200"/>
            <w:shd w:fill="F2F2F2" w:val="clear"/>
            <w:tcMar>
              <w:top w:type="dxa" w:w="80"/>
              <w:left w:type="dxa" w:w="120"/>
              <w:bottom w:type="dxa" w:w="80"/>
              <w:right w:type="dxa" w:w="120"/>
            </w:tcMar>
            <w:vAlign w:val="center"/>
          </w:tcPr>
          <w:p>
            <w:r>
              <w:rPr>
                <w:b w:val="false"/>
                <w:bCs w:val="false"/>
                <w:color w:val="1A1A1A"/>
                <w:sz w:val="20"/>
                <w:szCs w:val="20"/>
              </w:rPr>
              <w:t xml:space="preserve">GET</w:t>
            </w:r>
          </w:p>
        </w:tc>
        <w:tc>
          <w:tcPr>
            <w:tcW w:type="dxa" w:w="3200"/>
            <w:shd w:fill="F2F2F2" w:val="clear"/>
            <w:tcMar>
              <w:top w:type="dxa" w:w="80"/>
              <w:left w:type="dxa" w:w="120"/>
              <w:bottom w:type="dxa" w:w="80"/>
              <w:right w:type="dxa" w:w="120"/>
            </w:tcMar>
            <w:vAlign w:val="center"/>
          </w:tcPr>
          <w:p>
            <w:r>
              <w:rPr>
                <w:b w:val="false"/>
                <w:bCs w:val="false"/>
                <w:color w:val="1A1A1A"/>
                <w:sz w:val="20"/>
                <w:szCs w:val="20"/>
              </w:rPr>
              <w:t xml:space="preserve">/api/v1/auth/callback</w:t>
            </w:r>
          </w:p>
        </w:tc>
        <w:tc>
          <w:tcPr>
            <w:tcW w:type="dxa" w:w="4960"/>
            <w:shd w:fill="F2F2F2" w:val="clear"/>
            <w:tcMar>
              <w:top w:type="dxa" w:w="80"/>
              <w:left w:type="dxa" w:w="120"/>
              <w:bottom w:type="dxa" w:w="80"/>
              <w:right w:type="dxa" w:w="120"/>
            </w:tcMar>
            <w:vAlign w:val="center"/>
          </w:tcPr>
          <w:p>
            <w:r>
              <w:rPr>
                <w:b w:val="false"/>
                <w:bCs w:val="false"/>
                <w:color w:val="1A1A1A"/>
                <w:sz w:val="20"/>
                <w:szCs w:val="20"/>
              </w:rPr>
              <w:t xml:space="preserve">Handles CUAS redirect, issues KG-MIS session token</w:t>
            </w:r>
          </w:p>
        </w:tc>
      </w:tr>
      <w:tr>
        <w:tc>
          <w:tcPr>
            <w:tcW w:type="dxa" w:w="1200"/>
            <w:tcMar>
              <w:top w:type="dxa" w:w="80"/>
              <w:left w:type="dxa" w:w="120"/>
              <w:bottom w:type="dxa" w:w="80"/>
              <w:right w:type="dxa" w:w="120"/>
            </w:tcMar>
            <w:vAlign w:val="center"/>
          </w:tcPr>
          <w:p>
            <w:r>
              <w:rPr>
                <w:b w:val="false"/>
                <w:bCs w:val="false"/>
                <w:color w:val="1A1A1A"/>
                <w:sz w:val="20"/>
                <w:szCs w:val="20"/>
              </w:rPr>
              <w:t xml:space="preserve">GET</w:t>
            </w:r>
          </w:p>
        </w:tc>
        <w:tc>
          <w:tcPr>
            <w:tcW w:type="dxa" w:w="3200"/>
            <w:tcMar>
              <w:top w:type="dxa" w:w="80"/>
              <w:left w:type="dxa" w:w="120"/>
              <w:bottom w:type="dxa" w:w="80"/>
              <w:right w:type="dxa" w:w="120"/>
            </w:tcMar>
            <w:vAlign w:val="center"/>
          </w:tcPr>
          <w:p>
            <w:r>
              <w:rPr>
                <w:b w:val="false"/>
                <w:bCs w:val="false"/>
                <w:color w:val="1A1A1A"/>
                <w:sz w:val="20"/>
                <w:szCs w:val="20"/>
              </w:rPr>
              <w:t xml:space="preserve">/api/v1/auth/me</w:t>
            </w:r>
          </w:p>
        </w:tc>
        <w:tc>
          <w:tcPr>
            <w:tcW w:type="dxa" w:w="4960"/>
            <w:tcMar>
              <w:top w:type="dxa" w:w="80"/>
              <w:left w:type="dxa" w:w="120"/>
              <w:bottom w:type="dxa" w:w="80"/>
              <w:right w:type="dxa" w:w="120"/>
            </w:tcMar>
            <w:vAlign w:val="center"/>
          </w:tcPr>
          <w:p>
            <w:r>
              <w:rPr>
                <w:b w:val="false"/>
                <w:bCs w:val="false"/>
                <w:color w:val="1A1A1A"/>
                <w:sz w:val="20"/>
                <w:szCs w:val="20"/>
              </w:rPr>
              <w:t xml:space="preserve">Returns current user profile and mapped role</w:t>
            </w:r>
          </w:p>
        </w:tc>
      </w:tr>
      <w:tr>
        <w:tc>
          <w:tcPr>
            <w:tcW w:type="dxa" w:w="1200"/>
            <w:shd w:fill="F2F2F2" w:val="clear"/>
            <w:tcMar>
              <w:top w:type="dxa" w:w="80"/>
              <w:left w:type="dxa" w:w="120"/>
              <w:bottom w:type="dxa" w:w="80"/>
              <w:right w:type="dxa" w:w="120"/>
            </w:tcMar>
            <w:vAlign w:val="center"/>
          </w:tcPr>
          <w:p>
            <w:r>
              <w:rPr>
                <w:b w:val="false"/>
                <w:bCs w:val="false"/>
                <w:color w:val="1A1A1A"/>
                <w:sz w:val="20"/>
                <w:szCs w:val="20"/>
              </w:rPr>
              <w:t xml:space="preserve">POST</w:t>
            </w:r>
          </w:p>
        </w:tc>
        <w:tc>
          <w:tcPr>
            <w:tcW w:type="dxa" w:w="3200"/>
            <w:shd w:fill="F2F2F2" w:val="clear"/>
            <w:tcMar>
              <w:top w:type="dxa" w:w="80"/>
              <w:left w:type="dxa" w:w="120"/>
              <w:bottom w:type="dxa" w:w="80"/>
              <w:right w:type="dxa" w:w="120"/>
            </w:tcMar>
            <w:vAlign w:val="center"/>
          </w:tcPr>
          <w:p>
            <w:r>
              <w:rPr>
                <w:b w:val="false"/>
                <w:bCs w:val="false"/>
                <w:color w:val="1A1A1A"/>
                <w:sz w:val="20"/>
                <w:szCs w:val="20"/>
              </w:rPr>
              <w:t xml:space="preserve">/api/v1/auth/logout</w:t>
            </w:r>
          </w:p>
        </w:tc>
        <w:tc>
          <w:tcPr>
            <w:tcW w:type="dxa" w:w="4960"/>
            <w:shd w:fill="F2F2F2" w:val="clear"/>
            <w:tcMar>
              <w:top w:type="dxa" w:w="80"/>
              <w:left w:type="dxa" w:w="120"/>
              <w:bottom w:type="dxa" w:w="80"/>
              <w:right w:type="dxa" w:w="120"/>
            </w:tcMar>
            <w:vAlign w:val="center"/>
          </w:tcPr>
          <w:p>
            <w:r>
              <w:rPr>
                <w:b w:val="false"/>
                <w:bCs w:val="false"/>
                <w:color w:val="1A1A1A"/>
                <w:sz w:val="20"/>
                <w:szCs w:val="20"/>
              </w:rPr>
              <w:t xml:space="preserve">Invalidates the current session</w:t>
            </w:r>
          </w:p>
        </w:tc>
      </w:tr>
    </w:tbl>
    <w:p>
      <w:pPr>
        <w:pStyle w:val="Heading2"/>
        <w:spacing w:after="120" w:before="260"/>
      </w:pPr>
      <w:r>
        <w:rPr>
          <w:b/>
          <w:bCs/>
          <w:color w:val="1F4E79"/>
          <w:sz w:val="25"/>
          <w:szCs w:val="25"/>
        </w:rPr>
        <w:t xml:space="preserve">4.3 Market Visit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shd w:fill="1F4E79" w:val="clear"/>
            <w:tcMar>
              <w:top w:type="dxa" w:w="80"/>
              <w:left w:type="dxa" w:w="120"/>
              <w:bottom w:type="dxa" w:w="80"/>
              <w:right w:type="dxa" w:w="120"/>
            </w:tcMar>
            <w:vAlign w:val="center"/>
          </w:tcPr>
          <w:p>
            <w:r>
              <w:rPr>
                <w:b/>
                <w:bCs/>
                <w:color w:val="FFFFFF"/>
                <w:sz w:val="20"/>
                <w:szCs w:val="20"/>
              </w:rPr>
              <w:t xml:space="preserve">Method</w:t>
            </w:r>
          </w:p>
        </w:tc>
        <w:tc>
          <w:tcPr>
            <w:tcW w:type="dxa" w:w="3200"/>
            <w:shd w:fill="1F4E79" w:val="clear"/>
            <w:tcMar>
              <w:top w:type="dxa" w:w="80"/>
              <w:left w:type="dxa" w:w="120"/>
              <w:bottom w:type="dxa" w:w="80"/>
              <w:right w:type="dxa" w:w="120"/>
            </w:tcMar>
            <w:vAlign w:val="center"/>
          </w:tcPr>
          <w:p>
            <w:r>
              <w:rPr>
                <w:b/>
                <w:bCs/>
                <w:color w:val="FFFFFF"/>
                <w:sz w:val="20"/>
                <w:szCs w:val="20"/>
              </w:rPr>
              <w:t xml:space="preserve">Endpoint</w:t>
            </w:r>
          </w:p>
        </w:tc>
        <w:tc>
          <w:tcPr>
            <w:tcW w:type="dxa" w:w="4960"/>
            <w:shd w:fill="1F4E79" w:val="clear"/>
            <w:tcMar>
              <w:top w:type="dxa" w:w="80"/>
              <w:left w:type="dxa" w:w="120"/>
              <w:bottom w:type="dxa" w:w="80"/>
              <w:right w:type="dxa" w:w="120"/>
            </w:tcMar>
            <w:vAlign w:val="center"/>
          </w:tcPr>
          <w:p>
            <w:r>
              <w:rPr>
                <w:b/>
                <w:bCs/>
                <w:color w:val="FFFFFF"/>
                <w:sz w:val="20"/>
                <w:szCs w:val="20"/>
              </w:rPr>
              <w:t xml:space="preserve">Description</w:t>
            </w:r>
          </w:p>
        </w:tc>
      </w:tr>
      <w:tr>
        <w:tc>
          <w:tcPr>
            <w:tcW w:type="dxa" w:w="1200"/>
            <w:tcMar>
              <w:top w:type="dxa" w:w="80"/>
              <w:left w:type="dxa" w:w="120"/>
              <w:bottom w:type="dxa" w:w="80"/>
              <w:right w:type="dxa" w:w="120"/>
            </w:tcMar>
            <w:vAlign w:val="center"/>
          </w:tcPr>
          <w:p>
            <w:r>
              <w:rPr>
                <w:b w:val="false"/>
                <w:bCs w:val="false"/>
                <w:color w:val="1A1A1A"/>
                <w:sz w:val="20"/>
                <w:szCs w:val="20"/>
              </w:rPr>
              <w:t xml:space="preserve">GET</w:t>
            </w:r>
          </w:p>
        </w:tc>
        <w:tc>
          <w:tcPr>
            <w:tcW w:type="dxa" w:w="3200"/>
            <w:tcMar>
              <w:top w:type="dxa" w:w="80"/>
              <w:left w:type="dxa" w:w="120"/>
              <w:bottom w:type="dxa" w:w="80"/>
              <w:right w:type="dxa" w:w="120"/>
            </w:tcMar>
            <w:vAlign w:val="center"/>
          </w:tcPr>
          <w:p>
            <w:r>
              <w:rPr>
                <w:b w:val="false"/>
                <w:bCs w:val="false"/>
                <w:color w:val="1A1A1A"/>
                <w:sz w:val="20"/>
                <w:szCs w:val="20"/>
              </w:rPr>
              <w:t xml:space="preserve">/api/v1/market-visits</w:t>
            </w:r>
          </w:p>
        </w:tc>
        <w:tc>
          <w:tcPr>
            <w:tcW w:type="dxa" w:w="4960"/>
            <w:tcMar>
              <w:top w:type="dxa" w:w="80"/>
              <w:left w:type="dxa" w:w="120"/>
              <w:bottom w:type="dxa" w:w="80"/>
              <w:right w:type="dxa" w:w="120"/>
            </w:tcMar>
            <w:vAlign w:val="center"/>
          </w:tcPr>
          <w:p>
            <w:r>
              <w:rPr>
                <w:b w:val="false"/>
                <w:bCs w:val="false"/>
                <w:color w:val="1A1A1A"/>
                <w:sz w:val="20"/>
                <w:szCs w:val="20"/>
              </w:rPr>
              <w:t xml:space="preserve">List reports (filterable by outlet, region, date, status)</w:t>
            </w:r>
          </w:p>
        </w:tc>
      </w:tr>
      <w:tr>
        <w:tc>
          <w:tcPr>
            <w:tcW w:type="dxa" w:w="1200"/>
            <w:shd w:fill="F2F2F2" w:val="clear"/>
            <w:tcMar>
              <w:top w:type="dxa" w:w="80"/>
              <w:left w:type="dxa" w:w="120"/>
              <w:bottom w:type="dxa" w:w="80"/>
              <w:right w:type="dxa" w:w="120"/>
            </w:tcMar>
            <w:vAlign w:val="center"/>
          </w:tcPr>
          <w:p>
            <w:r>
              <w:rPr>
                <w:b w:val="false"/>
                <w:bCs w:val="false"/>
                <w:color w:val="1A1A1A"/>
                <w:sz w:val="20"/>
                <w:szCs w:val="20"/>
              </w:rPr>
              <w:t xml:space="preserve">POST</w:t>
            </w:r>
          </w:p>
        </w:tc>
        <w:tc>
          <w:tcPr>
            <w:tcW w:type="dxa" w:w="3200"/>
            <w:shd w:fill="F2F2F2" w:val="clear"/>
            <w:tcMar>
              <w:top w:type="dxa" w:w="80"/>
              <w:left w:type="dxa" w:w="120"/>
              <w:bottom w:type="dxa" w:w="80"/>
              <w:right w:type="dxa" w:w="120"/>
            </w:tcMar>
            <w:vAlign w:val="center"/>
          </w:tcPr>
          <w:p>
            <w:r>
              <w:rPr>
                <w:b w:val="false"/>
                <w:bCs w:val="false"/>
                <w:color w:val="1A1A1A"/>
                <w:sz w:val="20"/>
                <w:szCs w:val="20"/>
              </w:rPr>
              <w:t xml:space="preserve">/api/v1/market-visits</w:t>
            </w:r>
          </w:p>
        </w:tc>
        <w:tc>
          <w:tcPr>
            <w:tcW w:type="dxa" w:w="4960"/>
            <w:shd w:fill="F2F2F2" w:val="clear"/>
            <w:tcMar>
              <w:top w:type="dxa" w:w="80"/>
              <w:left w:type="dxa" w:w="120"/>
              <w:bottom w:type="dxa" w:w="80"/>
              <w:right w:type="dxa" w:w="120"/>
            </w:tcMar>
            <w:vAlign w:val="center"/>
          </w:tcPr>
          <w:p>
            <w:r>
              <w:rPr>
                <w:b w:val="false"/>
                <w:bCs w:val="false"/>
                <w:color w:val="1A1A1A"/>
                <w:sz w:val="20"/>
                <w:szCs w:val="20"/>
              </w:rPr>
              <w:t xml:space="preserve">Create a new market visit report</w:t>
            </w:r>
          </w:p>
        </w:tc>
      </w:tr>
      <w:tr>
        <w:tc>
          <w:tcPr>
            <w:tcW w:type="dxa" w:w="1200"/>
            <w:tcMar>
              <w:top w:type="dxa" w:w="80"/>
              <w:left w:type="dxa" w:w="120"/>
              <w:bottom w:type="dxa" w:w="80"/>
              <w:right w:type="dxa" w:w="120"/>
            </w:tcMar>
            <w:vAlign w:val="center"/>
          </w:tcPr>
          <w:p>
            <w:r>
              <w:rPr>
                <w:b w:val="false"/>
                <w:bCs w:val="false"/>
                <w:color w:val="1A1A1A"/>
                <w:sz w:val="20"/>
                <w:szCs w:val="20"/>
              </w:rPr>
              <w:t xml:space="preserve">GET</w:t>
            </w:r>
          </w:p>
        </w:tc>
        <w:tc>
          <w:tcPr>
            <w:tcW w:type="dxa" w:w="3200"/>
            <w:tcMar>
              <w:top w:type="dxa" w:w="80"/>
              <w:left w:type="dxa" w:w="120"/>
              <w:bottom w:type="dxa" w:w="80"/>
              <w:right w:type="dxa" w:w="120"/>
            </w:tcMar>
            <w:vAlign w:val="center"/>
          </w:tcPr>
          <w:p>
            <w:r>
              <w:rPr>
                <w:b w:val="false"/>
                <w:bCs w:val="false"/>
                <w:color w:val="1A1A1A"/>
                <w:sz w:val="20"/>
                <w:szCs w:val="20"/>
              </w:rPr>
              <w:t xml:space="preserve">/api/v1/market-visits/{id}</w:t>
            </w:r>
          </w:p>
        </w:tc>
        <w:tc>
          <w:tcPr>
            <w:tcW w:type="dxa" w:w="4960"/>
            <w:tcMar>
              <w:top w:type="dxa" w:w="80"/>
              <w:left w:type="dxa" w:w="120"/>
              <w:bottom w:type="dxa" w:w="80"/>
              <w:right w:type="dxa" w:w="120"/>
            </w:tcMar>
            <w:vAlign w:val="center"/>
          </w:tcPr>
          <w:p>
            <w:r>
              <w:rPr>
                <w:b w:val="false"/>
                <w:bCs w:val="false"/>
                <w:color w:val="1A1A1A"/>
                <w:sz w:val="20"/>
                <w:szCs w:val="20"/>
              </w:rPr>
              <w:t xml:space="preserve">Get a single report</w:t>
            </w:r>
          </w:p>
        </w:tc>
      </w:tr>
      <w:tr>
        <w:tc>
          <w:tcPr>
            <w:tcW w:type="dxa" w:w="1200"/>
            <w:shd w:fill="F2F2F2" w:val="clear"/>
            <w:tcMar>
              <w:top w:type="dxa" w:w="80"/>
              <w:left w:type="dxa" w:w="120"/>
              <w:bottom w:type="dxa" w:w="80"/>
              <w:right w:type="dxa" w:w="120"/>
            </w:tcMar>
            <w:vAlign w:val="center"/>
          </w:tcPr>
          <w:p>
            <w:r>
              <w:rPr>
                <w:b w:val="false"/>
                <w:bCs w:val="false"/>
                <w:color w:val="1A1A1A"/>
                <w:sz w:val="20"/>
                <w:szCs w:val="20"/>
              </w:rPr>
              <w:t xml:space="preserve">PUT</w:t>
            </w:r>
          </w:p>
        </w:tc>
        <w:tc>
          <w:tcPr>
            <w:tcW w:type="dxa" w:w="3200"/>
            <w:shd w:fill="F2F2F2" w:val="clear"/>
            <w:tcMar>
              <w:top w:type="dxa" w:w="80"/>
              <w:left w:type="dxa" w:w="120"/>
              <w:bottom w:type="dxa" w:w="80"/>
              <w:right w:type="dxa" w:w="120"/>
            </w:tcMar>
            <w:vAlign w:val="center"/>
          </w:tcPr>
          <w:p>
            <w:r>
              <w:rPr>
                <w:b w:val="false"/>
                <w:bCs w:val="false"/>
                <w:color w:val="1A1A1A"/>
                <w:sz w:val="20"/>
                <w:szCs w:val="20"/>
              </w:rPr>
              <w:t xml:space="preserve">/api/v1/market-visits/{id}</w:t>
            </w:r>
          </w:p>
        </w:tc>
        <w:tc>
          <w:tcPr>
            <w:tcW w:type="dxa" w:w="4960"/>
            <w:shd w:fill="F2F2F2" w:val="clear"/>
            <w:tcMar>
              <w:top w:type="dxa" w:w="80"/>
              <w:left w:type="dxa" w:w="120"/>
              <w:bottom w:type="dxa" w:w="80"/>
              <w:right w:type="dxa" w:w="120"/>
            </w:tcMar>
            <w:vAlign w:val="center"/>
          </w:tcPr>
          <w:p>
            <w:r>
              <w:rPr>
                <w:b w:val="false"/>
                <w:bCs w:val="false"/>
                <w:color w:val="1A1A1A"/>
                <w:sz w:val="20"/>
                <w:szCs w:val="20"/>
              </w:rPr>
              <w:t xml:space="preserve">Update a report (Draft status only)</w:t>
            </w:r>
          </w:p>
        </w:tc>
      </w:tr>
      <w:tr>
        <w:tc>
          <w:tcPr>
            <w:tcW w:type="dxa" w:w="1200"/>
            <w:tcMar>
              <w:top w:type="dxa" w:w="80"/>
              <w:left w:type="dxa" w:w="120"/>
              <w:bottom w:type="dxa" w:w="80"/>
              <w:right w:type="dxa" w:w="120"/>
            </w:tcMar>
            <w:vAlign w:val="center"/>
          </w:tcPr>
          <w:p>
            <w:r>
              <w:rPr>
                <w:b w:val="false"/>
                <w:bCs w:val="false"/>
                <w:color w:val="1A1A1A"/>
                <w:sz w:val="20"/>
                <w:szCs w:val="20"/>
              </w:rPr>
              <w:t xml:space="preserve">POST</w:t>
            </w:r>
          </w:p>
        </w:tc>
        <w:tc>
          <w:tcPr>
            <w:tcW w:type="dxa" w:w="3200"/>
            <w:tcMar>
              <w:top w:type="dxa" w:w="80"/>
              <w:left w:type="dxa" w:w="120"/>
              <w:bottom w:type="dxa" w:w="80"/>
              <w:right w:type="dxa" w:w="120"/>
            </w:tcMar>
            <w:vAlign w:val="center"/>
          </w:tcPr>
          <w:p>
            <w:r>
              <w:rPr>
                <w:b w:val="false"/>
                <w:bCs w:val="false"/>
                <w:color w:val="1A1A1A"/>
                <w:sz w:val="20"/>
                <w:szCs w:val="20"/>
              </w:rPr>
              <w:t xml:space="preserve">/api/v1/market-visits/{id}/submit</w:t>
            </w:r>
          </w:p>
        </w:tc>
        <w:tc>
          <w:tcPr>
            <w:tcW w:type="dxa" w:w="4960"/>
            <w:tcMar>
              <w:top w:type="dxa" w:w="80"/>
              <w:left w:type="dxa" w:w="120"/>
              <w:bottom w:type="dxa" w:w="80"/>
              <w:right w:type="dxa" w:w="120"/>
            </w:tcMar>
            <w:vAlign w:val="center"/>
          </w:tcPr>
          <w:p>
            <w:r>
              <w:rPr>
                <w:b w:val="false"/>
                <w:bCs w:val="false"/>
                <w:color w:val="1A1A1A"/>
                <w:sz w:val="20"/>
                <w:szCs w:val="20"/>
              </w:rPr>
              <w:t xml:space="preserve">Change status from Draft to Submitted</w:t>
            </w:r>
          </w:p>
        </w:tc>
      </w:tr>
    </w:tbl>
    <w:p>
      <w:pPr>
        <w:pStyle w:val="Heading2"/>
        <w:spacing w:after="120" w:before="260"/>
      </w:pPr>
      <w:r>
        <w:rPr>
          <w:b/>
          <w:bCs/>
          <w:color w:val="1F4E79"/>
          <w:sz w:val="25"/>
          <w:szCs w:val="25"/>
        </w:rPr>
        <w:t xml:space="preserve">4.4 Surveys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shd w:fill="1F4E79" w:val="clear"/>
            <w:tcMar>
              <w:top w:type="dxa" w:w="80"/>
              <w:left w:type="dxa" w:w="120"/>
              <w:bottom w:type="dxa" w:w="80"/>
              <w:right w:type="dxa" w:w="120"/>
            </w:tcMar>
            <w:vAlign w:val="center"/>
          </w:tcPr>
          <w:p>
            <w:r>
              <w:rPr>
                <w:b/>
                <w:bCs/>
                <w:color w:val="FFFFFF"/>
                <w:sz w:val="20"/>
                <w:szCs w:val="20"/>
              </w:rPr>
              <w:t xml:space="preserve">Method</w:t>
            </w:r>
          </w:p>
        </w:tc>
        <w:tc>
          <w:tcPr>
            <w:tcW w:type="dxa" w:w="3200"/>
            <w:shd w:fill="1F4E79" w:val="clear"/>
            <w:tcMar>
              <w:top w:type="dxa" w:w="80"/>
              <w:left w:type="dxa" w:w="120"/>
              <w:bottom w:type="dxa" w:w="80"/>
              <w:right w:type="dxa" w:w="120"/>
            </w:tcMar>
            <w:vAlign w:val="center"/>
          </w:tcPr>
          <w:p>
            <w:r>
              <w:rPr>
                <w:b/>
                <w:bCs/>
                <w:color w:val="FFFFFF"/>
                <w:sz w:val="20"/>
                <w:szCs w:val="20"/>
              </w:rPr>
              <w:t xml:space="preserve">Endpoint</w:t>
            </w:r>
          </w:p>
        </w:tc>
        <w:tc>
          <w:tcPr>
            <w:tcW w:type="dxa" w:w="4960"/>
            <w:shd w:fill="1F4E79" w:val="clear"/>
            <w:tcMar>
              <w:top w:type="dxa" w:w="80"/>
              <w:left w:type="dxa" w:w="120"/>
              <w:bottom w:type="dxa" w:w="80"/>
              <w:right w:type="dxa" w:w="120"/>
            </w:tcMar>
            <w:vAlign w:val="center"/>
          </w:tcPr>
          <w:p>
            <w:r>
              <w:rPr>
                <w:b/>
                <w:bCs/>
                <w:color w:val="FFFFFF"/>
                <w:sz w:val="20"/>
                <w:szCs w:val="20"/>
              </w:rPr>
              <w:t xml:space="preserve">Description</w:t>
            </w:r>
          </w:p>
        </w:tc>
      </w:tr>
      <w:tr>
        <w:tc>
          <w:tcPr>
            <w:tcW w:type="dxa" w:w="1200"/>
            <w:tcMar>
              <w:top w:type="dxa" w:w="80"/>
              <w:left w:type="dxa" w:w="120"/>
              <w:bottom w:type="dxa" w:w="80"/>
              <w:right w:type="dxa" w:w="120"/>
            </w:tcMar>
            <w:vAlign w:val="center"/>
          </w:tcPr>
          <w:p>
            <w:r>
              <w:rPr>
                <w:b w:val="false"/>
                <w:bCs w:val="false"/>
                <w:color w:val="1A1A1A"/>
                <w:sz w:val="20"/>
                <w:szCs w:val="20"/>
              </w:rPr>
              <w:t xml:space="preserve">GET / POST</w:t>
            </w:r>
          </w:p>
        </w:tc>
        <w:tc>
          <w:tcPr>
            <w:tcW w:type="dxa" w:w="3200"/>
            <w:tcMar>
              <w:top w:type="dxa" w:w="80"/>
              <w:left w:type="dxa" w:w="120"/>
              <w:bottom w:type="dxa" w:w="80"/>
              <w:right w:type="dxa" w:w="120"/>
            </w:tcMar>
            <w:vAlign w:val="center"/>
          </w:tcPr>
          <w:p>
            <w:r>
              <w:rPr>
                <w:b w:val="false"/>
                <w:bCs w:val="false"/>
                <w:color w:val="1A1A1A"/>
                <w:sz w:val="20"/>
                <w:szCs w:val="20"/>
              </w:rPr>
              <w:t xml:space="preserve">/api/v1/surveys</w:t>
            </w:r>
          </w:p>
        </w:tc>
        <w:tc>
          <w:tcPr>
            <w:tcW w:type="dxa" w:w="4960"/>
            <w:tcMar>
              <w:top w:type="dxa" w:w="80"/>
              <w:left w:type="dxa" w:w="120"/>
              <w:bottom w:type="dxa" w:w="80"/>
              <w:right w:type="dxa" w:w="120"/>
            </w:tcMar>
            <w:vAlign w:val="center"/>
          </w:tcPr>
          <w:p>
            <w:r>
              <w:rPr>
                <w:b w:val="false"/>
                <w:bCs w:val="false"/>
                <w:color w:val="1A1A1A"/>
                <w:sz w:val="20"/>
                <w:szCs w:val="20"/>
              </w:rPr>
              <w:t xml:space="preserve">List / create surveys</w:t>
            </w:r>
          </w:p>
        </w:tc>
      </w:tr>
      <w:tr>
        <w:tc>
          <w:tcPr>
            <w:tcW w:type="dxa" w:w="1200"/>
            <w:shd w:fill="F2F2F2" w:val="clear"/>
            <w:tcMar>
              <w:top w:type="dxa" w:w="80"/>
              <w:left w:type="dxa" w:w="120"/>
              <w:bottom w:type="dxa" w:w="80"/>
              <w:right w:type="dxa" w:w="120"/>
            </w:tcMar>
            <w:vAlign w:val="center"/>
          </w:tcPr>
          <w:p>
            <w:r>
              <w:rPr>
                <w:b w:val="false"/>
                <w:bCs w:val="false"/>
                <w:color w:val="1A1A1A"/>
                <w:sz w:val="20"/>
                <w:szCs w:val="20"/>
              </w:rPr>
              <w:t xml:space="preserve">GET / PUT / DELETE</w:t>
            </w:r>
          </w:p>
        </w:tc>
        <w:tc>
          <w:tcPr>
            <w:tcW w:type="dxa" w:w="3200"/>
            <w:shd w:fill="F2F2F2" w:val="clear"/>
            <w:tcMar>
              <w:top w:type="dxa" w:w="80"/>
              <w:left w:type="dxa" w:w="120"/>
              <w:bottom w:type="dxa" w:w="80"/>
              <w:right w:type="dxa" w:w="120"/>
            </w:tcMar>
            <w:vAlign w:val="center"/>
          </w:tcPr>
          <w:p>
            <w:r>
              <w:rPr>
                <w:b w:val="false"/>
                <w:bCs w:val="false"/>
                <w:color w:val="1A1A1A"/>
                <w:sz w:val="20"/>
                <w:szCs w:val="20"/>
              </w:rPr>
              <w:t xml:space="preserve">/api/v1/surveys/{id}</w:t>
            </w:r>
          </w:p>
        </w:tc>
        <w:tc>
          <w:tcPr>
            <w:tcW w:type="dxa" w:w="4960"/>
            <w:shd w:fill="F2F2F2" w:val="clear"/>
            <w:tcMar>
              <w:top w:type="dxa" w:w="80"/>
              <w:left w:type="dxa" w:w="120"/>
              <w:bottom w:type="dxa" w:w="80"/>
              <w:right w:type="dxa" w:w="120"/>
            </w:tcMar>
            <w:vAlign w:val="center"/>
          </w:tcPr>
          <w:p>
            <w:r>
              <w:rPr>
                <w:b w:val="false"/>
                <w:bCs w:val="false"/>
                <w:color w:val="1A1A1A"/>
                <w:sz w:val="20"/>
                <w:szCs w:val="20"/>
              </w:rPr>
              <w:t xml:space="preserve">Get, update, or delete a survey (Draft only)</w:t>
            </w:r>
          </w:p>
        </w:tc>
      </w:tr>
      <w:tr>
        <w:tc>
          <w:tcPr>
            <w:tcW w:type="dxa" w:w="1200"/>
            <w:tcMar>
              <w:top w:type="dxa" w:w="80"/>
              <w:left w:type="dxa" w:w="120"/>
              <w:bottom w:type="dxa" w:w="80"/>
              <w:right w:type="dxa" w:w="120"/>
            </w:tcMar>
            <w:vAlign w:val="center"/>
          </w:tcPr>
          <w:p>
            <w:r>
              <w:rPr>
                <w:b w:val="false"/>
                <w:bCs w:val="false"/>
                <w:color w:val="1A1A1A"/>
                <w:sz w:val="20"/>
                <w:szCs w:val="20"/>
              </w:rPr>
              <w:t xml:space="preserve">POST</w:t>
            </w:r>
          </w:p>
        </w:tc>
        <w:tc>
          <w:tcPr>
            <w:tcW w:type="dxa" w:w="3200"/>
            <w:tcMar>
              <w:top w:type="dxa" w:w="80"/>
              <w:left w:type="dxa" w:w="120"/>
              <w:bottom w:type="dxa" w:w="80"/>
              <w:right w:type="dxa" w:w="120"/>
            </w:tcMar>
            <w:vAlign w:val="center"/>
          </w:tcPr>
          <w:p>
            <w:r>
              <w:rPr>
                <w:b w:val="false"/>
                <w:bCs w:val="false"/>
                <w:color w:val="1A1A1A"/>
                <w:sz w:val="20"/>
                <w:szCs w:val="20"/>
              </w:rPr>
              <w:t xml:space="preserve">/api/v1/surveys/{id}/publish</w:t>
            </w:r>
          </w:p>
        </w:tc>
        <w:tc>
          <w:tcPr>
            <w:tcW w:type="dxa" w:w="4960"/>
            <w:tcMar>
              <w:top w:type="dxa" w:w="80"/>
              <w:left w:type="dxa" w:w="120"/>
              <w:bottom w:type="dxa" w:w="80"/>
              <w:right w:type="dxa" w:w="120"/>
            </w:tcMar>
            <w:vAlign w:val="center"/>
          </w:tcPr>
          <w:p>
            <w:r>
              <w:rPr>
                <w:b w:val="false"/>
                <w:bCs w:val="false"/>
                <w:color w:val="1A1A1A"/>
                <w:sz w:val="20"/>
                <w:szCs w:val="20"/>
              </w:rPr>
              <w:t xml:space="preserve">Publish a survey</w:t>
            </w:r>
          </w:p>
        </w:tc>
      </w:tr>
      <w:tr>
        <w:tc>
          <w:tcPr>
            <w:tcW w:type="dxa" w:w="1200"/>
            <w:shd w:fill="F2F2F2" w:val="clear"/>
            <w:tcMar>
              <w:top w:type="dxa" w:w="80"/>
              <w:left w:type="dxa" w:w="120"/>
              <w:bottom w:type="dxa" w:w="80"/>
              <w:right w:type="dxa" w:w="120"/>
            </w:tcMar>
            <w:vAlign w:val="center"/>
          </w:tcPr>
          <w:p>
            <w:r>
              <w:rPr>
                <w:b w:val="false"/>
                <w:bCs w:val="false"/>
                <w:color w:val="1A1A1A"/>
                <w:sz w:val="20"/>
                <w:szCs w:val="20"/>
              </w:rPr>
              <w:t xml:space="preserve">POST</w:t>
            </w:r>
          </w:p>
        </w:tc>
        <w:tc>
          <w:tcPr>
            <w:tcW w:type="dxa" w:w="3200"/>
            <w:shd w:fill="F2F2F2" w:val="clear"/>
            <w:tcMar>
              <w:top w:type="dxa" w:w="80"/>
              <w:left w:type="dxa" w:w="120"/>
              <w:bottom w:type="dxa" w:w="80"/>
              <w:right w:type="dxa" w:w="120"/>
            </w:tcMar>
            <w:vAlign w:val="center"/>
          </w:tcPr>
          <w:p>
            <w:r>
              <w:rPr>
                <w:b w:val="false"/>
                <w:bCs w:val="false"/>
                <w:color w:val="1A1A1A"/>
                <w:sz w:val="20"/>
                <w:szCs w:val="20"/>
              </w:rPr>
              <w:t xml:space="preserve">/api/v1/surveys/{id}/responses</w:t>
            </w:r>
          </w:p>
        </w:tc>
        <w:tc>
          <w:tcPr>
            <w:tcW w:type="dxa" w:w="4960"/>
            <w:shd w:fill="F2F2F2" w:val="clear"/>
            <w:tcMar>
              <w:top w:type="dxa" w:w="80"/>
              <w:left w:type="dxa" w:w="120"/>
              <w:bottom w:type="dxa" w:w="80"/>
              <w:right w:type="dxa" w:w="120"/>
            </w:tcMar>
            <w:vAlign w:val="center"/>
          </w:tcPr>
          <w:p>
            <w:r>
              <w:rPr>
                <w:b w:val="false"/>
                <w:bCs w:val="false"/>
                <w:color w:val="1A1A1A"/>
                <w:sz w:val="20"/>
                <w:szCs w:val="20"/>
              </w:rPr>
              <w:t xml:space="preserve">Submit a response to a published survey</w:t>
            </w:r>
          </w:p>
        </w:tc>
      </w:tr>
      <w:tr>
        <w:tc>
          <w:tcPr>
            <w:tcW w:type="dxa" w:w="1200"/>
            <w:tcMar>
              <w:top w:type="dxa" w:w="80"/>
              <w:left w:type="dxa" w:w="120"/>
              <w:bottom w:type="dxa" w:w="80"/>
              <w:right w:type="dxa" w:w="120"/>
            </w:tcMar>
            <w:vAlign w:val="center"/>
          </w:tcPr>
          <w:p>
            <w:r>
              <w:rPr>
                <w:b w:val="false"/>
                <w:bCs w:val="false"/>
                <w:color w:val="1A1A1A"/>
                <w:sz w:val="20"/>
                <w:szCs w:val="20"/>
              </w:rPr>
              <w:t xml:space="preserve">GET</w:t>
            </w:r>
          </w:p>
        </w:tc>
        <w:tc>
          <w:tcPr>
            <w:tcW w:type="dxa" w:w="3200"/>
            <w:tcMar>
              <w:top w:type="dxa" w:w="80"/>
              <w:left w:type="dxa" w:w="120"/>
              <w:bottom w:type="dxa" w:w="80"/>
              <w:right w:type="dxa" w:w="120"/>
            </w:tcMar>
            <w:vAlign w:val="center"/>
          </w:tcPr>
          <w:p>
            <w:r>
              <w:rPr>
                <w:b w:val="false"/>
                <w:bCs w:val="false"/>
                <w:color w:val="1A1A1A"/>
                <w:sz w:val="20"/>
                <w:szCs w:val="20"/>
              </w:rPr>
              <w:t xml:space="preserve">/api/v1/surveys/{id}/responses</w:t>
            </w:r>
          </w:p>
        </w:tc>
        <w:tc>
          <w:tcPr>
            <w:tcW w:type="dxa" w:w="4960"/>
            <w:tcMar>
              <w:top w:type="dxa" w:w="80"/>
              <w:left w:type="dxa" w:w="120"/>
              <w:bottom w:type="dxa" w:w="80"/>
              <w:right w:type="dxa" w:w="120"/>
            </w:tcMar>
            <w:vAlign w:val="center"/>
          </w:tcPr>
          <w:p>
            <w:r>
              <w:rPr>
                <w:b w:val="false"/>
                <w:bCs w:val="false"/>
                <w:color w:val="1A1A1A"/>
                <w:sz w:val="20"/>
                <w:szCs w:val="20"/>
              </w:rPr>
              <w:t xml:space="preserve">List responses to a survey</w:t>
            </w:r>
          </w:p>
        </w:tc>
      </w:tr>
    </w:tbl>
    <w:p>
      <w:pPr>
        <w:pStyle w:val="Heading2"/>
        <w:spacing w:after="120" w:before="260"/>
      </w:pPr>
      <w:r>
        <w:rPr>
          <w:b/>
          <w:bCs/>
          <w:color w:val="1F4E79"/>
          <w:sz w:val="25"/>
          <w:szCs w:val="25"/>
        </w:rPr>
        <w:t xml:space="preserve">4.5 Competitor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shd w:fill="1F4E79" w:val="clear"/>
            <w:tcMar>
              <w:top w:type="dxa" w:w="80"/>
              <w:left w:type="dxa" w:w="120"/>
              <w:bottom w:type="dxa" w:w="80"/>
              <w:right w:type="dxa" w:w="120"/>
            </w:tcMar>
            <w:vAlign w:val="center"/>
          </w:tcPr>
          <w:p>
            <w:r>
              <w:rPr>
                <w:b/>
                <w:bCs/>
                <w:color w:val="FFFFFF"/>
                <w:sz w:val="20"/>
                <w:szCs w:val="20"/>
              </w:rPr>
              <w:t xml:space="preserve">Method</w:t>
            </w:r>
          </w:p>
        </w:tc>
        <w:tc>
          <w:tcPr>
            <w:tcW w:type="dxa" w:w="3200"/>
            <w:shd w:fill="1F4E79" w:val="clear"/>
            <w:tcMar>
              <w:top w:type="dxa" w:w="80"/>
              <w:left w:type="dxa" w:w="120"/>
              <w:bottom w:type="dxa" w:w="80"/>
              <w:right w:type="dxa" w:w="120"/>
            </w:tcMar>
            <w:vAlign w:val="center"/>
          </w:tcPr>
          <w:p>
            <w:r>
              <w:rPr>
                <w:b/>
                <w:bCs/>
                <w:color w:val="FFFFFF"/>
                <w:sz w:val="20"/>
                <w:szCs w:val="20"/>
              </w:rPr>
              <w:t xml:space="preserve">Endpoint</w:t>
            </w:r>
          </w:p>
        </w:tc>
        <w:tc>
          <w:tcPr>
            <w:tcW w:type="dxa" w:w="4960"/>
            <w:shd w:fill="1F4E79" w:val="clear"/>
            <w:tcMar>
              <w:top w:type="dxa" w:w="80"/>
              <w:left w:type="dxa" w:w="120"/>
              <w:bottom w:type="dxa" w:w="80"/>
              <w:right w:type="dxa" w:w="120"/>
            </w:tcMar>
            <w:vAlign w:val="center"/>
          </w:tcPr>
          <w:p>
            <w:r>
              <w:rPr>
                <w:b/>
                <w:bCs/>
                <w:color w:val="FFFFFF"/>
                <w:sz w:val="20"/>
                <w:szCs w:val="20"/>
              </w:rPr>
              <w:t xml:space="preserve">Description</w:t>
            </w:r>
          </w:p>
        </w:tc>
      </w:tr>
      <w:tr>
        <w:tc>
          <w:tcPr>
            <w:tcW w:type="dxa" w:w="1200"/>
            <w:tcMar>
              <w:top w:type="dxa" w:w="80"/>
              <w:left w:type="dxa" w:w="120"/>
              <w:bottom w:type="dxa" w:w="80"/>
              <w:right w:type="dxa" w:w="120"/>
            </w:tcMar>
            <w:vAlign w:val="center"/>
          </w:tcPr>
          <w:p>
            <w:r>
              <w:rPr>
                <w:b w:val="false"/>
                <w:bCs w:val="false"/>
                <w:color w:val="1A1A1A"/>
                <w:sz w:val="20"/>
                <w:szCs w:val="20"/>
              </w:rPr>
              <w:t xml:space="preserve">GET / POST</w:t>
            </w:r>
          </w:p>
        </w:tc>
        <w:tc>
          <w:tcPr>
            <w:tcW w:type="dxa" w:w="3200"/>
            <w:tcMar>
              <w:top w:type="dxa" w:w="80"/>
              <w:left w:type="dxa" w:w="120"/>
              <w:bottom w:type="dxa" w:w="80"/>
              <w:right w:type="dxa" w:w="120"/>
            </w:tcMar>
            <w:vAlign w:val="center"/>
          </w:tcPr>
          <w:p>
            <w:r>
              <w:rPr>
                <w:b w:val="false"/>
                <w:bCs w:val="false"/>
                <w:color w:val="1A1A1A"/>
                <w:sz w:val="20"/>
                <w:szCs w:val="20"/>
              </w:rPr>
              <w:t xml:space="preserve">/api/v1/competitor-prices</w:t>
            </w:r>
          </w:p>
        </w:tc>
        <w:tc>
          <w:tcPr>
            <w:tcW w:type="dxa" w:w="4960"/>
            <w:tcMar>
              <w:top w:type="dxa" w:w="80"/>
              <w:left w:type="dxa" w:w="120"/>
              <w:bottom w:type="dxa" w:w="80"/>
              <w:right w:type="dxa" w:w="120"/>
            </w:tcMar>
            <w:vAlign w:val="center"/>
          </w:tcPr>
          <w:p>
            <w:r>
              <w:rPr>
                <w:b w:val="false"/>
                <w:bCs w:val="false"/>
                <w:color w:val="1A1A1A"/>
                <w:sz w:val="20"/>
                <w:szCs w:val="20"/>
              </w:rPr>
              <w:t xml:space="preserve">List / record competitor price observations</w:t>
            </w:r>
          </w:p>
        </w:tc>
      </w:tr>
      <w:tr>
        <w:tc>
          <w:tcPr>
            <w:tcW w:type="dxa" w:w="1200"/>
            <w:shd w:fill="F2F2F2" w:val="clear"/>
            <w:tcMar>
              <w:top w:type="dxa" w:w="80"/>
              <w:left w:type="dxa" w:w="120"/>
              <w:bottom w:type="dxa" w:w="80"/>
              <w:right w:type="dxa" w:w="120"/>
            </w:tcMar>
            <w:vAlign w:val="center"/>
          </w:tcPr>
          <w:p>
            <w:r>
              <w:rPr>
                <w:b w:val="false"/>
                <w:bCs w:val="false"/>
                <w:color w:val="1A1A1A"/>
                <w:sz w:val="20"/>
                <w:szCs w:val="20"/>
              </w:rPr>
              <w:t xml:space="preserve">GET</w:t>
            </w:r>
          </w:p>
        </w:tc>
        <w:tc>
          <w:tcPr>
            <w:tcW w:type="dxa" w:w="3200"/>
            <w:shd w:fill="F2F2F2" w:val="clear"/>
            <w:tcMar>
              <w:top w:type="dxa" w:w="80"/>
              <w:left w:type="dxa" w:w="120"/>
              <w:bottom w:type="dxa" w:w="80"/>
              <w:right w:type="dxa" w:w="120"/>
            </w:tcMar>
            <w:vAlign w:val="center"/>
          </w:tcPr>
          <w:p>
            <w:r>
              <w:rPr>
                <w:b w:val="false"/>
                <w:bCs w:val="false"/>
                <w:color w:val="1A1A1A"/>
                <w:sz w:val="20"/>
                <w:szCs w:val="20"/>
              </w:rPr>
              <w:t xml:space="preserve">/api/v1/competitor-prices/compare</w:t>
            </w:r>
          </w:p>
        </w:tc>
        <w:tc>
          <w:tcPr>
            <w:tcW w:type="dxa" w:w="4960"/>
            <w:shd w:fill="F2F2F2" w:val="clear"/>
            <w:tcMar>
              <w:top w:type="dxa" w:w="80"/>
              <w:left w:type="dxa" w:w="120"/>
              <w:bottom w:type="dxa" w:w="80"/>
              <w:right w:type="dxa" w:w="120"/>
            </w:tcMar>
            <w:vAlign w:val="center"/>
          </w:tcPr>
          <w:p>
            <w:r>
              <w:rPr>
                <w:b w:val="false"/>
                <w:bCs w:val="false"/>
                <w:color w:val="1A1A1A"/>
                <w:sz w:val="20"/>
                <w:szCs w:val="20"/>
              </w:rPr>
              <w:t xml:space="preserve">Own vs. competitor comparison, filterable by product/region/period</w:t>
            </w:r>
          </w:p>
        </w:tc>
      </w:tr>
      <w:tr>
        <w:tc>
          <w:tcPr>
            <w:tcW w:type="dxa" w:w="1200"/>
            <w:tcMar>
              <w:top w:type="dxa" w:w="80"/>
              <w:left w:type="dxa" w:w="120"/>
              <w:bottom w:type="dxa" w:w="80"/>
              <w:right w:type="dxa" w:w="120"/>
            </w:tcMar>
            <w:vAlign w:val="center"/>
          </w:tcPr>
          <w:p>
            <w:r>
              <w:rPr>
                <w:b w:val="false"/>
                <w:bCs w:val="false"/>
                <w:color w:val="1A1A1A"/>
                <w:sz w:val="20"/>
                <w:szCs w:val="20"/>
              </w:rPr>
              <w:t xml:space="preserve">GET</w:t>
            </w:r>
          </w:p>
        </w:tc>
        <w:tc>
          <w:tcPr>
            <w:tcW w:type="dxa" w:w="3200"/>
            <w:tcMar>
              <w:top w:type="dxa" w:w="80"/>
              <w:left w:type="dxa" w:w="120"/>
              <w:bottom w:type="dxa" w:w="80"/>
              <w:right w:type="dxa" w:w="120"/>
            </w:tcMar>
            <w:vAlign w:val="center"/>
          </w:tcPr>
          <w:p>
            <w:r>
              <w:rPr>
                <w:b w:val="false"/>
                <w:bCs w:val="false"/>
                <w:color w:val="1A1A1A"/>
                <w:sz w:val="20"/>
                <w:szCs w:val="20"/>
              </w:rPr>
              <w:t xml:space="preserve">/api/v1/competitor-prices/alerts</w:t>
            </w:r>
          </w:p>
        </w:tc>
        <w:tc>
          <w:tcPr>
            <w:tcW w:type="dxa" w:w="4960"/>
            <w:tcMar>
              <w:top w:type="dxa" w:w="80"/>
              <w:left w:type="dxa" w:w="120"/>
              <w:bottom w:type="dxa" w:w="80"/>
              <w:right w:type="dxa" w:w="120"/>
            </w:tcMar>
            <w:vAlign w:val="center"/>
          </w:tcPr>
          <w:p>
            <w:r>
              <w:rPr>
                <w:b w:val="false"/>
                <w:bCs w:val="false"/>
                <w:color w:val="1A1A1A"/>
                <w:sz w:val="20"/>
                <w:szCs w:val="20"/>
              </w:rPr>
              <w:t xml:space="preserve">List active price-gap alerts</w:t>
            </w:r>
          </w:p>
        </w:tc>
      </w:tr>
    </w:tbl>
    <w:p>
      <w:pPr>
        <w:pStyle w:val="Heading2"/>
        <w:spacing w:after="120" w:before="260"/>
      </w:pPr>
      <w:r>
        <w:rPr>
          <w:b/>
          <w:bCs/>
          <w:color w:val="1F4E79"/>
          <w:sz w:val="25"/>
          <w:szCs w:val="25"/>
        </w:rPr>
        <w:t xml:space="preserve">4.6 D365FO Sync (Internal/Admin)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shd w:fill="1F4E79" w:val="clear"/>
            <w:tcMar>
              <w:top w:type="dxa" w:w="80"/>
              <w:left w:type="dxa" w:w="120"/>
              <w:bottom w:type="dxa" w:w="80"/>
              <w:right w:type="dxa" w:w="120"/>
            </w:tcMar>
            <w:vAlign w:val="center"/>
          </w:tcPr>
          <w:p>
            <w:r>
              <w:rPr>
                <w:b/>
                <w:bCs/>
                <w:color w:val="FFFFFF"/>
                <w:sz w:val="20"/>
                <w:szCs w:val="20"/>
              </w:rPr>
              <w:t xml:space="preserve">Method</w:t>
            </w:r>
          </w:p>
        </w:tc>
        <w:tc>
          <w:tcPr>
            <w:tcW w:type="dxa" w:w="3200"/>
            <w:shd w:fill="1F4E79" w:val="clear"/>
            <w:tcMar>
              <w:top w:type="dxa" w:w="80"/>
              <w:left w:type="dxa" w:w="120"/>
              <w:bottom w:type="dxa" w:w="80"/>
              <w:right w:type="dxa" w:w="120"/>
            </w:tcMar>
            <w:vAlign w:val="center"/>
          </w:tcPr>
          <w:p>
            <w:r>
              <w:rPr>
                <w:b/>
                <w:bCs/>
                <w:color w:val="FFFFFF"/>
                <w:sz w:val="20"/>
                <w:szCs w:val="20"/>
              </w:rPr>
              <w:t xml:space="preserve">Endpoint</w:t>
            </w:r>
          </w:p>
        </w:tc>
        <w:tc>
          <w:tcPr>
            <w:tcW w:type="dxa" w:w="4960"/>
            <w:shd w:fill="1F4E79" w:val="clear"/>
            <w:tcMar>
              <w:top w:type="dxa" w:w="80"/>
              <w:left w:type="dxa" w:w="120"/>
              <w:bottom w:type="dxa" w:w="80"/>
              <w:right w:type="dxa" w:w="120"/>
            </w:tcMar>
            <w:vAlign w:val="center"/>
          </w:tcPr>
          <w:p>
            <w:r>
              <w:rPr>
                <w:b/>
                <w:bCs/>
                <w:color w:val="FFFFFF"/>
                <w:sz w:val="20"/>
                <w:szCs w:val="20"/>
              </w:rPr>
              <w:t xml:space="preserve">Description</w:t>
            </w:r>
          </w:p>
        </w:tc>
      </w:tr>
      <w:tr>
        <w:tc>
          <w:tcPr>
            <w:tcW w:type="dxa" w:w="1200"/>
            <w:tcMar>
              <w:top w:type="dxa" w:w="80"/>
              <w:left w:type="dxa" w:w="120"/>
              <w:bottom w:type="dxa" w:w="80"/>
              <w:right w:type="dxa" w:w="120"/>
            </w:tcMar>
            <w:vAlign w:val="center"/>
          </w:tcPr>
          <w:p>
            <w:r>
              <w:rPr>
                <w:b w:val="false"/>
                <w:bCs w:val="false"/>
                <w:color w:val="1A1A1A"/>
                <w:sz w:val="20"/>
                <w:szCs w:val="20"/>
              </w:rPr>
              <w:t xml:space="preserve">POST</w:t>
            </w:r>
          </w:p>
        </w:tc>
        <w:tc>
          <w:tcPr>
            <w:tcW w:type="dxa" w:w="3200"/>
            <w:tcMar>
              <w:top w:type="dxa" w:w="80"/>
              <w:left w:type="dxa" w:w="120"/>
              <w:bottom w:type="dxa" w:w="80"/>
              <w:right w:type="dxa" w:w="120"/>
            </w:tcMar>
            <w:vAlign w:val="center"/>
          </w:tcPr>
          <w:p>
            <w:r>
              <w:rPr>
                <w:b w:val="false"/>
                <w:bCs w:val="false"/>
                <w:color w:val="1A1A1A"/>
                <w:sz w:val="20"/>
                <w:szCs w:val="20"/>
              </w:rPr>
              <w:t xml:space="preserve">/api/v1/sync/d365fo</w:t>
            </w:r>
          </w:p>
        </w:tc>
        <w:tc>
          <w:tcPr>
            <w:tcW w:type="dxa" w:w="4960"/>
            <w:tcMar>
              <w:top w:type="dxa" w:w="80"/>
              <w:left w:type="dxa" w:w="120"/>
              <w:bottom w:type="dxa" w:w="80"/>
              <w:right w:type="dxa" w:w="120"/>
            </w:tcMar>
            <w:vAlign w:val="center"/>
          </w:tcPr>
          <w:p>
            <w:r>
              <w:rPr>
                <w:b w:val="false"/>
                <w:bCs w:val="false"/>
                <w:color w:val="1A1A1A"/>
                <w:sz w:val="20"/>
                <w:szCs w:val="20"/>
              </w:rPr>
              <w:t xml:space="preserve">Trigger an on-demand sync (Administrator only)</w:t>
            </w:r>
          </w:p>
        </w:tc>
      </w:tr>
      <w:tr>
        <w:tc>
          <w:tcPr>
            <w:tcW w:type="dxa" w:w="1200"/>
            <w:shd w:fill="F2F2F2" w:val="clear"/>
            <w:tcMar>
              <w:top w:type="dxa" w:w="80"/>
              <w:left w:type="dxa" w:w="120"/>
              <w:bottom w:type="dxa" w:w="80"/>
              <w:right w:type="dxa" w:w="120"/>
            </w:tcMar>
            <w:vAlign w:val="center"/>
          </w:tcPr>
          <w:p>
            <w:r>
              <w:rPr>
                <w:b w:val="false"/>
                <w:bCs w:val="false"/>
                <w:color w:val="1A1A1A"/>
                <w:sz w:val="20"/>
                <w:szCs w:val="20"/>
              </w:rPr>
              <w:t xml:space="preserve">GET</w:t>
            </w:r>
          </w:p>
        </w:tc>
        <w:tc>
          <w:tcPr>
            <w:tcW w:type="dxa" w:w="3200"/>
            <w:shd w:fill="F2F2F2" w:val="clear"/>
            <w:tcMar>
              <w:top w:type="dxa" w:w="80"/>
              <w:left w:type="dxa" w:w="120"/>
              <w:bottom w:type="dxa" w:w="80"/>
              <w:right w:type="dxa" w:w="120"/>
            </w:tcMar>
            <w:vAlign w:val="center"/>
          </w:tcPr>
          <w:p>
            <w:r>
              <w:rPr>
                <w:b w:val="false"/>
                <w:bCs w:val="false"/>
                <w:color w:val="1A1A1A"/>
                <w:sz w:val="20"/>
                <w:szCs w:val="20"/>
              </w:rPr>
              <w:t xml:space="preserve">/api/v1/sync/logs</w:t>
            </w:r>
          </w:p>
        </w:tc>
        <w:tc>
          <w:tcPr>
            <w:tcW w:type="dxa" w:w="4960"/>
            <w:shd w:fill="F2F2F2" w:val="clear"/>
            <w:tcMar>
              <w:top w:type="dxa" w:w="80"/>
              <w:left w:type="dxa" w:w="120"/>
              <w:bottom w:type="dxa" w:w="80"/>
              <w:right w:type="dxa" w:w="120"/>
            </w:tcMar>
            <w:vAlign w:val="center"/>
          </w:tcPr>
          <w:p>
            <w:r>
              <w:rPr>
                <w:b w:val="false"/>
                <w:bCs w:val="false"/>
                <w:color w:val="1A1A1A"/>
                <w:sz w:val="20"/>
                <w:szCs w:val="20"/>
              </w:rPr>
              <w:t xml:space="preserve">List sync run history and status</w:t>
            </w:r>
          </w:p>
        </w:tc>
      </w:tr>
    </w:tbl>
    <w:p>
      <w:pPr>
        <w:pStyle w:val="Heading2"/>
        <w:spacing w:after="120" w:before="260"/>
      </w:pPr>
      <w:r>
        <w:rPr>
          <w:b/>
          <w:bCs/>
          <w:color w:val="1F4E79"/>
          <w:sz w:val="25"/>
          <w:szCs w:val="25"/>
        </w:rPr>
        <w:t xml:space="preserve">4.7 Notifications (Internal/Audit)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shd w:fill="1F4E79" w:val="clear"/>
            <w:tcMar>
              <w:top w:type="dxa" w:w="80"/>
              <w:left w:type="dxa" w:w="120"/>
              <w:bottom w:type="dxa" w:w="80"/>
              <w:right w:type="dxa" w:w="120"/>
            </w:tcMar>
            <w:vAlign w:val="center"/>
          </w:tcPr>
          <w:p>
            <w:r>
              <w:rPr>
                <w:b/>
                <w:bCs/>
                <w:color w:val="FFFFFF"/>
                <w:sz w:val="20"/>
                <w:szCs w:val="20"/>
              </w:rPr>
              <w:t xml:space="preserve">Method</w:t>
            </w:r>
          </w:p>
        </w:tc>
        <w:tc>
          <w:tcPr>
            <w:tcW w:type="dxa" w:w="3200"/>
            <w:shd w:fill="1F4E79" w:val="clear"/>
            <w:tcMar>
              <w:top w:type="dxa" w:w="80"/>
              <w:left w:type="dxa" w:w="120"/>
              <w:bottom w:type="dxa" w:w="80"/>
              <w:right w:type="dxa" w:w="120"/>
            </w:tcMar>
            <w:vAlign w:val="center"/>
          </w:tcPr>
          <w:p>
            <w:r>
              <w:rPr>
                <w:b/>
                <w:bCs/>
                <w:color w:val="FFFFFF"/>
                <w:sz w:val="20"/>
                <w:szCs w:val="20"/>
              </w:rPr>
              <w:t xml:space="preserve">Endpoint</w:t>
            </w:r>
          </w:p>
        </w:tc>
        <w:tc>
          <w:tcPr>
            <w:tcW w:type="dxa" w:w="4960"/>
            <w:shd w:fill="1F4E79" w:val="clear"/>
            <w:tcMar>
              <w:top w:type="dxa" w:w="80"/>
              <w:left w:type="dxa" w:w="120"/>
              <w:bottom w:type="dxa" w:w="80"/>
              <w:right w:type="dxa" w:w="120"/>
            </w:tcMar>
            <w:vAlign w:val="center"/>
          </w:tcPr>
          <w:p>
            <w:r>
              <w:rPr>
                <w:b/>
                <w:bCs/>
                <w:color w:val="FFFFFF"/>
                <w:sz w:val="20"/>
                <w:szCs w:val="20"/>
              </w:rPr>
              <w:t xml:space="preserve">Description</w:t>
            </w:r>
          </w:p>
        </w:tc>
      </w:tr>
      <w:tr>
        <w:tc>
          <w:tcPr>
            <w:tcW w:type="dxa" w:w="1200"/>
            <w:tcMar>
              <w:top w:type="dxa" w:w="80"/>
              <w:left w:type="dxa" w:w="120"/>
              <w:bottom w:type="dxa" w:w="80"/>
              <w:right w:type="dxa" w:w="120"/>
            </w:tcMar>
            <w:vAlign w:val="center"/>
          </w:tcPr>
          <w:p>
            <w:r>
              <w:rPr>
                <w:b w:val="false"/>
                <w:bCs w:val="false"/>
                <w:color w:val="1A1A1A"/>
                <w:sz w:val="20"/>
                <w:szCs w:val="20"/>
              </w:rPr>
              <w:t xml:space="preserve">GET</w:t>
            </w:r>
          </w:p>
        </w:tc>
        <w:tc>
          <w:tcPr>
            <w:tcW w:type="dxa" w:w="3200"/>
            <w:tcMar>
              <w:top w:type="dxa" w:w="80"/>
              <w:left w:type="dxa" w:w="120"/>
              <w:bottom w:type="dxa" w:w="80"/>
              <w:right w:type="dxa" w:w="120"/>
            </w:tcMar>
            <w:vAlign w:val="center"/>
          </w:tcPr>
          <w:p>
            <w:r>
              <w:rPr>
                <w:b w:val="false"/>
                <w:bCs w:val="false"/>
                <w:color w:val="1A1A1A"/>
                <w:sz w:val="20"/>
                <w:szCs w:val="20"/>
              </w:rPr>
              <w:t xml:space="preserve">/api/v1/notifications</w:t>
            </w:r>
          </w:p>
        </w:tc>
        <w:tc>
          <w:tcPr>
            <w:tcW w:type="dxa" w:w="4960"/>
            <w:tcMar>
              <w:top w:type="dxa" w:w="80"/>
              <w:left w:type="dxa" w:w="120"/>
              <w:bottom w:type="dxa" w:w="80"/>
              <w:right w:type="dxa" w:w="120"/>
            </w:tcMar>
            <w:vAlign w:val="center"/>
          </w:tcPr>
          <w:p>
            <w:r>
              <w:rPr>
                <w:b w:val="false"/>
                <w:bCs w:val="false"/>
                <w:color w:val="1A1A1A"/>
                <w:sz w:val="20"/>
                <w:szCs w:val="20"/>
              </w:rPr>
              <w:t xml:space="preserve">List notification delivery history (Administrator)</w:t>
            </w:r>
          </w:p>
        </w:tc>
      </w:tr>
      <w:tr>
        <w:tc>
          <w:tcPr>
            <w:tcW w:type="dxa" w:w="1200"/>
            <w:shd w:fill="F2F2F2" w:val="clear"/>
            <w:tcMar>
              <w:top w:type="dxa" w:w="80"/>
              <w:left w:type="dxa" w:w="120"/>
              <w:bottom w:type="dxa" w:w="80"/>
              <w:right w:type="dxa" w:w="120"/>
            </w:tcMar>
            <w:vAlign w:val="center"/>
          </w:tcPr>
          <w:p>
            <w:r>
              <w:rPr>
                <w:b w:val="false"/>
                <w:bCs w:val="false"/>
                <w:color w:val="1A1A1A"/>
                <w:sz w:val="20"/>
                <w:szCs w:val="20"/>
              </w:rPr>
              <w:t xml:space="preserve">POST</w:t>
            </w:r>
          </w:p>
        </w:tc>
        <w:tc>
          <w:tcPr>
            <w:tcW w:type="dxa" w:w="3200"/>
            <w:shd w:fill="F2F2F2" w:val="clear"/>
            <w:tcMar>
              <w:top w:type="dxa" w:w="80"/>
              <w:left w:type="dxa" w:w="120"/>
              <w:bottom w:type="dxa" w:w="80"/>
              <w:right w:type="dxa" w:w="120"/>
            </w:tcMar>
            <w:vAlign w:val="center"/>
          </w:tcPr>
          <w:p>
            <w:r>
              <w:rPr>
                <w:b w:val="false"/>
                <w:bCs w:val="false"/>
                <w:color w:val="1A1A1A"/>
                <w:sz w:val="20"/>
                <w:szCs w:val="20"/>
              </w:rPr>
              <w:t xml:space="preserve">/api/v1/notifications/config</w:t>
            </w:r>
          </w:p>
        </w:tc>
        <w:tc>
          <w:tcPr>
            <w:tcW w:type="dxa" w:w="4960"/>
            <w:shd w:fill="F2F2F2" w:val="clear"/>
            <w:tcMar>
              <w:top w:type="dxa" w:w="80"/>
              <w:left w:type="dxa" w:w="120"/>
              <w:bottom w:type="dxa" w:w="80"/>
              <w:right w:type="dxa" w:w="120"/>
            </w:tcMar>
            <w:vAlign w:val="center"/>
          </w:tcPr>
          <w:p>
            <w:r>
              <w:rPr>
                <w:b w:val="false"/>
                <w:bCs w:val="false"/>
                <w:color w:val="1A1A1A"/>
                <w:sz w:val="20"/>
                <w:szCs w:val="20"/>
              </w:rPr>
              <w:t xml:space="preserve">Configure which roles receive which event/channel (Administrator)</w:t>
            </w:r>
          </w:p>
        </w:tc>
      </w:tr>
    </w:tbl>
    <w:p>
      <w:pPr>
        <w:pStyle w:val="Heading2"/>
        <w:spacing w:after="120" w:before="260"/>
      </w:pPr>
      <w:r>
        <w:rPr>
          <w:b/>
          <w:bCs/>
          <w:color w:val="1F4E79"/>
          <w:sz w:val="25"/>
          <w:szCs w:val="25"/>
        </w:rPr>
        <w:t xml:space="preserve">4.8 Reports / Power BI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shd w:fill="1F4E79" w:val="clear"/>
            <w:tcMar>
              <w:top w:type="dxa" w:w="80"/>
              <w:left w:type="dxa" w:w="120"/>
              <w:bottom w:type="dxa" w:w="80"/>
              <w:right w:type="dxa" w:w="120"/>
            </w:tcMar>
            <w:vAlign w:val="center"/>
          </w:tcPr>
          <w:p>
            <w:r>
              <w:rPr>
                <w:b/>
                <w:bCs/>
                <w:color w:val="FFFFFF"/>
                <w:sz w:val="20"/>
                <w:szCs w:val="20"/>
              </w:rPr>
              <w:t xml:space="preserve">Method</w:t>
            </w:r>
          </w:p>
        </w:tc>
        <w:tc>
          <w:tcPr>
            <w:tcW w:type="dxa" w:w="3200"/>
            <w:shd w:fill="1F4E79" w:val="clear"/>
            <w:tcMar>
              <w:top w:type="dxa" w:w="80"/>
              <w:left w:type="dxa" w:w="120"/>
              <w:bottom w:type="dxa" w:w="80"/>
              <w:right w:type="dxa" w:w="120"/>
            </w:tcMar>
            <w:vAlign w:val="center"/>
          </w:tcPr>
          <w:p>
            <w:r>
              <w:rPr>
                <w:b/>
                <w:bCs/>
                <w:color w:val="FFFFFF"/>
                <w:sz w:val="20"/>
                <w:szCs w:val="20"/>
              </w:rPr>
              <w:t xml:space="preserve">Endpoint</w:t>
            </w:r>
          </w:p>
        </w:tc>
        <w:tc>
          <w:tcPr>
            <w:tcW w:type="dxa" w:w="4960"/>
            <w:shd w:fill="1F4E79" w:val="clear"/>
            <w:tcMar>
              <w:top w:type="dxa" w:w="80"/>
              <w:left w:type="dxa" w:w="120"/>
              <w:bottom w:type="dxa" w:w="80"/>
              <w:right w:type="dxa" w:w="120"/>
            </w:tcMar>
            <w:vAlign w:val="center"/>
          </w:tcPr>
          <w:p>
            <w:r>
              <w:rPr>
                <w:b/>
                <w:bCs/>
                <w:color w:val="FFFFFF"/>
                <w:sz w:val="20"/>
                <w:szCs w:val="20"/>
              </w:rPr>
              <w:t xml:space="preserve">Description</w:t>
            </w:r>
          </w:p>
        </w:tc>
      </w:tr>
      <w:tr>
        <w:tc>
          <w:tcPr>
            <w:tcW w:type="dxa" w:w="1200"/>
            <w:tcMar>
              <w:top w:type="dxa" w:w="80"/>
              <w:left w:type="dxa" w:w="120"/>
              <w:bottom w:type="dxa" w:w="80"/>
              <w:right w:type="dxa" w:w="120"/>
            </w:tcMar>
            <w:vAlign w:val="center"/>
          </w:tcPr>
          <w:p>
            <w:r>
              <w:rPr>
                <w:b w:val="false"/>
                <w:bCs w:val="false"/>
                <w:color w:val="1A1A1A"/>
                <w:sz w:val="20"/>
                <w:szCs w:val="20"/>
              </w:rPr>
              <w:t xml:space="preserve">GET</w:t>
            </w:r>
          </w:p>
        </w:tc>
        <w:tc>
          <w:tcPr>
            <w:tcW w:type="dxa" w:w="3200"/>
            <w:tcMar>
              <w:top w:type="dxa" w:w="80"/>
              <w:left w:type="dxa" w:w="120"/>
              <w:bottom w:type="dxa" w:w="80"/>
              <w:right w:type="dxa" w:w="120"/>
            </w:tcMar>
            <w:vAlign w:val="center"/>
          </w:tcPr>
          <w:p>
            <w:r>
              <w:rPr>
                <w:b w:val="false"/>
                <w:bCs w:val="false"/>
                <w:color w:val="1A1A1A"/>
                <w:sz w:val="20"/>
                <w:szCs w:val="20"/>
              </w:rPr>
              <w:t xml:space="preserve">/api/v1/reports/embed-token</w:t>
            </w:r>
          </w:p>
        </w:tc>
        <w:tc>
          <w:tcPr>
            <w:tcW w:type="dxa" w:w="4960"/>
            <w:tcMar>
              <w:top w:type="dxa" w:w="80"/>
              <w:left w:type="dxa" w:w="120"/>
              <w:bottom w:type="dxa" w:w="80"/>
              <w:right w:type="dxa" w:w="120"/>
            </w:tcMar>
            <w:vAlign w:val="center"/>
          </w:tcPr>
          <w:p>
            <w:r>
              <w:rPr>
                <w:b w:val="false"/>
                <w:bCs w:val="false"/>
                <w:color w:val="1A1A1A"/>
                <w:sz w:val="20"/>
                <w:szCs w:val="20"/>
              </w:rPr>
              <w:t xml:space="preserve">Get a scoped Power BI embed token for the current user</w:t>
            </w:r>
          </w:p>
        </w:tc>
      </w:tr>
      <w:tr>
        <w:tc>
          <w:tcPr>
            <w:tcW w:type="dxa" w:w="1200"/>
            <w:shd w:fill="F2F2F2" w:val="clear"/>
            <w:tcMar>
              <w:top w:type="dxa" w:w="80"/>
              <w:left w:type="dxa" w:w="120"/>
              <w:bottom w:type="dxa" w:w="80"/>
              <w:right w:type="dxa" w:w="120"/>
            </w:tcMar>
            <w:vAlign w:val="center"/>
          </w:tcPr>
          <w:p>
            <w:r>
              <w:rPr>
                <w:b w:val="false"/>
                <w:bCs w:val="false"/>
                <w:color w:val="1A1A1A"/>
                <w:sz w:val="20"/>
                <w:szCs w:val="20"/>
              </w:rPr>
              <w:t xml:space="preserve">GET</w:t>
            </w:r>
          </w:p>
        </w:tc>
        <w:tc>
          <w:tcPr>
            <w:tcW w:type="dxa" w:w="3200"/>
            <w:shd w:fill="F2F2F2" w:val="clear"/>
            <w:tcMar>
              <w:top w:type="dxa" w:w="80"/>
              <w:left w:type="dxa" w:w="120"/>
              <w:bottom w:type="dxa" w:w="80"/>
              <w:right w:type="dxa" w:w="120"/>
            </w:tcMar>
            <w:vAlign w:val="center"/>
          </w:tcPr>
          <w:p>
            <w:r>
              <w:rPr>
                <w:b w:val="false"/>
                <w:bCs w:val="false"/>
                <w:color w:val="1A1A1A"/>
                <w:sz w:val="20"/>
                <w:szCs w:val="20"/>
              </w:rPr>
              <w:t xml:space="preserve">/api/v1/reports</w:t>
            </w:r>
          </w:p>
        </w:tc>
        <w:tc>
          <w:tcPr>
            <w:tcW w:type="dxa" w:w="4960"/>
            <w:shd w:fill="F2F2F2" w:val="clear"/>
            <w:tcMar>
              <w:top w:type="dxa" w:w="80"/>
              <w:left w:type="dxa" w:w="120"/>
              <w:bottom w:type="dxa" w:w="80"/>
              <w:right w:type="dxa" w:w="120"/>
            </w:tcMar>
            <w:vAlign w:val="center"/>
          </w:tcPr>
          <w:p>
            <w:r>
              <w:rPr>
                <w:b w:val="false"/>
                <w:bCs w:val="false"/>
                <w:color w:val="1A1A1A"/>
                <w:sz w:val="20"/>
                <w:szCs w:val="20"/>
              </w:rPr>
              <w:t xml:space="preserve">List available dashboards/reports for the current user's role</w:t>
            </w:r>
          </w:p>
        </w:tc>
      </w:tr>
    </w:tbl>
    <w:p>
      <w:pPr>
        <w:pStyle w:val="Heading1"/>
        <w:pBdr>
          <w:bottom w:val="single" w:color="1F4E79" w:sz="8" w:space="4"/>
        </w:pBdr>
        <w:spacing w:after="160" w:before="360"/>
      </w:pPr>
      <w:r>
        <w:rPr>
          <w:b/>
          <w:bCs/>
          <w:color w:val="1F4E79"/>
          <w:sz w:val="30"/>
          <w:szCs w:val="30"/>
        </w:rPr>
        <w:t xml:space="preserve">5. Module-Level Technical Notes</w:t>
      </w:r>
    </w:p>
    <w:p>
      <w:pPr>
        <w:spacing w:after="160" w:line="276"/>
      </w:pPr>
      <w:r>
        <w:rPr>
          <w:b w:val="false"/>
          <w:bCs w:val="false"/>
          <w:i w:val="false"/>
          <w:iCs w:val="false"/>
          <w:color w:val="1A1A1A"/>
          <w:sz w:val="21"/>
          <w:szCs w:val="21"/>
        </w:rPr>
        <w:t xml:space="preserve">Brief technical approach per module, supplementing the functional behavior already defined in the FDS.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4E79" w:val="clear"/>
            <w:tcMar>
              <w:top w:type="dxa" w:w="80"/>
              <w:left w:type="dxa" w:w="120"/>
              <w:bottom w:type="dxa" w:w="80"/>
              <w:right w:type="dxa" w:w="120"/>
            </w:tcMar>
            <w:vAlign w:val="center"/>
          </w:tcPr>
          <w:p>
            <w:r>
              <w:rPr>
                <w:b/>
                <w:bCs/>
                <w:color w:val="FFFFFF"/>
                <w:sz w:val="20"/>
                <w:szCs w:val="20"/>
              </w:rPr>
              <w:t xml:space="preserve">Module</w:t>
            </w:r>
          </w:p>
        </w:tc>
        <w:tc>
          <w:tcPr>
            <w:tcW w:type="dxa" w:w="6960"/>
            <w:shd w:fill="1F4E79" w:val="clear"/>
            <w:tcMar>
              <w:top w:type="dxa" w:w="80"/>
              <w:left w:type="dxa" w:w="120"/>
              <w:bottom w:type="dxa" w:w="80"/>
              <w:right w:type="dxa" w:w="120"/>
            </w:tcMar>
            <w:vAlign w:val="center"/>
          </w:tcPr>
          <w:p>
            <w:r>
              <w:rPr>
                <w:b/>
                <w:bCs/>
                <w:color w:val="FFFFFF"/>
                <w:sz w:val="20"/>
                <w:szCs w:val="20"/>
              </w:rPr>
              <w:t xml:space="preserve">Technical Notes</w:t>
            </w:r>
          </w:p>
        </w:tc>
      </w:tr>
      <w:tr>
        <w:tc>
          <w:tcPr>
            <w:tcW w:type="dxa" w:w="2400"/>
            <w:tcMar>
              <w:top w:type="dxa" w:w="80"/>
              <w:left w:type="dxa" w:w="120"/>
              <w:bottom w:type="dxa" w:w="80"/>
              <w:right w:type="dxa" w:w="120"/>
            </w:tcMar>
            <w:vAlign w:val="center"/>
          </w:tcPr>
          <w:p>
            <w:r>
              <w:rPr>
                <w:b w:val="false"/>
                <w:bCs w:val="false"/>
                <w:color w:val="1A1A1A"/>
                <w:sz w:val="20"/>
                <w:szCs w:val="20"/>
              </w:rPr>
              <w:t xml:space="preserve">Survey Builder</w:t>
            </w:r>
          </w:p>
        </w:tc>
        <w:tc>
          <w:tcPr>
            <w:tcW w:type="dxa" w:w="6960"/>
            <w:tcMar>
              <w:top w:type="dxa" w:w="80"/>
              <w:left w:type="dxa" w:w="120"/>
              <w:bottom w:type="dxa" w:w="80"/>
              <w:right w:type="dxa" w:w="120"/>
            </w:tcMar>
            <w:vAlign w:val="center"/>
          </w:tcPr>
          <w:p>
            <w:r>
              <w:rPr>
                <w:b w:val="false"/>
                <w:bCs w:val="false"/>
                <w:color w:val="1A1A1A"/>
                <w:sz w:val="20"/>
                <w:szCs w:val="20"/>
              </w:rPr>
              <w:t xml:space="preserve">Skip logic stored as JSON (LogicRuleJSON) and evaluated client-side for UX, re-validated server-side on submit</w:t>
            </w:r>
          </w:p>
        </w:tc>
      </w:tr>
      <w:tr>
        <w:tc>
          <w:tcPr>
            <w:tcW w:type="dxa" w:w="2400"/>
            <w:shd w:fill="F2F2F2" w:val="clear"/>
            <w:tcMar>
              <w:top w:type="dxa" w:w="80"/>
              <w:left w:type="dxa" w:w="120"/>
              <w:bottom w:type="dxa" w:w="80"/>
              <w:right w:type="dxa" w:w="120"/>
            </w:tcMar>
            <w:vAlign w:val="center"/>
          </w:tcPr>
          <w:p>
            <w:r>
              <w:rPr>
                <w:b w:val="false"/>
                <w:bCs w:val="false"/>
                <w:color w:val="1A1A1A"/>
                <w:sz w:val="20"/>
                <w:szCs w:val="20"/>
              </w:rPr>
              <w:t xml:space="preserve">Competitor Pricing</w:t>
            </w:r>
          </w:p>
        </w:tc>
        <w:tc>
          <w:tcPr>
            <w:tcW w:type="dxa" w:w="6960"/>
            <w:shd w:fill="F2F2F2" w:val="clear"/>
            <w:tcMar>
              <w:top w:type="dxa" w:w="80"/>
              <w:left w:type="dxa" w:w="120"/>
              <w:bottom w:type="dxa" w:w="80"/>
              <w:right w:type="dxa" w:w="120"/>
            </w:tcMar>
            <w:vAlign w:val="center"/>
          </w:tcPr>
          <w:p>
            <w:r>
              <w:rPr>
                <w:b w:val="false"/>
                <w:bCs w:val="false"/>
                <w:color w:val="1A1A1A"/>
                <w:sz w:val="20"/>
                <w:szCs w:val="20"/>
              </w:rPr>
              <w:t xml:space="preserve">Gap calculation is a server-side computed value, recalculated on read rather than stored redundantly, except where flagged as a PriceGapAlert</w:t>
            </w:r>
          </w:p>
        </w:tc>
      </w:tr>
      <w:tr>
        <w:tc>
          <w:tcPr>
            <w:tcW w:type="dxa" w:w="2400"/>
            <w:tcMar>
              <w:top w:type="dxa" w:w="80"/>
              <w:left w:type="dxa" w:w="120"/>
              <w:bottom w:type="dxa" w:w="80"/>
              <w:right w:type="dxa" w:w="120"/>
            </w:tcMar>
            <w:vAlign w:val="center"/>
          </w:tcPr>
          <w:p>
            <w:r>
              <w:rPr>
                <w:b w:val="false"/>
                <w:bCs w:val="false"/>
                <w:color w:val="1A1A1A"/>
                <w:sz w:val="20"/>
                <w:szCs w:val="20"/>
              </w:rPr>
              <w:t xml:space="preserve">D365FO Sync</w:t>
            </w:r>
          </w:p>
        </w:tc>
        <w:tc>
          <w:tcPr>
            <w:tcW w:type="dxa" w:w="6960"/>
            <w:tcMar>
              <w:top w:type="dxa" w:w="80"/>
              <w:left w:type="dxa" w:w="120"/>
              <w:bottom w:type="dxa" w:w="80"/>
              <w:right w:type="dxa" w:w="120"/>
            </w:tcMar>
            <w:vAlign w:val="center"/>
          </w:tcPr>
          <w:p>
            <w:r>
              <w:rPr>
                <w:b w:val="false"/>
                <w:bCs w:val="false"/>
                <w:color w:val="1A1A1A"/>
                <w:sz w:val="20"/>
                <w:szCs w:val="20"/>
              </w:rPr>
              <w:t xml:space="preserve">Runs as a scheduled background job (node-cron or equivalent); each run is idempotent and transactional per entity type</w:t>
            </w:r>
          </w:p>
        </w:tc>
      </w:tr>
      <w:tr>
        <w:tc>
          <w:tcPr>
            <w:tcW w:type="dxa" w:w="2400"/>
            <w:shd w:fill="F2F2F2" w:val="clear"/>
            <w:tcMar>
              <w:top w:type="dxa" w:w="80"/>
              <w:left w:type="dxa" w:w="120"/>
              <w:bottom w:type="dxa" w:w="80"/>
              <w:right w:type="dxa" w:w="120"/>
            </w:tcMar>
            <w:vAlign w:val="center"/>
          </w:tcPr>
          <w:p>
            <w:r>
              <w:rPr>
                <w:b w:val="false"/>
                <w:bCs w:val="false"/>
                <w:color w:val="1A1A1A"/>
                <w:sz w:val="20"/>
                <w:szCs w:val="20"/>
              </w:rPr>
              <w:t xml:space="preserve">CUAS Auth</w:t>
            </w:r>
          </w:p>
        </w:tc>
        <w:tc>
          <w:tcPr>
            <w:tcW w:type="dxa" w:w="6960"/>
            <w:shd w:fill="F2F2F2" w:val="clear"/>
            <w:tcMar>
              <w:top w:type="dxa" w:w="80"/>
              <w:left w:type="dxa" w:w="120"/>
              <w:bottom w:type="dxa" w:w="80"/>
              <w:right w:type="dxa" w:w="120"/>
            </w:tcMar>
            <w:vAlign w:val="center"/>
          </w:tcPr>
          <w:p>
            <w:r>
              <w:rPr>
                <w:b w:val="false"/>
                <w:bCs w:val="false"/>
                <w:color w:val="1A1A1A"/>
                <w:sz w:val="20"/>
                <w:szCs w:val="20"/>
              </w:rPr>
              <w:t xml:space="preserve">Session token issued as a signed JWT after CUAS token validation; middleware enforces role checks per route</w:t>
            </w:r>
          </w:p>
        </w:tc>
      </w:tr>
      <w:tr>
        <w:tc>
          <w:tcPr>
            <w:tcW w:type="dxa" w:w="2400"/>
            <w:tcMar>
              <w:top w:type="dxa" w:w="80"/>
              <w:left w:type="dxa" w:w="120"/>
              <w:bottom w:type="dxa" w:w="80"/>
              <w:right w:type="dxa" w:w="120"/>
            </w:tcMar>
            <w:vAlign w:val="center"/>
          </w:tcPr>
          <w:p>
            <w:r>
              <w:rPr>
                <w:b w:val="false"/>
                <w:bCs w:val="false"/>
                <w:color w:val="1A1A1A"/>
                <w:sz w:val="20"/>
                <w:szCs w:val="20"/>
              </w:rPr>
              <w:t xml:space="preserve">CNS Notifications</w:t>
            </w:r>
          </w:p>
        </w:tc>
        <w:tc>
          <w:tcPr>
            <w:tcW w:type="dxa" w:w="6960"/>
            <w:tcMar>
              <w:top w:type="dxa" w:w="80"/>
              <w:left w:type="dxa" w:w="120"/>
              <w:bottom w:type="dxa" w:w="80"/>
              <w:right w:type="dxa" w:w="120"/>
            </w:tcMar>
            <w:vAlign w:val="center"/>
          </w:tcPr>
          <w:p>
            <w:r>
              <w:rPr>
                <w:b w:val="false"/>
                <w:bCs w:val="false"/>
                <w:color w:val="1A1A1A"/>
                <w:sz w:val="20"/>
                <w:szCs w:val="20"/>
              </w:rPr>
              <w:t xml:space="preserve">Outbound calls queued and retried once on failure; delivery status polled or received via CNS callback per its API contract</w:t>
            </w:r>
          </w:p>
        </w:tc>
      </w:tr>
      <w:tr>
        <w:tc>
          <w:tcPr>
            <w:tcW w:type="dxa" w:w="2400"/>
            <w:shd w:fill="F2F2F2" w:val="clear"/>
            <w:tcMar>
              <w:top w:type="dxa" w:w="80"/>
              <w:left w:type="dxa" w:w="120"/>
              <w:bottom w:type="dxa" w:w="80"/>
              <w:right w:type="dxa" w:w="120"/>
            </w:tcMar>
            <w:vAlign w:val="center"/>
          </w:tcPr>
          <w:p>
            <w:r>
              <w:rPr>
                <w:b w:val="false"/>
                <w:bCs w:val="false"/>
                <w:color w:val="1A1A1A"/>
                <w:sz w:val="20"/>
                <w:szCs w:val="20"/>
              </w:rPr>
              <w:t xml:space="preserve">Power BI Reporting</w:t>
            </w:r>
          </w:p>
        </w:tc>
        <w:tc>
          <w:tcPr>
            <w:tcW w:type="dxa" w:w="6960"/>
            <w:shd w:fill="F2F2F2" w:val="clear"/>
            <w:tcMar>
              <w:top w:type="dxa" w:w="80"/>
              <w:left w:type="dxa" w:w="120"/>
              <w:bottom w:type="dxa" w:w="80"/>
              <w:right w:type="dxa" w:w="120"/>
            </w:tcMar>
            <w:vAlign w:val="center"/>
          </w:tcPr>
          <w:p>
            <w:r>
              <w:rPr>
                <w:b w:val="false"/>
                <w:bCs w:val="false"/>
                <w:color w:val="1A1A1A"/>
                <w:sz w:val="20"/>
                <w:szCs w:val="20"/>
              </w:rPr>
              <w:t xml:space="preserve">Reporting views are the only objects Power BI reads; embed tokens requested server-side and scoped to the user's role</w:t>
            </w:r>
          </w:p>
        </w:tc>
      </w:tr>
    </w:tbl>
    <w:p>
      <w:pPr>
        <w:pStyle w:val="Heading1"/>
        <w:pBdr>
          <w:bottom w:val="single" w:color="1F4E79" w:sz="8" w:space="4"/>
        </w:pBdr>
        <w:spacing w:after="160" w:before="360"/>
      </w:pPr>
      <w:r>
        <w:rPr>
          <w:b/>
          <w:bCs/>
          <w:color w:val="1F4E79"/>
          <w:sz w:val="30"/>
          <w:szCs w:val="30"/>
        </w:rPr>
        <w:t xml:space="preserve">6. Technical Conventions</w:t>
      </w:r>
    </w:p>
    <w:p>
      <w:pPr>
        <w:pStyle w:val="ListParagraph"/>
        <w:numPr>
          <w:ilvl w:val="0"/>
          <w:numId w:val="1"/>
        </w:numPr>
        <w:spacing w:after="80" w:line="276"/>
      </w:pPr>
      <w:r>
        <w:rPr>
          <w:color w:val="1A1A1A"/>
          <w:sz w:val="21"/>
          <w:szCs w:val="21"/>
        </w:rPr>
        <w:t xml:space="preserve">Table names: PascalCase, singular (e.g. MarketVisitReport); primary keys named &lt;Entity&gt;ID.</w:t>
      </w:r>
    </w:p>
    <w:p>
      <w:pPr>
        <w:pStyle w:val="ListParagraph"/>
        <w:numPr>
          <w:ilvl w:val="0"/>
          <w:numId w:val="1"/>
        </w:numPr>
        <w:spacing w:after="80" w:line="276"/>
      </w:pPr>
      <w:r>
        <w:rPr>
          <w:color w:val="1A1A1A"/>
          <w:sz w:val="21"/>
          <w:szCs w:val="21"/>
        </w:rPr>
        <w:t xml:space="preserve">All tables include CreatedAt (DATETIME2) audit column; mutable entities also include UpdatedAt.</w:t>
      </w:r>
    </w:p>
    <w:p>
      <w:pPr>
        <w:pStyle w:val="ListParagraph"/>
        <w:numPr>
          <w:ilvl w:val="0"/>
          <w:numId w:val="1"/>
        </w:numPr>
        <w:spacing w:after="80" w:line="276"/>
      </w:pPr>
      <w:r>
        <w:rPr>
          <w:color w:val="1A1A1A"/>
          <w:sz w:val="21"/>
          <w:szCs w:val="21"/>
        </w:rPr>
        <w:t xml:space="preserve">API routes: kebab-case, versioned under /api/v1; resource-oriented (REST) naming.</w:t>
      </w:r>
    </w:p>
    <w:p>
      <w:pPr>
        <w:pStyle w:val="ListParagraph"/>
        <w:numPr>
          <w:ilvl w:val="0"/>
          <w:numId w:val="1"/>
        </w:numPr>
        <w:spacing w:after="80" w:line="276"/>
      </w:pPr>
      <w:r>
        <w:rPr>
          <w:color w:val="1A1A1A"/>
          <w:sz w:val="21"/>
          <w:szCs w:val="21"/>
        </w:rPr>
        <w:t xml:space="preserve">Schema changes are applied via versioned migrations, never direct production schema edits.</w:t>
      </w:r>
    </w:p>
    <w:p>
      <w:pPr>
        <w:pStyle w:val="ListParagraph"/>
        <w:numPr>
          <w:ilvl w:val="0"/>
          <w:numId w:val="1"/>
        </w:numPr>
        <w:spacing w:after="80" w:line="276"/>
      </w:pPr>
      <w:r>
        <w:rPr>
          <w:color w:val="1A1A1A"/>
          <w:sz w:val="21"/>
          <w:szCs w:val="21"/>
        </w:rPr>
        <w:t xml:space="preserve">Environment-specific configuration (connection strings, integration credentials) is externalized per SDD Section 7.4, never hard-coded.</w:t>
      </w:r>
    </w:p>
    <w:p>
      <w:pPr>
        <w:pStyle w:val="Heading1"/>
        <w:pBdr>
          <w:bottom w:val="single" w:color="1F4E79" w:sz="8" w:space="4"/>
        </w:pBdr>
        <w:spacing w:after="160" w:before="360"/>
      </w:pPr>
      <w:r>
        <w:rPr>
          <w:b/>
          <w:bCs/>
          <w:color w:val="1F4E79"/>
          <w:sz w:val="30"/>
          <w:szCs w:val="30"/>
        </w:rPr>
        <w:t xml:space="preserve">7.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60"/>
        <w:gridCol w:w="2200"/>
        <w:gridCol w:w="2200"/>
      </w:tblGrid>
      <w:tr>
        <w:trPr>
          <w:tblHeader/>
        </w:trPr>
        <w:tc>
          <w:tcPr>
            <w:tcW w:type="dxa" w:w="2200"/>
            <w:shd w:fill="1F4E79" w:val="clear"/>
            <w:tcMar>
              <w:top w:type="dxa" w:w="80"/>
              <w:left w:type="dxa" w:w="120"/>
              <w:bottom w:type="dxa" w:w="80"/>
              <w:right w:type="dxa" w:w="120"/>
            </w:tcMar>
            <w:vAlign w:val="center"/>
          </w:tcPr>
          <w:p>
            <w:r>
              <w:rPr>
                <w:b/>
                <w:bCs/>
                <w:color w:val="FFFFFF"/>
                <w:sz w:val="20"/>
                <w:szCs w:val="20"/>
              </w:rPr>
              <w:t xml:space="preserve">Role</w:t>
            </w:r>
          </w:p>
        </w:tc>
        <w:tc>
          <w:tcPr>
            <w:tcW w:type="dxa" w:w="2760"/>
            <w:shd w:fill="1F4E79" w:val="clear"/>
            <w:tcMar>
              <w:top w:type="dxa" w:w="80"/>
              <w:left w:type="dxa" w:w="120"/>
              <w:bottom w:type="dxa" w:w="80"/>
              <w:right w:type="dxa" w:w="120"/>
            </w:tcMar>
            <w:vAlign w:val="center"/>
          </w:tcPr>
          <w:p>
            <w:r>
              <w:rPr>
                <w:b/>
                <w:bCs/>
                <w:color w:val="FFFFFF"/>
                <w:sz w:val="20"/>
                <w:szCs w:val="20"/>
              </w:rPr>
              <w:t xml:space="preserve">Name</w:t>
            </w:r>
          </w:p>
        </w:tc>
        <w:tc>
          <w:tcPr>
            <w:tcW w:type="dxa" w:w="2200"/>
            <w:shd w:fill="1F4E79" w:val="clear"/>
            <w:tcMar>
              <w:top w:type="dxa" w:w="80"/>
              <w:left w:type="dxa" w:w="120"/>
              <w:bottom w:type="dxa" w:w="80"/>
              <w:right w:type="dxa" w:w="120"/>
            </w:tcMar>
            <w:vAlign w:val="center"/>
          </w:tcPr>
          <w:p>
            <w:r>
              <w:rPr>
                <w:b/>
                <w:bCs/>
                <w:color w:val="FFFFFF"/>
                <w:sz w:val="20"/>
                <w:szCs w:val="20"/>
              </w:rPr>
              <w:t xml:space="preserve">Signature</w:t>
            </w:r>
          </w:p>
        </w:tc>
        <w:tc>
          <w:tcPr>
            <w:tcW w:type="dxa" w:w="2200"/>
            <w:shd w:fill="1F4E79" w:val="clear"/>
            <w:tcMar>
              <w:top w:type="dxa" w:w="80"/>
              <w:left w:type="dxa" w:w="120"/>
              <w:bottom w:type="dxa" w:w="80"/>
              <w:right w:type="dxa" w:w="120"/>
            </w:tcMar>
            <w:vAlign w:val="center"/>
          </w:tcPr>
          <w:p>
            <w:r>
              <w:rPr>
                <w:b/>
                <w:bCs/>
                <w:color w:val="FFFFFF"/>
                <w:sz w:val="20"/>
                <w:szCs w:val="20"/>
              </w:rPr>
              <w:t xml:space="preserve">Date</w:t>
            </w:r>
          </w:p>
        </w:tc>
      </w:tr>
      <w:tr>
        <w:tc>
          <w:tcPr>
            <w:tcW w:type="dxa" w:w="2200"/>
            <w:tcMar>
              <w:top w:type="dxa" w:w="80"/>
              <w:left w:type="dxa" w:w="120"/>
              <w:bottom w:type="dxa" w:w="80"/>
              <w:right w:type="dxa" w:w="120"/>
            </w:tcMar>
            <w:vAlign w:val="center"/>
          </w:tcPr>
          <w:p>
            <w:r>
              <w:rPr>
                <w:b w:val="false"/>
                <w:bCs w:val="false"/>
                <w:color w:val="1A1A1A"/>
                <w:sz w:val="20"/>
                <w:szCs w:val="20"/>
              </w:rPr>
              <w:t xml:space="preserve">Project Sponsor</w:t>
            </w:r>
          </w:p>
        </w:tc>
        <w:tc>
          <w:tcPr>
            <w:tcW w:type="dxa" w:w="2760"/>
            <w:tcMar>
              <w:top w:type="dxa" w:w="80"/>
              <w:left w:type="dxa" w:w="120"/>
              <w:bottom w:type="dxa" w:w="80"/>
              <w:right w:type="dxa" w:w="120"/>
            </w:tcMar>
            <w:vAlign w:val="center"/>
          </w:tcPr>
          <w:p>
            <w:r>
              <w:rPr>
                <w:b w:val="false"/>
                <w:bCs w:val="false"/>
                <w:color w:val="1A1A1A"/>
                <w:sz w:val="20"/>
                <w:szCs w:val="20"/>
              </w:rPr>
              <w:t xml:space="preserve">Marketing Department</w:t>
            </w:r>
          </w:p>
        </w:tc>
        <w:tc>
          <w:tcPr>
            <w:tcW w:type="dxa" w:w="2200"/>
            <w:tcMar>
              <w:top w:type="dxa" w:w="80"/>
              <w:left w:type="dxa" w:w="120"/>
              <w:bottom w:type="dxa" w:w="80"/>
              <w:right w:type="dxa" w:w="120"/>
            </w:tcMar>
            <w:vAlign w:val="center"/>
          </w:tcPr>
          <w:p>
            <w:r>
              <w:rPr>
                <w:b w:val="false"/>
                <w:bCs w:val="false"/>
                <w:color w:val="1A1A1A"/>
                <w:sz w:val="20"/>
                <w:szCs w:val="20"/>
              </w:rPr>
              <w:t xml:space="preserve"/>
            </w:r>
          </w:p>
        </w:tc>
        <w:tc>
          <w:tcPr>
            <w:tcW w:type="dxa" w:w="2200"/>
            <w:tcMar>
              <w:top w:type="dxa" w:w="80"/>
              <w:left w:type="dxa" w:w="120"/>
              <w:bottom w:type="dxa" w:w="80"/>
              <w:right w:type="dxa" w:w="120"/>
            </w:tcMar>
            <w:vAlign w:val="center"/>
          </w:tcPr>
          <w:p>
            <w:r>
              <w:rPr>
                <w:b w:val="false"/>
                <w:bCs w:val="false"/>
                <w:color w:val="1A1A1A"/>
                <w:sz w:val="20"/>
                <w:szCs w:val="20"/>
              </w:rPr>
              <w:t xml:space="preserve"/>
            </w:r>
          </w:p>
        </w:tc>
      </w:tr>
      <w:tr>
        <w:tc>
          <w:tcPr>
            <w:tcW w:type="dxa" w:w="2200"/>
            <w:shd w:fill="F2F2F2" w:val="clear"/>
            <w:tcMar>
              <w:top w:type="dxa" w:w="80"/>
              <w:left w:type="dxa" w:w="120"/>
              <w:bottom w:type="dxa" w:w="80"/>
              <w:right w:type="dxa" w:w="120"/>
            </w:tcMar>
            <w:vAlign w:val="center"/>
          </w:tcPr>
          <w:p>
            <w:r>
              <w:rPr>
                <w:b w:val="false"/>
                <w:bCs w:val="false"/>
                <w:color w:val="1A1A1A"/>
                <w:sz w:val="20"/>
                <w:szCs w:val="20"/>
              </w:rPr>
              <w:t xml:space="preserve">Requesting Officer</w:t>
            </w:r>
          </w:p>
        </w:tc>
        <w:tc>
          <w:tcPr>
            <w:tcW w:type="dxa" w:w="2760"/>
            <w:shd w:fill="F2F2F2" w:val="clear"/>
            <w:tcMar>
              <w:top w:type="dxa" w:w="80"/>
              <w:left w:type="dxa" w:w="120"/>
              <w:bottom w:type="dxa" w:w="80"/>
              <w:right w:type="dxa" w:w="120"/>
            </w:tcMar>
            <w:vAlign w:val="center"/>
          </w:tcPr>
          <w:p>
            <w:r>
              <w:rPr>
                <w:b w:val="false"/>
                <w:bCs w:val="false"/>
                <w:color w:val="1A1A1A"/>
                <w:sz w:val="20"/>
                <w:szCs w:val="20"/>
              </w:rPr>
              <w:t xml:space="preserve">Mr. Tsegaye Nigusie</w:t>
            </w:r>
          </w:p>
        </w:tc>
        <w:tc>
          <w:tcPr>
            <w:tcW w:type="dxa" w:w="2200"/>
            <w:shd w:fill="F2F2F2" w:val="clear"/>
            <w:tcMar>
              <w:top w:type="dxa" w:w="80"/>
              <w:left w:type="dxa" w:w="120"/>
              <w:bottom w:type="dxa" w:w="80"/>
              <w:right w:type="dxa" w:w="120"/>
            </w:tcMar>
            <w:vAlign w:val="center"/>
          </w:tcPr>
          <w:p>
            <w:r>
              <w:rPr>
                <w:b w:val="false"/>
                <w:bCs w:val="false"/>
                <w:color w:val="1A1A1A"/>
                <w:sz w:val="20"/>
                <w:szCs w:val="20"/>
              </w:rPr>
              <w:t xml:space="preserve"/>
            </w:r>
          </w:p>
        </w:tc>
        <w:tc>
          <w:tcPr>
            <w:tcW w:type="dxa" w:w="2200"/>
            <w:shd w:fill="F2F2F2" w:val="clear"/>
            <w:tcMar>
              <w:top w:type="dxa" w:w="80"/>
              <w:left w:type="dxa" w:w="120"/>
              <w:bottom w:type="dxa" w:w="80"/>
              <w:right w:type="dxa" w:w="120"/>
            </w:tcMar>
            <w:vAlign w:val="center"/>
          </w:tcPr>
          <w:p>
            <w:r>
              <w:rPr>
                <w:b w:val="false"/>
                <w:bCs w:val="false"/>
                <w:color w:val="1A1A1A"/>
                <w:sz w:val="20"/>
                <w:szCs w:val="20"/>
              </w:rPr>
              <w:t xml:space="preserve"/>
            </w:r>
          </w:p>
        </w:tc>
      </w:tr>
      <w:tr>
        <w:tc>
          <w:tcPr>
            <w:tcW w:type="dxa" w:w="2200"/>
            <w:tcMar>
              <w:top w:type="dxa" w:w="80"/>
              <w:left w:type="dxa" w:w="120"/>
              <w:bottom w:type="dxa" w:w="80"/>
              <w:right w:type="dxa" w:w="120"/>
            </w:tcMar>
            <w:vAlign w:val="center"/>
          </w:tcPr>
          <w:p>
            <w:r>
              <w:rPr>
                <w:b w:val="false"/>
                <w:bCs w:val="false"/>
                <w:color w:val="1A1A1A"/>
                <w:sz w:val="20"/>
                <w:szCs w:val="20"/>
              </w:rPr>
              <w:t xml:space="preserve">CTO</w:t>
            </w:r>
          </w:p>
        </w:tc>
        <w:tc>
          <w:tcPr>
            <w:tcW w:type="dxa" w:w="2760"/>
            <w:tcMar>
              <w:top w:type="dxa" w:w="80"/>
              <w:left w:type="dxa" w:w="120"/>
              <w:bottom w:type="dxa" w:w="80"/>
              <w:right w:type="dxa" w:w="120"/>
            </w:tcMar>
            <w:vAlign w:val="center"/>
          </w:tcPr>
          <w:p>
            <w:r>
              <w:rPr>
                <w:b w:val="false"/>
                <w:bCs w:val="false"/>
                <w:color w:val="1A1A1A"/>
                <w:sz w:val="20"/>
                <w:szCs w:val="20"/>
              </w:rPr>
              <w:t xml:space="preserve">Mr. Melkamu Alamerew</w:t>
            </w:r>
          </w:p>
        </w:tc>
        <w:tc>
          <w:tcPr>
            <w:tcW w:type="dxa" w:w="2200"/>
            <w:tcMar>
              <w:top w:type="dxa" w:w="80"/>
              <w:left w:type="dxa" w:w="120"/>
              <w:bottom w:type="dxa" w:w="80"/>
              <w:right w:type="dxa" w:w="120"/>
            </w:tcMar>
            <w:vAlign w:val="center"/>
          </w:tcPr>
          <w:p>
            <w:r>
              <w:rPr>
                <w:b w:val="false"/>
                <w:bCs w:val="false"/>
                <w:color w:val="1A1A1A"/>
                <w:sz w:val="20"/>
                <w:szCs w:val="20"/>
              </w:rPr>
              <w:t xml:space="preserve"/>
            </w:r>
          </w:p>
        </w:tc>
        <w:tc>
          <w:tcPr>
            <w:tcW w:type="dxa" w:w="2200"/>
            <w:tcMar>
              <w:top w:type="dxa" w:w="80"/>
              <w:left w:type="dxa" w:w="120"/>
              <w:bottom w:type="dxa" w:w="80"/>
              <w:right w:type="dxa" w:w="120"/>
            </w:tcMar>
            <w:vAlign w:val="center"/>
          </w:tcPr>
          <w:p>
            <w:r>
              <w:rPr>
                <w:b w:val="false"/>
                <w:bCs w:val="false"/>
                <w:color w:val="1A1A1A"/>
                <w:sz w:val="20"/>
                <w:szCs w:val="20"/>
              </w:rPr>
              <w:t xml:space="preserve"/>
            </w:r>
          </w:p>
        </w:tc>
      </w:tr>
      <w:tr>
        <w:tc>
          <w:tcPr>
            <w:tcW w:type="dxa" w:w="2200"/>
            <w:shd w:fill="F2F2F2" w:val="clear"/>
            <w:tcMar>
              <w:top w:type="dxa" w:w="80"/>
              <w:left w:type="dxa" w:w="120"/>
              <w:bottom w:type="dxa" w:w="80"/>
              <w:right w:type="dxa" w:w="120"/>
            </w:tcMar>
            <w:vAlign w:val="center"/>
          </w:tcPr>
          <w:p>
            <w:r>
              <w:rPr>
                <w:b w:val="false"/>
                <w:bCs w:val="false"/>
                <w:color w:val="1A1A1A"/>
                <w:sz w:val="20"/>
                <w:szCs w:val="20"/>
              </w:rPr>
              <w:t xml:space="preserve">Project Manager</w:t>
            </w:r>
          </w:p>
        </w:tc>
        <w:tc>
          <w:tcPr>
            <w:tcW w:type="dxa" w:w="2760"/>
            <w:shd w:fill="F2F2F2" w:val="clear"/>
            <w:tcMar>
              <w:top w:type="dxa" w:w="80"/>
              <w:left w:type="dxa" w:w="120"/>
              <w:bottom w:type="dxa" w:w="80"/>
              <w:right w:type="dxa" w:w="120"/>
            </w:tcMar>
            <w:vAlign w:val="center"/>
          </w:tcPr>
          <w:p>
            <w:r>
              <w:rPr>
                <w:b w:val="false"/>
                <w:bCs w:val="false"/>
                <w:color w:val="1A1A1A"/>
                <w:sz w:val="20"/>
                <w:szCs w:val="20"/>
              </w:rPr>
              <w:t xml:space="preserve">Mr. Estifanos Alemseged</w:t>
            </w:r>
          </w:p>
        </w:tc>
        <w:tc>
          <w:tcPr>
            <w:tcW w:type="dxa" w:w="2200"/>
            <w:shd w:fill="F2F2F2" w:val="clear"/>
            <w:tcMar>
              <w:top w:type="dxa" w:w="80"/>
              <w:left w:type="dxa" w:w="120"/>
              <w:bottom w:type="dxa" w:w="80"/>
              <w:right w:type="dxa" w:w="120"/>
            </w:tcMar>
            <w:vAlign w:val="center"/>
          </w:tcPr>
          <w:p>
            <w:r>
              <w:rPr>
                <w:b w:val="false"/>
                <w:bCs w:val="false"/>
                <w:color w:val="1A1A1A"/>
                <w:sz w:val="20"/>
                <w:szCs w:val="20"/>
              </w:rPr>
              <w:t xml:space="preserve"/>
            </w:r>
          </w:p>
        </w:tc>
        <w:tc>
          <w:tcPr>
            <w:tcW w:type="dxa" w:w="2200"/>
            <w:shd w:fill="F2F2F2" w:val="clear"/>
            <w:tcMar>
              <w:top w:type="dxa" w:w="80"/>
              <w:left w:type="dxa" w:w="120"/>
              <w:bottom w:type="dxa" w:w="80"/>
              <w:right w:type="dxa" w:w="120"/>
            </w:tcMar>
            <w:vAlign w:val="center"/>
          </w:tcPr>
          <w:p>
            <w:r>
              <w:rPr>
                <w:b w:val="false"/>
                <w:bCs w:val="false"/>
                <w:color w:val="1A1A1A"/>
                <w:sz w:val="20"/>
                <w:szCs w:val="20"/>
              </w:rPr>
              <w:t xml:space="preserve"/>
            </w:r>
          </w:p>
        </w:tc>
      </w:tr>
      <w:tr>
        <w:tc>
          <w:tcPr>
            <w:tcW w:type="dxa" w:w="2200"/>
            <w:tcMar>
              <w:top w:type="dxa" w:w="80"/>
              <w:left w:type="dxa" w:w="120"/>
              <w:bottom w:type="dxa" w:w="80"/>
              <w:right w:type="dxa" w:w="120"/>
            </w:tcMar>
            <w:vAlign w:val="center"/>
          </w:tcPr>
          <w:p>
            <w:r>
              <w:rPr>
                <w:b w:val="false"/>
                <w:bCs w:val="false"/>
                <w:color w:val="1A1A1A"/>
                <w:sz w:val="20"/>
                <w:szCs w:val="20"/>
              </w:rPr>
              <w:t xml:space="preserve">Solution Author</w:t>
            </w:r>
          </w:p>
        </w:tc>
        <w:tc>
          <w:tcPr>
            <w:tcW w:type="dxa" w:w="2760"/>
            <w:tcMar>
              <w:top w:type="dxa" w:w="80"/>
              <w:left w:type="dxa" w:w="120"/>
              <w:bottom w:type="dxa" w:w="80"/>
              <w:right w:type="dxa" w:w="120"/>
            </w:tcMar>
            <w:vAlign w:val="center"/>
          </w:tcPr>
          <w:p>
            <w:r>
              <w:rPr>
                <w:b w:val="false"/>
                <w:bCs w:val="false"/>
                <w:color w:val="1A1A1A"/>
                <w:sz w:val="20"/>
                <w:szCs w:val="20"/>
              </w:rPr>
              <w:t xml:space="preserve">Mr. Woluman Urgesa</w:t>
            </w:r>
          </w:p>
        </w:tc>
        <w:tc>
          <w:tcPr>
            <w:tcW w:type="dxa" w:w="2200"/>
            <w:tcMar>
              <w:top w:type="dxa" w:w="80"/>
              <w:left w:type="dxa" w:w="120"/>
              <w:bottom w:type="dxa" w:w="80"/>
              <w:right w:type="dxa" w:w="120"/>
            </w:tcMar>
            <w:vAlign w:val="center"/>
          </w:tcPr>
          <w:p>
            <w:r>
              <w:rPr>
                <w:b w:val="false"/>
                <w:bCs w:val="false"/>
                <w:color w:val="1A1A1A"/>
                <w:sz w:val="20"/>
                <w:szCs w:val="20"/>
              </w:rPr>
              <w:t xml:space="preserve"/>
            </w:r>
          </w:p>
        </w:tc>
        <w:tc>
          <w:tcPr>
            <w:tcW w:type="dxa" w:w="2200"/>
            <w:tcMar>
              <w:top w:type="dxa" w:w="80"/>
              <w:left w:type="dxa" w:w="120"/>
              <w:bottom w:type="dxa" w:w="80"/>
              <w:right w:type="dxa" w:w="120"/>
            </w:tcMar>
            <w:vAlign w:val="center"/>
          </w:tcPr>
          <w:p>
            <w:r>
              <w:rPr>
                <w:b w:val="false"/>
                <w:bCs w:val="false"/>
                <w:color w:val="1A1A1A"/>
                <w:sz w:val="20"/>
                <w:szCs w:val="20"/>
              </w:rPr>
              <w:t xml:space="preserve"/>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808080"/>
        <w:sz w:val="16"/>
        <w:szCs w:val="16"/>
      </w:rPr>
      <w:t xml:space="preserve">KG-MIS — Technical Design Specification (TDS)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07bc307235acf99cac36ec93eb5be0597165db1.png"/><Relationship Id="rId10" Type="http://schemas.openxmlformats.org/officeDocument/2006/relationships/image" Target="media/9a81a346974ab684463d95d20f9365877156f60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2026-08-06T18:19:44.646Z</dcterms:created>
  <dcterms:modified xsi:type="dcterms:W3CDTF">2026-08-06T18:19:44.660Z</dcterms:modified>
</cp:coreProperties>
</file>

<file path=docProps/custom.xml><?xml version="1.0" encoding="utf-8"?>
<Properties xmlns="http://schemas.openxmlformats.org/officeDocument/2006/custom-properties" xmlns:vt="http://schemas.openxmlformats.org/officeDocument/2006/docPropsVTypes"/>
</file>