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集美大学</w:t>
      </w:r>
      <w:r>
        <w:rPr>
          <w:rFonts w:hint="eastAsia" w:ascii="宋体" w:hAnsi="宋体"/>
          <w:b/>
          <w:sz w:val="32"/>
          <w:szCs w:val="32"/>
          <w:u w:val="single"/>
        </w:rPr>
        <w:t>管理信息系统</w:t>
      </w:r>
      <w:r>
        <w:rPr>
          <w:rFonts w:hint="eastAsia"/>
          <w:b/>
          <w:sz w:val="32"/>
        </w:rPr>
        <w:t>课程实验报告</w:t>
      </w:r>
    </w:p>
    <w:tbl>
      <w:tblPr>
        <w:tblStyle w:val="9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2410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4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管理信息系统</w:t>
            </w:r>
          </w:p>
        </w:tc>
        <w:tc>
          <w:tcPr>
            <w:tcW w:w="241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bCs/>
              </w:rPr>
              <w:t>：</w:t>
            </w:r>
          </w:p>
        </w:tc>
        <w:tc>
          <w:tcPr>
            <w:tcW w:w="259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：易燕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4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认识管理信息系统</w:t>
            </w:r>
          </w:p>
        </w:tc>
        <w:tc>
          <w:tcPr>
            <w:tcW w:w="5004" w:type="dxa"/>
            <w:gridSpan w:val="2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rFonts w:hint="eastAsia"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：20210312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4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5004" w:type="dxa"/>
            <w:gridSpan w:val="2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：2 学时</w:t>
            </w:r>
          </w:p>
        </w:tc>
      </w:tr>
    </w:tbl>
    <w:p>
      <w:p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665"/>
        <w:gridCol w:w="2625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个人工作</w:t>
            </w: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张三（组长）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李四</w:t>
            </w:r>
          </w:p>
        </w:tc>
        <w:tc>
          <w:tcPr>
            <w:tcW w:w="1665" w:type="dxa"/>
          </w:tcPr>
          <w:p>
            <w:pPr>
              <w:spacing w:line="312" w:lineRule="auto"/>
            </w:pP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王五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rFonts w:hint="eastAsia" w:eastAsia="宋体"/>
                <w:bCs/>
                <w:sz w:val="24"/>
                <w:lang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连逸凡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201821124003</w:t>
            </w: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审批报销</w:t>
            </w: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</w:tbl>
    <w:p>
      <w:p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</w:p>
    <w:p>
      <w:pPr>
        <w:pStyle w:val="15"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pStyle w:val="15"/>
        <w:numPr>
          <w:ilvl w:val="0"/>
          <w:numId w:val="0"/>
        </w:numPr>
        <w:shd w:val="clear" w:color="auto" w:fill="FFFFFF"/>
        <w:wordWrap w:val="0"/>
        <w:spacing w:line="360" w:lineRule="atLeast"/>
        <w:ind w:leftChars="0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 掌握利用用例模型来描述需求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 熟练使用建模工具绘制用例图、活动图等。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 学会使用版本控制工具进行小组内部管控。</w:t>
      </w:r>
    </w:p>
    <w:p>
      <w:pPr>
        <w:pStyle w:val="15"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>
      <w:pPr>
        <w:pStyle w:val="15"/>
        <w:numPr>
          <w:ilvl w:val="0"/>
          <w:numId w:val="0"/>
        </w:numPr>
        <w:shd w:val="clear" w:color="auto" w:fill="FFFFFF"/>
        <w:wordWrap w:val="0"/>
        <w:spacing w:line="360" w:lineRule="atLeast"/>
        <w:ind w:leftChars="0"/>
        <w:rPr>
          <w:b/>
          <w:bCs/>
          <w:sz w:val="24"/>
        </w:rPr>
      </w:pPr>
    </w:p>
    <w:p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510" w:leftChars="0" w:hanging="510"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  <w:r>
        <w:rPr>
          <w:b/>
          <w:bCs/>
          <w:sz w:val="24"/>
        </w:rPr>
        <w:t xml:space="preserve"> </w:t>
      </w:r>
    </w:p>
    <w:p>
      <w:pPr>
        <w:numPr>
          <w:ilvl w:val="0"/>
          <w:numId w:val="0"/>
        </w:numPr>
        <w:shd w:val="clear" w:color="auto" w:fill="FFFFFF"/>
        <w:wordWrap w:val="0"/>
        <w:spacing w:line="360" w:lineRule="atLeast"/>
        <w:ind w:leftChars="0"/>
        <w:outlineLvl w:val="0"/>
        <w:rPr>
          <w:b/>
          <w:bCs/>
          <w:sz w:val="24"/>
        </w:rPr>
      </w:pPr>
      <w:r>
        <w:rPr>
          <w:rFonts w:ascii="宋体" w:hAnsi="宋体" w:eastAsia="宋体" w:cs="宋体"/>
          <w:sz w:val="24"/>
          <w:szCs w:val="24"/>
        </w:rPr>
        <w:t>（1）小组自拟项目；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（2）利用用例模型描述小组项目的功能性需求。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（3）利用建模工具绘制用例图，要求绘制的图形清楚，排版美观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（4）个人为单位进行分到功能点的文字描述、用例图绘制、用例文本编写（注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意基本流、备选流描述交互清晰，符合逻辑）以及活动图绘制</w:t>
      </w:r>
      <w:r>
        <w:rPr>
          <w:rFonts w:hint="eastAsia" w:ascii="宋体" w:hAnsi="宋体" w:cs="宋体"/>
          <w:sz w:val="24"/>
          <w:szCs w:val="24"/>
          <w:lang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至少两个功能点】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（5）小组和个人利用版本控制工具check in/out 相关文档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（6）完成上述内容，提交小组实验报告（最终需体现小组项目整理需求描述和总用例图、个人功能需要描述、用例图、用例规约、活动图、版本控制工具实际截图）</w:t>
      </w:r>
    </w:p>
    <w:p>
      <w:pPr>
        <w:pStyle w:val="15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pStyle w:val="15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实验步骤 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连逸凡：</w:t>
      </w:r>
    </w:p>
    <w:p>
      <w:pPr>
        <w:pStyle w:val="15"/>
        <w:numPr>
          <w:ilvl w:val="0"/>
          <w:numId w:val="0"/>
        </w:numPr>
        <w:shd w:val="clear" w:color="auto" w:fill="FFFFFF"/>
        <w:wordWrap w:val="0"/>
        <w:spacing w:line="360" w:lineRule="atLeast"/>
        <w:ind w:leftChars="0" w:firstLine="480" w:firstLineChars="200"/>
        <w:outlineLvl w:val="0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功能描述：工资管理系统中，财务登录账户查看员工提交的报销申请，可以选择员工的报销单进行审批，也选择查看已审批的报销单列表。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用例规约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用例名称: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审批员工报销单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用例编号: UC00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bookmarkStart w:id="0" w:name="_GoBack"/>
      <w:bookmarkEnd w:id="0"/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参与者:财务</w:t>
      </w:r>
    </w:p>
    <w:p>
      <w:p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前置条件：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登录财务账户</w:t>
      </w:r>
    </w:p>
    <w:p>
      <w:p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后置条件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保存审批状态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基本流: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1.财务向系统提出审批员工报销单的请求；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2.系统显示员工提交的报销单；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3.财务选择要审批的员工报销单；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4.财务向系统提交审批的员工报销单；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5.系统提示财务提交的员工报销单审批成功。</w:t>
      </w:r>
    </w:p>
    <w:p>
      <w:p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备选流：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2a：系统提示“无待审批的员工报销单！”，用例结束。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</w:t>
      </w: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38780" cy="3435985"/>
            <wp:effectExtent l="0" t="0" r="0" b="0"/>
            <wp:docPr id="8" name="图片 8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line="360" w:lineRule="atLeast"/>
        <w:jc w:val="center"/>
        <w:outlineLvl w:val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图1 审批员工报销单活动图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用例名称: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查看已审批的报销单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用例编号: UC00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参与者:财务</w:t>
      </w:r>
    </w:p>
    <w:p>
      <w:p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前置条件：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登录财务账户</w:t>
      </w:r>
    </w:p>
    <w:p>
      <w:p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后置条件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基本流: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1.财务向系统提出查看已审批报销单的请求；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2.系统显示所有已审批的报销单；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5.系统提示财务已审批报销单查看成功。</w:t>
      </w:r>
    </w:p>
    <w:p>
      <w:p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备选流：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2a：系统提示“无待审批的员工报销单！”，用例结束。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        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 xml:space="preserve">  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3303905" cy="3863340"/>
            <wp:effectExtent l="0" t="0" r="0" b="0"/>
            <wp:docPr id="9" name="图片 9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line="360" w:lineRule="atLeast"/>
        <w:ind w:left="1680" w:leftChars="0" w:firstLine="420" w:firstLineChars="0"/>
        <w:jc w:val="both"/>
        <w:outlineLvl w:val="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图2 查看已审批报销单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"/>
        </w:rPr>
        <w:t>活动图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4527550" cy="2047240"/>
            <wp:effectExtent l="0" t="0" r="0" b="0"/>
            <wp:docPr id="7" name="图片 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line="360" w:lineRule="atLeast"/>
        <w:jc w:val="center"/>
        <w:outlineLvl w:val="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图3 用例图</w:t>
      </w:r>
    </w:p>
    <w:p>
      <w:pPr>
        <w:pStyle w:val="15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实验总结</w:t>
      </w:r>
    </w:p>
    <w:p>
      <w:pPr>
        <w:numPr>
          <w:ilvl w:val="0"/>
          <w:numId w:val="4"/>
        </w:numPr>
        <w:spacing w:line="360" w:lineRule="auto"/>
        <w:ind w:firstLine="360" w:firstLineChars="15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实验中遇到的问题及解决办法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连逸凡：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实验中遇到的问题是：对于使用Git，</w:t>
      </w:r>
      <w:r>
        <w:rPr>
          <w:rFonts w:ascii="宋体" w:hAnsi="宋体" w:eastAsia="宋体" w:cs="宋体"/>
          <w:sz w:val="24"/>
          <w:szCs w:val="24"/>
        </w:rPr>
        <w:t>版本控制工具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完成实验比较陌生，使用起来有较大的困难。</w:t>
      </w:r>
    </w:p>
    <w:p>
      <w:pPr>
        <w:spacing w:line="360" w:lineRule="auto"/>
        <w:ind w:firstLine="360" w:firstLineChars="15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2. 如果你对这个实验还有其他的解决方案或设想，或对我们的实验方案有什么意见，请在此描述。</w:t>
      </w:r>
    </w:p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30F59"/>
    <w:multiLevelType w:val="singleLevel"/>
    <w:tmpl w:val="A3C30F5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6BB12BC6"/>
    <w:multiLevelType w:val="multilevel"/>
    <w:tmpl w:val="6BB12BC6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460B0"/>
    <w:multiLevelType w:val="multilevel"/>
    <w:tmpl w:val="6D1460B0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EE0542"/>
    <w:multiLevelType w:val="multilevel"/>
    <w:tmpl w:val="78EE0542"/>
    <w:lvl w:ilvl="0" w:tentative="0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27"/>
    <w:rsid w:val="00032AD2"/>
    <w:rsid w:val="000F4298"/>
    <w:rsid w:val="00155649"/>
    <w:rsid w:val="001801F7"/>
    <w:rsid w:val="001E04C3"/>
    <w:rsid w:val="001E5F4F"/>
    <w:rsid w:val="002B20C7"/>
    <w:rsid w:val="002F2DFA"/>
    <w:rsid w:val="0036510D"/>
    <w:rsid w:val="00410FE7"/>
    <w:rsid w:val="00423AA5"/>
    <w:rsid w:val="00546497"/>
    <w:rsid w:val="00573E1B"/>
    <w:rsid w:val="005F42B2"/>
    <w:rsid w:val="00716978"/>
    <w:rsid w:val="00890EE0"/>
    <w:rsid w:val="0092629A"/>
    <w:rsid w:val="009330F1"/>
    <w:rsid w:val="00943590"/>
    <w:rsid w:val="00A95627"/>
    <w:rsid w:val="00AF6836"/>
    <w:rsid w:val="00B36BCF"/>
    <w:rsid w:val="00B76F70"/>
    <w:rsid w:val="00B95F67"/>
    <w:rsid w:val="00CB256C"/>
    <w:rsid w:val="00D123E8"/>
    <w:rsid w:val="00D264E0"/>
    <w:rsid w:val="00E205DC"/>
    <w:rsid w:val="00E81757"/>
    <w:rsid w:val="00F545F6"/>
    <w:rsid w:val="00FE6BF6"/>
    <w:rsid w:val="09395DE5"/>
    <w:rsid w:val="0A35165A"/>
    <w:rsid w:val="0BF25757"/>
    <w:rsid w:val="0C836F18"/>
    <w:rsid w:val="15BB3C59"/>
    <w:rsid w:val="55386D07"/>
    <w:rsid w:val="5B4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实验标号正文"/>
    <w:basedOn w:val="1"/>
    <w:uiPriority w:val="0"/>
    <w:pPr>
      <w:tabs>
        <w:tab w:val="left" w:pos="720"/>
      </w:tabs>
      <w:spacing w:line="360" w:lineRule="auto"/>
      <w:ind w:left="720" w:hanging="360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批注框文本 Char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中文首行缩进"/>
    <w:basedOn w:val="1"/>
    <w:uiPriority w:val="0"/>
    <w:pPr>
      <w:widowControl w:val="0"/>
      <w:suppressAutoHyphens/>
      <w:ind w:firstLine="495"/>
      <w:jc w:val="left"/>
    </w:pPr>
    <w:rPr>
      <w:rFonts w:cs="Tahoma"/>
      <w:kern w:val="0"/>
      <w:sz w:val="24"/>
      <w:szCs w:val="24"/>
    </w:rPr>
  </w:style>
  <w:style w:type="character" w:customStyle="1" w:styleId="19">
    <w:name w:val="页眉 Char"/>
    <w:basedOn w:val="10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0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3</TotalTime>
  <ScaleCrop>false</ScaleCrop>
  <LinksUpToDate>false</LinksUpToDate>
  <CharactersWithSpaces>279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2021-03-12T01:07:00Z</dcterms:created>
  <dc:creator>asus</dc:creator>
  <cp:lastModifiedBy>yifan</cp:lastModifiedBy>
  <dcterms:modified xsi:type="dcterms:W3CDTF">2021-05-06T14:06:19Z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89F95D5B96C54D208091DDA51B58A6AD</vt:lpwstr>
  </property>
</Properties>
</file>