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before="0" w:after="60"/>
      </w:pPr>
      <w:r>
        <w:rPr>
          <w:rFonts w:ascii="Calibri" w:hAnsi="Calibri" w:eastAsia="Calibri"/>
          <w:b/>
          <w:color w:val="202124"/>
          <w:sz w:val="46"/>
        </w:rPr>
        <w:t>TRKH 5-CLASS</w:t>
      </w:r>
    </w:p>
    <w:p>
      <w:pPr>
        <w:spacing w:before="0" w:after="280"/>
      </w:pPr>
      <w:r>
        <w:rPr>
          <w:rFonts w:ascii="Calibri" w:hAnsi="Calibri" w:eastAsia="Calibri"/>
          <w:color w:val="5F6368"/>
          <w:sz w:val="28"/>
        </w:rPr>
        <w:t>Quy trình nghiên cứu, trạng thái bằng chứng và kế hoạch cải tiến</w:t>
      </w:r>
    </w:p>
    <w:p>
      <w:pPr>
        <w:spacing w:before="0" w:after="40" w:line="240" w:lineRule="auto"/>
      </w:pPr>
      <w:r>
        <w:rPr>
          <w:rFonts w:ascii="Calibri" w:hAnsi="Calibri" w:eastAsia="Calibri"/>
          <w:b/>
          <w:color w:val="202124"/>
          <w:sz w:val="21"/>
        </w:rPr>
        <w:t xml:space="preserve">Nhánh: </w:t>
      </w:r>
      <w:r>
        <w:rPr>
          <w:rFonts w:ascii="Calibri" w:hAnsi="Calibri" w:eastAsia="Calibri"/>
          <w:color w:val="202124"/>
          <w:sz w:val="21"/>
        </w:rPr>
        <w:t>classification-only-research</w:t>
      </w:r>
    </w:p>
    <w:p>
      <w:pPr>
        <w:spacing w:before="0" w:after="40" w:line="240" w:lineRule="auto"/>
      </w:pPr>
      <w:r>
        <w:rPr>
          <w:rFonts w:ascii="Calibri" w:hAnsi="Calibri" w:eastAsia="Calibri"/>
          <w:b/>
          <w:color w:val="202124"/>
          <w:sz w:val="21"/>
        </w:rPr>
        <w:t xml:space="preserve">Cập nhật: </w:t>
      </w:r>
      <w:r>
        <w:rPr>
          <w:rFonts w:ascii="Calibri" w:hAnsi="Calibri" w:eastAsia="Calibri"/>
          <w:color w:val="202124"/>
          <w:sz w:val="21"/>
        </w:rPr>
        <w:t>2026-07-25 | Revision 21</w:t>
      </w:r>
    </w:p>
    <w:p>
      <w:pPr>
        <w:spacing w:before="0" w:after="40" w:line="240" w:lineRule="auto"/>
      </w:pPr>
      <w:r>
        <w:rPr>
          <w:rFonts w:ascii="Calibri" w:hAnsi="Calibri" w:eastAsia="Calibri"/>
          <w:b/>
          <w:color w:val="202124"/>
          <w:sz w:val="21"/>
        </w:rPr>
        <w:t xml:space="preserve">Trạng thái: </w:t>
      </w:r>
      <w:r>
        <w:rPr>
          <w:rFonts w:ascii="Calibri" w:hAnsi="Calibri" w:eastAsia="Calibri"/>
          <w:color w:val="202124"/>
          <w:sz w:val="21"/>
        </w:rPr>
        <w:t>Đang nghiên cứu - CCR formal attempt 1 fail-closed, recovery fix pending</w:t>
      </w:r>
    </w:p>
    <w:p>
      <w:pPr>
        <w:spacing w:before="0" w:after="40" w:line="240" w:lineRule="auto"/>
      </w:pPr>
      <w:r>
        <w:rPr>
          <w:rFonts w:ascii="Calibri" w:hAnsi="Calibri" w:eastAsia="Calibri"/>
          <w:b/>
          <w:color w:val="202124"/>
          <w:sz w:val="21"/>
        </w:rPr>
        <w:t xml:space="preserve">Phạm vi: </w:t>
      </w:r>
      <w:r>
        <w:rPr>
          <w:rFonts w:ascii="Calibri" w:hAnsi="Calibri" w:eastAsia="Calibri"/>
          <w:color w:val="202124"/>
          <w:sz w:val="21"/>
        </w:rPr>
        <w:t>TRKH classification-only research</w:t>
      </w:r>
    </w:p>
    <w:p>
      <w:pPr>
        <w:spacing w:before="160" w:after="200"/>
        <w:pBdr>
          <w:bottom w:val="single" w:sz="12" w:space="1" w:color="2E74B5"/>
        </w:pBdr>
      </w:pPr>
    </w:p>
    <w:tbl>
      <w:tblPr>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tblHeader w:val="true"/>
        </w:trPr>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KẾT LUẬN HIỆN TẠI</w:t>
            </w:r>
          </w:p>
          <w:p>
            <w:pPr>
              <w:spacing w:before="0" w:after="20"/>
            </w:pPr>
            <w:r>
              <w:rPr>
                <w:rFonts w:ascii="Calibri" w:hAnsi="Calibri" w:eastAsia="Calibri"/>
                <w:b/>
                <w:color w:val="1F4D78"/>
                <w:sz w:val="28"/>
              </w:rPr>
              <w:t>Chưa đạt mục tiêu</w:t>
            </w:r>
          </w:p>
          <w:p>
            <w:pPr>
              <w:spacing w:before="0" w:after="0" w:line="240" w:lineRule="auto"/>
            </w:pPr>
            <w:r>
              <w:rPr>
                <w:rFonts w:ascii="Calibri" w:hAnsi="Calibri" w:eastAsia="Calibri"/>
                <w:color w:val="202124"/>
                <w:sz w:val="17"/>
              </w:rPr>
              <w:t>Không có checkpoint mới đủ điều kiện thay keeper</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KEEPER VALIDATION</w:t>
            </w:r>
          </w:p>
          <w:p>
            <w:pPr>
              <w:spacing w:before="0" w:after="20"/>
            </w:pPr>
            <w:r>
              <w:rPr>
                <w:rFonts w:ascii="Calibri" w:hAnsi="Calibri" w:eastAsia="Calibri"/>
                <w:b/>
                <w:color w:val="1F4D78"/>
                <w:sz w:val="28"/>
              </w:rPr>
              <w:t>0.884675</w:t>
            </w:r>
          </w:p>
          <w:p>
            <w:pPr>
              <w:spacing w:before="0" w:after="0" w:line="240" w:lineRule="auto"/>
            </w:pPr>
            <w:r>
              <w:rPr>
                <w:rFonts w:ascii="Calibri" w:hAnsi="Calibri" w:eastAsia="Calibri"/>
                <w:color w:val="202124"/>
                <w:sz w:val="17"/>
              </w:rPr>
              <w:t>Macro-F1; class 1 F1 = 0.686046</w:t>
            </w:r>
          </w:p>
        </w:tc>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FULL TRAIN 30E</w:t>
            </w:r>
          </w:p>
          <w:p>
            <w:pPr>
              <w:spacing w:before="0" w:after="20"/>
            </w:pPr>
            <w:r>
              <w:rPr>
                <w:rFonts w:ascii="Calibri" w:hAnsi="Calibri" w:eastAsia="Calibri"/>
                <w:b/>
                <w:color w:val="1F4D78"/>
                <w:sz w:val="28"/>
              </w:rPr>
              <w:t>0.874172</w:t>
            </w:r>
          </w:p>
          <w:p>
            <w:pPr>
              <w:spacing w:before="0" w:after="0" w:line="240" w:lineRule="auto"/>
            </w:pPr>
            <w:r>
              <w:rPr>
                <w:rFonts w:ascii="Calibri" w:hAnsi="Calibri" w:eastAsia="Calibri"/>
                <w:color w:val="202124"/>
                <w:sz w:val="17"/>
              </w:rPr>
              <w:t>Validation macro-F1; precision class 1 còn thấp</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CCR MATERIALIZER</w:t>
            </w:r>
          </w:p>
          <w:p>
            <w:pPr>
              <w:spacing w:before="0" w:after="20"/>
            </w:pPr>
            <w:r>
              <w:rPr>
                <w:rFonts w:ascii="Calibri" w:hAnsi="Calibri" w:eastAsia="Calibri"/>
                <w:b/>
                <w:color w:val="1F4D78"/>
                <w:sz w:val="28"/>
              </w:rPr>
              <w:t>11/11, recovery pending</w:t>
            </w:r>
          </w:p>
          <w:p>
            <w:pPr>
              <w:spacing w:before="0" w:after="0" w:line="240" w:lineRule="auto"/>
            </w:pPr>
            <w:r>
              <w:rPr>
                <w:rFonts w:ascii="Calibri" w:hAnsi="Calibri" w:eastAsia="Calibri"/>
                <w:color w:val="202124"/>
                <w:sz w:val="17"/>
              </w:rPr>
              <w:t>Attempt 1 chỉ fail crop-box 1 ULP; output sạch; chưa descriptor/fit</w:t>
            </w:r>
          </w:p>
        </w:tc>
      </w:tr>
    </w:tbl>
    <w:p>
      <w:pPr>
        <w:spacing w:after="0"/>
      </w:pPr>
    </w:p>
    <w:p>
      <w:pPr>
        <w:pStyle w:val="Heading1"/>
        <w:keepNext/>
      </w:pPr>
      <w:r>
        <w:t>1. Tóm tắt điều hành</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Giữ nguyên keeper và file lệnh full-train tốt nhất. CAP rerun cùng lock đã hoàn tất formal, fresh-process replay và review đủ 20 hàng XAI nhưng bị loại: AUROC 0,560111, chỉ sửa 5 restricted FP và phá 14 TP lớp 1; macro/class-1 F1 giảm còn 0,937491/0,805643. Sau CAP, sáu họ Self-ONN, learnable morphology, PointNet/Deep Sets, DeepEMD/optimal transport, normalizing flow và hierarchical material recognition đều bị screen no-run vì trùng cơ chế, thiếu tín hiệu bề mặt lớp-điều-kiện hoặc không phù hợp deployment. Không integration, validation/test, probe/full train hoặc command update. Mọi classifier đề xuất vẫn scratch-only; pretrained baseline chỉ được dùng đối chiếu.</w:t>
      </w:r>
    </w:p>
    <w:p>
      <w:pPr>
        <w:widowControl/>
      </w:pPr>
      <w:r>
        <w:rPr>
          <w:rFonts w:ascii="Calibri" w:hAnsi="Calibri" w:eastAsia="Calibri"/>
          <w:color w:val="202124"/>
          <w:sz w:val="22"/>
        </w:rPr>
        <w:t>Mục tiêu nghiên cứu là một mô hình lai CNN-Transformer huấn luyện từ đầu, hội tụ không quá 30 epoch và đạt F1 lớn hơn 0.98 cho từng lớp. Bằng chứng hiện tại chưa hỗ trợ tuyên bố đó. Nút thắt chính vẫn là lớp 1: recall tương đối cao nhưng precision thấp do nhiều mẫu lớp 0, 2 và 4 bị đẩy sang lớp 1.</w:t>
      </w:r>
    </w:p>
    <w:p>
      <w:pPr>
        <w:widowControl/>
      </w:pPr>
      <w:r>
        <w:rPr>
          <w:rFonts w:ascii="Calibri" w:hAnsi="Calibri" w:eastAsia="Calibri"/>
          <w:color w:val="202124"/>
          <w:sz w:val="22"/>
        </w:rPr>
        <w:t>Mô hình hiện tại đã vượt AIDT trên phép đối chiếu final-test đã ánh xạ ở macro-F1, nhưng chưa vượt các teacher pretrained mạnh và chưa giải quyết ranh giới lớp 1. Các giao thức pretrained, scratch, validation và test không được trộn thành một bảng xếp hạng duy nhất nếu chưa chuẩn hóa điều kiện.</w:t>
      </w:r>
    </w:p>
    <w:p>
      <w:pPr>
        <w:widowControl/>
      </w:pPr>
      <w:r>
        <w:rPr>
          <w:rFonts w:ascii="Calibri" w:hAnsi="Calibri" w:eastAsia="Calibri"/>
          <w:color w:val="202124"/>
          <w:sz w:val="22"/>
        </w:rPr>
        <w:t>No-run screen ngày 25-07 là một cổng tiết kiệm tài nguyên, không phải metric mới. Successor kế tiếp phải tạo evidence map hoặc score cục bộ riêng cho 1-vs-0, 1-vs-2 và 1-vs-4 trên phần bề mặt hợp lệ trong bbox; phải thắng keeper margin và causal derangement ở cả giữ TP lớp 1 lẫn loại restricted FP trên source-held train folds; đồng thời có đường standard-op để đo latency mean/p95, throughput, VRAM, ONNX và TensorRT.</w:t>
      </w:r>
    </w:p>
    <w:p>
      <w:pPr>
        <w:widowControl/>
      </w:pPr>
      <w:r>
        <w:rPr>
          <w:rFonts w:ascii="Calibri" w:hAnsi="Calibri" w:eastAsia="Calibri"/>
          <w:color w:val="202124"/>
          <w:sz w:val="22"/>
        </w:rPr>
        <w:t>Revision 16 đã khóa Cross Colour Ratio (CCR) như một information gate train-only có thể bác bỏ, không phải model promotion. Cohort gồm 763 hàng/735 ảnh unique trong năm source-held folds; candidate phải thắng keeper margin, plain colour-ratio cùng kích thước, trained spatial dephase, same-weight dephase và seed repeat trên gate đồng thời về TP/FP/pairwise/replay. Giả định vật lý của CCR có thể bị phá bởi tone curve JPEG, auto-WB, clipping, bề mặt ướt hoặc phản xạ gương, vì vậy chưa có metric hay quyền integration/full train.</w:t>
      </w:r>
    </w:p>
    <w:p>
      <w:pPr>
        <w:widowControl/>
      </w:pPr>
      <w:r>
        <w:rPr>
          <w:rFonts w:ascii="Calibri" w:hAnsi="Calibri" w:eastAsia="Calibri"/>
          <w:color w:val="202124"/>
          <w:sz w:val="22"/>
        </w:rPr>
        <w:t>Revision 17 khóa erratum trước implementation: cùng tensor nghĩa là giữ nguyên frozen keeper eval transform, bao gồm desaturate_blur margin/blur 0,08/7,0 đã có sẵn; CCR không được thêm hoặc đổi suppression. Auditor phải dùng trực tiếp CIDT path và geometry đã khóa thay vì index toàn bộ nhãn train, rồi chứng minh crop-box/valid-mask parity trước descriptor. Erratum SHA f9a901b1...d03b; focused/full test 13/13 và 1938/1938, Word QA 16/16, accessibility 0/0/0; chưa có image pass, fit hay metric.</w:t>
      </w:r>
    </w:p>
    <w:p>
      <w:pPr>
        <w:widowControl/>
      </w:pPr>
      <w:r>
        <w:rPr>
          <w:rFonts w:ascii="Calibri" w:hAnsi="Calibri" w:eastAsia="Calibri"/>
          <w:color w:val="202124"/>
          <w:sz w:val="22"/>
        </w:rPr>
        <w:t>Revision 18 hoàn tất equation-engine preflight trước dữ liệu: extractor CCR signed, matched plain-colour control và head 3.004 tham số scratch tái lập đúng hash fold/dephase. Tám regression test độc lập xác minh phương trình FP64, bất biến common-shading/per-channel-gain, gradient update và ONNX Runtime batch động dưới sai số 1e-5. Đây chỉ là mechanism-only-preflight: chưa đọc pixel cohort, chưa fit, chưa có score/metric và chưa đổi keeper hay lệnh full-train. Direct loader phải chứng minh identity/crop/model-box/bbox-mask/valid-mask parity trước A0. Focused/full test đạt 21/21 và 1946/1946; Word QA 16/16, accessibility 0/0/0.</w:t>
      </w:r>
    </w:p>
    <w:p>
      <w:pPr>
        <w:widowControl/>
      </w:pPr>
      <w:r>
        <w:rPr>
          <w:rFonts w:ascii="Calibri" w:hAnsi="Calibri" w:eastAsia="Calibri"/>
          <w:color w:val="202124"/>
          <w:sz w:val="22"/>
        </w:rPr>
        <w:t>Revision 19 triển khai direct same-tensor materializer không dựng broad dataset index. Structural preflight ánh xạ đúng 763 hàng thành 735 ảnh/label unique, khóa exact keeper transform, dự toán cache lossless sRGB uint8 + packed valid-mask tối đa 160.456.704 byte và không mở pixel/label cohort. Chín test bao phủ production-parity crop, packed-mask replay, dynamic allowlist, synthetic formal artifact, atomic publish, forced-failure cleanup, khóa exact resource/CPU-only/no-fit và no-write-before-authorization. Resource được kiểm tra trước/trong image loop; replay lỗi xóa partial finalization. Focused CCR đạt 27/27, focused CCR/report đạt 30/30 và full pytest đạt 1955/1955 trong 75,30 giây với 373 cảnh báo hiện hữu. Word QA đạt 17/17 trang, accessibility 0/0/0. Materializer vẫn chưa được phép chạy formal trước commit/push và machine authorization riêng; chưa có descriptor, fit, metric, CUDA, validation/test, integration, full train hay command update.</w:t>
      </w:r>
    </w:p>
    <w:p>
      <w:pPr>
        <w:widowControl/>
      </w:pPr>
      <w:r>
        <w:rPr>
          <w:rFonts w:ascii="Calibri" w:hAnsi="Calibri" w:eastAsia="Calibri"/>
          <w:color w:val="202124"/>
          <w:sz w:val="22"/>
        </w:rPr>
        <w:t>Revision 20 tái hiện và sửa repository gate trên Windows: Git porcelain hiển thị tên untracked có khoảng trắng bằng chuỗi quoted, làm hai deep-research-report được bảo vệ bị chặn sai. Gate nay dùng porcelain NUL-delimited và regression test đường dẫn literal; bản sửa đã push tại 5b4df3d...02f4b1. Materializer/test SHA mới là 3c7e33e9...e6321f7/2675a37a...7a3808; focused CCR đạt 28/28, focused CCR/report đạt 31/31 và full pytest đạt 1956/1956 trong 74,35 giây với 373 cảnh báo hiện hữu. Authorization SHA e76bd56c...07068 khóa đúng ancestor, output, resource và CPU-only/no-fit/no-validation/test. Word QA đạt 17/17 trang và accessibility 0/0/0. Chưa có image pass thật, descriptor, fit, metric, CUDA, validation/test, integration, full train hay command update.</w:t>
      </w:r>
    </w:p>
    <w:p>
      <w:pPr>
        <w:widowControl/>
      </w:pPr>
      <w:r>
        <w:rPr>
          <w:rFonts w:ascii="Calibri" w:hAnsi="Calibri" w:eastAsia="Calibri"/>
          <w:color w:val="202124"/>
          <w:sz w:val="22"/>
        </w:rPr>
        <w:t>Revision 21 ghi nhận formal attempt đầu tiên đã tiêu thụ authorization e76bd56c...07068 và dừng fail-closed sau khoảng 25,4 giây. Cả 763 hàng, image/label manifest, model box, valid mask, bbox mask và tensor round-trip đều exact; chỉ crop_boxes_exact=false. Output và thư mục tạm đều vắng, không có descriptor/state/metric/CUDA/validation/test. Đối chiếu source xác định production lấy crop bounds từ bbox gốc nhưng chuyển object boxes qua float32 trước crop-relative box; direct loader thiếu đúng boundary này, tạo sai khác một ULP 2,98e-8 đến 5,96e-8 dù mask giống. Bản sửa và regression test đạt materializer/CCR/full 11/11, 29/29, 1957/1957 trong 74,10 giây với 373 cảnh báo; module/test SHA mới cc30d973...f24af22/f8b2962f...edf5945. Failure evidence SHA 11714304...a554e9; Word QA đạt 18/18 trang và accessibility 0/0/0. Phải commit/push rồi tạo recovery authorization riêng trước lần đọc ảnh thay thế.</w:t>
      </w:r>
    </w:p>
    <w:p>
      <w:pPr>
        <w:pStyle w:val="Heading1"/>
        <w:keepNext/>
      </w:pPr>
      <w:r>
        <w:t>2. Ảnh chụp bằng chứng định lượng</w:t>
      </w:r>
    </w:p>
    <w:p>
      <w:pPr>
        <w:keepNext/>
        <w:spacing w:before="80" w:after="80"/>
      </w:pPr>
      <w:r>
        <w:rPr>
          <w:rFonts w:ascii="Calibri" w:hAnsi="Calibri" w:eastAsia="Calibri"/>
          <w:i/>
          <w:color w:val="5F6368"/>
          <w:sz w:val="18"/>
        </w:rPr>
        <w:t>Bảng 1. Các mốc chính đã khóa hoặc đã quan sát</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00"/>
        <w:gridCol w:w="2250"/>
        <w:gridCol w:w="1050"/>
        <w:gridCol w:w="2450"/>
        <w:gridCol w:w="2110"/>
      </w:tblGrid>
      <w:tr>
        <w:trPr>
          <w:tblHeader w:val="true"/>
        </w:trPr>
        <w:tc>
          <w:tcPr>
            <w:tcW w:type="dxa" w:w="15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Artifact</w:t>
            </w:r>
          </w:p>
        </w:tc>
        <w:tc>
          <w:tcPr>
            <w:tcW w:type="dxa" w:w="22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Giao thức</w:t>
            </w:r>
          </w:p>
        </w:tc>
        <w:tc>
          <w:tcPr>
            <w:tcW w:type="dxa" w:w="1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Macro-F1</w:t>
            </w:r>
          </w:p>
        </w:tc>
        <w:tc>
          <w:tcPr>
            <w:tcW w:type="dxa" w:w="245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Class 1 P / R / F1</w:t>
            </w:r>
          </w:p>
        </w:tc>
        <w:tc>
          <w:tcPr>
            <w:tcW w:type="dxa" w:w="21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Kết luận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yolo_f validation, raw</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0.884675</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0.611399 / 0.781457 / 0.686046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Checkpoint tốt nhất hiện tại</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SoftBoost diagnostic</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yolo_f validation, post-hoc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0.8887</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0.6480 / 0.7682 / 0.7030</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Guard chẩn đoán, không phải checkpoint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đã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0.8865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0.6667</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Mốc scratch final-test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validation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0.874172</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0.535865 / 0.841060 / 0.654639</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Không thắng keeper</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0.873884</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0.553398 / 0.780822 / 0.647727</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Chỉ báo cáo; không dùng để tune</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AIDT pretrained</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mapped final test</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0.8575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0.5806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Thấp hơn TRKH ở phép đối chiếu này</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Top-5 pretrained TTA</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final test, giao thức khác</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0.9248</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0.7786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Upper bound representation, không phải scratch</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synthetic F1</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10 ảnh train-only,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Fidelity 0/10; blind 7/10; XAI 6/10</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Rejected trước A1</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hard-positive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cohort 734;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TP/rival/FP reject 0,9922 / 0,9648 / 0,0315</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trước integration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class-pair Poisson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AUROC/TP/FP reject 0,8214 / 0,9754 / 0,1396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maps diffuse, không hơn controls</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0,938291</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0,848000 / 0,783734 / 0,814601</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trùng fixed/deranged/joint, mất 25 TP</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Bal-BCE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0,940560</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0,759317 / 0,903882 / 0,825316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cứu 38 TP nhưng tạo 57 restricted FP</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cohort 763;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0,937491</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0,699320 / 0,950092 / 0,805643</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AUROC 0,5601, net -9, XAI fail</w:t>
            </w:r>
          </w:p>
        </w:tc>
      </w:tr>
    </w:tbl>
    <w:p>
      <w:pPr>
        <w:spacing w:after="40"/>
      </w:pP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Không có hàng nào đạt F1 &gt; 0.98 cho mọi lớp. Các số test chỉ là audit cuối đã tồn tại; không được dùng để chọn threshold, augmentation, synthetic ratio hoặc kiến trúc.</w:t>
      </w:r>
    </w:p>
    <w:p>
      <w:pPr>
        <w:pStyle w:val="Heading1"/>
        <w:keepNext/>
      </w:pPr>
      <w:r>
        <w:t>3. Dữ liệu và ràng buộc chống leak</w:t>
      </w:r>
    </w:p>
    <w:p>
      <w:pPr>
        <w:widowControl/>
      </w:pPr>
      <w:r>
        <w:rPr>
          <w:rFonts w:ascii="Calibri" w:hAnsi="Calibri" w:eastAsia="Calibri"/>
          <w:color w:val="202124"/>
          <w:sz w:val="22"/>
        </w:rPr>
        <w:t>Hai view dữ liệu hợp lệ là class_f và yolo_f. class_f cung cấp crop phân loại; yolo_f giữ context rộng, bbox và nhiều object trên cùng ảnh nguồn. Raw data là bất biến: không đổi pixel, label, split hoặc xóa tệp nguồn.</w:t>
      </w:r>
    </w:p>
    <w:p>
      <w:pPr>
        <w:widowControl/>
        <w:numPr>
          <w:ilvl w:val="0"/>
          <w:numId w:val="10"/>
        </w:numPr>
        <w:spacing w:after="160" w:line="280" w:lineRule="auto"/>
      </w:pPr>
      <w:r>
        <w:rPr>
          <w:rFonts w:ascii="Calibri" w:hAnsi="Calibri" w:eastAsia="Calibri"/>
          <w:color w:val="202124"/>
          <w:sz w:val="22"/>
        </w:rPr>
        <w:t>yolo_f train hiện có 8.064 ảnh nguồn và 9.215 object-row; lớp 1 chỉ có 541 object-row, tương đương khoảng 5,87%.</w:t>
      </w:r>
    </w:p>
    <w:p>
      <w:pPr>
        <w:widowControl/>
        <w:numPr>
          <w:ilvl w:val="0"/>
          <w:numId w:val="10"/>
        </w:numPr>
        <w:spacing w:after="160" w:line="280" w:lineRule="auto"/>
      </w:pPr>
      <w:r>
        <w:rPr>
          <w:rFonts w:ascii="Calibri" w:hAnsi="Calibri" w:eastAsia="Calibri"/>
          <w:color w:val="202124"/>
          <w:sz w:val="22"/>
        </w:rPr>
        <w:t>Source-group không đồng nhất: nhiều ảnh có nhiều object và có thể mang nhãn khác nhau. Mọi split/gate phải dựa trên source identity, không chỉ đường dẫn crop.</w:t>
      </w:r>
    </w:p>
    <w:p>
      <w:pPr>
        <w:widowControl/>
        <w:numPr>
          <w:ilvl w:val="0"/>
          <w:numId w:val="10"/>
        </w:numPr>
        <w:spacing w:after="160" w:line="280" w:lineRule="auto"/>
      </w:pPr>
      <w:r>
        <w:rPr>
          <w:rFonts w:ascii="Calibri" w:hAnsi="Calibri" w:eastAsia="Calibri"/>
          <w:color w:val="202124"/>
          <w:sz w:val="22"/>
        </w:rPr>
        <w:t>Validation có 2.606 object-row và final test có 1.267 object-row trong các audit hiện tại.</w:t>
      </w:r>
    </w:p>
    <w:p>
      <w:pPr>
        <w:widowControl/>
        <w:numPr>
          <w:ilvl w:val="0"/>
          <w:numId w:val="10"/>
        </w:numPr>
        <w:spacing w:after="160" w:line="280" w:lineRule="auto"/>
      </w:pPr>
      <w:r>
        <w:rPr>
          <w:rFonts w:ascii="Calibri" w:hAnsi="Calibri" w:eastAsia="Calibri"/>
          <w:color w:val="202124"/>
          <w:sz w:val="22"/>
        </w:rPr>
        <w:t>Audit nền cho thấy blur/desaturate nền thường làm dự đoán thay đổi rất ít; màu, bề mặt và ranh giới quả xoài ảnh hưởng mạnh hơn. Context rộng vẫn có ích để loại nền, nhưng chưa phải tín hiệu phân lớp quyết định.</w:t>
      </w:r>
    </w:p>
    <w:p>
      <w:pPr>
        <w:widowControl/>
        <w:numPr>
          <w:ilvl w:val="0"/>
          <w:numId w:val="10"/>
        </w:numPr>
        <w:spacing w:after="160" w:line="280" w:lineRule="auto"/>
      </w:pPr>
      <w:r>
        <w:rPr>
          <w:rFonts w:ascii="Calibri" w:hAnsi="Calibri" w:eastAsia="Calibri"/>
          <w:color w:val="202124"/>
          <w:sz w:val="22"/>
        </w:rPr>
        <w:t>Augmentation, preprocessing và synthetic data sinh từ dữ liệu hiện có được phép, với điều kiện chỉ dùng fitting-train của từng fold và có provenance đầy đủ.</w:t>
      </w:r>
    </w:p>
    <w:p>
      <w:pPr>
        <w:widowControl/>
        <w:numPr>
          <w:ilvl w:val="0"/>
          <w:numId w:val="10"/>
        </w:numPr>
        <w:spacing w:after="160" w:line="280" w:lineRule="auto"/>
      </w:pPr>
      <w:r>
        <w:rPr>
          <w:rFonts w:ascii="Calibri" w:hAnsi="Calibri" w:eastAsia="Calibri"/>
          <w:color w:val="202124"/>
          <w:sz w:val="22"/>
        </w:rPr>
        <w:t>Mọi child kế thừa source-group, split và fold của toàn bộ parent; child nhiều parent kế thừa hợp các ràng buộc nên không thể vượt qua bất kỳ biên nguồn nào.</w:t>
      </w:r>
    </w:p>
    <w:p>
      <w:pPr>
        <w:widowControl/>
        <w:numPr>
          <w:ilvl w:val="0"/>
          <w:numId w:val="10"/>
        </w:numPr>
        <w:spacing w:after="160" w:line="280" w:lineRule="auto"/>
      </w:pPr>
      <w:r>
        <w:rPr>
          <w:rFonts w:ascii="Calibri" w:hAnsi="Calibri" w:eastAsia="Calibri"/>
          <w:color w:val="202124"/>
          <w:sz w:val="22"/>
        </w:rPr>
        <w:t>Corpus dẫn xuất phải được đóng băng trước cross-split duplicate audit. Match với validation/test chỉ được vô hiệu hóa toàn bộ corpus hoặc phương pháp; không được loại riêng row, sinh bù, đổi generator hay phản hồi threshold vào training.</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Luật cách ly: </w:t>
      </w:r>
      <w:r>
        <w:rPr>
          <w:rFonts w:ascii="Calibri" w:hAnsi="Calibri" w:eastAsia="Calibri"/>
          <w:color w:val="202124"/>
          <w:sz w:val="21"/>
        </w:rPr>
        <w:t>Validation/test không được tham gia fit generator, tạo prompt, chọn child, huấn luyện bộ lọc, chọn tỷ lệ synthetic, chọn threshold hoặc quyết định kiến trúc. Candidate train-only phải cài file-open ledger trước lần đọc đầu tiên, chặn mọi path component val/valid/validation/test và replay exact access digest. Validation chỉ được mở bởi auditor riêng sau khi candidate, corpus và quyết định promotion đã đóng băng.</w:t>
      </w:r>
    </w:p>
    <w:p>
      <w:pPr>
        <w:pStyle w:val="Heading1"/>
        <w:keepNext/>
      </w:pPr>
      <w:r>
        <w:t>4. Mô hình và năng lực đã triển khai</w:t>
      </w:r>
    </w:p>
    <w:p>
      <w:pPr>
        <w:widowControl/>
        <w:numPr>
          <w:ilvl w:val="0"/>
          <w:numId w:val="10"/>
        </w:numPr>
        <w:spacing w:after="160" w:line="280" w:lineRule="auto"/>
      </w:pPr>
      <w:r>
        <w:rPr>
          <w:rFonts w:ascii="Calibri" w:hAnsi="Calibri" w:eastAsia="Calibri"/>
          <w:color w:val="202124"/>
          <w:sz w:val="22"/>
        </w:rPr>
        <w:t>Kiến trúc lai CNN-Transformer no-pretrain với stem CNN, token/attention path, register token, foreground/bbox priors và nhiều route pairwise hoặc boundary-aware.</w:t>
      </w:r>
    </w:p>
    <w:p>
      <w:pPr>
        <w:widowControl/>
        <w:numPr>
          <w:ilvl w:val="0"/>
          <w:numId w:val="10"/>
        </w:numPr>
        <w:spacing w:after="160" w:line="280" w:lineRule="auto"/>
      </w:pPr>
      <w:r>
        <w:rPr>
          <w:rFonts w:ascii="Calibri" w:hAnsi="Calibri" w:eastAsia="Calibri"/>
          <w:color w:val="202124"/>
          <w:sz w:val="22"/>
        </w:rPr>
        <w:t>Đọc được object crop và context yolo_f; hỗ trợ valid mask, bbox mask, pair view class_f-yolo_f và các biến thể attention-view.</w:t>
      </w:r>
    </w:p>
    <w:p>
      <w:pPr>
        <w:widowControl/>
        <w:numPr>
          <w:ilvl w:val="0"/>
          <w:numId w:val="10"/>
        </w:numPr>
        <w:spacing w:after="160" w:line="280" w:lineRule="auto"/>
      </w:pPr>
      <w:r>
        <w:rPr>
          <w:rFonts w:ascii="Calibri" w:hAnsi="Calibri" w:eastAsia="Calibri"/>
          <w:color w:val="202124"/>
          <w:sz w:val="22"/>
        </w:rPr>
        <w:t>Hạ tầng audit gồm confusion/error-transition, robustness, boundary, XAI native attention, Grad-CAM, input gradient, perturbation nền/đối tượng, architecture trace và replay độc lập.</w:t>
      </w:r>
    </w:p>
    <w:p>
      <w:pPr>
        <w:widowControl/>
        <w:numPr>
          <w:ilvl w:val="0"/>
          <w:numId w:val="10"/>
        </w:numPr>
        <w:spacing w:after="160" w:line="280" w:lineRule="auto"/>
      </w:pPr>
      <w:r>
        <w:rPr>
          <w:rFonts w:ascii="Calibri" w:hAnsi="Calibri" w:eastAsia="Calibri"/>
          <w:color w:val="202124"/>
          <w:sz w:val="22"/>
        </w:rPr>
        <w:t>Pipeline PowerShell một lệnh cho VS Code đã tránh lỗi NativeCommandError do INFO trên stderr; train-side có SkipFinalTest và chỉ mở final test sau promotion gate.</w:t>
      </w:r>
    </w:p>
    <w:p>
      <w:pPr>
        <w:widowControl/>
        <w:numPr>
          <w:ilvl w:val="0"/>
          <w:numId w:val="10"/>
        </w:numPr>
        <w:spacing w:after="160" w:line="280" w:lineRule="auto"/>
      </w:pPr>
      <w:r>
        <w:rPr>
          <w:rFonts w:ascii="Calibri" w:hAnsi="Calibri" w:eastAsia="Calibri"/>
          <w:color w:val="202124"/>
          <w:sz w:val="22"/>
        </w:rPr>
        <w:t>Bộ retention/cleanup giữ checkpoint, metric, hash và manifest trước khi xóa run không còn giá trị; khoảng 23,7 GB artifact lịch sử đã được thu hồi có chứng cứ.</w:t>
      </w:r>
    </w:p>
    <w:p>
      <w:pPr>
        <w:widowControl/>
        <w:numPr>
          <w:ilvl w:val="0"/>
          <w:numId w:val="10"/>
        </w:numPr>
        <w:spacing w:after="160" w:line="280" w:lineRule="auto"/>
      </w:pPr>
      <w:r>
        <w:rPr>
          <w:rFonts w:ascii="Calibri" w:hAnsi="Calibri" w:eastAsia="Calibri"/>
          <w:color w:val="202124"/>
          <w:sz w:val="22"/>
        </w:rPr>
        <w:t>Scratch-only là ràng buộc cưỡng chế: chỉ mượn kiến trúc/phương trình; cấm nạp tham số pretrained/external vào classifier, teacher, router hoặc gói inference. Resume chỉ hợp lệ từ checkpoint TRKH scratch có provenance.</w:t>
      </w:r>
    </w:p>
    <w:p>
      <w:pPr>
        <w:widowControl/>
        <w:numPr>
          <w:ilvl w:val="0"/>
          <w:numId w:val="10"/>
        </w:numPr>
        <w:spacing w:after="160" w:line="280" w:lineRule="auto"/>
      </w:pPr>
      <w:r>
        <w:rPr>
          <w:rFonts w:ascii="Calibri" w:hAnsi="Calibri" w:eastAsia="Calibri"/>
          <w:color w:val="202124"/>
          <w:sz w:val="22"/>
        </w:rPr>
        <w:t>Ngoài CNN/Transformer đã đánh giá selective state-space Mamba, graph ViG, dynamic-routing capsule, recurrent/LSTM, NMF, covariance, quaternion, topology, morphology và frequency operators; chưa họ nào đủ gate production.</w:t>
      </w:r>
    </w:p>
    <w:p>
      <w:pPr>
        <w:widowControl/>
        <w:numPr>
          <w:ilvl w:val="0"/>
          <w:numId w:val="10"/>
        </w:numPr>
        <w:spacing w:after="160" w:line="280" w:lineRule="auto"/>
      </w:pPr>
      <w:r>
        <w:rPr>
          <w:rFonts w:ascii="Calibri" w:hAnsi="Calibri" w:eastAsia="Calibri"/>
          <w:color w:val="202124"/>
          <w:sz w:val="22"/>
        </w:rPr>
        <w:t>Mọi candidate kiến trúc phải so cùng keeper về parameter, batch-1 mean/p95, batch throughput, peak VRAM, ONNX parity và TensorRT feasibility; accuracy không được bù một deployment gate thất bại.</w:t>
      </w:r>
    </w:p>
    <w:p>
      <w:pPr>
        <w:widowControl/>
      </w:pPr>
      <w:r>
        <w:rPr>
          <w:rFonts w:ascii="Calibri" w:hAnsi="Calibri" w:eastAsia="Calibri"/>
          <w:color w:val="202124"/>
          <w:sz w:val="22"/>
        </w:rPr>
        <w:t>Điểm mạnh hiện tại là khả năng audit và tái lập quyết định, không chỉ bản thân metric. Mỗi candidate có thể bị loại sớm bằng compatibility, source-disjoint A0, XAI hoặc replay trước khi tiêu tốn một full train.</w:t>
      </w:r>
    </w:p>
    <w:p>
      <w:pPr>
        <w:pStyle w:val="Heading1"/>
        <w:keepNext/>
      </w:pPr>
      <w:r>
        <w:t>5. Quy trình thực nghiệm chuẩn</w:t>
      </w:r>
    </w:p>
    <w:p>
      <w:pPr>
        <w:widowControl/>
        <w:numPr>
          <w:ilvl w:val="0"/>
          <w:numId w:val="12"/>
        </w:numPr>
        <w:spacing w:after="160" w:line="280" w:lineRule="auto"/>
      </w:pPr>
      <w:r>
        <w:rPr>
          <w:rFonts w:ascii="Calibri" w:hAnsi="Calibri" w:eastAsia="Calibri"/>
          <w:color w:val="202124"/>
          <w:sz w:val="22"/>
        </w:rPr>
        <w:t>Định nghĩa giả thuyết và failure mode cụ thể; tra cứu paper/repository chính chủ và kiểm tra giấy phép, pretrained dependency, compute cost.</w:t>
      </w:r>
    </w:p>
    <w:p>
      <w:pPr>
        <w:widowControl/>
        <w:numPr>
          <w:ilvl w:val="0"/>
          <w:numId w:val="12"/>
        </w:numPr>
        <w:spacing w:after="160" w:line="280" w:lineRule="auto"/>
      </w:pPr>
      <w:r>
        <w:rPr>
          <w:rFonts w:ascii="Calibri" w:hAnsi="Calibri" w:eastAsia="Calibri"/>
          <w:color w:val="202124"/>
          <w:sz w:val="22"/>
        </w:rPr>
        <w:t>Đối chiếu nhật ký no-repeat; viết protocol prospective với metric, cohort, tolerance, seed và điều kiện pass/fail trước khi chạy.</w:t>
      </w:r>
    </w:p>
    <w:p>
      <w:pPr>
        <w:widowControl/>
        <w:numPr>
          <w:ilvl w:val="0"/>
          <w:numId w:val="12"/>
        </w:numPr>
        <w:spacing w:after="160" w:line="280" w:lineRule="auto"/>
      </w:pPr>
      <w:r>
        <w:rPr>
          <w:rFonts w:ascii="Calibri" w:hAnsi="Calibri" w:eastAsia="Calibri"/>
          <w:color w:val="202124"/>
          <w:sz w:val="22"/>
        </w:rPr>
        <w:t>Chạy static check, unit test, equation/oracle test, export/runtime compatibility và kiểm tra tài nguyên máy.</w:t>
      </w:r>
    </w:p>
    <w:p>
      <w:pPr>
        <w:widowControl/>
        <w:numPr>
          <w:ilvl w:val="0"/>
          <w:numId w:val="12"/>
        </w:numPr>
        <w:spacing w:after="160" w:line="280" w:lineRule="auto"/>
      </w:pPr>
      <w:r>
        <w:rPr>
          <w:rFonts w:ascii="Calibri" w:hAnsi="Calibri" w:eastAsia="Calibri"/>
          <w:color w:val="202124"/>
          <w:sz w:val="22"/>
        </w:rPr>
        <w:t>Chạy A0 source-disjoint chỉ trên train; không đọc validation/test để fit, lọc hoặc chọn tham số.</w:t>
      </w:r>
    </w:p>
    <w:p>
      <w:pPr>
        <w:widowControl/>
        <w:numPr>
          <w:ilvl w:val="0"/>
          <w:numId w:val="12"/>
        </w:numPr>
        <w:spacing w:after="160" w:line="280" w:lineRule="auto"/>
      </w:pPr>
      <w:r>
        <w:rPr>
          <w:rFonts w:ascii="Calibri" w:hAnsi="Calibri" w:eastAsia="Calibri"/>
          <w:color w:val="202124"/>
          <w:sz w:val="22"/>
        </w:rPr>
        <w:t>Đánh giá macro/per-class P-R-F1, confusion transition, robustness và cohort lớp 1; so với matched baseline.</w:t>
      </w:r>
    </w:p>
    <w:p>
      <w:pPr>
        <w:widowControl/>
        <w:numPr>
          <w:ilvl w:val="0"/>
          <w:numId w:val="12"/>
        </w:numPr>
        <w:spacing w:after="160" w:line="280" w:lineRule="auto"/>
      </w:pPr>
      <w:r>
        <w:rPr>
          <w:rFonts w:ascii="Calibri" w:hAnsi="Calibri" w:eastAsia="Calibri"/>
          <w:color w:val="202124"/>
          <w:sz w:val="22"/>
        </w:rPr>
        <w:t>Xuất và duyệt XAI cho TP, FP, FN, near-tie và placebo; không chấp nhận heatmap đẹp nếu metric hoặc causal perturbation không cải thiện.</w:t>
      </w:r>
    </w:p>
    <w:p>
      <w:pPr>
        <w:widowControl/>
        <w:numPr>
          <w:ilvl w:val="0"/>
          <w:numId w:val="12"/>
        </w:numPr>
        <w:spacing w:after="160" w:line="280" w:lineRule="auto"/>
      </w:pPr>
      <w:r>
        <w:rPr>
          <w:rFonts w:ascii="Calibri" w:hAnsi="Calibri" w:eastAsia="Calibri"/>
          <w:color w:val="202124"/>
          <w:sz w:val="22"/>
        </w:rPr>
        <w:t>Replay độc lập từ artifact/hash đã khóa; sai lệch vượt tolerance làm candidate thất bại.</w:t>
      </w:r>
    </w:p>
    <w:p>
      <w:pPr>
        <w:widowControl/>
        <w:numPr>
          <w:ilvl w:val="0"/>
          <w:numId w:val="12"/>
        </w:numPr>
        <w:spacing w:after="160" w:line="280" w:lineRule="auto"/>
      </w:pPr>
      <w:r>
        <w:rPr>
          <w:rFonts w:ascii="Calibri" w:hAnsi="Calibri" w:eastAsia="Calibri"/>
          <w:color w:val="202124"/>
          <w:sz w:val="22"/>
        </w:rPr>
        <w:t>Chỉ khi A0 thắng mới đi smoke/probe; full train tối đa 30 epoch với early stopping, loader được benchmark và GPU được theo dõi.</w:t>
      </w:r>
    </w:p>
    <w:p>
      <w:pPr>
        <w:widowControl/>
        <w:numPr>
          <w:ilvl w:val="0"/>
          <w:numId w:val="12"/>
        </w:numPr>
        <w:spacing w:after="160" w:line="280" w:lineRule="auto"/>
      </w:pPr>
      <w:r>
        <w:rPr>
          <w:rFonts w:ascii="Calibri" w:hAnsi="Calibri" w:eastAsia="Calibri"/>
          <w:color w:val="202124"/>
          <w:sz w:val="22"/>
        </w:rPr>
        <w:t>Promotion dựa trên validation khóa; final test chỉ chạy một lần sau promotion. Sau đó cập nhật lệnh tốt nhất, history, journal, skill và retention.</w:t>
      </w:r>
    </w:p>
    <w:p>
      <w:pPr>
        <w:pStyle w:val="Heading1"/>
        <w:keepNext/>
      </w:pPr>
      <w:r>
        <w:t>6. Đánh giá full train random-init 30 epoch</w:t>
      </w:r>
    </w:p>
    <w:p>
      <w:pPr>
        <w:widowControl/>
      </w:pPr>
      <w:r>
        <w:rPr>
          <w:rFonts w:ascii="Calibri" w:hAnsi="Calibri" w:eastAsia="Calibri"/>
          <w:color w:val="202124"/>
          <w:sz w:val="22"/>
        </w:rPr>
        <w:t>Run runs/full_v8_yolof_randominit_30e_20260714_105524 báo cáo best epoch 20 trong final-audit metadata. Validation raw FP32 đạt macro-F1 0.874172; class 1 precision 0.535865, recall 0.841060 và F1 0.654639. Final test raw FP32 đạt macro-F1 0.873884; class 1 precision 0.553398, recall 0.780822 và F1 0.647727.</w:t>
      </w:r>
    </w:p>
    <w:p>
      <w:pPr>
        <w:widowControl/>
        <w:numPr>
          <w:ilvl w:val="0"/>
          <w:numId w:val="10"/>
        </w:numPr>
        <w:spacing w:after="160" w:line="280" w:lineRule="auto"/>
      </w:pPr>
      <w:r>
        <w:rPr>
          <w:rFonts w:ascii="Calibri" w:hAnsi="Calibri" w:eastAsia="Calibri"/>
          <w:color w:val="202124"/>
          <w:sz w:val="22"/>
        </w:rPr>
        <w:t>Điểm mạnh: mô hình học được recall lớp 1 khá cao và hội tụ trong giới hạn 30 epoch.</w:t>
      </w:r>
    </w:p>
    <w:p>
      <w:pPr>
        <w:widowControl/>
        <w:numPr>
          <w:ilvl w:val="0"/>
          <w:numId w:val="10"/>
        </w:numPr>
        <w:spacing w:after="160" w:line="280" w:lineRule="auto"/>
      </w:pPr>
      <w:r>
        <w:rPr>
          <w:rFonts w:ascii="Calibri" w:hAnsi="Calibri" w:eastAsia="Calibri"/>
          <w:color w:val="202124"/>
          <w:sz w:val="22"/>
        </w:rPr>
        <w:t>Điểm yếu quyết định: precision lớp 1 giảm mạnh; số false positive làm macro-F1 thấp hơn keeper.</w:t>
      </w:r>
    </w:p>
    <w:p>
      <w:pPr>
        <w:widowControl/>
        <w:numPr>
          <w:ilvl w:val="0"/>
          <w:numId w:val="10"/>
        </w:numPr>
        <w:spacing w:after="160" w:line="280" w:lineRule="auto"/>
      </w:pPr>
      <w:r>
        <w:rPr>
          <w:rFonts w:ascii="Calibri" w:hAnsi="Calibri" w:eastAsia="Calibri"/>
          <w:color w:val="202124"/>
          <w:sz w:val="22"/>
        </w:rPr>
        <w:t>Kết luận: random initialization đầy đủ không tự sửa representation gap. Không tăng epoch và không cập nhật lệnh full-train tốt nhất từ run này.</w:t>
      </w:r>
    </w:p>
    <w:p>
      <w:pPr>
        <w:widowControl/>
        <w:numPr>
          <w:ilvl w:val="0"/>
          <w:numId w:val="10"/>
        </w:numPr>
        <w:spacing w:after="160" w:line="280" w:lineRule="auto"/>
      </w:pPr>
      <w:r>
        <w:rPr>
          <w:rFonts w:ascii="Calibri" w:hAnsi="Calibri" w:eastAsia="Calibri"/>
          <w:color w:val="202124"/>
          <w:sz w:val="22"/>
        </w:rPr>
        <w:t>Hướng ưu tiên: tăng độ tin cậy của tín hiệu bề mặt/ranh giới trước khi tối ưu recall; mọi cơ chế tăng precision phải có recall-protection được kiểm chứng source-disjoint.</w:t>
      </w:r>
    </w:p>
    <w:p>
      <w:pPr>
        <w:pStyle w:val="Heading1"/>
        <w:keepNext/>
      </w:pPr>
      <w:r>
        <w:t>7. Hạn chế và failure modes còn mở</w:t>
      </w:r>
    </w:p>
    <w:p>
      <w:pPr>
        <w:keepNext/>
        <w:spacing w:before="80" w:after="80"/>
      </w:pPr>
      <w:r>
        <w:rPr>
          <w:rFonts w:ascii="Calibri" w:hAnsi="Calibri" w:eastAsia="Calibri"/>
          <w:i/>
          <w:color w:val="5F6368"/>
          <w:sz w:val="18"/>
        </w:rPr>
        <w:t>Bảng 2. Vấn đề, bằng chứng và tác động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4000"/>
        <w:gridCol w:w="34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Vấn đề</w:t>
            </w:r>
          </w:p>
        </w:tc>
        <w:tc>
          <w:tcPr>
            <w:tcW w:type="dxa" w:w="400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Bằng chứng hiện tại</w:t>
            </w:r>
          </w:p>
        </w:tc>
        <w:tc>
          <w:tcPr>
            <w:tcW w:type="dxa" w:w="346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Tác động nghiên cứu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Ranh giới lớp 1</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Lẫn 0-&gt;1, 2-&gt;1, 4-&gt;1 và mất 1-&gt;0/2; precision thường thấp hơn recall.</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tín hiệu fine-grained và calibration có recall protection.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Representation scratch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Teacher pretrained và top-5 TTA cao hơn rõ rệt; KD trực tiếp không chuyển được lợi thế.</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cơ chế học biểu diễn, không chỉ post-hoc routing.</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Validation/test shift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Nhiều verifier tăng validation nhưng giảm final test.</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Bắt buộc source-disjoint, replay và không tune test.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 không quyết định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XAI sạch hơn khi ép foreground nhưng metric thường không tăng.</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focus đẹp với bằng chứng phân lớp.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Numeric/runtime drift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Batch shape, BF16/FP32, TF32 và deterministic flags có thể đổi xác suất nhỏ.</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phải chạy đúng runtime trước XAI.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Giới hạn máy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RTX 4060 8 GB, RAM 15,6 GB; SaSPA F0/F1 chạy ổn bằng worker cô lập và model CPU offload.</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process/resource gate trước diffusion hoặc full train.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fidelity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F1 không bị trùng/leak nhưng 0/10 ảnh vượt fidelity; blind review có 4 severe artifacts.</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duplicate-safety với bảo toàn nhãn fine-grained.</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Nhiễu hard-positive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candidate chỉ khác feature-only 6/734 hàng; delta khuếch đại là speckle cao tần phủ bbox.</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Ràng buộc nhãn số học không bảo đảm tín hiệu bề mặt có cấu trúc hay cải thiện precision.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tự nhiên nhưng phi nhân quả</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tạo composite Poisson tự nhiên nhưng AUROC 0,821398, TP retention 0,975379 và cross-map mass trong target chỉ 0,092528.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Hình học hợp lệ không đủ; cơ chế phải hơn clean/no-query/permuted controls và định vị đúng tín hiệu.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 covariance bị collapse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candidate trùng fixed, deranged và joint/no-meta; scale std 5,50e-8, input-swap change 1,68e-8.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Parameter có update không chứng minh signal theo mẫu; cần causal controls và TP budget.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Dịch prior toàn cục</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Bal-BCE cứu 38 TP nhưng tạo 57 restricted FP; prior đảo loại 33 FP nhưng phá 53 TP.</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Cân bằng lớp đổi operating point nhưng không tạo tín hiệu cục bộ để tách lớp 1 khỏi 0/2/4.</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 tích phân phi chọn lọc</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AUROC 0,560111 gần spatial control 0,560452, thấp hơn self-only 0,598809; sửa 5 FP nhưng phá 14 TP.</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Context/region map không thay thế tín hiệu bề mặt lớp-điều-kiện; đóng neighborhood CAP exact.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Worktree bẩn</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payload người dùng chưa theo dõi và nhiều artifact lịch sử.</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Stage theo path rõ ràng; không xóa/revert nội dung không xác định.</w:t>
            </w:r>
          </w:p>
        </w:tc>
      </w:tr>
    </w:tbl>
    <w:p>
      <w:pPr>
        <w:spacing w:after="40"/>
      </w:pPr>
    </w:p>
    <w:p>
      <w:pPr>
        <w:pStyle w:val="Heading1"/>
        <w:keepNext/>
      </w:pPr>
      <w:r>
        <w:t>8. Các họ phương pháp đã loại hoặc bị giới hạn</w:t>
      </w:r>
    </w:p>
    <w:p>
      <w:pPr>
        <w:widowControl/>
        <w:numPr>
          <w:ilvl w:val="0"/>
          <w:numId w:val="10"/>
        </w:numPr>
        <w:spacing w:after="160" w:line="280" w:lineRule="auto"/>
      </w:pPr>
      <w:r>
        <w:rPr>
          <w:rFonts w:ascii="Calibri" w:hAnsi="Calibri" w:eastAsia="Calibri"/>
          <w:color w:val="202124"/>
          <w:sz w:val="22"/>
        </w:rPr>
        <w:t>Context fusion, paired class_f-yolo_f, source-context residual và global same-image consistency: không thắng keeper; mixed-label source group làm consistency toàn cục không an toàn.</w:t>
      </w:r>
    </w:p>
    <w:p>
      <w:pPr>
        <w:widowControl/>
        <w:numPr>
          <w:ilvl w:val="0"/>
          <w:numId w:val="10"/>
        </w:numPr>
        <w:spacing w:after="160" w:line="280" w:lineRule="auto"/>
      </w:pPr>
      <w:r>
        <w:rPr>
          <w:rFonts w:ascii="Calibri" w:hAnsi="Calibri" w:eastAsia="Calibri"/>
          <w:color w:val="202124"/>
          <w:sz w:val="22"/>
        </w:rPr>
        <w:t>Ép foreground/bbox/objectness, token pruning và attention cleanup: thường làm heatmap sạch hơn nhưng không tăng class 1 F1 hoặc tăng false positive.</w:t>
      </w:r>
    </w:p>
    <w:p>
      <w:pPr>
        <w:widowControl/>
        <w:numPr>
          <w:ilvl w:val="0"/>
          <w:numId w:val="10"/>
        </w:numPr>
        <w:spacing w:after="160" w:line="280" w:lineRule="auto"/>
      </w:pPr>
      <w:r>
        <w:rPr>
          <w:rFonts w:ascii="Calibri" w:hAnsi="Calibri" w:eastAsia="Calibri"/>
          <w:color w:val="202124"/>
          <w:sz w:val="22"/>
        </w:rPr>
        <w:t>MixStyle, patch-objectness, high-frequency texture expert, interior/boundary variants và sparse targeted margin: không tạo tín hiệu bề mặt ổn định.</w:t>
      </w:r>
    </w:p>
    <w:p>
      <w:pPr>
        <w:widowControl/>
        <w:numPr>
          <w:ilvl w:val="0"/>
          <w:numId w:val="10"/>
        </w:numPr>
        <w:spacing w:after="160" w:line="280" w:lineRule="auto"/>
      </w:pPr>
      <w:r>
        <w:rPr>
          <w:rFonts w:ascii="Calibri" w:hAnsi="Calibri" w:eastAsia="Calibri"/>
          <w:color w:val="202124"/>
          <w:sz w:val="22"/>
        </w:rPr>
        <w:t>AIDT/top-5 KD, focus KD, DKD, rescue-margin, in-sample disagreement weighting và TRKH-logit router: không chuyển được representation advantage theo cách fold-safe.</w:t>
      </w:r>
    </w:p>
    <w:p>
      <w:pPr>
        <w:widowControl/>
        <w:numPr>
          <w:ilvl w:val="0"/>
          <w:numId w:val="10"/>
        </w:numPr>
        <w:spacing w:after="160" w:line="280" w:lineRule="auto"/>
      </w:pPr>
      <w:r>
        <w:rPr>
          <w:rFonts w:ascii="Calibri" w:hAnsi="Calibri" w:eastAsia="Calibri"/>
          <w:color w:val="202124"/>
          <w:sz w:val="22"/>
        </w:rPr>
        <w:t>Patch verifier, directional gate, stacked verifier và recall restore threshold: có cải thiện validation cục bộ nhưng không generalize đủ; không tiếp tục sweep lân cận.</w:t>
      </w:r>
    </w:p>
    <w:p>
      <w:pPr>
        <w:widowControl/>
        <w:numPr>
          <w:ilvl w:val="0"/>
          <w:numId w:val="10"/>
        </w:numPr>
        <w:spacing w:after="160" w:line="280" w:lineRule="auto"/>
      </w:pPr>
      <w:r>
        <w:rPr>
          <w:rFonts w:ascii="Calibri" w:hAnsi="Calibri" w:eastAsia="Calibri"/>
          <w:color w:val="202124"/>
          <w:sz w:val="22"/>
        </w:rPr>
        <w:t>OOF soft-label/label-repair trực tiếp: đã thử nhiều biến thể và bị loại; kết quả competition không đủ lý do để lặp lại nếu không có tín hiệu mới.</w:t>
      </w:r>
    </w:p>
    <w:p>
      <w:pPr>
        <w:widowControl/>
        <w:numPr>
          <w:ilvl w:val="0"/>
          <w:numId w:val="10"/>
        </w:numPr>
        <w:spacing w:after="160" w:line="280" w:lineRule="auto"/>
      </w:pPr>
      <w:r>
        <w:rPr>
          <w:rFonts w:ascii="Calibri" w:hAnsi="Calibri" w:eastAsia="Calibri"/>
          <w:color w:val="202124"/>
          <w:sz w:val="22"/>
        </w:rPr>
        <w:t>LP-A3-inspired hard positive: giữ TP cao nhưng FP rejection thấp, rival retention dưới gate và label hinge không hơn feature-only; không sweep radius/step/margin/lambda/noise/layer/erosion.</w:t>
      </w:r>
    </w:p>
    <w:p>
      <w:pPr>
        <w:widowControl/>
        <w:numPr>
          <w:ilvl w:val="0"/>
          <w:numId w:val="10"/>
        </w:numPr>
        <w:spacing w:after="160" w:line="280" w:lineRule="auto"/>
      </w:pPr>
      <w:r>
        <w:rPr>
          <w:rFonts w:ascii="Calibri" w:hAnsi="Calibri" w:eastAsia="Calibri"/>
          <w:color w:val="202124"/>
          <w:sz w:val="22"/>
        </w:rPr>
        <w:t>NSA class-pair Poisson: đóng exact geometry/query/adapter/readout neighborhood; không sweep support, Poisson mode, query width, epoch, readout hoặc metric gate sau khi candidate không hơn controls.</w:t>
      </w:r>
    </w:p>
    <w:p>
      <w:pPr>
        <w:widowControl/>
        <w:numPr>
          <w:ilvl w:val="0"/>
          <w:numId w:val="10"/>
        </w:numPr>
        <w:spacing w:after="160" w:line="280" w:lineRule="auto"/>
      </w:pPr>
      <w:r>
        <w:rPr>
          <w:rFonts w:ascii="Calibri" w:hAnsi="Calibri" w:eastAsia="Calibri"/>
          <w:color w:val="202124"/>
          <w:sz w:val="22"/>
        </w:rPr>
        <w:t>RN-LISDA: đóng exact covariance/CovNet/meta schedule vì candidate trùng fixed, deranged, joint/no-meta và mất 25 TP lớp 1.</w:t>
      </w:r>
    </w:p>
    <w:p>
      <w:pPr>
        <w:widowControl/>
        <w:numPr>
          <w:ilvl w:val="0"/>
          <w:numId w:val="10"/>
        </w:numPr>
        <w:spacing w:after="160" w:line="280" w:lineRule="auto"/>
      </w:pPr>
      <w:r>
        <w:rPr>
          <w:rFonts w:ascii="Calibri" w:hAnsi="Calibri" w:eastAsia="Calibri"/>
          <w:color w:val="202124"/>
          <w:sz w:val="22"/>
        </w:rPr>
        <w:t>Bal-BCE: đóng exact prior/sign/seed/fold/epoch/optimizer neighborhood; không nội suy prior multiplier hoặc nhiệt độ Balanced Softmax sau khi thấy tradeoff FP-TP.</w:t>
      </w:r>
    </w:p>
    <w:p>
      <w:pPr>
        <w:widowControl/>
        <w:numPr>
          <w:ilvl w:val="0"/>
          <w:numId w:val="10"/>
        </w:numPr>
        <w:spacing w:after="160" w:line="280" w:lineRule="auto"/>
      </w:pPr>
      <w:r>
        <w:rPr>
          <w:rFonts w:ascii="Calibri" w:hAnsi="Calibri" w:eastAsia="Calibri"/>
          <w:color w:val="202124"/>
          <w:sz w:val="22"/>
        </w:rPr>
        <w:t>CAP integral-region context: đóng exact region/order/layer/width/LSTM/NetVLAD/optimizer/epoch/seed/fold/threshold neighborhood; candidate không hơn derangements, seed không ổn định và manual XAI fail.</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Danh sách này là no-repeat guard. Một họ chỉ được mở lại khi có giả thuyết mới, dữ liệu audit mới hoặc giao thức khắc phục đúng nguyên nhân thất bại cũ.</w:t>
      </w:r>
    </w:p>
    <w:p>
      <w:pPr>
        <w:pStyle w:val="Heading1"/>
        <w:keepNext/>
      </w:pPr>
      <w:r>
        <w:t>9. JPEG-DL input quantization A0: kết luận cuối</w:t>
      </w:r>
    </w:p>
    <w:p>
      <w:pPr>
        <w:widowControl/>
      </w:pPr>
      <w:r>
        <w:rPr>
          <w:rFonts w:ascii="Calibri" w:hAnsi="Calibri" w:eastAsia="Calibri"/>
          <w:color w:val="202124"/>
          <w:sz w:val="22"/>
        </w:rPr>
        <w:t>Candidate dựa trên bài JPEG Inspired Deep Learning (ICLR 2025) và repository chính chủ đã pin commit. Formal train-only đã kết thúc ở trạng thái rejected_automated_gate_visual_review_recorded. Validation/test không được dùng; production model, trainer và lệnh tốt nhất không thay đổi.</w:t>
      </w:r>
    </w:p>
    <w:p>
      <w:pPr>
        <w:widowControl/>
        <w:numPr>
          <w:ilvl w:val="0"/>
          <w:numId w:val="10"/>
        </w:numPr>
        <w:spacing w:after="160" w:line="280" w:lineRule="auto"/>
      </w:pPr>
      <w:r>
        <w:rPr>
          <w:rFonts w:ascii="Calibri" w:hAnsi="Calibri" w:eastAsia="Calibri"/>
          <w:color w:val="202124"/>
          <w:sz w:val="22"/>
        </w:rPr>
        <w:t>Keeper compatibility trên 9.215 train rows đạt sai số xác suất tối đa 8,94e-8, argmax exact và throughput 72,25 ảnh/s.</w:t>
      </w:r>
    </w:p>
    <w:p>
      <w:pPr>
        <w:widowControl/>
        <w:numPr>
          <w:ilvl w:val="0"/>
          <w:numId w:val="10"/>
        </w:numPr>
        <w:spacing w:after="160" w:line="280" w:lineRule="auto"/>
      </w:pPr>
      <w:r>
        <w:rPr>
          <w:rFonts w:ascii="Calibri" w:hAnsi="Calibri" w:eastAsia="Calibri"/>
          <w:color w:val="202124"/>
          <w:sz w:val="22"/>
        </w:rPr>
        <w:t>Trên source-held fold, keeper raw đạt macro/class-1 F1 0.949323/0.849206. Precision-full candidate chỉ đạt 0.706342/0.157895, với class-1 P/R 0.279070/0.110092; loại 28 restricted FP nhưng phá 95 TP.</w:t>
      </w:r>
    </w:p>
    <w:p>
      <w:pPr>
        <w:widowControl/>
        <w:numPr>
          <w:ilvl w:val="0"/>
          <w:numId w:val="10"/>
        </w:numPr>
        <w:spacing w:after="160" w:line="280" w:lineRule="auto"/>
      </w:pPr>
      <w:r>
        <w:rPr>
          <w:rFonts w:ascii="Calibri" w:hAnsi="Calibri" w:eastAsia="Calibri"/>
          <w:color w:val="202124"/>
          <w:sz w:val="22"/>
        </w:rPr>
        <w:t>Fixed-q1 collapse nặng hơn: macro/class-1 F1 0.491959/0.033898. Reconstruction có mean PSNR 16,6759, mean absolute RGB change 0,1161 và max channel shift 0,2751, đều vi phạm anti-collapse gate.</w:t>
      </w:r>
    </w:p>
    <w:p>
      <w:pPr>
        <w:widowControl/>
        <w:numPr>
          <w:ilvl w:val="0"/>
          <w:numId w:val="10"/>
        </w:numPr>
        <w:spacing w:after="160" w:line="280" w:lineRule="auto"/>
      </w:pPr>
      <w:r>
        <w:rPr>
          <w:rFonts w:ascii="Calibri" w:hAnsi="Calibri" w:eastAsia="Calibri"/>
          <w:color w:val="202124"/>
          <w:sz w:val="22"/>
        </w:rPr>
        <w:t>FP32-BF16 probability error 0,02277 vượt tolerance; XAI repeat error 3,73e-9 không bằng zero theo gate khóa. Batch-1/batch-32 probability error 0,001571 vẫn nằm trong tolerance 0,003.</w:t>
      </w:r>
    </w:p>
    <w:p>
      <w:pPr>
        <w:widowControl/>
        <w:numPr>
          <w:ilvl w:val="0"/>
          <w:numId w:val="10"/>
        </w:numPr>
        <w:spacing w:after="160" w:line="280" w:lineRule="auto"/>
      </w:pPr>
      <w:r>
        <w:rPr>
          <w:rFonts w:ascii="Calibri" w:hAnsi="Calibri" w:eastAsia="Calibri"/>
          <w:color w:val="202124"/>
          <w:sz w:val="22"/>
        </w:rPr>
        <w:t>Independent replay pass toàn bộ state/prediction/gate/hash checks. Manual XAI fail vì grid/chroma shift rõ, candidate Grad-CAM không sắc nét ổn định và gần như không phân biệt với frequency-permuted/phase-shifted placebo.</w:t>
      </w:r>
    </w:p>
    <w:p>
      <w:pPr>
        <w:widowControl/>
        <w:numPr>
          <w:ilvl w:val="0"/>
          <w:numId w:val="10"/>
        </w:numPr>
        <w:spacing w:after="160" w:line="280" w:lineRule="auto"/>
      </w:pPr>
      <w:r>
        <w:rPr>
          <w:rFonts w:ascii="Calibri" w:hAnsi="Calibri" w:eastAsia="Calibri"/>
          <w:color w:val="202124"/>
          <w:sz w:val="22"/>
        </w:rPr>
        <w:t>Final summary/manifest SHA-256 là 7acb6918...60aa3 / 654e1b7e...cf34b. Full test suite trước formal đạt 1.776/1.776.</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Đóng exact JPEG-DL A0 và các neighborhood đã khóa: q initialization, alpha, five-point support, fold, seed, epoch, LR, scalar, frequency permutation và phase shift. Không integration, smoke, probe, full train hay command update.</w:t>
      </w:r>
    </w:p>
    <w:p>
      <w:pPr>
        <w:pStyle w:val="Heading1"/>
        <w:keepNext/>
      </w:pPr>
      <w:r>
        <w:t>10. Bài học từ chuyên gia và competition</w:t>
      </w:r>
    </w:p>
    <w:p>
      <w:pPr>
        <w:keepNext/>
        <w:spacing w:before="80" w:after="80"/>
      </w:pPr>
      <w:r>
        <w:rPr>
          <w:rFonts w:ascii="Calibri" w:hAnsi="Calibri" w:eastAsia="Calibri"/>
          <w:i/>
          <w:color w:val="5F6368"/>
          <w:sz w:val="18"/>
        </w:rPr>
        <w:t>Bảng 3. Bằng chứng bên ngoài và quyết định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3600"/>
        <w:gridCol w:w="38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Nguồn</w:t>
            </w:r>
          </w:p>
        </w:tc>
        <w:tc>
          <w:tcPr>
            <w:tcW w:type="dxa" w:w="36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Kỹ thuật nổi bật</w:t>
            </w:r>
          </w:p>
        </w:tc>
        <w:tc>
          <w:tcPr>
            <w:tcW w:type="dxa" w:w="386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Áp dụng cho TRKH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2020</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5-fold, OOF target repair, ảnh non-square không crop, augmentation vừa phải, CV đáng tin hơn leaderboard.</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Giữ source-disjoint CV và non-square/context; không lặp soft-label OOF đã thất bại.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EfficientNetV2 5-fold, OOF correction, multi-label CutMix/mosaic label-union, late balancing, TTA.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Label-union không phù hợp bài toán single-label; late balancing chỉ đáng thử khi có gate prospective.</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Cassava 2020, hạng 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CropNet domain-pretrained, resize/rescale nhẹ, EarlyStopping/ReduceLROnPlateau.</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Giải thích lợi thế pretrained; phải công bố protocol và nguy cơ overlap, không so trực tiếp với scratch.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iCassava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Ảnh hiện trường có nền, ánh sáng, focus và bệnh đồng thời; winner tận dụng unlabeled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Củng cố source/context audit; TRKH không có pool unlabeled độc lập nên không giả định lợi ích tương tự.</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NeurIPS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Sinh ảnh giữ structure và subject bằng edge/subject conditioning; tỷ lệ synthetic tối ưu phụ thuộc lượng real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Exact F1 đã bị loại: resource/duplicate pass nhưng fidelity, blind và XAI không đạt.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DiffuseMix, CVPR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Ghép phần ảnh thật với bản diffusion rồi blend fractal để giữ nhãn.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thể giảm label ambiguity, nhưng cần audit bề mặt xoài và overhead; chưa ưu tiên hơn SaSPA A0.</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BOB, CVPR 2026</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Condition background/pose class-agnostic khi fine-tune generator, marginalize khi sinh để giảm class-context association.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Hữu ích cho context bias; độ phức tạp cao, dùng làm nguyên tắc thiết kế hơn là triển khai full ngay.</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NeurIPS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Tối đa khoảng cách feature của hard positive dưới ràng buộc log-prob nhãn thật; chọn mẫu theo time consistency.</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độc lập đã bị loại: hinge gần như không khác feature-only và delta không có cấu trúc bề mặt.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ECCV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Poisson patch từ ảnh nguồn khác tạo anomaly tự nhiên và giữ cấu trúc cục bộ.</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class-pair độc lập tạo ảnh tự nhiên nhưng mismatch map diffuse và không hơn ba matched controls; đóng neighborhood exact.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ISDA, NeurIPS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Ước lượng covariance theo lớp trong feature space và tối ưu robust CE tương đương semantic augmentation vô hạn.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Fixed class-wise ISDA tăng áp lực precision lớp 1 nhưng giảm recall; dùng làm control, không tự coi là winner.</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MetaSAug, CVPR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Meta-learn hệ số semantic augmentation từ balanced meta objective cho dữ liệu long-tail.</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source-held balanced meta rows chỉ từ train; real head batches vẫn giữ phân phối tự nhiên.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LearnableISDA, IEEE TIP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Học covariance/scale theo mẫu thay vì chỉ covariance cố định theo lớp.</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 đã bị loại: scale collapse, không hơn fixed/deranged/joint controls và mất 25 class-1 TP.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LiVT / Balanced BCE, CVPR 2023</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ViT train-from-scratch trên long-tail; cộng log(pi)-log(1-pi) vào binary logits trước one-hot BCE.</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đã bị loại: recall tăng nhưng precision giảm, tạo 57 restricted FP; global prior không thay thế representation cục bộ.</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AAAI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Pixel context, 27 integral regions, region attention, LSTM và residual-less NetVLAD; paper dùng pretrained và 150 epoch.</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scratch đã bị loại; không chuyển số 4,1 ms hoặc accuracy của ResNet-50/Titan V sang TRKH.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I2-HOFI, IJCV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CNN-GNN với inter/intra-region high-order interaction; repo đề nghị GPU tối thiểu 16 GB và chưa phát hành inference script.</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No-run: trùng graph/context đã đóng và không phù hợp RTX 4060 8 GB.</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FMR / AD-Net,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Regularize magnitude của pretrained feature; augmented self-distillation cho low-data fine-tuning.</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No-run: FMR không đúng scratch failure, AD-Net trùng multi-view/distillation đã đóng.</w:t>
            </w:r>
          </w:p>
        </w:tc>
      </w:tr>
    </w:tbl>
    <w:p>
      <w:pPr>
        <w:spacing w:after="40"/>
      </w:pPr>
    </w:p>
    <w:p>
      <w:pPr>
        <w:widowControl/>
      </w:pPr>
      <w:r>
        <w:rPr>
          <w:rFonts w:ascii="Calibri" w:hAnsi="Calibri" w:eastAsia="Calibri"/>
          <w:color w:val="202124"/>
          <w:sz w:val="22"/>
        </w:rPr>
        <w:t>Kết luận xuyên nguồn: metric cao của đối thủ thường đến từ pretrained domain prior, ensemble/TTA, fold strategy hoặc dữ liệu bổ sung. Kiến trúc lai đơn lẻ không bảo đảm lợi thế nếu giao thức và representation không tương đương.</w:t>
      </w:r>
    </w:p>
    <w:p>
      <w:pPr>
        <w:pStyle w:val="Heading1"/>
        <w:keepNext/>
      </w:pPr>
      <w:r>
        <w:t>11. Giao thức synthetic data hợp lệ</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Phạm vi cho phép: </w:t>
      </w:r>
      <w:r>
        <w:rPr>
          <w:rFonts w:ascii="Calibri" w:hAnsi="Calibri" w:eastAsia="Calibri"/>
          <w:color w:val="202124"/>
          <w:sz w:val="21"/>
        </w:rPr>
        <w:t>Được sinh synthetic data từ train hiện có và được áp dụng preprocessing/augmentation online hoặc offline. Raw class_f/yolo_f vẫn bất biến; synthetic phải nằm trong run artifact riêng và không được lẫn với source dataset.</w:t>
      </w:r>
    </w:p>
    <w:p>
      <w:pPr>
        <w:widowControl/>
      </w:pPr>
      <w:r>
        <w:rPr>
          <w:rFonts w:ascii="Calibri" w:hAnsi="Calibri" w:eastAsia="Calibri"/>
          <w:color w:val="202124"/>
          <w:sz w:val="22"/>
        </w:rPr>
        <w:t>SaSPA F0 đã pass từ clean pushed commit 51efa72b và F1 sau đó sinh đúng 10 ảnh train-only bằng model CPU offload. Generation, provenance, resource và replay đều pass; duplicate audit cũng pass exact decoded-RGB, pHash và DINOv2 trên 24.996 file của mọi split mà không lưu reference pixels/embeddings.</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F1 bị loại trước A1: class-fidelity pass 0/10; blind review đúng 7/10, class 1 là 1/2, có 4 severe artifacts; frozen keeper đúng 6/10 và chỉ 4/10 Grad-CAM đặt ít nhất nửa khối lượng trong bbox. Không được đổi prompt, seed, steps/guidance, threshold, blind limit hoặc synthetic ratio sau kết quả này.</w:t>
      </w:r>
    </w:p>
    <w:p>
      <w:pPr>
        <w:widowControl/>
        <w:numPr>
          <w:ilvl w:val="0"/>
          <w:numId w:val="13"/>
        </w:numPr>
        <w:spacing w:after="160" w:line="280" w:lineRule="auto"/>
      </w:pPr>
      <w:r>
        <w:rPr>
          <w:rFonts w:ascii="Calibri" w:hAnsi="Calibri" w:eastAsia="Calibri"/>
          <w:color w:val="202124"/>
          <w:sz w:val="22"/>
        </w:rPr>
        <w:t>Khóa split và source_group_id trước khi sinh. A0 dùng source-disjoint train folds; generator chỉ thấy fitting fold; mỗi child kế thừa hợp source/fold của mọi parent.</w:t>
      </w:r>
    </w:p>
    <w:p>
      <w:pPr>
        <w:widowControl/>
        <w:numPr>
          <w:ilvl w:val="0"/>
          <w:numId w:val="13"/>
        </w:numPr>
        <w:spacing w:after="160" w:line="280" w:lineRule="auto"/>
      </w:pPr>
      <w:r>
        <w:rPr>
          <w:rFonts w:ascii="Calibri" w:hAnsi="Calibri" w:eastAsia="Calibri"/>
          <w:color w:val="202124"/>
          <w:sz w:val="22"/>
        </w:rPr>
        <w:t>Không dùng pixel, label, prompt, embedding, checkpoint hoặc thống kê từ validation/test trong fit, generation, filtering hay selection.</w:t>
      </w:r>
    </w:p>
    <w:p>
      <w:pPr>
        <w:widowControl/>
        <w:numPr>
          <w:ilvl w:val="0"/>
          <w:numId w:val="13"/>
        </w:numPr>
        <w:spacing w:after="160" w:line="280" w:lineRule="auto"/>
      </w:pPr>
      <w:r>
        <w:rPr>
          <w:rFonts w:ascii="Calibri" w:hAnsi="Calibri" w:eastAsia="Calibri"/>
          <w:color w:val="202124"/>
          <w:sz w:val="22"/>
        </w:rPr>
        <w:t>Ghi manifest cho từng ảnh: source IDs, split/fold, label, prompt hash, seed, generator/model revision, preprocessing hash, output SHA-256 và giấy phép.</w:t>
      </w:r>
    </w:p>
    <w:p>
      <w:pPr>
        <w:widowControl/>
        <w:numPr>
          <w:ilvl w:val="0"/>
          <w:numId w:val="13"/>
        </w:numPr>
        <w:spacing w:after="160" w:line="280" w:lineRule="auto"/>
      </w:pPr>
      <w:r>
        <w:rPr>
          <w:rFonts w:ascii="Calibri" w:hAnsi="Calibri" w:eastAsia="Calibri"/>
          <w:color w:val="202124"/>
          <w:sz w:val="22"/>
        </w:rPr>
        <w:t>Đóng băng toàn bộ corpus rồi chạy exact-hash, perceptual-hash và embedding near-duplicate một chiều so với mọi split. Match validation/test chỉ được làm fail toàn bộ corpus/phương pháp; cấm loại riêng child, sinh bù, đổi generator hoặc tune threshold từ kết quả.</w:t>
      </w:r>
    </w:p>
    <w:p>
      <w:pPr>
        <w:widowControl/>
        <w:numPr>
          <w:ilvl w:val="0"/>
          <w:numId w:val="13"/>
        </w:numPr>
        <w:spacing w:after="160" w:line="280" w:lineRule="auto"/>
      </w:pPr>
      <w:r>
        <w:rPr>
          <w:rFonts w:ascii="Calibri" w:hAnsi="Calibri" w:eastAsia="Calibri"/>
          <w:color w:val="202124"/>
          <w:sz w:val="22"/>
        </w:rPr>
        <w:t>Bộ lọc quality/class fidelity phải được huấn luyện chỉ từ fitting fold hoặc cross-fit trên train; không dùng keeper đã thấy validation để chọn synthetic.</w:t>
      </w:r>
    </w:p>
    <w:p>
      <w:pPr>
        <w:widowControl/>
        <w:numPr>
          <w:ilvl w:val="0"/>
          <w:numId w:val="13"/>
        </w:numPr>
        <w:spacing w:after="160" w:line="280" w:lineRule="auto"/>
      </w:pPr>
      <w:r>
        <w:rPr>
          <w:rFonts w:ascii="Calibri" w:hAnsi="Calibri" w:eastAsia="Calibri"/>
          <w:color w:val="202124"/>
          <w:sz w:val="22"/>
        </w:rPr>
        <w:t>Audit thủ công và XAI mù nhãn cho class 1, đặc biệt màu, đốm, độ chín, vùng dập và ranh giới; loại ảnh thay đổi semantics.</w:t>
      </w:r>
    </w:p>
    <w:p>
      <w:pPr>
        <w:widowControl/>
        <w:numPr>
          <w:ilvl w:val="0"/>
          <w:numId w:val="13"/>
        </w:numPr>
        <w:spacing w:after="160" w:line="280" w:lineRule="auto"/>
      </w:pPr>
      <w:r>
        <w:rPr>
          <w:rFonts w:ascii="Calibri" w:hAnsi="Calibri" w:eastAsia="Calibri"/>
          <w:color w:val="202124"/>
          <w:sz w:val="22"/>
        </w:rPr>
        <w:t>A0 bắt đầu với tỷ lệ synthetic bảo thủ 5-10% được khóa trước hoặc chọn bằng train-only cross-fit. Sau khi corpus hoàn chỉnh đã đóng băng, validation chỉ được mở một lần ở auditor promotion riêng; cấm dùng validation/test để chọn hay sweep tỷ lệ.</w:t>
      </w:r>
    </w:p>
    <w:p>
      <w:pPr>
        <w:widowControl/>
        <w:numPr>
          <w:ilvl w:val="0"/>
          <w:numId w:val="13"/>
        </w:numPr>
        <w:spacing w:after="160" w:line="280" w:lineRule="auto"/>
      </w:pPr>
      <w:r>
        <w:rPr>
          <w:rFonts w:ascii="Calibri" w:hAnsi="Calibri" w:eastAsia="Calibri"/>
          <w:color w:val="202124"/>
          <w:sz w:val="22"/>
        </w:rPr>
        <w:t>Chỉ đưa vào smoke/probe khi matched real-only baseline, replay và leakage report đều pass. Ngoại lệ phải làm candidate fail-closed.</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Dùng generator pretrained bên ngoài là được phép về mặt kỹ thuật nhưng phải công bố rõ, kiểm tra license và coi đó là external prior. Không được quảng bá kết quả như no-pretrain end-to-end thuần túy nếu synthetic phụ thuộc diffusion pretrained.</w:t>
      </w:r>
    </w:p>
    <w:p>
      <w:pPr>
        <w:pStyle w:val="Heading1"/>
        <w:keepNext/>
      </w:pPr>
      <w:r>
        <w:t>12. Tự đánh giá và cải tiến quy trình</w:t>
      </w:r>
    </w:p>
    <w:p>
      <w:pPr>
        <w:keepNext/>
        <w:spacing w:before="80" w:after="80"/>
      </w:pPr>
      <w:r>
        <w:rPr>
          <w:rFonts w:ascii="Calibri" w:hAnsi="Calibri" w:eastAsia="Calibri"/>
          <w:i/>
          <w:color w:val="5F6368"/>
          <w:sz w:val="18"/>
        </w:rPr>
        <w:t>Bảng 4. Cải tiến quy trình đã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550"/>
        <w:gridCol w:w="3810"/>
        <w:gridCol w:w="3000"/>
      </w:tblGrid>
      <w:tr>
        <w:trPr>
          <w:tblHeader w:val="true"/>
        </w:trPr>
        <w:tc>
          <w:tcPr>
            <w:tcW w:type="dxa" w:w="25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Cải tiến</w:t>
            </w:r>
          </w:p>
        </w:tc>
        <w:tc>
          <w:tcPr>
            <w:tcW w:type="dxa" w:w="38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Cách thực hiện</w:t>
            </w:r>
          </w:p>
        </w:tc>
        <w:tc>
          <w:tcPr>
            <w:tcW w:type="dxa" w:w="30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Lợi ích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trước candidate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chiếu logits/probability/argmax trên đúng runtime trước khi thêm cơ chế.</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lỗi implementation khỏi hiệu quả phương pháp.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Prospective protocol</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hypothesis, cohort, metric, tolerance và pass/fail trước khi xem kết quả.</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hindsight và sweep vô thức.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Independent replay</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Artifact/hash được chạy lại bằng lệnh riêng, không tái dùng state trong RAM.</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batch/numeric/state leakage.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Audit toàn diện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Metric, transitions, robustness, XAI, placebo và manual review đều bắt buộc.</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thăng hạng vì một con số hoặc heatmap đẹp.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Command governance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Current-best command và history chỉ đổi cùng promotion commit.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Người dùng luôn có lệnh VS Code chạy được và truy vết được.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Retention có manifest</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Hash/tóm tắt trước khi xóa chính xác artifact obsolete; phân biệt logical traversal với physical NTFS hardlink.</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OOF 2,488 GiB có 96.768 hardlink/0 copy, là dependency được bảo vệ chứ không phải 2,488 GiB reclaimable.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Song song CPU/GPU</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Trong lúc formal/train chạy, dùng CPU cho research, docs và static checks.</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thời gian chết, không tranh VRAM.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tái tạo</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DOCX sinh từ JSON + script, render toàn bộ trang trước khi phát hành.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Cập nhật thường xuyên, diff được và ít lỗi Word thủ công.</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Process isolation cho diffusion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Dựng pipeline trong worker con, giữ peak telemetry rồi gate parent sau khi worker thoát.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Trả RAM ổn định, tránh false failure và vẫn phát hiện PID lạ.</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Gate synthetic nhiều tầng</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fidelity, blind review, duplicate-safety và XAI theo thứ tự; XAI không được cứu gate đã fail.</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rõ không trùng dữ liệu với bảo toàn semantics và giá trị huấn luyện.</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Causal control cho augmentation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Khớp radius/mask với baseline, seed theo sample index, so random-feasible và objective ablation trước trainer.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LP-A3 hinge không tạo khác biệt dù metric feature-distance cao hơn random.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Canonical replay order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Định nghĩa thứ tự record bằng sample identity/role trước khi băm, thay vì phụ thuộc cách gom batch.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Tránh báo nhầm nondeterminism như lỗi ordered-hash của NSA.</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Dynamic train-only access ledger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Cài process-wide audit hook trước input đầu tiên, allowlist artifact và block val/test trước open; replay access digest.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Bổ sung bằng chứng runtime cho split isolation ngoài counter tự khai báo.</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Source-aware meta schedule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 rows cân bằng lớp nhưng source-disjoint với outer-fit; child feature kế thừa source/fold và RNG theo sample identity.</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Cho phép augmentation/synthetic hợp lệ mà không tạo leakage hoặc đổi phân phối real head batch.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Replay read-set và scalar type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Formal/replay dựng cùng visual evidence nhưng replay ghi file tạm; bool và numpy.bool_ so theo typed logical value.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Ledger exact mà không ghi đè formal artifact; tránh false mismatch do object identity.</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chứng hai chiều prior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 exact Bal-BCE với CE, plain BCE, Balanced Softmax, seed repeat và reversed-prior trên cùng fold/init/order.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tăng recall do mở rộng lớp toàn cục với cải thiện ranh giới chọn lọc; chặn sweep hệ số sau kết quả.</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representation trước code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Pin paper/repository/license, phương trình CAP, 27 region, fold, role, seed, threshold, XAI và gate trước khi viết candidate.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quyết định khoa học khỏi metric; test đã bắt parent/hash sai trước khi lock được công bố.</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Implementation boundary trước metric</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commit protocol, engine và auditor; NumPy oracle, synthetic 30e, FP32/BF16 resource, ledger, fresh-process replay và XAI đều được kiểm tra trước formal.</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Ngăn sửa phương trình hoặc audit sau khi thấy candidate metric; worst-role batch 32 chỉ dùng 0,934 GiB CUDA.</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Eval-LSTM XAI backend</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Chạy exact attribution path trong preflight; giữ eval mode và dùng native RNN khi cuDNN không hỗ trợ backward.</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Ngăn lặp lại việc hoàn tất 30/30 job rồi mất toàn bộ formal artifact ở bước XAI cuối.</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Resource-value và inference gate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mechanism/evidence gap, time-VRAM-disk ceiling, stop/cleanup rule và latency-throughput-VRAM-ONNX/TensorRT budget trước run dài.</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Dừng thử nghiệm trùng họ, phân biệt negative evidence có tái sử dụng với chi phí vô ích.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exact replay và one-shot finalization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Formal/replay mất 6150,613/5185,448 giây; mọi numeric error 0,0, ledger exact, 20/20 XAI được review.</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reproducibility khỏi utility: replay pass không cứu performance/causal/manual-XAI fail.</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Memory không đồng nghĩa inference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chỉ khóa 1.090.979 parameter và peak CUDA/RSS 0,281/1,869 GiB.</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tuyên bố inference pass khi chưa có mean/p95, throughput, end-to-end VRAM, ONNX và TensorRT.</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closure verification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Focused/full test 28/28 và 1925/1925; Word QA 14/14, accessibility 0/0/0; retention 860 directory/51 manifest/220 original vắng.</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Bảo toàn toàn bộ CAP evidence, không xóa artifact và khóa kết luận bằng retention SHA 99d1835a...04a636.</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prospective information gate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763 train-only rows/735 ảnh, năm source-held folds, plain colour-ratio và hai spatial-dephase controls trước candidate code.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Giới hạn A0 20 phút, dưới 2 GiB VRAM, không validation/test; chỉ mở XAI/inference khi toàn bộ clean conjunction pass.</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same-tensor pre-code erratum</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Giữ frozen eval desaturate_blur 0,08/7,0; direct loader dùng CIDT path + locked geometry, không index toàn bộ label train.</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Loại ambiguity trước candidate code và buộc crop-box/valid-mask parity fail-closed.</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equation engine trước dữ liệu</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signed CCR/control, reliability 7x7 và head scratch 3.004 tham số; kiểm tra NumPy, invariance, fold/dephase, gradient và ONNX batch động.</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Xác minh cơ chế và deployment feasibility không cần đọc pixel hay chạy GPU; không nhầm preflight với model gain.</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direct materializer preflight</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CIDT + geometry để khóa 735 image/label path; exact crop/transform/bbox/mask parity; cache sRGB uint8 + packed valid mask dưới 160.456.704 byte.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index 9.215 label rows, không đọc pixel ở preflight; synthetic formal/atomic cleanup và Windows logical-open accounting đều pass.</w:t>
            </w:r>
          </w:p>
        </w:tc>
      </w:tr>
    </w:tbl>
    <w:p>
      <w:pPr>
        <w:spacing w:after="40"/>
      </w:pPr>
    </w:p>
    <w:p>
      <w:pPr>
        <w:pStyle w:val="Heading1"/>
        <w:keepNext/>
      </w:pPr>
      <w:r>
        <w:t>13. Hành động tiếp theo</w:t>
      </w:r>
    </w:p>
    <w:p>
      <w:pPr>
        <w:widowControl/>
        <w:numPr>
          <w:ilvl w:val="0"/>
          <w:numId w:val="14"/>
        </w:numPr>
        <w:spacing w:after="160" w:line="280" w:lineRule="auto"/>
      </w:pPr>
      <w:r>
        <w:rPr>
          <w:rFonts w:ascii="Calibri" w:hAnsi="Calibri" w:eastAsia="Calibri"/>
          <w:color w:val="202124"/>
          <w:sz w:val="22"/>
        </w:rPr>
        <w:t>Giữ nguyên các closure JPEG-DL, SaSPA F1, LP-A3, NSA, RN-LISDA, Bal-BCE và CAP A0 có giá trị tái lập; cleanup artifact tạm bằng manifest riêng.</w:t>
      </w:r>
    </w:p>
    <w:p>
      <w:pPr>
        <w:widowControl/>
        <w:numPr>
          <w:ilvl w:val="0"/>
          <w:numId w:val="14"/>
        </w:numPr>
        <w:spacing w:after="160" w:line="280" w:lineRule="auto"/>
      </w:pPr>
      <w:r>
        <w:rPr>
          <w:rFonts w:ascii="Calibri" w:hAnsi="Calibri" w:eastAsia="Calibri"/>
          <w:color w:val="202124"/>
          <w:sz w:val="22"/>
        </w:rPr>
        <w:t>Đóng exact SaSPA, LP-A3, NSA, RN-LISDA, Bal-BCE và CAP neighborhoods; không mở lại bằng sweep lân cận sau kết quả.</w:t>
      </w:r>
    </w:p>
    <w:p>
      <w:pPr>
        <w:widowControl/>
        <w:numPr>
          <w:ilvl w:val="0"/>
          <w:numId w:val="14"/>
        </w:numPr>
        <w:spacing w:after="160" w:line="280" w:lineRule="auto"/>
      </w:pPr>
      <w:r>
        <w:rPr>
          <w:rFonts w:ascii="Calibri" w:hAnsi="Calibri" w:eastAsia="Calibri"/>
          <w:color w:val="202124"/>
          <w:sz w:val="22"/>
        </w:rPr>
        <w:t>Giữ bất biến Bal-BCE protocol/lock SHA 27c32d2a/1e28c686 và formal/replay/final SHAs b501fe60/8766c26e/93fc089b; không integration vì candidate tạo 57 restricted FP.</w:t>
      </w:r>
    </w:p>
    <w:p>
      <w:pPr>
        <w:widowControl/>
        <w:numPr>
          <w:ilvl w:val="0"/>
          <w:numId w:val="14"/>
        </w:numPr>
        <w:spacing w:after="160" w:line="280" w:lineRule="auto"/>
      </w:pPr>
      <w:r>
        <w:rPr>
          <w:rFonts w:ascii="Calibri" w:hAnsi="Calibri" w:eastAsia="Calibri"/>
          <w:color w:val="202124"/>
          <w:sz w:val="22"/>
        </w:rPr>
        <w:t>Giữ bất biến CAP protocol/lock SHA c6d307bf/4aaba9ef tại commit 05a9ced và engine độc lập tại ea90703; valid support loại padding, spatial Sattolo không fixed point và cross-sample control partition-preserving.</w:t>
      </w:r>
    </w:p>
    <w:p>
      <w:pPr>
        <w:widowControl/>
        <w:numPr>
          <w:ilvl w:val="0"/>
          <w:numId w:val="14"/>
        </w:numPr>
        <w:spacing w:after="160" w:line="280" w:lineRule="auto"/>
      </w:pPr>
      <w:r>
        <w:rPr>
          <w:rFonts w:ascii="Calibri" w:hAnsi="Calibri" w:eastAsia="Calibri"/>
          <w:color w:val="202124"/>
          <w:sz w:val="22"/>
        </w:rPr>
        <w:t>Bảo toàn CAP summary/replay/manual/final SHAs 824549d2/e9f21c59/197ca492/00263f23; exact replay pass nhưng performance, causal control và manual XAI fail.</w:t>
      </w:r>
    </w:p>
    <w:p>
      <w:pPr>
        <w:widowControl/>
        <w:numPr>
          <w:ilvl w:val="0"/>
          <w:numId w:val="14"/>
        </w:numPr>
        <w:spacing w:after="160" w:line="280" w:lineRule="auto"/>
      </w:pPr>
      <w:r>
        <w:rPr>
          <w:rFonts w:ascii="Calibri" w:hAnsi="Calibri" w:eastAsia="Calibri"/>
          <w:color w:val="202124"/>
          <w:sz w:val="22"/>
        </w:rPr>
        <w:t>Giữ ưu tiên precision lớp 1 nhưng đặt recall-loss budget rõ ràng; không chấp nhận giảm false positive bằng cách phá quá nhiều true positive.</w:t>
      </w:r>
    </w:p>
    <w:p>
      <w:pPr>
        <w:widowControl/>
        <w:numPr>
          <w:ilvl w:val="0"/>
          <w:numId w:val="14"/>
        </w:numPr>
        <w:spacing w:after="160" w:line="280" w:lineRule="auto"/>
      </w:pPr>
      <w:r>
        <w:rPr>
          <w:rFonts w:ascii="Calibri" w:hAnsi="Calibri" w:eastAsia="Calibri"/>
          <w:color w:val="202124"/>
          <w:sz w:val="22"/>
        </w:rPr>
        <w:t>Không chạy kiến trúc mới trước khi có resource-value record và matched keeper inference contract; CAP là negative-but-reusable, không phải candidate production.</w:t>
      </w:r>
    </w:p>
    <w:p>
      <w:pPr>
        <w:widowControl/>
        <w:numPr>
          <w:ilvl w:val="0"/>
          <w:numId w:val="14"/>
        </w:numPr>
        <w:spacing w:after="160" w:line="280" w:lineRule="auto"/>
      </w:pPr>
      <w:r>
        <w:rPr>
          <w:rFonts w:ascii="Calibri" w:hAnsi="Calibri" w:eastAsia="Calibri"/>
          <w:color w:val="202124"/>
          <w:sz w:val="22"/>
        </w:rPr>
        <w:t>Bảo vệ OOF fold root: 2,488 GiB là logical size của 96.768 hardlink/0 copy và các path còn dependency; chỉ xét migration sau dependency proof.</w:t>
      </w:r>
    </w:p>
    <w:p>
      <w:pPr>
        <w:widowControl/>
        <w:numPr>
          <w:ilvl w:val="0"/>
          <w:numId w:val="14"/>
        </w:numPr>
        <w:spacing w:after="160" w:line="280" w:lineRule="auto"/>
      </w:pPr>
      <w:r>
        <w:rPr>
          <w:rFonts w:ascii="Calibri" w:hAnsi="Calibri" w:eastAsia="Calibri"/>
          <w:color w:val="202124"/>
          <w:sz w:val="22"/>
        </w:rPr>
        <w:t>Tiếp tục làm sạch worktree theo manifest và commit theo stage; không đụng BaoCao hoặc deep-research-report chưa theo dõi.</w:t>
      </w:r>
    </w:p>
    <w:p>
      <w:pPr>
        <w:widowControl/>
        <w:numPr>
          <w:ilvl w:val="0"/>
          <w:numId w:val="14"/>
        </w:numPr>
        <w:spacing w:after="160" w:line="280" w:lineRule="auto"/>
      </w:pPr>
      <w:r>
        <w:rPr>
          <w:rFonts w:ascii="Calibri" w:hAnsi="Calibri" w:eastAsia="Calibri"/>
          <w:color w:val="202124"/>
          <w:sz w:val="22"/>
        </w:rPr>
        <w:t>Chỉ cập nhật lệnh full-train tốt nhất và history khi một candidate thắng validation, replay, XAI và deployment gate.</w:t>
      </w:r>
    </w:p>
    <w:p>
      <w:pPr>
        <w:widowControl/>
        <w:numPr>
          <w:ilvl w:val="0"/>
          <w:numId w:val="14"/>
        </w:numPr>
        <w:spacing w:after="160" w:line="280" w:lineRule="auto"/>
      </w:pPr>
      <w:r>
        <w:rPr>
          <w:rFonts w:ascii="Calibri" w:hAnsi="Calibri" w:eastAsia="Calibri"/>
          <w:color w:val="202124"/>
          <w:sz w:val="22"/>
        </w:rPr>
        <w:t>Chọn successor chỉ khi equation-distinct, có sample-conditional surface evidence và khóa trước TP/FP, latency/p95/throughput/VRAM, ONNX/TensorRT.</w:t>
      </w:r>
    </w:p>
    <w:p>
      <w:pPr>
        <w:widowControl/>
        <w:numPr>
          <w:ilvl w:val="0"/>
          <w:numId w:val="14"/>
        </w:numPr>
        <w:spacing w:after="160" w:line="280" w:lineRule="auto"/>
      </w:pPr>
      <w:r>
        <w:rPr>
          <w:rFonts w:ascii="Calibri" w:hAnsi="Calibri" w:eastAsia="Calibri"/>
          <w:color w:val="202124"/>
          <w:sz w:val="22"/>
        </w:rPr>
        <w:t>Không mở lại sáu họ post-CAP bằng cách chỉ đổi width, order, pooling, solver hoặc head; tài liệu no-run ngày 25-07 là cổng resource-value bắt buộc.</w:t>
      </w:r>
    </w:p>
    <w:p>
      <w:pPr>
        <w:widowControl/>
        <w:numPr>
          <w:ilvl w:val="0"/>
          <w:numId w:val="14"/>
        </w:numPr>
        <w:spacing w:after="160" w:line="280" w:lineRule="auto"/>
      </w:pPr>
      <w:r>
        <w:rPr>
          <w:rFonts w:ascii="Calibri" w:hAnsi="Calibri" w:eastAsia="Calibri"/>
          <w:color w:val="202124"/>
          <w:sz w:val="22"/>
        </w:rPr>
        <w:t>Commit/push CCR protocol và machine lock trước candidate code; giữ bất biến SHA 1e408502...f347/6c2a604d...c835 và trạng thái chưa có metric.</w:t>
      </w:r>
    </w:p>
    <w:p>
      <w:pPr>
        <w:widowControl/>
        <w:numPr>
          <w:ilvl w:val="0"/>
          <w:numId w:val="14"/>
        </w:numPr>
        <w:spacing w:after="160" w:line="280" w:lineRule="auto"/>
      </w:pPr>
      <w:r>
        <w:rPr>
          <w:rFonts w:ascii="Calibri" w:hAnsi="Calibri" w:eastAsia="Calibri"/>
          <w:color w:val="202124"/>
          <w:sz w:val="22"/>
        </w:rPr>
        <w:t>Chỉ triển khai một independent CCR A0 sau prospective commit; dừng fail-closed trước robustness/XAI/inference nếu không thắng mọi clean information, causal và TP/FP gate.</w:t>
      </w:r>
    </w:p>
    <w:p>
      <w:pPr>
        <w:widowControl/>
        <w:numPr>
          <w:ilvl w:val="0"/>
          <w:numId w:val="14"/>
        </w:numPr>
        <w:spacing w:after="160" w:line="280" w:lineRule="auto"/>
      </w:pPr>
      <w:r>
        <w:rPr>
          <w:rFonts w:ascii="Calibri" w:hAnsi="Calibri" w:eastAsia="Calibri"/>
          <w:color w:val="202124"/>
          <w:sz w:val="22"/>
        </w:rPr>
        <w:t>Commit/push same-tensor erratum SHA f9a901b1...d03b trước engine code; không rewrite protocol/lock gốc và không dùng full dataset constructor trong CCR auditor.</w:t>
      </w:r>
    </w:p>
    <w:p>
      <w:pPr>
        <w:widowControl/>
        <w:numPr>
          <w:ilvl w:val="0"/>
          <w:numId w:val="14"/>
        </w:numPr>
        <w:spacing w:after="160" w:line="280" w:lineRule="auto"/>
      </w:pPr>
      <w:r>
        <w:rPr>
          <w:rFonts w:ascii="Calibri" w:hAnsi="Calibri" w:eastAsia="Calibri"/>
          <w:color w:val="202124"/>
          <w:sz w:val="22"/>
        </w:rPr>
        <w:t>Giữ engine/test/implementation SHA ac610d7c...d26fe9/5a83a138...94c840/18c2dbeb...8c804; trước A0 phải commit direct locked-CIDT materializer và chứng minh identity/crop/model-box/bbox-mask/valid-mask parity fail-closed.</w:t>
      </w:r>
    </w:p>
    <w:p>
      <w:pPr>
        <w:widowControl/>
        <w:numPr>
          <w:ilvl w:val="0"/>
          <w:numId w:val="14"/>
        </w:numPr>
        <w:spacing w:after="160" w:line="280" w:lineRule="auto"/>
      </w:pPr>
      <w:r>
        <w:rPr>
          <w:rFonts w:ascii="Calibri" w:hAnsi="Calibri" w:eastAsia="Calibri"/>
          <w:color w:val="202124"/>
          <w:sz w:val="22"/>
        </w:rPr>
        <w:t>Giữ materializer SHA 3c7e33e9...e6321f7, test SHA 2675a37a...7a3808 và repository-gate commit 5b4df3d...02f4b1; authorization SHA e76bd56c...07068 khóa ancestor/output/resource cùng trạng thái materializer_authorized_no_fit.</w:t>
      </w:r>
    </w:p>
    <w:p>
      <w:pPr>
        <w:widowControl/>
        <w:numPr>
          <w:ilvl w:val="0"/>
          <w:numId w:val="14"/>
        </w:numPr>
        <w:spacing w:after="160" w:line="280" w:lineRule="auto"/>
      </w:pPr>
      <w:r>
        <w:rPr>
          <w:rFonts w:ascii="Calibri" w:hAnsi="Calibri" w:eastAsia="Calibri"/>
          <w:color w:val="202124"/>
          <w:sz w:val="22"/>
        </w:rPr>
        <w:t>Giữ authorization e76bd56c...07068 ở trạng thái consumed sau attempt 1 fail crop-box exact; bảo toàn failure SHA 11714304...a554e9 và không tái sử dụng authorization cũ.</w:t>
      </w:r>
    </w:p>
    <w:p>
      <w:pPr>
        <w:widowControl/>
        <w:numPr>
          <w:ilvl w:val="0"/>
          <w:numId w:val="14"/>
        </w:numPr>
        <w:spacing w:after="160" w:line="280" w:lineRule="auto"/>
      </w:pPr>
      <w:r>
        <w:rPr>
          <w:rFonts w:ascii="Calibri" w:hAnsi="Calibri" w:eastAsia="Calibri"/>
          <w:color w:val="202124"/>
          <w:sz w:val="22"/>
        </w:rPr>
        <w:t>Commit/push materializer/test correction cc30d973...f24af22/f8b2962f...edf5945, sau đó khóa recovery authorization riêng trước một replacement materialization và fresh-process replay; descriptor/head fit vẫn đóng.</w:t>
      </w:r>
    </w:p>
    <w:p>
      <w:pPr>
        <w:pStyle w:val="Heading1"/>
        <w:keepNext/>
      </w:pPr>
      <w:r>
        <w:t>14. Tệp sống và khả năng tái lập</w:t>
      </w:r>
    </w:p>
    <w:p>
      <w:pPr>
        <w:keepNext/>
        <w:spacing w:before="80" w:after="80"/>
      </w:pPr>
      <w:r>
        <w:rPr>
          <w:rFonts w:ascii="Calibri" w:hAnsi="Calibri" w:eastAsia="Calibri"/>
          <w:i/>
          <w:color w:val="5F6368"/>
          <w:sz w:val="18"/>
        </w:rPr>
        <w:t>Bảng 5. Nguồn điều hành cần cập nhật đồng bộ</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050"/>
        <w:gridCol w:w="5310"/>
      </w:tblGrid>
      <w:tr>
        <w:trPr>
          <w:tblHeader w:val="true"/>
        </w:trPr>
        <w:tc>
          <w:tcPr>
            <w:tcW w:type="dxa" w:w="4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Tệp</w:t>
            </w:r>
          </w:p>
        </w:tc>
        <w:tc>
          <w:tcPr>
            <w:tcW w:type="dxa" w:w="53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Vai trò</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docs/TRKH_CURRENT_BEST_FULL_TRAIN_COMMANDS_20260706.txt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Lệnh full pipeline tốt nhất đã chọn cho VS Code PowerShell.</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scripts/run_trkh_current_best_full_pipeline.ps1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Wrapper train -&gt; validation audits -&gt; promotion -&gt; optional final test.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docs/TRKH_CURRENT_BEST_COMMAND_UPDATE_HISTORY.txt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Số revision, thay đổi, hash lệnh và xác minh.</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docs/TRKH_5CLASS_RESEARCH_JOURNAL.md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Nhật ký phương pháp, metric, XAI, quyết định no-repeat.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Nguồn có cấu trúc của báo cáo này.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scripts/build_trkh_research_process_docx.py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Trình dựng DOCX tái lập và audit layout token.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docs/TRKH_5CLASS_RESEARCH_PROCESS_STATUS.docx</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Word người dùng theo dõi.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docs/TRKH_5CLASS_BALANCED_BCE_FROZEN_EMBEDDING_A0_PROTOCOL_20260724.md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Giao thức prospective Bal-BCE trước mọi candidate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docs/TRKH_5CLASS_BALANCED_BCE_FROZEN_EMBEDDING_A0_CLOSURE_20260724.md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Kết luận formal/replay/visual, no-repeat boundary và hash bằng chứng Bal-BCE.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scripts/build_trkh_balanced_bce_frozen_embedding_a0_lock.py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fold prior, bias, init, order hashes và machine lock.</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docs/TRKH_5CLASS_CAP_INTEGRAL_REGION_CONTEXT_A0_PROTOCOL_20260724.md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Giao thức prospective CAP, equation boundary, causal controls và downstream authorization.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docs/TRKH_5CLASS_CAP_INTEGRAL_REGION_CONTEXT_A0_IMPLEMENTATION_20260724.md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Định nghĩa engine, threshold, full-row action, XAI, resource và fresh-process replay trước formal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docs/TRKH_5CLASS_CAP_INTEGRAL_REGION_CONTEXT_A0_CLOSURE_20260724.md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Kết quả formal/replay/manual review, inference caveat, no-repeat boundary và hash CAP cuối.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scripts/build_trkh_cap_integral_region_context_a0_lock.py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cohort, fold, role, seed, epoch-order, derangement, visual-anchor và machine lock CAP.</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trkh/tools/cap_integral_region_context_a0_engine.py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Engine PyTorch độc lập cho paper-equation CAP và sáu role trainable.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trkh/tools/audit_cap_integral_region_context_a0.py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 auditor, dynamic ledger, metric gates, resource, XAI, manifest và replay.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scripts/run_trkh_cap_integral_region_context_a0.ps1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Launcher VS Code PowerShell cho preflight, formal, fresh-process replay và manual finalize.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~/.codex/skills/trkh-5class/SKILL.md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Kinh nghiệm vận hành và hard rules dùng ở các phiên Codex sau.</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docs/TRKH_5CLASS_CAP_INTEGRAL_REGION_CONTEXT_A0_XAI_ERRATUM_20260724.md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Zero-artifact failure evidence, native-RNN XAI correction và same-lock rerun rule.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docs/TRKH_5CLASS_SCRATCH_INFERENCE_RESOURCE_VALUE_AUDIT_20260724.md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Scratch provenance, non-CNN/Transformer review, storage inventory và mandatory resource/inference gate.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docs/TRKH_5CLASS_POST_CAP_SUCCESSOR_NO_RUN_SCREEN_20260725.md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Primary-source screen cho sáu họ successor, local-overlap map, deployment caveat và điều kiện mở lại.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docs/TRKH_5CLASS_CROSS_COLOUR_RATIO_SURFACE_A0_PROTOCOL_20260725.md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Prospective CCR equations, camera-assumption caveats, cohort/folds, controls, gates, XAI và resource/inference authorization.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docs/TRKH_5CLASS_CROSS_COLOUR_RATIO_SURFACE_A0_LOCK_20260725.json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Machine lock cho 763-row train-only cohort, source-held folds, dephase offsets, hashes và protected artifacts.</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scripts/build_trkh_cross_colour_ratio_surface_a0_lock.py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và check-only CCR prospective lock trước mọi candidate implementation hoặc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docs/TRKH_5CLASS_CROSS_COLOUR_RATIO_SURFACE_A0_PREIMPLEMENTATION_ERRATUM_20260725.md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Sửa ambiguity same-tensor trước code; pin frozen eval preprocessing và direct-loader crop/valid-mask parity.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docs/TRKH_5CLASS_CROSS_COLOUR_RATIO_SURFACE_A0_IMPLEMENTATION_20260725.md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Equation-engine contract, scratch provenance, independent oracles, ONNX preflight và điều kiện mở direct loader.</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trkh/tools/cross_colour_ratio_surface_a0_engine.py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Extractor CCR/control signed, reliability support, dephase, head scratch 3.004 tham số và action helpers.</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trkh/tools/cross_colour_ratio_surface_a0_materializer.py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Direct locked-CIDT loader, dynamic ledger, exact keeper-tensor parity, lossless cache, atomic publish và fresh-process replay.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tests/test_cross_colour_ratio_surface_a0_materializer.py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Production-parity, float32 crop-order regression, packed-mask, path-blocking, no-pixel preflight, synthetic formal và forced-failure cleanup.</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docs/TRKH_5CLASS_CROSS_COLOUR_RATIO_SURFACE_A0_MATERIALIZER_FAILURE_20260725.json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Failure evidence của formal attempt 1, atomic cleanup, root cause một ULP và recovery boundary.</w:t>
            </w:r>
          </w:p>
        </w:tc>
      </w:tr>
    </w:tbl>
    <w:p>
      <w:pPr>
        <w:spacing w:after="40"/>
      </w:pPr>
    </w:p>
    <w:p>
      <w:pPr>
        <w:widowControl/>
      </w:pPr>
      <w:r>
        <w:rPr>
          <w:rFonts w:ascii="Calibri" w:hAnsi="Calibri" w:eastAsia="Calibri"/>
          <w:color w:val="202124"/>
          <w:sz w:val="22"/>
        </w:rPr>
        <w:t>Revision 1-3 dựng báo cáo tái lập, full-train/JPEG-DL và synthetic policy. Revision 4-10 đóng SaSPA, LP-A3, NSA, RN-LISDA và Bal-BCE bằng fidelity, causal control, replay và TP/FP gates. Revision 11-14 khóa CAP trước metric, sửa audit-only eval-LSTM, rồi hoàn tất same-lock formal/replay/manual review; CAP đóng negative-but-reusable và retention pass tại SHA 99d1835a...04a636. Revision 15 screen no-run sáu họ successor và cô lập regression OOXML hyperlink. Revision 16 khóa CCR train-only tại protocol/lock SHA 1e408502...f347/6c2a604d...c835. Revision 17 khóa same-tensor/direct-loader erratum SHA f9a901b1...d03b trước implementation. Revision 18 thêm equation engine/head scratch 3.004 tham số tại SHA ac610d7c...d26fe9. Revision 19 thêm direct materializer và cache bound 160.456.704 byte. Revision 20 sửa Windows path gate và khóa authorization e76bd56c...07068. Revision 21 ghi attempt 1 fail-closed crop-box một ULP, failure SHA 11714304...a554e9 và correction cc30d973...f24af22/f8b2962f...edf5945; full pytest 1957/1957. Chưa có descriptor, fit, metric, validation/test, production edit hoặc command update.</w:t>
      </w:r>
    </w:p>
    <w:p>
      <w:pPr>
        <w:pStyle w:val="Heading1"/>
        <w:keepNext/>
      </w:pPr>
      <w:r>
        <w:t>15. Tài liệu chính đối chiếu</w:t>
      </w:r>
    </w:p>
    <w:p>
      <w:pPr>
        <w:keepLines/>
        <w:widowControl/>
        <w:numPr>
          <w:ilvl w:val="0"/>
          <w:numId w:val="15"/>
        </w:numPr>
        <w:spacing w:after="0" w:line="240" w:lineRule="auto"/>
      </w:pPr>
      <w:r>
        <w:rPr>
          <w:rFonts w:ascii="Calibri" w:hAnsi="Calibri" w:eastAsia="Calibri"/>
          <w:b/>
          <w:color w:val="202124"/>
          <w:sz w:val="21"/>
        </w:rPr>
        <w:t>JPEG Inspired Deep Learning, ICLR 2025</w:t>
      </w:r>
      <w:r>
        <w:rPr>
          <w:rFonts w:ascii="Calibri" w:hAnsi="Calibri" w:eastAsia="Calibri"/>
          <w:color w:val="202124"/>
          <w:sz w:val="21"/>
        </w:rPr>
        <w:t xml:space="preserve"> - Paper chính cho candidate input quantization. </w:t>
      </w:r>
      <w:hyperlink r:id="rId9">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JPEG-Inspired-DL official repository</w:t>
      </w:r>
      <w:r>
        <w:rPr>
          <w:rFonts w:ascii="Calibri" w:hAnsi="Calibri" w:eastAsia="Calibri"/>
          <w:color w:val="202124"/>
          <w:sz w:val="21"/>
        </w:rPr>
        <w:t xml:space="preserve"> - Repository tham chiếu, pin commit 894fdb651326b7c68f13967886fea2ee04831b3a. </w:t>
      </w:r>
      <w:hyperlink r:id="rId10">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Plant Pathology 2020 - first-place solution discussion</w:t>
      </w:r>
      <w:r>
        <w:rPr>
          <w:rFonts w:ascii="Calibri" w:hAnsi="Calibri" w:eastAsia="Calibri"/>
          <w:color w:val="202124"/>
          <w:sz w:val="21"/>
        </w:rPr>
        <w:t xml:space="preserve"> - OOF repair, 5-fold, non-square input và augmentation. </w:t>
      </w:r>
      <w:hyperlink r:id="rId11">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Plant Pathology 2021 - first-place solution discussion</w:t>
      </w:r>
      <w:r>
        <w:rPr>
          <w:rFonts w:ascii="Calibri" w:hAnsi="Calibri" w:eastAsia="Calibri"/>
          <w:color w:val="202124"/>
          <w:sz w:val="21"/>
        </w:rPr>
        <w:t xml:space="preserve"> - Fold ensemble, soft-label rule, multi-label mixing, balancing và TTA. </w:t>
      </w:r>
      <w:hyperlink r:id="rId12">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Cassava Leaf Disease Classification - second-place solution</w:t>
      </w:r>
      <w:r>
        <w:rPr>
          <w:rFonts w:ascii="Calibri" w:hAnsi="Calibri" w:eastAsia="Calibri"/>
          <w:color w:val="202124"/>
          <w:sz w:val="21"/>
        </w:rPr>
        <w:t xml:space="preserve"> - Ví dụ domain-pretrained CropNet và protocol khác scratch. </w:t>
      </w:r>
      <w:hyperlink r:id="rId13">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iCassava 2019 Fine-Grained Visual Categorization Challenge</w:t>
      </w:r>
      <w:r>
        <w:rPr>
          <w:rFonts w:ascii="Calibri" w:hAnsi="Calibri" w:eastAsia="Calibri"/>
          <w:color w:val="202124"/>
          <w:sz w:val="21"/>
        </w:rPr>
        <w:t xml:space="preserve"> - Đặc điểm ảnh nông nghiệp hiện trường và unlabeled-data setting. </w:t>
      </w:r>
      <w:hyperlink r:id="rId14">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SaSPA: Structure and Subject Preserving Augmentation, NeurIPS 2024</w:t>
      </w:r>
      <w:r>
        <w:rPr>
          <w:rFonts w:ascii="Calibri" w:hAnsi="Calibri" w:eastAsia="Calibri"/>
          <w:color w:val="202124"/>
          <w:sz w:val="21"/>
        </w:rPr>
        <w:t xml:space="preserve"> - Ứng viên synthetic fine-grained chính. </w:t>
      </w:r>
      <w:hyperlink r:id="rId15">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SaSPA-Aug official repository</w:t>
      </w:r>
      <w:r>
        <w:rPr>
          <w:rFonts w:ascii="Calibri" w:hAnsi="Calibri" w:eastAsia="Calibri"/>
          <w:color w:val="202124"/>
          <w:sz w:val="21"/>
        </w:rPr>
        <w:t xml:space="preserve"> - Implementation tham khảo cho feasibility/provenance. </w:t>
      </w:r>
      <w:hyperlink r:id="rId16">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DiffuseMix, CVPR 2024</w:t>
      </w:r>
      <w:r>
        <w:rPr>
          <w:rFonts w:ascii="Calibri" w:hAnsi="Calibri" w:eastAsia="Calibri"/>
          <w:color w:val="202124"/>
          <w:sz w:val="21"/>
        </w:rPr>
        <w:t xml:space="preserve"> - Diffusion augmentation hướng label-preserving. </w:t>
      </w:r>
      <w:hyperlink r:id="rId17">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Beyond Objects: Contextual Synthetic Data Generation, CVPR 2026</w:t>
      </w:r>
      <w:r>
        <w:rPr>
          <w:rFonts w:ascii="Calibri" w:hAnsi="Calibri" w:eastAsia="Calibri"/>
          <w:color w:val="202124"/>
          <w:sz w:val="21"/>
        </w:rPr>
        <w:t xml:space="preserve"> - Class-agnostic context/pose conditioning cho fine-grained synthetic data. </w:t>
      </w:r>
      <w:hyperlink r:id="rId18">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Adversarial Auto-Augment with Label Preservation, NeurIPS 2022</w:t>
      </w:r>
      <w:r>
        <w:rPr>
          <w:rFonts w:ascii="Calibri" w:hAnsi="Calibri" w:eastAsia="Calibri"/>
          <w:color w:val="202124"/>
          <w:sz w:val="21"/>
        </w:rPr>
        <w:t xml:space="preserve"> - Nguồn phương trình hard-positive và label-preserving constraint cho LP-A3 A0. </w:t>
      </w:r>
      <w:hyperlink r:id="rId19">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LP-A3 official reference repository</w:t>
      </w:r>
      <w:r>
        <w:rPr>
          <w:rFonts w:ascii="Calibri" w:hAnsi="Calibri" w:eastAsia="Calibri"/>
          <w:color w:val="202124"/>
          <w:sz w:val="21"/>
        </w:rPr>
        <w:t xml:space="preserve"> - Pin commit 7059ca393b5cdfa04cf3304bb86c4c79712adfa3; không thấy license nên không copy/import code. </w:t>
      </w:r>
      <w:hyperlink r:id="rId20">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Natural Synthetic Anomalies for Self-Supervised Anomaly Detection and Localization, ECCV 2022</w:t>
      </w:r>
      <w:r>
        <w:rPr>
          <w:rFonts w:ascii="Calibri" w:hAnsi="Calibri" w:eastAsia="Calibri"/>
          <w:color w:val="202124"/>
          <w:sz w:val="21"/>
        </w:rPr>
        <w:t xml:space="preserve"> - Nguồn Poisson synthetic geometry; TRKH adaptation độc lập đã bị loại ở A0. </w:t>
      </w:r>
      <w:hyperlink r:id="rId21">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Implicit Semantic Data Augmentation, NeurIPS 2019</w:t>
      </w:r>
      <w:r>
        <w:rPr>
          <w:rFonts w:ascii="Calibri" w:hAnsi="Calibri" w:eastAsia="Calibri"/>
          <w:color w:val="202124"/>
          <w:sz w:val="21"/>
        </w:rPr>
        <w:t xml:space="preserve"> - Nguồn phương trình covariance feature-space và robust CE của ISDA. </w:t>
      </w:r>
      <w:hyperlink r:id="rId22">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MetaSAug: Meta Semantic Augmentation for Long-Tailed Visual Recognition, CVPR 2021</w:t>
      </w:r>
      <w:r>
        <w:rPr>
          <w:rFonts w:ascii="Calibri" w:hAnsi="Calibri" w:eastAsia="Calibri"/>
          <w:color w:val="202124"/>
          <w:sz w:val="21"/>
        </w:rPr>
        <w:t xml:space="preserve"> - Nguồn balanced meta objective cho semantic augmentation. </w:t>
      </w:r>
      <w:hyperlink r:id="rId23">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LearnableISDA, IEEE Transactions on Image Processing 2024</w:t>
      </w:r>
      <w:r>
        <w:rPr>
          <w:rFonts w:ascii="Calibri" w:hAnsi="Calibri" w:eastAsia="Calibri"/>
          <w:color w:val="202124"/>
          <w:sz w:val="21"/>
        </w:rPr>
        <w:t xml:space="preserve"> - Nguồn sample-wise learnable covariance/scale; repository chỉ dùng để pin provenance. </w:t>
      </w:r>
      <w:hyperlink r:id="rId24">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Learning Imbalanced Data With Vision Transformers, CVPR 2023</w:t>
      </w:r>
      <w:r>
        <w:rPr>
          <w:rFonts w:ascii="Calibri" w:hAnsi="Calibri" w:eastAsia="Calibri"/>
          <w:color w:val="202124"/>
          <w:sz w:val="21"/>
        </w:rPr>
        <w:t xml:space="preserve"> - Nguồn lý thuyết và thực nghiệm cho Balanced BCE trên ViT train-from-scratch. </w:t>
      </w:r>
      <w:hyperlink r:id="rId25">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LiVT official repository</w:t>
      </w:r>
      <w:r>
        <w:rPr>
          <w:rFonts w:ascii="Calibri" w:hAnsi="Calibri" w:eastAsia="Calibri"/>
          <w:color w:val="202124"/>
          <w:sz w:val="21"/>
        </w:rPr>
        <w:t xml:space="preserve"> - Nguồn MIT cho công thức log(pi)-log(1-pi) và one-hot BCE; phải pin revision trước A0. </w:t>
      </w:r>
      <w:hyperlink r:id="rId26">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Context-aware Attentional Pooling, AAAI 2021</w:t>
      </w:r>
      <w:r>
        <w:rPr>
          <w:rFonts w:ascii="Calibri" w:hAnsi="Calibri" w:eastAsia="Calibri"/>
          <w:color w:val="202124"/>
          <w:sz w:val="21"/>
        </w:rPr>
        <w:t xml:space="preserve"> - Nguồn phương trình pixel context, 27 integral regions, region attention, LSTM và residual-less NetVLAD cho CAP A0. </w:t>
      </w:r>
      <w:hyperlink r:id="rId27">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CAP official repository</w:t>
      </w:r>
      <w:r>
        <w:rPr>
          <w:rFonts w:ascii="Calibri" w:hAnsi="Calibri" w:eastAsia="Calibri"/>
          <w:color w:val="202124"/>
          <w:sz w:val="21"/>
        </w:rPr>
        <w:t xml:space="preserve"> - Nguồn MIT được pin tại commit cae53050af583c2b3fa38081c0abc227199e7dc1; TRKH dùng implementation PyTorch độc lập. </w:t>
      </w:r>
      <w:hyperlink r:id="rId28">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I2-HOFI, International Journal of Computer Vision 2024</w:t>
      </w:r>
      <w:r>
        <w:rPr>
          <w:rFonts w:ascii="Calibri" w:hAnsi="Calibri" w:eastAsia="Calibri"/>
          <w:color w:val="202124"/>
          <w:sz w:val="21"/>
        </w:rPr>
        <w:t xml:space="preserve"> - CNN-GNN high-order region interaction; screened no-run vì overlap và resource/inference gap. </w:t>
      </w:r>
      <w:hyperlink r:id="rId29">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Feature Magnitude Regularization, 2024</w:t>
      </w:r>
      <w:r>
        <w:rPr>
          <w:rFonts w:ascii="Calibri" w:hAnsi="Calibri" w:eastAsia="Calibri"/>
          <w:color w:val="202124"/>
          <w:sz w:val="21"/>
        </w:rPr>
        <w:t xml:space="preserve"> - Low-data pretrained-feature regularization; motivating bias không khớp scratch TRKH. </w:t>
      </w:r>
      <w:hyperlink r:id="rId30">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AD-Net: Extract More from Less, BMVC 2024</w:t>
      </w:r>
      <w:r>
        <w:rPr>
          <w:rFonts w:ascii="Calibri" w:hAnsi="Calibri" w:eastAsia="Calibri"/>
          <w:color w:val="202124"/>
          <w:sz w:val="21"/>
        </w:rPr>
        <w:t xml:space="preserve"> - Augmentation và self-distillation cho low-data; screened no-run vì overlap. </w:t>
      </w:r>
      <w:hyperlink r:id="rId31">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Self-Organized Operational Neural Networks for Severe Image Restoration</w:t>
      </w:r>
      <w:r>
        <w:rPr>
          <w:rFonts w:ascii="Calibri" w:hAnsi="Calibri" w:eastAsia="Calibri"/>
          <w:color w:val="202124"/>
          <w:sz w:val="21"/>
        </w:rPr>
        <w:t xml:space="preserve"> - Taylor-polynomial operational neurons; screen no-run vì evidence chính là restoration và overlap higher-order stem. </w:t>
      </w:r>
      <w:hyperlink r:id="rId32">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Morphological Network: How Far Can We Go with Morphological Neurons?, BMVC 2022</w:t>
      </w:r>
      <w:r>
        <w:rPr>
          <w:rFonts w:ascii="Calibri" w:hAnsi="Calibri" w:eastAsia="Calibri"/>
          <w:color w:val="202124"/>
          <w:sz w:val="21"/>
        </w:rPr>
        <w:t xml:space="preserve"> - Learnable dilation/erosion; theory và experiment chính bị giới hạn ở whole-input 1D, chưa chứng minh surface selectivity cho TRKH. </w:t>
      </w:r>
      <w:hyperlink r:id="rId33">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PointNet, CVPR 2017</w:t>
      </w:r>
      <w:r>
        <w:rPr>
          <w:rFonts w:ascii="Calibri" w:hAnsi="Calibri" w:eastAsia="Calibri"/>
          <w:color w:val="202124"/>
          <w:sz w:val="21"/>
        </w:rPr>
        <w:t xml:space="preserve"> - Permutation-invariant 3D point-set model; không khớp regular 2D fruit surface và overlap patch-set aggregation. </w:t>
      </w:r>
      <w:hyperlink r:id="rId34">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DeepEMD, CVPR 2020</w:t>
      </w:r>
      <w:r>
        <w:rPr>
          <w:rFonts w:ascii="Calibri" w:hAnsi="Calibri" w:eastAsia="Calibri"/>
          <w:color w:val="202124"/>
          <w:sz w:val="21"/>
        </w:rPr>
        <w:t xml:space="preserve"> - Few-shot optimal patch matching; local DeepEMD/DN4/Sinkhorn neighborhood đã screen với patch-prototype closure. </w:t>
      </w:r>
      <w:hyperlink r:id="rId35">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Why Normalizing Flows Fail to Detect Out-of-Distribution Data, NeurIPS 2020</w:t>
      </w:r>
      <w:r>
        <w:rPr>
          <w:rFonts w:ascii="Calibri" w:hAnsi="Calibri" w:eastAsia="Calibri"/>
          <w:color w:val="202124"/>
          <w:sz w:val="21"/>
        </w:rPr>
        <w:t xml:space="preserve"> - Flow likelihood có thể học local pixel correlation thay vì semantics; không mở lại density route đã fail. </w:t>
      </w:r>
      <w:hyperlink r:id="rId36">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Hierarchical Material Recognition from Local Appearance, ICCV 2025</w:t>
      </w:r>
      <w:r>
        <w:rPr>
          <w:rFonts w:ascii="Calibri" w:hAnsi="Calibri" w:eastAsia="Calibri"/>
          <w:color w:val="202124"/>
          <w:sz w:val="21"/>
        </w:rPr>
        <w:t xml:space="preserve"> - Dựa trên taxonomy graph, depth và context không tồn tại tương đương trong TRKH; graph/context neighborhood đã đóng. </w:t>
      </w:r>
      <w:hyperlink r:id="rId37">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Color-Based Object Recognition, Pattern Recognition 1999</w:t>
      </w:r>
      <w:r>
        <w:rPr>
          <w:rFonts w:ascii="Calibri" w:hAnsi="Calibri" w:eastAsia="Calibri"/>
          <w:color w:val="202124"/>
          <w:sz w:val="21"/>
        </w:rPr>
        <w:t xml:space="preserve"> - Nguồn phương trình cross colour ratio, Gaussian derivative sigma=1 và các giả định invariance dùng cho CCR A0. </w:t>
      </w:r>
      <w:hyperlink r:id="rId38">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Invariant Descriptors for Intrinsic Image Decomposition, JOSA A 2021</w:t>
      </w:r>
      <w:r>
        <w:rPr>
          <w:rFonts w:ascii="Calibri" w:hAnsi="Calibri" w:eastAsia="Calibri"/>
          <w:color w:val="202124"/>
          <w:sz w:val="21"/>
        </w:rPr>
        <w:t xml:space="preserve"> - Đối chiếu log cross-colour ratios, reflectance edge evidence và giới hạn từ image-formation assumptions. </w:t>
      </w:r>
      <w:hyperlink r:id="rId39">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IDTransformer, ICCV Workshop 2023</w:t>
      </w:r>
      <w:r>
        <w:rPr>
          <w:rFonts w:ascii="Calibri" w:hAnsi="Calibri" w:eastAsia="Calibri"/>
          <w:color w:val="202124"/>
          <w:sz w:val="21"/>
        </w:rPr>
        <w:t xml:space="preserve"> - Bối cảnh học intrinsic decomposition; project page chưa cung cấp code nên TRKH không copy/import implementation. </w:t>
      </w:r>
      <w:hyperlink r:id="rId40">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Do We Train on Test Data? Purging CIFAR of Near-Duplicates</w:t>
      </w:r>
      <w:r>
        <w:rPr>
          <w:rFonts w:ascii="Calibri" w:hAnsi="Calibri" w:eastAsia="Calibri"/>
          <w:color w:val="202124"/>
          <w:sz w:val="21"/>
        </w:rPr>
        <w:t xml:space="preserve"> - Đối chiếu nguy cơ near-duplicate cross-split; TRKH dùng quy tắc whole-corpus invalidation nghiêm ngặt hơn. </w:t>
      </w:r>
      <w:hyperlink r:id="rId41">
        <w:r>
          <w:rPr>
            <w:rFonts w:ascii="Calibri" w:hAnsi="Calibri" w:eastAsia="Calibri"/>
            <w:color w:val="2E74B5"/>
            <w:u w:val="single"/>
          </w:rPr>
          <w:t>Mở nguồn</w:t>
        </w:r>
      </w:hyperlink>
    </w:p>
    <w:sectPr w:rsidR="00FC693F" w:rsidRPr="0006063C" w:rsidSect="00034616">
      <w:pgSz w:w="12240" w:h="15840"/>
      <w:pgMar w:top="1440" w:right="1440" w:bottom="1440" w:left="144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rPr>
        <w:rFonts w:ascii="Calibri" w:hAnsi="Calibri" w:eastAsia="Calibri"/>
      </w:rPr>
    </w:lvl>
  </w:abstractNum>
  <w:num w:numId="10">
    <w:abstractNumId w:val="9"/>
  </w:num>
  <w:abstractNum w:abstractNumId="10">
    <w:multiLevelType w:val="singleLevel"/>
    <w:lvl w:ilvl="0">
      <w:start w:val="1"/>
      <w:numFmt w:val="decimal"/>
      <w:lvlText w:val="%1."/>
      <w:lvlJc w:val="left"/>
      <w:pPr>
        <w:tabs>
          <w:tab w:val="num" w:pos="720"/>
        </w:tabs>
        <w:ind w:left="720" w:hanging="360"/>
      </w:pPr>
      <w:rPr>
        <w:rFonts w:ascii="Calibri" w:hAnsi="Calibri" w:eastAsia="Calibri"/>
      </w:rPr>
    </w:lvl>
  </w:abstractNum>
  <w:num w:numId="11">
    <w:abstractNumId w:val="10"/>
  </w:num>
  <w:abstractNum w:abstractNumId="11">
    <w:multiLevelType w:val="singleLevel"/>
    <w:lvl w:ilvl="0">
      <w:start w:val="1"/>
      <w:numFmt w:val="decimal"/>
      <w:lvlText w:val="%1."/>
      <w:lvlJc w:val="left"/>
      <w:pPr>
        <w:tabs>
          <w:tab w:val="num" w:pos="720"/>
        </w:tabs>
        <w:ind w:left="720" w:hanging="360"/>
      </w:pPr>
      <w:rPr>
        <w:rFonts w:ascii="Calibri" w:hAnsi="Calibri" w:eastAsia="Calibri"/>
      </w:rPr>
    </w:lvl>
  </w:abstractNum>
  <w:num w:numId="12">
    <w:abstractNumId w:val="11"/>
  </w:num>
  <w:abstractNum w:abstractNumId="12">
    <w:multiLevelType w:val="singleLevel"/>
    <w:lvl w:ilvl="0">
      <w:start w:val="1"/>
      <w:numFmt w:val="decimal"/>
      <w:lvlText w:val="%1."/>
      <w:lvlJc w:val="left"/>
      <w:pPr>
        <w:tabs>
          <w:tab w:val="num" w:pos="720"/>
        </w:tabs>
        <w:ind w:left="720" w:hanging="360"/>
      </w:pPr>
      <w:rPr>
        <w:rFonts w:ascii="Calibri" w:hAnsi="Calibri" w:eastAsia="Calibri"/>
      </w:rPr>
    </w:lvl>
  </w:abstractNum>
  <w:num w:numId="13">
    <w:abstractNumId w:val="12"/>
  </w:num>
  <w:abstractNum w:abstractNumId="13">
    <w:multiLevelType w:val="singleLevel"/>
    <w:lvl w:ilvl="0">
      <w:start w:val="1"/>
      <w:numFmt w:val="decimal"/>
      <w:lvlText w:val="%1."/>
      <w:lvlJc w:val="left"/>
      <w:pPr>
        <w:tabs>
          <w:tab w:val="num" w:pos="720"/>
        </w:tabs>
        <w:ind w:left="720" w:hanging="360"/>
      </w:pPr>
      <w:rPr>
        <w:rFonts w:ascii="Calibri" w:hAnsi="Calibri" w:eastAsia="Calibri"/>
      </w:rPr>
    </w:lvl>
  </w:abstractNum>
  <w:num w:numId="14">
    <w:abstractNumId w:val="13"/>
  </w:num>
  <w:abstractNum w:abstractNumId="14">
    <w:multiLevelType w:val="singleLevel"/>
    <w:lvl w:ilvl="0">
      <w:start w:val="1"/>
      <w:numFmt w:val="decimal"/>
      <w:lvlText w:val="%1."/>
      <w:lvlJc w:val="left"/>
      <w:pPr>
        <w:tabs>
          <w:tab w:val="num" w:pos="720"/>
        </w:tabs>
        <w:ind w:left="720" w:hanging="360"/>
      </w:pPr>
      <w:rPr>
        <w:rFonts w:ascii="Calibri" w:hAnsi="Calibri" w:eastAsia="Calibri"/>
      </w:r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eastAsia="Calibr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roceedings.iclr.cc/paper_files/paper/2025/file/2a50f08293e5f635655e8bec8f013d99-Paper-Conference.pdf" TargetMode="External"/><Relationship Id="rId10" Type="http://schemas.openxmlformats.org/officeDocument/2006/relationships/hyperlink" Target="https://github.com/AhmedHussKhalifa/JPEG-Inspired-DL" TargetMode="External"/><Relationship Id="rId11" Type="http://schemas.openxmlformats.org/officeDocument/2006/relationships/hyperlink" Target="https://www.kaggle.com/c/plant-pathology-2020-fgvc7/discussion/154056" TargetMode="External"/><Relationship Id="rId12" Type="http://schemas.openxmlformats.org/officeDocument/2006/relationships/hyperlink" Target="https://www.kaggle.com/competitions/plant-pathology-2021-fgvc8/writeups/baseline-1st-place-solution" TargetMode="External"/><Relationship Id="rId13" Type="http://schemas.openxmlformats.org/officeDocument/2006/relationships/hyperlink" Target="https://www.kaggle.com/c/cassava-leaf-disease-classification/discussion/220898" TargetMode="External"/><Relationship Id="rId14" Type="http://schemas.openxmlformats.org/officeDocument/2006/relationships/hyperlink" Target="https://arxiv.org/abs/1908.02900" TargetMode="External"/><Relationship Id="rId15" Type="http://schemas.openxmlformats.org/officeDocument/2006/relationships/hyperlink" Target="https://papers.nips.cc/paper_files/paper/2024/hash/27c8b849acba6793f0b73f7ee7ea7397-Abstract-Conference.html" TargetMode="External"/><Relationship Id="rId16" Type="http://schemas.openxmlformats.org/officeDocument/2006/relationships/hyperlink" Target="https://github.com/EyalMichaeli/SaSPA-Aug" TargetMode="External"/><Relationship Id="rId17" Type="http://schemas.openxmlformats.org/officeDocument/2006/relationships/hyperlink" Target="https://openaccess.thecvf.com/content/CVPR2024/html/Islam_DiffuseMix_Label-Preserving_Data_Augmentation_with_Diffusion_Models_CVPR_2024_paper.html" TargetMode="External"/><Relationship Id="rId18" Type="http://schemas.openxmlformats.org/officeDocument/2006/relationships/hyperlink" Target="https://openaccess.thecvf.com/content/CVPR2026/html/Yang_Beyond_Objects_Contextual_Synthetic_Data_Generation_for_Fine-Grained_Classification_CVPR_2026_paper.html" TargetMode="External"/><Relationship Id="rId19" Type="http://schemas.openxmlformats.org/officeDocument/2006/relationships/hyperlink" Target="https://proceedings.neurips.cc/paper_files/paper/2022/hash/8a1c4a54d73728d4d61701e320687c6d-Abstract-Conference.html" TargetMode="External"/><Relationship Id="rId20" Type="http://schemas.openxmlformats.org/officeDocument/2006/relationships/hyperlink" Target="https://github.com/kai-wen-yang/LPA3" TargetMode="External"/><Relationship Id="rId21" Type="http://schemas.openxmlformats.org/officeDocument/2006/relationships/hyperlink" Target="https://www.ecva.net/papers/eccv_2022/papers_ECCV/html/7519_ECCV_2022_paper.php" TargetMode="External"/><Relationship Id="rId22" Type="http://schemas.openxmlformats.org/officeDocument/2006/relationships/hyperlink" Target="https://papers.nips.cc/paper_files/paper/2019/hash/15f99f2165aa8c86c9dface16fefd281-Abstract.html" TargetMode="External"/><Relationship Id="rId23" Type="http://schemas.openxmlformats.org/officeDocument/2006/relationships/hyperlink" Target="https://openaccess.thecvf.com/content/CVPR2021/html/Li_MetaSAug_Meta_Semantic_Augmentation_for_Long-Tailed_Visual_Recognition_CVPR_2021_paper.html" TargetMode="External"/><Relationship Id="rId24" Type="http://schemas.openxmlformats.org/officeDocument/2006/relationships/hyperlink" Target="https://arxiv.org/abs/2309.00399" TargetMode="External"/><Relationship Id="rId25" Type="http://schemas.openxmlformats.org/officeDocument/2006/relationships/hyperlink" Target="https://openaccess.thecvf.com/content/CVPR2023/html/Xu_Learning_Imbalanced_Data_With_Vision_Transformers_CVPR_2023_paper.html" TargetMode="External"/><Relationship Id="rId26" Type="http://schemas.openxmlformats.org/officeDocument/2006/relationships/hyperlink" Target="https://github.com/XuZhengzhuo/LiVT" TargetMode="External"/><Relationship Id="rId27" Type="http://schemas.openxmlformats.org/officeDocument/2006/relationships/hyperlink" Target="https://ojs.aaai.org/index.php/AAAI/article/view/16176" TargetMode="External"/><Relationship Id="rId28" Type="http://schemas.openxmlformats.org/officeDocument/2006/relationships/hyperlink" Target="https://github.com/ArdhenduBehera/cap" TargetMode="External"/><Relationship Id="rId29" Type="http://schemas.openxmlformats.org/officeDocument/2006/relationships/hyperlink" Target="https://link.springer.com/article/10.1007/s11263-024-02260-y" TargetMode="External"/><Relationship Id="rId30" Type="http://schemas.openxmlformats.org/officeDocument/2006/relationships/hyperlink" Target="https://arxiv.org/abs/2409.01672" TargetMode="External"/><Relationship Id="rId31" Type="http://schemas.openxmlformats.org/officeDocument/2006/relationships/hyperlink" Target="https://arxiv.org/abs/2406.19814" TargetMode="External"/><Relationship Id="rId32" Type="http://schemas.openxmlformats.org/officeDocument/2006/relationships/hyperlink" Target="https://arxiv.org/abs/2008.12894" TargetMode="External"/><Relationship Id="rId33" Type="http://schemas.openxmlformats.org/officeDocument/2006/relationships/hyperlink" Target="https://bmvc2022.mpi-inf.mpg.de/0779.pdf" TargetMode="External"/><Relationship Id="rId34" Type="http://schemas.openxmlformats.org/officeDocument/2006/relationships/hyperlink" Target="https://openaccess.thecvf.com/content_cvpr_2017/html/Qi_PointNet_Deep_Learning_CVPR_2017_paper.html" TargetMode="External"/><Relationship Id="rId35" Type="http://schemas.openxmlformats.org/officeDocument/2006/relationships/hyperlink" Target="https://openaccess.thecvf.com/content_CVPR_2020/html/Zhang_DeepEMD_Few-Shot_Image_Classification_With_Differentiable_Earth_Movers_Distance_and_CVPR_2020_paper.html" TargetMode="External"/><Relationship Id="rId36" Type="http://schemas.openxmlformats.org/officeDocument/2006/relationships/hyperlink" Target="https://proceedings.neurips.cc/paper/2020/hash/ecb9fe2fbb99c31f567e9823e884dbec-Abstract.html" TargetMode="External"/><Relationship Id="rId37" Type="http://schemas.openxmlformats.org/officeDocument/2006/relationships/hyperlink" Target="https://openaccess.thecvf.com/content/ICCV2025/html/Beveridge_Hierarchical_Material_Recognition_from_Local_Appearance_ICCV_2025_paper.html" TargetMode="External"/><Relationship Id="rId38" Type="http://schemas.openxmlformats.org/officeDocument/2006/relationships/hyperlink" Target="https://staff.fnwi.uva.nl/th.gevers/pub/GeversPR99.pdf" TargetMode="External"/><Relationship Id="rId39" Type="http://schemas.openxmlformats.org/officeDocument/2006/relationships/hyperlink" Target="https://arxiv.org/abs/2204.04076" TargetMode="External"/><Relationship Id="rId40" Type="http://schemas.openxmlformats.org/officeDocument/2006/relationships/hyperlink" Target="https://openaccess.thecvf.com/content/ICCV2023W/NIVT/html/Das_IDTransformer_Transformer_for_Intrinsic_Image_Decomposition_ICCVW_2023_paper.html" TargetMode="External"/><Relationship Id="rId41" Type="http://schemas.openxmlformats.org/officeDocument/2006/relationships/hyperlink" Target="https://arxiv.org/abs/1902.004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TRKH 5-class - Quy trình nghiên cứu, trạng thái bằng chứng và kế hoạch cải tiến</dc:title>
  <dc:subject>TRKH 5-class research process and status</dc:subject>
  <dc:creator>TRKH classification-only research</dc:creator>
  <cp:keywords>TRKH, classification, CNN, Transformer, XAI, synthetic data</cp:keywords>
  <dc:description>Generated from TRKH_5CLASS_RESEARCH_PROCESS_STATUS.json; revision 21; standard_business_brief + memo_masthead</dc:description>
  <cp:lastModifiedBy/>
  <cp:revision>1</cp:revision>
  <dcterms:created xsi:type="dcterms:W3CDTF">2013-12-23T23:15:00Z</dcterms:created>
  <dcterms:modified xsi:type="dcterms:W3CDTF">2013-12-23T23:15:00Z</dcterms:modified>
  <cp:category/>
</cp:coreProperties>
</file>