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UMOWA PRZENIESIENIA AUTORSKICH PRAW MAJATKOWYCH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zawarta w dniu 11 kwietnia 2026 r. w Zakrzewo, pomiedzy: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Alex Swiderski</w:t>
      </w:r>
      <w:r>
        <w:rPr>
          <w:rFonts w:ascii="Arial" w:cs="Arial" w:eastAsia="Arial" w:hAnsi="Arial"/>
          <w:sz w:val="24"/>
          <w:szCs w:val="24"/>
        </w:rPr>
        <w:t xml:space="preserve">, zam. Polanki 3, Zakrzewo 62-070,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zwany dalej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"Zbywca"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Marlena Soczynska</w:t>
      </w:r>
      <w:r>
        <w:rPr>
          <w:rFonts w:ascii="Arial" w:cs="Arial" w:eastAsia="Arial" w:hAnsi="Arial"/>
          <w:sz w:val="24"/>
          <w:szCs w:val="24"/>
        </w:rPr>
        <w:t xml:space="preserve">, zam. al. 1000-lecia PP 10/55, 15-111 Bialystok,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zwana dalej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"Nabywca"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§1. Przedmiot umowy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Zbywca oswiadcza, ze jest wylacznym tworcom oraz posiada pelne autorskie prawa majatkowe 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strony internetowej dostepnej pod adresem: https://womenup.com.pl/ wraz z jej kodem zrodlowym, struktura, baza danych, grafikami, tresciami oraz wszystkimi elementami skladowymi (dalej jako "Strona"),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projektu graficznego logo "women up! Inicjatywa spoleczna" (dalej jako "Logo").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Strona oraz Logo zwane sa dalej lacznie "Utworami".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Zbywca oswiadcza, ze Utwory nie naruszaja praw osob trzecich oraz nie sa obciazone zadnymi roszczeniami.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§2. Przeniesienie praw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Zbywca przenosi na Nabywce calosc autorskich praw majatkowych do Utworow bez ograniczen terytorialnych i czasowych.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Przeniesienie praw obejmuje nastepujace pola eksploatacji: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utrwalanie i zwielokrotnianie dowolna technika,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wprowadzanie do obrotu, uzyczenie lub najem egzemplarzy,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publiczne udostepnianie w Internecie,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publikowanie, rozpowszechnianie, wyswietlanie, odtwarzanie,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modyfikowanie, adaptowanie, tlumaczenie, przeksztalcanie,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wykorzystanie w celach marketingowych, promocyjnych i komercjalnych.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Nabywca ma prawo do wykonywania oraz zezwalania na wykonywanie zaleznych praw autorskich.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§3. Domena i hosting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Strony zgodnie postanawiaja, ze w ramach niniejszej umowy Zbywca przenosi na Nabywce wszelkie prawa do dysponowania: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domena internetowa womenup.com.pl,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usluga hostingu, na ktorej utrzymywana jest Strona.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Zbywca zobowiazuje sie 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przekazania pelnego dostepu administracyjnego do domeny (panel rejestratora),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przekazania dostepu do hostingu zgodnie z ust. 4 i 5 ponizej,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dokonania wszelkich niezbednych czynnosci technicznych umozliwiajacych przejecie kontroli nad domena i hostingiem przez Nabywce.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Przeniesienie, o ktorym mowa powyzej, obejmuje rowniez prawo do zmiany operatora, cesji domeny oraz swobodnego zarzadzania uslugami.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Klauzula (§3 ust. 4):</w:t>
      </w:r>
    </w:p>
    <w:p>
      <w:pPr>
        <w:pBdr>
          <w:left w:val="single" w:color="2E75B6" w:sz="6" w:space="6"/>
        </w:pBdr>
        <w:spacing w:after="120"/>
        <w:ind w:left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Przeniesienie uslugi hostingowej jest uzaleznione od zgody operatora hostingu. W przypadku gdy operator hostingu nie wyrazi zgody na cesje umowy lub przeniesienie konta hostingowego na Nabywce, Zbywca nie ponosi odpowiedzialnosci za niemoznosc przeniesienia tej uslugi. W takim przypadku Zbywca zobowiazuje sie do wspoludzialania przy migracji Strony na nowy hosting wskazany przez Nabywce, w terminie 14 dni od otrzymania stosownego zadania.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Klauzula (§3 ust. 5):</w:t>
      </w:r>
    </w:p>
    <w:p>
      <w:pPr>
        <w:pBdr>
          <w:left w:val="single" w:color="2E75B6" w:sz="6" w:space="6"/>
        </w:pBdr>
        <w:spacing w:after="120"/>
        <w:ind w:left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Strony zgodnie oswiadczaja, ze Strona jest zbudowana i wdrazana w oparciu o infrastrukture chmurowa (cloud infrastructure) oraz potok ciaglego wdrazania oparty na repozytorium kodu zrodlowego GitHub (GitHub CI/CD pipeline). Przekazanie dostepu do infrastruktury technicznej nastapi poprzez:</w:t>
      </w:r>
    </w:p>
    <w:p>
      <w:pPr>
        <w:pBdr>
          <w:left w:val="single" w:color="2E75B6" w:sz="6" w:space="6"/>
        </w:pBdr>
        <w:spacing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a) przeniesienie wlasnosci lub zaproszenie Nabywcy jako wlasciciela (owner) repozytorium GitHub zawierajacego kod Strony,</w:t>
      </w:r>
    </w:p>
    <w:p>
      <w:pPr>
        <w:pBdr>
          <w:left w:val="single" w:color="2E75B6" w:sz="6" w:space="6"/>
        </w:pBdr>
        <w:spacing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b) przekazanie dostepu do konta lub projektu w uzywanym serwisie chmurowym (np. Vercel, Netlify, Cloudflare Pages lub rownowazneg), umozliwiajacego samodzielne zarzadzanie wdrozeniami,</w:t>
      </w:r>
    </w:p>
    <w:p>
      <w:pPr>
        <w:pBdr>
          <w:left w:val="single" w:color="2E75B6" w:sz="6" w:space="6"/>
        </w:pBdr>
        <w:spacing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c) przekazanie zmiennych srodowiskowych (environment variables) oraz kluczy API niezbednych do prawidlowego dzialania Strony,</w:t>
      </w:r>
    </w:p>
    <w:p>
      <w:pPr>
        <w:pBdr>
          <w:left w:val="single" w:color="2E75B6" w:sz="6" w:space="6"/>
        </w:pBdr>
        <w:spacing w:after="80"/>
        <w:ind w:left="720"/>
      </w:pPr>
      <w:r>
        <w:rPr>
          <w:rFonts w:ascii="Arial" w:cs="Arial" w:eastAsia="Arial" w:hAnsi="Arial"/>
          <w:sz w:val="24"/>
          <w:szCs w:val="24"/>
        </w:rPr>
        <w:t xml:space="preserve">d) przekazanie dostepu do bazy danych w serwisie chmurowym (np. Supabase lub rownowazneg).</w:t>
      </w:r>
    </w:p>
    <w:p>
      <w:pPr>
        <w:pBdr>
          <w:left w:val="single" w:color="2E75B6" w:sz="6" w:space="6"/>
        </w:pBdr>
        <w:spacing w:after="120"/>
        <w:ind w:left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Strony potwierdzaja, ze w zwiazku z architektura opartym na infrastrukturze chmurowej i GitHub CI/CD, tradycyjny dostep FTP nie stanowi podstawowego trybu przekazania. Zbywca nie jest zobowiazany do zapewnienia bezposredniego dostepu FTP, jezeli Strona nie jest utrzymywana na serwerze z obsuga FTP. Zbywca nie ponosi odpowiedzialnosci za ograniczenia techniczne wynikajace z architektury chmurowej przyjetej przy tworzeniu Strony, pod warunkiem ze przekazanie, o ktorym mowa powyzej, zostalo prawidlowo wykonane.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§4. Wynagrodzenie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Strony zgodnie oswiadczaja, ze: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wynagrodzenie za wykonanie Strony zostalo zaplacone w kwocie 2000 zl (slownie: dwa tysiace zlotych),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wynagrodzenie za domene i hosting zostalo zaplacone w kwocie 660 zl (slownie: szescset szescdziesiat zlotych).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Strony potwierdzaja, ze powyzsze kwoty zostaly w calosci uregulowane i wyczerpuja wszelkie roszczenia Zbywcy wobec Nabywcy z tytulu wykonania Strony, Logo oraz przeniesienia praw i przekazania domeny oraz hostingu.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§5. Wydanie Utworow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Zbywca zobowiazuje sie przekazac Nabywcy: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pelny dostep do strony internetowej zgodnie z §3 ust. 5,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dane dostepowe do domeny,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pliki zrodlowe Logo (np. .ai, .psd, .svg, .png),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wszelkie materialy niezbedne do korzystania z Utworow.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Klauzula (§5 ust. 2):</w:t>
      </w:r>
    </w:p>
    <w:p>
      <w:pPr>
        <w:pBdr>
          <w:left w:val="single" w:color="2E75B6" w:sz="6" w:space="6"/>
        </w:pBdr>
        <w:spacing w:after="120"/>
        <w:ind w:left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Zbywca zobowiazuje sie do przekazania wszystkich elementow, o ktorych mowa w ust. 1, w terminie 14 dni od daty podpisania niniejszej umowy. Za date przekazania uznaje sie date dostarczenia danych dostepowych na adres e-mail Nabywcy lub inny uzgodniony kanal komunikacji.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§6. Oswiadczenia stron i ograniczenie odpowiedzialnosci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Zbywca oswiadcza, ze: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przysluguja mu pelne prawa do Utworow,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prawa te nie sa ograniczone ani obciazone,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Utwory nie naruszaja praw osob trzecich.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 przypadku roszczen osob trzecich Zbywca zobowiazuje sie do ich zaspokojenia oraz pokrycia ewentualnych szkod Nabywcy.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Klauzula (§6 ust. 3):</w:t>
      </w:r>
    </w:p>
    <w:p>
      <w:pPr>
        <w:pBdr>
          <w:left w:val="single" w:color="2E75B6" w:sz="6" w:space="6"/>
        </w:pBdr>
        <w:spacing w:after="120"/>
        <w:ind w:left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Odpowiedzialnosc Zbywcy z tytulu roszczen osob trzecich, o ktorej mowa w ust. 2, jest ograniczona do wysokosci lacznego wynagrodzenia otrzymanego na podstawie niniejszej umowy, tj. kwoty 2660 zl (slownie: dwa tysiace szescset szescdziesiat zlotych).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Klauzula (§6 ust. 4):</w:t>
      </w:r>
    </w:p>
    <w:p>
      <w:pPr>
        <w:pBdr>
          <w:left w:val="single" w:color="2E75B6" w:sz="6" w:space="6"/>
        </w:pBdr>
        <w:spacing w:after="120"/>
        <w:ind w:left="36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Z chwila przekazania Utworow i danych dostepowych zgodnie z §5, Zbywca nie ponosi odpowiedzialnosci za funkcjonowanie Strony, jej bezpieczenstwo, dostepnosc, ani jakiekolwiek szkody wynikajace z dzialan Nabywcy, osob trzecich lub okolicznosci lezacych po stronie Nabywcy.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§7. Postanowienia koncowe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 sprawach nieuregulowanych zastosowanie maja przepisy ustawy o prawie autorskim i prawach pokrewnych oraz Kodeksu cywilnego.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Wszelkie zmiany umowy wymagaja formy pisemnej pod rygorem niewaznosci.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Umowe sporzadzono w dwoch jednobrzmiących egzemplarzach - po jednym dla kazdej ze stron.</w:t>
      </w:r>
    </w:p>
    <w:p>
      <w:pPr>
        <w:spacing w:before="480"/>
      </w:pPr>
    </w:p>
    <w:p>
      <w:pPr>
        <w:spacing w:after="4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ZBYWCA</w:t>
      </w:r>
      <w:r>
        <w:rPr>
          <w:rFonts w:ascii="Arial" w:cs="Arial" w:eastAsia="Arial" w:hAnsi="Arial"/>
          <w:sz w:val="24"/>
          <w:szCs w:val="24"/>
        </w:rPr>
        <w:t xml:space="preserve">                                           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NABYWCA</w:t>
      </w:r>
    </w:p>
    <w:p>
      <w:r>
        <w:rPr>
          <w:rFonts w:ascii="Arial" w:cs="Arial" w:eastAsia="Arial" w:hAnsi="Arial"/>
          <w:sz w:val="24"/>
          <w:szCs w:val="24"/>
        </w:rPr>
        <w:t xml:space="preserve">Alex Swiderski</w:t>
      </w:r>
      <w:r>
        <w:rPr>
          <w:rFonts w:ascii="Arial" w:cs="Arial" w:eastAsia="Arial" w:hAnsi="Arial"/>
          <w:sz w:val="24"/>
          <w:szCs w:val="24"/>
        </w:rPr>
        <w:t xml:space="preserve">                                                       </w:t>
      </w:r>
      <w:r>
        <w:rPr>
          <w:rFonts w:ascii="Arial" w:cs="Arial" w:eastAsia="Arial" w:hAnsi="Arial"/>
          <w:sz w:val="24"/>
          <w:szCs w:val="24"/>
        </w:rPr>
        <w:t xml:space="preserve">Marlena Soczynska</w:t>
      </w:r>
    </w:p>
    <w:p>
      <w:r>
        <w:rPr>
          <w:rFonts w:ascii="Arial" w:cs="Arial" w:eastAsia="Arial" w:hAnsi="Arial"/>
          <w:sz w:val="24"/>
          <w:szCs w:val="24"/>
        </w:rPr>
        <w:t xml:space="preserve">.............................................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2026-04-11T17:06:19.441Z</dcterms:created>
  <dcterms:modified xsi:type="dcterms:W3CDTF">2026-04-11T17:06:19.442Z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