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rPr/>
      </w:pPr>
      <w:r>
        <w:rPr/>
        <w:t>Metamask Setup</w:t>
      </w:r>
    </w:p>
    <w:p>
      <w:pPr>
        <w:pStyle w:val="Normal"/>
        <w:rPr/>
      </w:pPr>
      <w:r>
        <w:rPr/>
        <w:t xml:space="preserve">1. Download Metamask Extension </w:t>
      </w:r>
      <w:r>
        <w:rPr/>
        <w:t>at</w:t>
      </w:r>
      <w:r>
        <w:rPr/>
        <w:t xml:space="preserve"> </w:t>
      </w:r>
      <w:hyperlink r:id="rId2">
        <w:r>
          <w:rPr>
            <w:rStyle w:val="EnlacedeInternet"/>
          </w:rPr>
          <w:t>https://metamask.io/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1770" cy="206311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</w:t>
      </w:r>
      <w:r>
        <w:rPr/>
        <w:t>Create an Account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6965" cy="241109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Download or save in a safe place your secret backup phrase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4650" cy="247777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Log in to Metamask and  select Rinkeby Testnet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2160" cy="271018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Copy address to clipboard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3004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2620010</wp:posOffset>
                </wp:positionH>
                <wp:positionV relativeFrom="paragraph">
                  <wp:posOffset>412115</wp:posOffset>
                </wp:positionV>
                <wp:extent cx="777240" cy="323215"/>
                <wp:effectExtent l="0" t="0" r="0" b="0"/>
                <wp:wrapNone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20" cy="32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06.3pt;margin-top:32.45pt;width:61.1pt;height:25.35pt">
                <w10:wrap type="none"/>
                <v:fill o:detectmouseclick="t" on="false"/>
                <v:stroke color="#9900ff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Send your address via twitter DM @wiblockchainbcn or meetup group “Women in Blockchain Barcelona (WIBB) and wait for your WIBB token transaction in the following hours/days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WIBB DAO</w:t>
      </w:r>
    </w:p>
    <w:p>
      <w:pPr>
        <w:pStyle w:val="Cuerpodetexto"/>
        <w:rPr/>
      </w:pPr>
      <w:r>
        <w:rPr/>
        <w:t xml:space="preserve">1. Open WIBB DAO: </w:t>
      </w:r>
      <w:r>
        <w:fldChar w:fldCharType="begin"/>
      </w:r>
      <w:r>
        <w:instrText> HYPERLINK "https://rinkeby.aragon.org/" \l "/wibb.aragonid.eth/"</w:instrText>
      </w:r>
      <w:r>
        <w:fldChar w:fldCharType="separate"/>
      </w:r>
      <w:r>
        <w:rPr>
          <w:rStyle w:val="EnlacedeInternet"/>
        </w:rPr>
        <w:t>https://rinkeby.aragon.org/#/wibb.aragonid.eth/</w:t>
      </w:r>
      <w:r>
        <w:fldChar w:fldCharType="end"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1195" cy="221932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2. Select “Token Manager” on the left menu or “Assign Tokens” on the main page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290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0" w:after="140"/>
        <w:rPr/>
      </w:pPr>
      <w:r>
        <w:rPr/>
        <w:t>3. Check if your address is already with the token holders and see how many tokens you have. On your right menu you can also see the %of your stake and the rest of the member’s stakes.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mask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1106</TotalTime>
  <Application>LibreOffice/5.2.7.2$Linux_X86_64 LibreOffice_project/20m0$Build-2</Application>
  <Pages>3</Pages>
  <Words>124</Words>
  <Characters>622</Characters>
  <CharactersWithSpaces>737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2019-01-19T13:57:36Z</dcterms:created>
  <dc:creator>Mariona Farell</dc:creator>
  <dc:description/>
  <dc:language>es-ES</dc:language>
  <cp:lastModifiedBy>Mariona Farell</cp:lastModifiedBy>
  <dcterms:modified xsi:type="dcterms:W3CDTF">2019-01-20T08:44:43Z</dcterms:modified>
  <cp:revision>7</cp:revision>
  <dc:subject/>
  <dc:title/>
</cp:coreProperties>
</file>