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5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26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Price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Suzanne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June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VerbatimChar"/>
        </w:rPr>
        <w:t xml:space="preserve">## [1] "PLOTTING character variables"</w:t>
      </w:r>
    </w:p>
    <w:p>
      <w:pPr>
        <w:pStyle w:val="SourceCode"/>
      </w:pPr>
      <w:r>
        <w:rPr>
          <w:rStyle w:val="VerbatimChar"/>
        </w:rPr>
        <w:t xml:space="preserve">## [1] "1 plotting MSZoning"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 plotting LotShape"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"3 plotting LotConfig"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 plotting Neighborhood"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"5 plotting Condition1"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"6 plotting BldgType"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"7 plotting HouseStyle"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"8 plotting RoofStyle"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"9 plotting Exterior1st"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"10 plotting Exterior2nd"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"11 plotting MasVnrType"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"12 plotting ExterQual"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"13 plotting ExterCond"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"14 plotting Foundation"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"15 plotting BsmtQual"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"16 plotting BsmtExposure"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"17 plotting BsmtFinType1"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"18 plotting HeatingQC"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"19 plotting CentralAir"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"20 plotting Electrical"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"21 plotting KitchenQual"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"22 plotting GarageType"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"23 plotting GarageFinish"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"24 plotting PavedDrive"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"25 plotting SaleType"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"26 plotting SaleCondition"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numeric variables"</w:t>
      </w:r>
    </w:p>
    <w:p>
      <w:pPr>
        <w:pStyle w:val="SourceCode"/>
      </w:pPr>
      <w:r>
        <w:rPr>
          <w:rStyle w:val="VerbatimChar"/>
        </w:rPr>
        <w:t xml:space="preserve">## [1] "1 plotting X"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 plotting MSSubClass"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"3 plotting LotArea"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 plotting OverallQual"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"5 plotting OverallCond"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"6 plotting YearBuilt"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"7 plotting YearRemodAdd"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"8 plotting MasVnrArea"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"9 plotting BsmtFinSF1"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"10 plotting BsmtUnfSF"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"11 plotting TotalBsmtSF"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"12 plotting X1stFlrSF"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"13 plotting X2ndFlrSF"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"14 plotting GrLivArea"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"15 plotting BsmtFullBath"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"16 plotting BsmtHalfBath"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"17 plotting FullBath"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"18 plotting HalfBath"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"19 plotting BedroomAbvGr"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"20 plotting TotRmsAbvGrd"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"21 plotting Fireplaces"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"22 plotting GarageCars"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"23 plotting GarageArea"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"24 plotting WoodDeckSF"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"25 plotting OpenPorchSF"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"26 plotting MoSold"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"27 plotting YrSold"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"28 plotting SalePrice"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EDA_PLOTS_files/figure-docx/plots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cf9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 Regression</dc:title>
  <dc:creator>Suzanne</dc:creator>
  <dcterms:created xsi:type="dcterms:W3CDTF">2017-07-20T18:46:30Z</dcterms:created>
  <dcterms:modified xsi:type="dcterms:W3CDTF">2017-07-20T18:46:30Z</dcterms:modified>
</cp:coreProperties>
</file>