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8C4" w:rsidRPr="004F14FE" w:rsidRDefault="001A48C4" w:rsidP="00412647">
      <w:pPr>
        <w:spacing w:after="0"/>
        <w:contextualSpacing/>
        <w:jc w:val="both"/>
        <w:rPr>
          <w:rFonts w:ascii="Arial" w:hAnsi="Arial" w:cs="Arial"/>
        </w:rPr>
      </w:pPr>
    </w:p>
    <w:p w:rsidR="001A48C4" w:rsidRPr="004F14FE" w:rsidRDefault="001A48C4" w:rsidP="00412647">
      <w:pPr>
        <w:spacing w:after="0"/>
        <w:contextualSpacing/>
        <w:jc w:val="both"/>
        <w:rPr>
          <w:rFonts w:ascii="Arial" w:hAnsi="Arial" w:cs="Arial"/>
        </w:rPr>
      </w:pPr>
    </w:p>
    <w:p w:rsidR="001A48C4" w:rsidRPr="004F14FE" w:rsidRDefault="001A48C4" w:rsidP="00412647">
      <w:pPr>
        <w:spacing w:after="0"/>
        <w:contextualSpacing/>
        <w:jc w:val="both"/>
        <w:rPr>
          <w:rFonts w:ascii="Arial" w:hAnsi="Arial" w:cs="Arial"/>
        </w:rPr>
      </w:pPr>
    </w:p>
    <w:p w:rsidR="001A48C4" w:rsidRDefault="001A48C4" w:rsidP="00412647">
      <w:pPr>
        <w:spacing w:after="0"/>
        <w:contextualSpacing/>
        <w:jc w:val="both"/>
        <w:rPr>
          <w:rFonts w:ascii="Arial" w:hAnsi="Arial" w:cs="Arial"/>
        </w:rPr>
      </w:pPr>
    </w:p>
    <w:p w:rsidR="00A83C8E" w:rsidRPr="004F14FE" w:rsidRDefault="00A83C8E" w:rsidP="00412647">
      <w:pPr>
        <w:spacing w:after="0"/>
        <w:contextualSpacing/>
        <w:jc w:val="both"/>
        <w:rPr>
          <w:rFonts w:ascii="Arial" w:hAnsi="Arial" w:cs="Arial"/>
        </w:rPr>
      </w:pPr>
    </w:p>
    <w:p w:rsidR="007352A8" w:rsidRDefault="007352A8" w:rsidP="00412647">
      <w:pPr>
        <w:spacing w:after="0"/>
        <w:contextualSpacing/>
        <w:jc w:val="both"/>
        <w:rPr>
          <w:rFonts w:ascii="Arial" w:hAnsi="Arial" w:cs="Arial"/>
          <w:b/>
          <w:sz w:val="24"/>
          <w:szCs w:val="24"/>
        </w:rPr>
      </w:pPr>
      <w:r w:rsidRPr="004F14FE">
        <w:rPr>
          <w:rFonts w:ascii="Arial" w:hAnsi="Arial" w:cs="Arial"/>
          <w:sz w:val="24"/>
          <w:szCs w:val="24"/>
        </w:rPr>
        <w:t>FOR</w:t>
      </w:r>
      <w:r w:rsidRPr="004F14FE">
        <w:rPr>
          <w:rFonts w:ascii="Arial" w:hAnsi="Arial" w:cs="Arial"/>
          <w:sz w:val="24"/>
          <w:szCs w:val="24"/>
        </w:rPr>
        <w:tab/>
      </w:r>
      <w:r w:rsidRPr="004F14FE">
        <w:rPr>
          <w:rFonts w:ascii="Arial" w:hAnsi="Arial" w:cs="Arial"/>
          <w:sz w:val="24"/>
          <w:szCs w:val="24"/>
        </w:rPr>
        <w:tab/>
        <w:t>:</w:t>
      </w:r>
      <w:r w:rsidRPr="004F14FE">
        <w:rPr>
          <w:rFonts w:ascii="Arial" w:hAnsi="Arial" w:cs="Arial"/>
          <w:sz w:val="24"/>
          <w:szCs w:val="24"/>
        </w:rPr>
        <w:tab/>
      </w:r>
      <w:r w:rsidR="001E7E6C">
        <w:rPr>
          <w:rFonts w:ascii="Arial" w:hAnsi="Arial" w:cs="Arial"/>
          <w:b/>
          <w:sz w:val="24"/>
          <w:szCs w:val="24"/>
        </w:rPr>
        <w:t>PERLITA V. PANGANIBAN</w:t>
      </w:r>
    </w:p>
    <w:p w:rsidR="001D3CB5" w:rsidRPr="001D3CB5" w:rsidRDefault="001D3CB5" w:rsidP="001D3CB5">
      <w:pPr>
        <w:spacing w:after="0"/>
        <w:ind w:left="1440" w:firstLine="720"/>
        <w:contextualSpacing/>
        <w:jc w:val="both"/>
        <w:rPr>
          <w:rFonts w:ascii="Arial" w:hAnsi="Arial" w:cs="Arial"/>
          <w:sz w:val="24"/>
          <w:szCs w:val="24"/>
        </w:rPr>
      </w:pPr>
      <w:r w:rsidRPr="001D3CB5">
        <w:rPr>
          <w:rFonts w:ascii="Arial" w:hAnsi="Arial" w:cs="Arial"/>
          <w:sz w:val="24"/>
          <w:szCs w:val="24"/>
        </w:rPr>
        <w:t>Officer-In-Charge</w:t>
      </w:r>
      <w:r w:rsidRPr="001D3CB5">
        <w:rPr>
          <w:rFonts w:ascii="Arial" w:hAnsi="Arial" w:cs="Arial"/>
          <w:sz w:val="24"/>
          <w:szCs w:val="24"/>
        </w:rPr>
        <w:tab/>
      </w:r>
    </w:p>
    <w:p w:rsidR="007352A8" w:rsidRPr="004F14FE" w:rsidRDefault="00550F65" w:rsidP="00E7401D">
      <w:pPr>
        <w:spacing w:after="0"/>
        <w:contextualSpacing/>
        <w:jc w:val="both"/>
        <w:rPr>
          <w:rFonts w:ascii="Arial" w:hAnsi="Arial" w:cs="Arial"/>
          <w:sz w:val="24"/>
          <w:szCs w:val="24"/>
        </w:rPr>
      </w:pPr>
      <w:r w:rsidRPr="004F14FE">
        <w:rPr>
          <w:rFonts w:ascii="Arial" w:hAnsi="Arial" w:cs="Arial"/>
          <w:sz w:val="24"/>
          <w:szCs w:val="24"/>
        </w:rPr>
        <w:tab/>
      </w:r>
      <w:r w:rsidRPr="004F14FE">
        <w:rPr>
          <w:rFonts w:ascii="Arial" w:hAnsi="Arial" w:cs="Arial"/>
          <w:sz w:val="24"/>
          <w:szCs w:val="24"/>
        </w:rPr>
        <w:tab/>
      </w:r>
      <w:r w:rsidRPr="004F14FE">
        <w:rPr>
          <w:rFonts w:ascii="Arial" w:hAnsi="Arial" w:cs="Arial"/>
          <w:sz w:val="24"/>
          <w:szCs w:val="24"/>
        </w:rPr>
        <w:tab/>
      </w:r>
      <w:r w:rsidR="00E7401D">
        <w:rPr>
          <w:rFonts w:ascii="Arial" w:hAnsi="Arial" w:cs="Arial"/>
          <w:sz w:val="24"/>
          <w:szCs w:val="24"/>
        </w:rPr>
        <w:t xml:space="preserve">Disaster </w:t>
      </w:r>
      <w:r w:rsidR="001E7E6C">
        <w:rPr>
          <w:rFonts w:ascii="Arial" w:hAnsi="Arial" w:cs="Arial"/>
          <w:sz w:val="24"/>
          <w:szCs w:val="24"/>
        </w:rPr>
        <w:t>Response and Management Bureau</w:t>
      </w:r>
      <w:r w:rsidR="001D3CB5">
        <w:rPr>
          <w:rFonts w:ascii="Arial" w:hAnsi="Arial" w:cs="Arial"/>
          <w:sz w:val="24"/>
          <w:szCs w:val="24"/>
        </w:rPr>
        <w:t xml:space="preserve"> (</w:t>
      </w:r>
      <w:proofErr w:type="spellStart"/>
      <w:r w:rsidR="001D3CB5">
        <w:rPr>
          <w:rFonts w:ascii="Arial" w:hAnsi="Arial" w:cs="Arial"/>
          <w:sz w:val="24"/>
          <w:szCs w:val="24"/>
        </w:rPr>
        <w:t>DReMB</w:t>
      </w:r>
      <w:proofErr w:type="spellEnd"/>
      <w:r w:rsidR="001D3CB5">
        <w:rPr>
          <w:rFonts w:ascii="Arial" w:hAnsi="Arial" w:cs="Arial"/>
          <w:sz w:val="24"/>
          <w:szCs w:val="24"/>
        </w:rPr>
        <w:t>)</w:t>
      </w:r>
    </w:p>
    <w:p w:rsidR="007352A8" w:rsidRPr="004F14FE" w:rsidRDefault="007352A8" w:rsidP="00412647">
      <w:pPr>
        <w:spacing w:after="0"/>
        <w:contextualSpacing/>
        <w:jc w:val="both"/>
        <w:rPr>
          <w:rFonts w:ascii="Arial" w:hAnsi="Arial" w:cs="Arial"/>
          <w:sz w:val="24"/>
          <w:szCs w:val="24"/>
        </w:rPr>
      </w:pPr>
      <w:r w:rsidRPr="004F14FE">
        <w:rPr>
          <w:rFonts w:ascii="Arial" w:hAnsi="Arial" w:cs="Arial"/>
          <w:sz w:val="24"/>
          <w:szCs w:val="24"/>
        </w:rPr>
        <w:tab/>
      </w:r>
      <w:r w:rsidRPr="004F14FE">
        <w:rPr>
          <w:rFonts w:ascii="Arial" w:hAnsi="Arial" w:cs="Arial"/>
          <w:sz w:val="24"/>
          <w:szCs w:val="24"/>
        </w:rPr>
        <w:tab/>
      </w:r>
      <w:r w:rsidRPr="004F14FE">
        <w:rPr>
          <w:rFonts w:ascii="Arial" w:hAnsi="Arial" w:cs="Arial"/>
          <w:sz w:val="24"/>
          <w:szCs w:val="24"/>
        </w:rPr>
        <w:tab/>
        <w:t xml:space="preserve">IBP Road, </w:t>
      </w:r>
      <w:proofErr w:type="spellStart"/>
      <w:r w:rsidRPr="004F14FE">
        <w:rPr>
          <w:rFonts w:ascii="Arial" w:hAnsi="Arial" w:cs="Arial"/>
          <w:sz w:val="24"/>
          <w:szCs w:val="24"/>
        </w:rPr>
        <w:t>Batasan</w:t>
      </w:r>
      <w:proofErr w:type="spellEnd"/>
      <w:r w:rsidRPr="004F14FE">
        <w:rPr>
          <w:rFonts w:ascii="Arial" w:hAnsi="Arial" w:cs="Arial"/>
          <w:sz w:val="24"/>
          <w:szCs w:val="24"/>
        </w:rPr>
        <w:t xml:space="preserve"> </w:t>
      </w:r>
      <w:proofErr w:type="spellStart"/>
      <w:r w:rsidRPr="004F14FE">
        <w:rPr>
          <w:rFonts w:ascii="Arial" w:hAnsi="Arial" w:cs="Arial"/>
          <w:sz w:val="24"/>
          <w:szCs w:val="24"/>
        </w:rPr>
        <w:t>Pambansa</w:t>
      </w:r>
      <w:proofErr w:type="spellEnd"/>
      <w:r w:rsidRPr="004F14FE">
        <w:rPr>
          <w:rFonts w:ascii="Arial" w:hAnsi="Arial" w:cs="Arial"/>
          <w:sz w:val="24"/>
          <w:szCs w:val="24"/>
        </w:rPr>
        <w:t xml:space="preserve"> Complex, Constitution Hills</w:t>
      </w:r>
    </w:p>
    <w:p w:rsidR="007352A8" w:rsidRPr="002D2A3D" w:rsidRDefault="007352A8" w:rsidP="00412647">
      <w:pPr>
        <w:spacing w:after="0"/>
        <w:contextualSpacing/>
        <w:jc w:val="both"/>
        <w:rPr>
          <w:rFonts w:ascii="Arial" w:hAnsi="Arial" w:cs="Arial"/>
          <w:sz w:val="24"/>
          <w:szCs w:val="24"/>
        </w:rPr>
      </w:pPr>
      <w:r w:rsidRPr="004F14FE">
        <w:rPr>
          <w:rFonts w:ascii="Arial" w:hAnsi="Arial" w:cs="Arial"/>
          <w:sz w:val="24"/>
          <w:szCs w:val="24"/>
        </w:rPr>
        <w:tab/>
      </w:r>
      <w:r w:rsidRPr="004F14FE">
        <w:rPr>
          <w:rFonts w:ascii="Arial" w:hAnsi="Arial" w:cs="Arial"/>
          <w:sz w:val="24"/>
          <w:szCs w:val="24"/>
        </w:rPr>
        <w:tab/>
      </w:r>
      <w:r w:rsidRPr="004F14FE">
        <w:rPr>
          <w:rFonts w:ascii="Arial" w:hAnsi="Arial" w:cs="Arial"/>
          <w:sz w:val="24"/>
          <w:szCs w:val="24"/>
        </w:rPr>
        <w:tab/>
        <w:t xml:space="preserve">Quezon City </w:t>
      </w:r>
    </w:p>
    <w:p w:rsidR="002D2A3D" w:rsidRPr="00847EF9" w:rsidRDefault="002D2A3D" w:rsidP="00412647">
      <w:pPr>
        <w:spacing w:after="0"/>
        <w:contextualSpacing/>
        <w:jc w:val="both"/>
        <w:rPr>
          <w:rFonts w:ascii="Arial" w:hAnsi="Arial" w:cs="Arial"/>
          <w:sz w:val="10"/>
          <w:szCs w:val="24"/>
        </w:rPr>
      </w:pPr>
    </w:p>
    <w:p w:rsidR="007352A8" w:rsidRPr="004F14FE" w:rsidRDefault="007352A8" w:rsidP="00412647">
      <w:pPr>
        <w:spacing w:after="0"/>
        <w:contextualSpacing/>
        <w:jc w:val="both"/>
        <w:rPr>
          <w:rFonts w:ascii="Arial" w:hAnsi="Arial" w:cs="Arial"/>
          <w:b/>
          <w:sz w:val="24"/>
          <w:szCs w:val="24"/>
        </w:rPr>
      </w:pPr>
      <w:r w:rsidRPr="004F14FE">
        <w:rPr>
          <w:rFonts w:ascii="Arial" w:hAnsi="Arial" w:cs="Arial"/>
          <w:sz w:val="24"/>
          <w:szCs w:val="24"/>
        </w:rPr>
        <w:t>FROM</w:t>
      </w:r>
      <w:r w:rsidRPr="004F14FE">
        <w:rPr>
          <w:rFonts w:ascii="Arial" w:hAnsi="Arial" w:cs="Arial"/>
          <w:sz w:val="24"/>
          <w:szCs w:val="24"/>
        </w:rPr>
        <w:tab/>
      </w:r>
      <w:r w:rsidRPr="004F14FE">
        <w:rPr>
          <w:rFonts w:ascii="Arial" w:hAnsi="Arial" w:cs="Arial"/>
          <w:sz w:val="24"/>
          <w:szCs w:val="24"/>
        </w:rPr>
        <w:tab/>
        <w:t>:</w:t>
      </w:r>
      <w:r w:rsidRPr="004F14FE">
        <w:rPr>
          <w:rFonts w:ascii="Arial" w:hAnsi="Arial" w:cs="Arial"/>
          <w:sz w:val="24"/>
          <w:szCs w:val="24"/>
        </w:rPr>
        <w:tab/>
      </w:r>
      <w:r w:rsidRPr="004F14FE">
        <w:rPr>
          <w:rFonts w:ascii="Arial" w:hAnsi="Arial" w:cs="Arial"/>
          <w:b/>
          <w:sz w:val="24"/>
          <w:szCs w:val="24"/>
        </w:rPr>
        <w:t>THE OIC-REGIONAL DIRECTOR</w:t>
      </w:r>
    </w:p>
    <w:p w:rsidR="007352A8" w:rsidRPr="004F14FE" w:rsidRDefault="007352A8" w:rsidP="00412647">
      <w:pPr>
        <w:spacing w:after="0"/>
        <w:contextualSpacing/>
        <w:jc w:val="both"/>
        <w:rPr>
          <w:rFonts w:ascii="Arial" w:hAnsi="Arial" w:cs="Arial"/>
          <w:sz w:val="24"/>
          <w:szCs w:val="24"/>
        </w:rPr>
      </w:pPr>
      <w:r w:rsidRPr="004F14FE">
        <w:rPr>
          <w:rFonts w:ascii="Arial" w:hAnsi="Arial" w:cs="Arial"/>
          <w:sz w:val="24"/>
          <w:szCs w:val="24"/>
        </w:rPr>
        <w:tab/>
      </w:r>
      <w:r w:rsidRPr="004F14FE">
        <w:rPr>
          <w:rFonts w:ascii="Arial" w:hAnsi="Arial" w:cs="Arial"/>
          <w:sz w:val="24"/>
          <w:szCs w:val="24"/>
        </w:rPr>
        <w:tab/>
      </w:r>
      <w:r w:rsidRPr="004F14FE">
        <w:rPr>
          <w:rFonts w:ascii="Arial" w:hAnsi="Arial" w:cs="Arial"/>
          <w:sz w:val="24"/>
          <w:szCs w:val="24"/>
        </w:rPr>
        <w:tab/>
        <w:t xml:space="preserve">DSWD Field Office </w:t>
      </w:r>
      <w:proofErr w:type="spellStart"/>
      <w:r w:rsidRPr="004F14FE">
        <w:rPr>
          <w:rFonts w:ascii="Arial" w:hAnsi="Arial" w:cs="Arial"/>
          <w:sz w:val="24"/>
          <w:szCs w:val="24"/>
        </w:rPr>
        <w:t>Caraga</w:t>
      </w:r>
      <w:proofErr w:type="spellEnd"/>
    </w:p>
    <w:p w:rsidR="007352A8" w:rsidRPr="004F14FE" w:rsidRDefault="007352A8" w:rsidP="00412647">
      <w:pPr>
        <w:spacing w:after="0"/>
        <w:contextualSpacing/>
        <w:jc w:val="both"/>
        <w:rPr>
          <w:rFonts w:ascii="Arial" w:hAnsi="Arial" w:cs="Arial"/>
          <w:sz w:val="24"/>
          <w:szCs w:val="24"/>
        </w:rPr>
      </w:pPr>
      <w:r w:rsidRPr="004F14FE">
        <w:rPr>
          <w:rFonts w:ascii="Arial" w:hAnsi="Arial" w:cs="Arial"/>
          <w:sz w:val="24"/>
          <w:szCs w:val="24"/>
        </w:rPr>
        <w:tab/>
      </w:r>
      <w:r w:rsidRPr="004F14FE">
        <w:rPr>
          <w:rFonts w:ascii="Arial" w:hAnsi="Arial" w:cs="Arial"/>
          <w:sz w:val="24"/>
          <w:szCs w:val="24"/>
        </w:rPr>
        <w:tab/>
      </w:r>
      <w:r w:rsidRPr="004F14FE">
        <w:rPr>
          <w:rFonts w:ascii="Arial" w:hAnsi="Arial" w:cs="Arial"/>
          <w:sz w:val="24"/>
          <w:szCs w:val="24"/>
        </w:rPr>
        <w:tab/>
        <w:t xml:space="preserve">R. Palma Street, Capitol Site, </w:t>
      </w:r>
      <w:proofErr w:type="spellStart"/>
      <w:r w:rsidRPr="004F14FE">
        <w:rPr>
          <w:rFonts w:ascii="Arial" w:hAnsi="Arial" w:cs="Arial"/>
          <w:sz w:val="24"/>
          <w:szCs w:val="24"/>
        </w:rPr>
        <w:t>Butuan</w:t>
      </w:r>
      <w:proofErr w:type="spellEnd"/>
      <w:r w:rsidRPr="004F14FE">
        <w:rPr>
          <w:rFonts w:ascii="Arial" w:hAnsi="Arial" w:cs="Arial"/>
          <w:sz w:val="24"/>
          <w:szCs w:val="24"/>
        </w:rPr>
        <w:t xml:space="preserve"> City</w:t>
      </w:r>
    </w:p>
    <w:p w:rsidR="002D2A3D" w:rsidRPr="00847EF9" w:rsidRDefault="002D2A3D" w:rsidP="00412647">
      <w:pPr>
        <w:spacing w:after="0"/>
        <w:contextualSpacing/>
        <w:jc w:val="both"/>
        <w:rPr>
          <w:rFonts w:ascii="Arial" w:hAnsi="Arial" w:cs="Arial"/>
          <w:sz w:val="10"/>
          <w:szCs w:val="24"/>
        </w:rPr>
      </w:pPr>
    </w:p>
    <w:p w:rsidR="007352A8" w:rsidRPr="004F14FE" w:rsidRDefault="007352A8" w:rsidP="00412647">
      <w:pPr>
        <w:spacing w:after="0"/>
        <w:contextualSpacing/>
        <w:jc w:val="both"/>
        <w:rPr>
          <w:rFonts w:ascii="Arial" w:hAnsi="Arial" w:cs="Arial"/>
          <w:sz w:val="24"/>
          <w:szCs w:val="24"/>
        </w:rPr>
      </w:pPr>
      <w:r w:rsidRPr="004F14FE">
        <w:rPr>
          <w:rFonts w:ascii="Arial" w:hAnsi="Arial" w:cs="Arial"/>
          <w:sz w:val="24"/>
          <w:szCs w:val="24"/>
        </w:rPr>
        <w:t>SUBJECT</w:t>
      </w:r>
      <w:r w:rsidRPr="004F14FE">
        <w:rPr>
          <w:rFonts w:ascii="Arial" w:hAnsi="Arial" w:cs="Arial"/>
          <w:sz w:val="24"/>
          <w:szCs w:val="24"/>
        </w:rPr>
        <w:tab/>
        <w:t>:</w:t>
      </w:r>
      <w:r w:rsidRPr="004F14FE">
        <w:rPr>
          <w:rFonts w:ascii="Arial" w:hAnsi="Arial" w:cs="Arial"/>
          <w:sz w:val="24"/>
          <w:szCs w:val="24"/>
        </w:rPr>
        <w:tab/>
      </w:r>
      <w:r w:rsidR="00B62FF6">
        <w:rPr>
          <w:rFonts w:ascii="Arial" w:hAnsi="Arial" w:cs="Arial"/>
          <w:b/>
          <w:sz w:val="24"/>
          <w:szCs w:val="24"/>
        </w:rPr>
        <w:t>Terminal Report</w:t>
      </w:r>
      <w:r w:rsidR="00A64D90">
        <w:rPr>
          <w:rFonts w:ascii="Arial" w:hAnsi="Arial" w:cs="Arial"/>
          <w:b/>
          <w:sz w:val="24"/>
          <w:szCs w:val="24"/>
        </w:rPr>
        <w:t xml:space="preserve"> </w:t>
      </w:r>
      <w:r w:rsidR="001B0183" w:rsidRPr="004F14FE">
        <w:rPr>
          <w:rFonts w:ascii="Arial" w:hAnsi="Arial" w:cs="Arial"/>
          <w:b/>
          <w:sz w:val="24"/>
          <w:szCs w:val="24"/>
        </w:rPr>
        <w:t xml:space="preserve">re: Tropical </w:t>
      </w:r>
      <w:r w:rsidR="006877B8">
        <w:rPr>
          <w:rFonts w:ascii="Arial" w:hAnsi="Arial" w:cs="Arial"/>
          <w:b/>
          <w:sz w:val="24"/>
          <w:szCs w:val="24"/>
        </w:rPr>
        <w:t>Storm (TS)</w:t>
      </w:r>
      <w:r w:rsidRPr="004F14FE">
        <w:rPr>
          <w:rFonts w:ascii="Arial" w:hAnsi="Arial" w:cs="Arial"/>
          <w:b/>
          <w:sz w:val="24"/>
          <w:szCs w:val="24"/>
        </w:rPr>
        <w:t xml:space="preserve"> “</w:t>
      </w:r>
      <w:proofErr w:type="spellStart"/>
      <w:r w:rsidRPr="004F14FE">
        <w:rPr>
          <w:rFonts w:ascii="Arial" w:hAnsi="Arial" w:cs="Arial"/>
          <w:b/>
          <w:sz w:val="24"/>
          <w:szCs w:val="24"/>
        </w:rPr>
        <w:t>Basyang</w:t>
      </w:r>
      <w:proofErr w:type="spellEnd"/>
      <w:r w:rsidRPr="004F14FE">
        <w:rPr>
          <w:rFonts w:ascii="Arial" w:hAnsi="Arial" w:cs="Arial"/>
          <w:b/>
          <w:sz w:val="24"/>
          <w:szCs w:val="24"/>
        </w:rPr>
        <w:t>”</w:t>
      </w:r>
      <w:r w:rsidRPr="004F14FE">
        <w:rPr>
          <w:rFonts w:ascii="Arial" w:hAnsi="Arial" w:cs="Arial"/>
          <w:sz w:val="24"/>
          <w:szCs w:val="24"/>
        </w:rPr>
        <w:t xml:space="preserve"> </w:t>
      </w:r>
    </w:p>
    <w:p w:rsidR="002D2A3D" w:rsidRPr="00847EF9" w:rsidRDefault="002D2A3D" w:rsidP="00412647">
      <w:pPr>
        <w:spacing w:after="0"/>
        <w:contextualSpacing/>
        <w:jc w:val="both"/>
        <w:rPr>
          <w:rFonts w:ascii="Arial" w:hAnsi="Arial" w:cs="Arial"/>
          <w:sz w:val="10"/>
          <w:szCs w:val="24"/>
        </w:rPr>
      </w:pPr>
    </w:p>
    <w:p w:rsidR="00DD2E53" w:rsidRPr="004F14FE" w:rsidRDefault="00B84CA1" w:rsidP="00412647">
      <w:pPr>
        <w:spacing w:after="0"/>
        <w:contextualSpacing/>
        <w:jc w:val="both"/>
        <w:rPr>
          <w:rFonts w:ascii="Arial" w:hAnsi="Arial" w:cs="Arial"/>
          <w:b/>
          <w:sz w:val="24"/>
          <w:szCs w:val="24"/>
        </w:rPr>
      </w:pPr>
      <w:r w:rsidRPr="004F14FE">
        <w:rPr>
          <w:rFonts w:ascii="Arial" w:hAnsi="Arial" w:cs="Arial"/>
          <w:sz w:val="24"/>
          <w:szCs w:val="24"/>
        </w:rPr>
        <w:t>DATE</w:t>
      </w:r>
      <w:r w:rsidRPr="004F14FE">
        <w:rPr>
          <w:rFonts w:ascii="Arial" w:hAnsi="Arial" w:cs="Arial"/>
          <w:sz w:val="24"/>
          <w:szCs w:val="24"/>
        </w:rPr>
        <w:tab/>
      </w:r>
      <w:r w:rsidRPr="004F14FE">
        <w:rPr>
          <w:rFonts w:ascii="Arial" w:hAnsi="Arial" w:cs="Arial"/>
          <w:sz w:val="24"/>
          <w:szCs w:val="24"/>
        </w:rPr>
        <w:tab/>
        <w:t>:</w:t>
      </w:r>
      <w:r w:rsidRPr="004F14FE">
        <w:rPr>
          <w:rFonts w:ascii="Arial" w:hAnsi="Arial" w:cs="Arial"/>
          <w:sz w:val="24"/>
          <w:szCs w:val="24"/>
        </w:rPr>
        <w:tab/>
      </w:r>
      <w:r w:rsidR="000B0621">
        <w:rPr>
          <w:rFonts w:ascii="Arial" w:hAnsi="Arial" w:cs="Arial"/>
          <w:b/>
          <w:sz w:val="24"/>
          <w:szCs w:val="24"/>
        </w:rPr>
        <w:t>March 22</w:t>
      </w:r>
      <w:r w:rsidR="00B62FF6">
        <w:rPr>
          <w:rFonts w:ascii="Arial" w:hAnsi="Arial" w:cs="Arial"/>
          <w:b/>
          <w:sz w:val="24"/>
          <w:szCs w:val="24"/>
        </w:rPr>
        <w:t>, 2018</w:t>
      </w:r>
      <w:r w:rsidR="007352A8" w:rsidRPr="004F14FE">
        <w:rPr>
          <w:rFonts w:ascii="Arial" w:hAnsi="Arial" w:cs="Arial"/>
          <w:b/>
          <w:sz w:val="24"/>
          <w:szCs w:val="24"/>
        </w:rPr>
        <w:tab/>
      </w:r>
    </w:p>
    <w:p w:rsidR="007352A8" w:rsidRPr="00847EF9" w:rsidRDefault="007352A8" w:rsidP="00412647">
      <w:pPr>
        <w:pStyle w:val="NoSpacing"/>
        <w:pBdr>
          <w:bottom w:val="single" w:sz="12" w:space="1" w:color="auto"/>
        </w:pBdr>
        <w:contextualSpacing/>
        <w:jc w:val="both"/>
        <w:rPr>
          <w:rFonts w:ascii="Arial" w:hAnsi="Arial" w:cs="Arial"/>
          <w:sz w:val="10"/>
          <w:szCs w:val="24"/>
        </w:rPr>
      </w:pPr>
    </w:p>
    <w:p w:rsidR="002D2A3D" w:rsidRPr="00847EF9" w:rsidRDefault="002D2A3D" w:rsidP="00412647">
      <w:pPr>
        <w:pStyle w:val="NoSpacing"/>
        <w:contextualSpacing/>
        <w:jc w:val="both"/>
        <w:rPr>
          <w:rFonts w:ascii="Arial" w:hAnsi="Arial" w:cs="Arial"/>
          <w:sz w:val="10"/>
          <w:szCs w:val="24"/>
        </w:rPr>
      </w:pPr>
    </w:p>
    <w:p w:rsidR="00AC7D92" w:rsidRPr="00CD1C48" w:rsidRDefault="00AC7D92" w:rsidP="00704C24">
      <w:pPr>
        <w:spacing w:after="0" w:line="240" w:lineRule="auto"/>
        <w:contextualSpacing/>
        <w:jc w:val="both"/>
        <w:rPr>
          <w:rFonts w:ascii="Arial" w:hAnsi="Arial" w:cs="Arial"/>
          <w:sz w:val="8"/>
          <w:szCs w:val="24"/>
        </w:rPr>
      </w:pPr>
    </w:p>
    <w:p w:rsidR="002D2A3D" w:rsidRDefault="00EA1D26" w:rsidP="00704C24">
      <w:pPr>
        <w:spacing w:after="0" w:line="240" w:lineRule="auto"/>
        <w:contextualSpacing/>
        <w:jc w:val="both"/>
        <w:rPr>
          <w:rFonts w:ascii="Arial" w:hAnsi="Arial" w:cs="Arial"/>
          <w:sz w:val="24"/>
          <w:szCs w:val="24"/>
        </w:rPr>
      </w:pPr>
      <w:r w:rsidRPr="004F14FE">
        <w:rPr>
          <w:rFonts w:ascii="Arial" w:hAnsi="Arial" w:cs="Arial"/>
          <w:sz w:val="24"/>
          <w:szCs w:val="24"/>
        </w:rPr>
        <w:t xml:space="preserve">Respectfully submitting </w:t>
      </w:r>
      <w:r w:rsidR="00412647" w:rsidRPr="004F14FE">
        <w:rPr>
          <w:rFonts w:ascii="Arial" w:hAnsi="Arial" w:cs="Arial"/>
          <w:sz w:val="24"/>
          <w:szCs w:val="24"/>
        </w:rPr>
        <w:t xml:space="preserve">herewith </w:t>
      </w:r>
      <w:r w:rsidRPr="004F14FE">
        <w:rPr>
          <w:rFonts w:ascii="Arial" w:hAnsi="Arial" w:cs="Arial"/>
          <w:sz w:val="24"/>
          <w:szCs w:val="24"/>
        </w:rPr>
        <w:t>the above-mentioned subject</w:t>
      </w:r>
      <w:r w:rsidR="00B62FF6">
        <w:rPr>
          <w:rFonts w:ascii="Arial" w:hAnsi="Arial" w:cs="Arial"/>
          <w:sz w:val="24"/>
          <w:szCs w:val="24"/>
        </w:rPr>
        <w:t xml:space="preserve"> to wit:</w:t>
      </w:r>
    </w:p>
    <w:p w:rsidR="00B62FF6" w:rsidRDefault="00B62FF6" w:rsidP="00704C24">
      <w:pPr>
        <w:spacing w:after="0" w:line="240" w:lineRule="auto"/>
        <w:contextualSpacing/>
        <w:jc w:val="both"/>
        <w:rPr>
          <w:rFonts w:ascii="Arial" w:hAnsi="Arial" w:cs="Arial"/>
          <w:sz w:val="24"/>
          <w:szCs w:val="24"/>
        </w:rPr>
      </w:pPr>
    </w:p>
    <w:p w:rsidR="00B62FF6" w:rsidRDefault="00B62FF6" w:rsidP="00B62FF6">
      <w:pPr>
        <w:pStyle w:val="ListParagraph"/>
        <w:numPr>
          <w:ilvl w:val="0"/>
          <w:numId w:val="28"/>
        </w:numPr>
        <w:spacing w:after="0" w:line="240" w:lineRule="auto"/>
        <w:jc w:val="both"/>
        <w:rPr>
          <w:rFonts w:ascii="Arial" w:hAnsi="Arial" w:cs="Arial"/>
          <w:b/>
          <w:sz w:val="24"/>
          <w:szCs w:val="24"/>
        </w:rPr>
      </w:pPr>
      <w:r w:rsidRPr="00B62FF6">
        <w:rPr>
          <w:rFonts w:ascii="Arial" w:hAnsi="Arial" w:cs="Arial"/>
          <w:b/>
          <w:sz w:val="24"/>
          <w:szCs w:val="24"/>
        </w:rPr>
        <w:t>Situation Overview</w:t>
      </w:r>
    </w:p>
    <w:p w:rsidR="00B62FF6" w:rsidRDefault="00B62FF6" w:rsidP="00B62FF6">
      <w:pPr>
        <w:pStyle w:val="ListParagraph"/>
        <w:spacing w:after="0" w:line="240" w:lineRule="auto"/>
        <w:jc w:val="both"/>
        <w:rPr>
          <w:rFonts w:ascii="Arial" w:hAnsi="Arial" w:cs="Arial"/>
          <w:b/>
          <w:sz w:val="24"/>
          <w:szCs w:val="24"/>
        </w:rPr>
      </w:pPr>
    </w:p>
    <w:p w:rsidR="00B62FF6" w:rsidRDefault="00B62FF6" w:rsidP="00B62FF6">
      <w:pPr>
        <w:pStyle w:val="ListParagraph"/>
        <w:spacing w:after="0" w:line="240" w:lineRule="auto"/>
        <w:jc w:val="both"/>
        <w:rPr>
          <w:rFonts w:ascii="Arial" w:hAnsi="Arial" w:cs="Arial"/>
          <w:sz w:val="24"/>
          <w:szCs w:val="24"/>
        </w:rPr>
      </w:pPr>
      <w:r>
        <w:rPr>
          <w:rFonts w:ascii="Arial" w:hAnsi="Arial" w:cs="Arial"/>
          <w:sz w:val="24"/>
          <w:szCs w:val="24"/>
        </w:rPr>
        <w:t xml:space="preserve">Last </w:t>
      </w:r>
      <w:r w:rsidRPr="00486FF2">
        <w:rPr>
          <w:rFonts w:ascii="Arial" w:hAnsi="Arial" w:cs="Arial"/>
          <w:b/>
          <w:sz w:val="24"/>
          <w:szCs w:val="24"/>
        </w:rPr>
        <w:t>February 12, 2018</w:t>
      </w:r>
      <w:r>
        <w:rPr>
          <w:rFonts w:ascii="Arial" w:hAnsi="Arial" w:cs="Arial"/>
          <w:sz w:val="24"/>
          <w:szCs w:val="24"/>
        </w:rPr>
        <w:t xml:space="preserve">, </w:t>
      </w:r>
      <w:r w:rsidRPr="002A76B5">
        <w:rPr>
          <w:rFonts w:ascii="Arial" w:hAnsi="Arial" w:cs="Arial"/>
          <w:b/>
          <w:sz w:val="24"/>
          <w:szCs w:val="24"/>
        </w:rPr>
        <w:t>Tropical Storm</w:t>
      </w:r>
      <w:r w:rsidR="00A46BB4" w:rsidRPr="002A76B5">
        <w:rPr>
          <w:rFonts w:ascii="Arial" w:hAnsi="Arial" w:cs="Arial"/>
          <w:b/>
          <w:sz w:val="24"/>
          <w:szCs w:val="24"/>
        </w:rPr>
        <w:t xml:space="preserve"> (TS)</w:t>
      </w:r>
      <w:r w:rsidRPr="002A76B5">
        <w:rPr>
          <w:rFonts w:ascii="Arial" w:hAnsi="Arial" w:cs="Arial"/>
          <w:b/>
          <w:sz w:val="24"/>
          <w:szCs w:val="24"/>
        </w:rPr>
        <w:t xml:space="preserve"> “</w:t>
      </w:r>
      <w:proofErr w:type="spellStart"/>
      <w:r w:rsidRPr="002A76B5">
        <w:rPr>
          <w:rFonts w:ascii="Arial" w:hAnsi="Arial" w:cs="Arial"/>
          <w:b/>
          <w:sz w:val="24"/>
          <w:szCs w:val="24"/>
        </w:rPr>
        <w:t>Basyang</w:t>
      </w:r>
      <w:proofErr w:type="spellEnd"/>
      <w:r>
        <w:rPr>
          <w:rFonts w:ascii="Arial" w:hAnsi="Arial" w:cs="Arial"/>
          <w:sz w:val="24"/>
          <w:szCs w:val="24"/>
        </w:rPr>
        <w:t>” entered the Philippine Area of Responsibility (PAR</w:t>
      </w:r>
      <w:r w:rsidR="00486FF2">
        <w:rPr>
          <w:rFonts w:ascii="Arial" w:hAnsi="Arial" w:cs="Arial"/>
          <w:sz w:val="24"/>
          <w:szCs w:val="24"/>
        </w:rPr>
        <w:t>), which</w:t>
      </w:r>
      <w:r>
        <w:rPr>
          <w:rFonts w:ascii="Arial" w:hAnsi="Arial" w:cs="Arial"/>
          <w:sz w:val="24"/>
          <w:szCs w:val="24"/>
        </w:rPr>
        <w:t xml:space="preserve"> affected the eastern part of Minda</w:t>
      </w:r>
      <w:r w:rsidR="00486FF2">
        <w:rPr>
          <w:rFonts w:ascii="Arial" w:hAnsi="Arial" w:cs="Arial"/>
          <w:sz w:val="24"/>
          <w:szCs w:val="24"/>
        </w:rPr>
        <w:t xml:space="preserve">nao including </w:t>
      </w:r>
      <w:proofErr w:type="spellStart"/>
      <w:r w:rsidR="00486FF2" w:rsidRPr="00B86BC3">
        <w:rPr>
          <w:rFonts w:ascii="Arial" w:hAnsi="Arial" w:cs="Arial"/>
          <w:b/>
          <w:sz w:val="24"/>
          <w:szCs w:val="24"/>
        </w:rPr>
        <w:t>Caraga</w:t>
      </w:r>
      <w:proofErr w:type="spellEnd"/>
      <w:r w:rsidR="00486FF2" w:rsidRPr="00B86BC3">
        <w:rPr>
          <w:rFonts w:ascii="Arial" w:hAnsi="Arial" w:cs="Arial"/>
          <w:b/>
          <w:sz w:val="24"/>
          <w:szCs w:val="24"/>
        </w:rPr>
        <w:t xml:space="preserve"> Region</w:t>
      </w:r>
      <w:r w:rsidR="0079025B">
        <w:rPr>
          <w:rFonts w:ascii="Arial" w:hAnsi="Arial" w:cs="Arial"/>
          <w:b/>
          <w:sz w:val="24"/>
          <w:szCs w:val="24"/>
        </w:rPr>
        <w:t xml:space="preserve">. </w:t>
      </w:r>
      <w:r w:rsidR="0079025B">
        <w:rPr>
          <w:rFonts w:ascii="Arial" w:hAnsi="Arial" w:cs="Arial"/>
          <w:sz w:val="24"/>
          <w:szCs w:val="24"/>
        </w:rPr>
        <w:t>This opted some municipalities</w:t>
      </w:r>
      <w:r w:rsidR="005532EE">
        <w:rPr>
          <w:rFonts w:ascii="Arial" w:hAnsi="Arial" w:cs="Arial"/>
          <w:sz w:val="24"/>
          <w:szCs w:val="24"/>
        </w:rPr>
        <w:t>,</w:t>
      </w:r>
      <w:r w:rsidR="0079025B">
        <w:rPr>
          <w:rFonts w:ascii="Arial" w:hAnsi="Arial" w:cs="Arial"/>
          <w:sz w:val="24"/>
          <w:szCs w:val="24"/>
        </w:rPr>
        <w:t xml:space="preserve"> especially in the province of </w:t>
      </w:r>
      <w:proofErr w:type="spellStart"/>
      <w:r w:rsidR="0079025B">
        <w:rPr>
          <w:rFonts w:ascii="Arial" w:hAnsi="Arial" w:cs="Arial"/>
          <w:sz w:val="24"/>
          <w:szCs w:val="24"/>
        </w:rPr>
        <w:t>Surigao</w:t>
      </w:r>
      <w:proofErr w:type="spellEnd"/>
      <w:r w:rsidR="0079025B">
        <w:rPr>
          <w:rFonts w:ascii="Arial" w:hAnsi="Arial" w:cs="Arial"/>
          <w:sz w:val="24"/>
          <w:szCs w:val="24"/>
        </w:rPr>
        <w:t xml:space="preserve"> del Sur to </w:t>
      </w:r>
      <w:r w:rsidR="00F135CE">
        <w:rPr>
          <w:rFonts w:ascii="Arial" w:hAnsi="Arial" w:cs="Arial"/>
          <w:sz w:val="24"/>
          <w:szCs w:val="24"/>
        </w:rPr>
        <w:t>conduct</w:t>
      </w:r>
      <w:r w:rsidR="0079025B">
        <w:rPr>
          <w:rFonts w:ascii="Arial" w:hAnsi="Arial" w:cs="Arial"/>
          <w:sz w:val="24"/>
          <w:szCs w:val="24"/>
        </w:rPr>
        <w:t xml:space="preserve"> a pre-emptive evacuation </w:t>
      </w:r>
      <w:r w:rsidR="006438AA">
        <w:rPr>
          <w:rFonts w:ascii="Arial" w:hAnsi="Arial" w:cs="Arial"/>
          <w:sz w:val="24"/>
          <w:szCs w:val="24"/>
        </w:rPr>
        <w:t xml:space="preserve">in order </w:t>
      </w:r>
      <w:r w:rsidR="0079025B">
        <w:rPr>
          <w:rFonts w:ascii="Arial" w:hAnsi="Arial" w:cs="Arial"/>
          <w:sz w:val="24"/>
          <w:szCs w:val="24"/>
        </w:rPr>
        <w:t>to ensure their peoples’ safety from impending disaster</w:t>
      </w:r>
      <w:r w:rsidR="00B86BC3">
        <w:rPr>
          <w:rFonts w:ascii="Arial" w:hAnsi="Arial" w:cs="Arial"/>
          <w:sz w:val="24"/>
          <w:szCs w:val="24"/>
        </w:rPr>
        <w:t>.</w:t>
      </w:r>
      <w:r w:rsidR="0079025B">
        <w:rPr>
          <w:rFonts w:ascii="Arial" w:hAnsi="Arial" w:cs="Arial"/>
          <w:sz w:val="24"/>
          <w:szCs w:val="24"/>
        </w:rPr>
        <w:t xml:space="preserve"> However, the effect </w:t>
      </w:r>
      <w:r w:rsidR="005532EE">
        <w:rPr>
          <w:rFonts w:ascii="Arial" w:hAnsi="Arial" w:cs="Arial"/>
          <w:sz w:val="24"/>
          <w:szCs w:val="24"/>
        </w:rPr>
        <w:t xml:space="preserve">even </w:t>
      </w:r>
      <w:r w:rsidR="0079025B">
        <w:rPr>
          <w:rFonts w:ascii="Arial" w:hAnsi="Arial" w:cs="Arial"/>
          <w:sz w:val="24"/>
          <w:szCs w:val="24"/>
        </w:rPr>
        <w:t>intensifies when the storm</w:t>
      </w:r>
      <w:r w:rsidR="00486FF2">
        <w:rPr>
          <w:rFonts w:ascii="Arial" w:hAnsi="Arial" w:cs="Arial"/>
          <w:sz w:val="24"/>
          <w:szCs w:val="24"/>
        </w:rPr>
        <w:t xml:space="preserve"> made landfall in </w:t>
      </w:r>
      <w:r w:rsidR="00486FF2" w:rsidRPr="002A76B5">
        <w:rPr>
          <w:rFonts w:ascii="Arial" w:hAnsi="Arial" w:cs="Arial"/>
          <w:b/>
          <w:sz w:val="24"/>
          <w:szCs w:val="24"/>
        </w:rPr>
        <w:t xml:space="preserve">Cortes, </w:t>
      </w:r>
      <w:proofErr w:type="spellStart"/>
      <w:r w:rsidR="00486FF2" w:rsidRPr="002A76B5">
        <w:rPr>
          <w:rFonts w:ascii="Arial" w:hAnsi="Arial" w:cs="Arial"/>
          <w:b/>
          <w:sz w:val="24"/>
          <w:szCs w:val="24"/>
        </w:rPr>
        <w:t>Surigao</w:t>
      </w:r>
      <w:proofErr w:type="spellEnd"/>
      <w:r w:rsidR="00486FF2" w:rsidRPr="002A76B5">
        <w:rPr>
          <w:rFonts w:ascii="Arial" w:hAnsi="Arial" w:cs="Arial"/>
          <w:b/>
          <w:sz w:val="24"/>
          <w:szCs w:val="24"/>
        </w:rPr>
        <w:t xml:space="preserve"> </w:t>
      </w:r>
      <w:proofErr w:type="gramStart"/>
      <w:r w:rsidR="00486FF2" w:rsidRPr="002A76B5">
        <w:rPr>
          <w:rFonts w:ascii="Arial" w:hAnsi="Arial" w:cs="Arial"/>
          <w:b/>
          <w:sz w:val="24"/>
          <w:szCs w:val="24"/>
        </w:rPr>
        <w:t>del</w:t>
      </w:r>
      <w:proofErr w:type="gramEnd"/>
      <w:r w:rsidR="00486FF2" w:rsidRPr="002A76B5">
        <w:rPr>
          <w:rFonts w:ascii="Arial" w:hAnsi="Arial" w:cs="Arial"/>
          <w:b/>
          <w:sz w:val="24"/>
          <w:szCs w:val="24"/>
        </w:rPr>
        <w:t xml:space="preserve"> Sur</w:t>
      </w:r>
      <w:r w:rsidR="00486FF2">
        <w:rPr>
          <w:rFonts w:ascii="Arial" w:hAnsi="Arial" w:cs="Arial"/>
          <w:sz w:val="24"/>
          <w:szCs w:val="24"/>
        </w:rPr>
        <w:t xml:space="preserve"> last </w:t>
      </w:r>
      <w:r w:rsidR="00486FF2" w:rsidRPr="002A76B5">
        <w:rPr>
          <w:rFonts w:ascii="Arial" w:hAnsi="Arial" w:cs="Arial"/>
          <w:b/>
          <w:sz w:val="24"/>
          <w:szCs w:val="24"/>
        </w:rPr>
        <w:t>February 13, 2018</w:t>
      </w:r>
      <w:r w:rsidR="00486FF2">
        <w:rPr>
          <w:rFonts w:ascii="Arial" w:hAnsi="Arial" w:cs="Arial"/>
          <w:sz w:val="24"/>
          <w:szCs w:val="24"/>
        </w:rPr>
        <w:t xml:space="preserve"> at around </w:t>
      </w:r>
      <w:r w:rsidR="00486FF2" w:rsidRPr="002A76B5">
        <w:rPr>
          <w:rFonts w:ascii="Arial" w:hAnsi="Arial" w:cs="Arial"/>
          <w:b/>
          <w:sz w:val="24"/>
          <w:szCs w:val="24"/>
        </w:rPr>
        <w:t>9:15 in the morning</w:t>
      </w:r>
      <w:r w:rsidR="00486FF2">
        <w:rPr>
          <w:rFonts w:ascii="Arial" w:hAnsi="Arial" w:cs="Arial"/>
          <w:sz w:val="24"/>
          <w:szCs w:val="24"/>
        </w:rPr>
        <w:t>, causing flashfloods and landslides to some municipalities in the region. This unfortunate event resulted to the displacement of thousands of families</w:t>
      </w:r>
      <w:r w:rsidR="00A46BB4">
        <w:rPr>
          <w:rFonts w:ascii="Arial" w:hAnsi="Arial" w:cs="Arial"/>
          <w:sz w:val="24"/>
          <w:szCs w:val="24"/>
        </w:rPr>
        <w:t>,</w:t>
      </w:r>
      <w:r w:rsidR="00486FF2">
        <w:rPr>
          <w:rFonts w:ascii="Arial" w:hAnsi="Arial" w:cs="Arial"/>
          <w:sz w:val="24"/>
          <w:szCs w:val="24"/>
        </w:rPr>
        <w:t xml:space="preserve"> damage </w:t>
      </w:r>
      <w:r w:rsidR="00A46BB4">
        <w:rPr>
          <w:rFonts w:ascii="Arial" w:hAnsi="Arial" w:cs="Arial"/>
          <w:sz w:val="24"/>
          <w:szCs w:val="24"/>
        </w:rPr>
        <w:t>to</w:t>
      </w:r>
      <w:r w:rsidR="00486FF2">
        <w:rPr>
          <w:rFonts w:ascii="Arial" w:hAnsi="Arial" w:cs="Arial"/>
          <w:sz w:val="24"/>
          <w:szCs w:val="24"/>
        </w:rPr>
        <w:t xml:space="preserve"> houses, properties and livelihood </w:t>
      </w:r>
      <w:r w:rsidR="009637D7">
        <w:rPr>
          <w:rFonts w:ascii="Arial" w:hAnsi="Arial" w:cs="Arial"/>
          <w:sz w:val="24"/>
          <w:szCs w:val="24"/>
        </w:rPr>
        <w:t xml:space="preserve">as well as </w:t>
      </w:r>
      <w:r w:rsidR="0079025B">
        <w:rPr>
          <w:rFonts w:ascii="Arial" w:hAnsi="Arial" w:cs="Arial"/>
          <w:sz w:val="24"/>
          <w:szCs w:val="24"/>
        </w:rPr>
        <w:t>took</w:t>
      </w:r>
      <w:r w:rsidR="00486FF2">
        <w:rPr>
          <w:rFonts w:ascii="Arial" w:hAnsi="Arial" w:cs="Arial"/>
          <w:sz w:val="24"/>
          <w:szCs w:val="24"/>
        </w:rPr>
        <w:t xml:space="preserve"> lives of few “</w:t>
      </w:r>
      <w:proofErr w:type="spellStart"/>
      <w:r w:rsidR="00486FF2">
        <w:rPr>
          <w:rFonts w:ascii="Arial" w:hAnsi="Arial" w:cs="Arial"/>
          <w:sz w:val="24"/>
          <w:szCs w:val="24"/>
        </w:rPr>
        <w:t>Caraganons</w:t>
      </w:r>
      <w:proofErr w:type="spellEnd"/>
      <w:r w:rsidR="00486FF2">
        <w:rPr>
          <w:rFonts w:ascii="Arial" w:hAnsi="Arial" w:cs="Arial"/>
          <w:sz w:val="24"/>
          <w:szCs w:val="24"/>
        </w:rPr>
        <w:t>”.</w:t>
      </w:r>
    </w:p>
    <w:p w:rsidR="00486FF2" w:rsidRDefault="00486FF2" w:rsidP="00B62FF6">
      <w:pPr>
        <w:pStyle w:val="ListParagraph"/>
        <w:spacing w:after="0" w:line="240" w:lineRule="auto"/>
        <w:jc w:val="both"/>
        <w:rPr>
          <w:rFonts w:ascii="Arial" w:hAnsi="Arial" w:cs="Arial"/>
          <w:sz w:val="24"/>
          <w:szCs w:val="24"/>
        </w:rPr>
      </w:pPr>
    </w:p>
    <w:p w:rsidR="00486FF2" w:rsidRDefault="00A46BB4" w:rsidP="00486FF2">
      <w:pPr>
        <w:pStyle w:val="ListParagraph"/>
        <w:numPr>
          <w:ilvl w:val="0"/>
          <w:numId w:val="28"/>
        </w:numPr>
        <w:spacing w:after="0" w:line="240" w:lineRule="auto"/>
        <w:jc w:val="both"/>
        <w:rPr>
          <w:rFonts w:ascii="Arial" w:hAnsi="Arial" w:cs="Arial"/>
          <w:b/>
          <w:sz w:val="24"/>
          <w:szCs w:val="24"/>
        </w:rPr>
      </w:pPr>
      <w:r>
        <w:rPr>
          <w:rFonts w:ascii="Arial" w:hAnsi="Arial" w:cs="Arial"/>
          <w:b/>
          <w:sz w:val="24"/>
          <w:szCs w:val="24"/>
        </w:rPr>
        <w:t>Number of Affected Local Government Units (LGUs)</w:t>
      </w:r>
    </w:p>
    <w:p w:rsidR="00427FA6" w:rsidRDefault="00427FA6" w:rsidP="00427FA6">
      <w:pPr>
        <w:pStyle w:val="ListParagraph"/>
        <w:spacing w:after="0" w:line="240" w:lineRule="auto"/>
        <w:jc w:val="both"/>
        <w:rPr>
          <w:rFonts w:ascii="Arial" w:hAnsi="Arial" w:cs="Arial"/>
          <w:b/>
          <w:sz w:val="24"/>
          <w:szCs w:val="24"/>
        </w:rPr>
      </w:pPr>
    </w:p>
    <w:p w:rsidR="00A46BB4" w:rsidRDefault="00427FA6" w:rsidP="00427FA6">
      <w:pPr>
        <w:pStyle w:val="ListParagraph"/>
        <w:spacing w:after="0" w:line="240" w:lineRule="auto"/>
        <w:jc w:val="both"/>
        <w:rPr>
          <w:rFonts w:ascii="Arial" w:hAnsi="Arial" w:cs="Arial"/>
          <w:sz w:val="24"/>
          <w:szCs w:val="24"/>
        </w:rPr>
      </w:pPr>
      <w:proofErr w:type="gramStart"/>
      <w:r>
        <w:rPr>
          <w:rFonts w:ascii="Arial" w:hAnsi="Arial" w:cs="Arial"/>
          <w:sz w:val="24"/>
          <w:szCs w:val="24"/>
        </w:rPr>
        <w:t>A total of four</w:t>
      </w:r>
      <w:proofErr w:type="gramEnd"/>
      <w:r>
        <w:rPr>
          <w:rFonts w:ascii="Arial" w:hAnsi="Arial" w:cs="Arial"/>
          <w:sz w:val="24"/>
          <w:szCs w:val="24"/>
        </w:rPr>
        <w:t xml:space="preserve"> (</w:t>
      </w:r>
      <w:r w:rsidRPr="00427FA6">
        <w:rPr>
          <w:rFonts w:ascii="Arial" w:hAnsi="Arial" w:cs="Arial"/>
          <w:b/>
          <w:sz w:val="24"/>
          <w:szCs w:val="24"/>
        </w:rPr>
        <w:t>4</w:t>
      </w:r>
      <w:r>
        <w:rPr>
          <w:rFonts w:ascii="Arial" w:hAnsi="Arial" w:cs="Arial"/>
          <w:sz w:val="24"/>
          <w:szCs w:val="24"/>
        </w:rPr>
        <w:t>) provinces, thirty-five (</w:t>
      </w:r>
      <w:r w:rsidRPr="00427FA6">
        <w:rPr>
          <w:rFonts w:ascii="Arial" w:hAnsi="Arial" w:cs="Arial"/>
          <w:b/>
          <w:sz w:val="24"/>
          <w:szCs w:val="24"/>
        </w:rPr>
        <w:t>35</w:t>
      </w:r>
      <w:r>
        <w:rPr>
          <w:rFonts w:ascii="Arial" w:hAnsi="Arial" w:cs="Arial"/>
          <w:sz w:val="24"/>
          <w:szCs w:val="24"/>
        </w:rPr>
        <w:t>) municipalities, one (</w:t>
      </w:r>
      <w:r w:rsidRPr="00427FA6">
        <w:rPr>
          <w:rFonts w:ascii="Arial" w:hAnsi="Arial" w:cs="Arial"/>
          <w:b/>
          <w:sz w:val="24"/>
          <w:szCs w:val="24"/>
        </w:rPr>
        <w:t>1</w:t>
      </w:r>
      <w:r>
        <w:rPr>
          <w:rFonts w:ascii="Arial" w:hAnsi="Arial" w:cs="Arial"/>
          <w:sz w:val="24"/>
          <w:szCs w:val="24"/>
        </w:rPr>
        <w:t>) city and two-hundred six (</w:t>
      </w:r>
      <w:r w:rsidRPr="00427FA6">
        <w:rPr>
          <w:rFonts w:ascii="Arial" w:hAnsi="Arial" w:cs="Arial"/>
          <w:b/>
          <w:sz w:val="24"/>
          <w:szCs w:val="24"/>
        </w:rPr>
        <w:t>206</w:t>
      </w:r>
      <w:r>
        <w:rPr>
          <w:rFonts w:ascii="Arial" w:hAnsi="Arial" w:cs="Arial"/>
          <w:sz w:val="24"/>
          <w:szCs w:val="24"/>
        </w:rPr>
        <w:t xml:space="preserve">) barangays </w:t>
      </w:r>
      <w:r w:rsidR="00A46BB4">
        <w:rPr>
          <w:rFonts w:ascii="Arial" w:hAnsi="Arial" w:cs="Arial"/>
          <w:sz w:val="24"/>
          <w:szCs w:val="24"/>
        </w:rPr>
        <w:t xml:space="preserve">were affected by the onslaught of TS </w:t>
      </w:r>
      <w:r w:rsidR="001627F7">
        <w:rPr>
          <w:rFonts w:ascii="Arial" w:hAnsi="Arial" w:cs="Arial"/>
          <w:sz w:val="24"/>
          <w:szCs w:val="24"/>
        </w:rPr>
        <w:t>“</w:t>
      </w:r>
      <w:proofErr w:type="spellStart"/>
      <w:r w:rsidR="00A46BB4">
        <w:rPr>
          <w:rFonts w:ascii="Arial" w:hAnsi="Arial" w:cs="Arial"/>
          <w:sz w:val="24"/>
          <w:szCs w:val="24"/>
        </w:rPr>
        <w:t>Basyang</w:t>
      </w:r>
      <w:proofErr w:type="spellEnd"/>
      <w:r w:rsidR="001627F7">
        <w:rPr>
          <w:rFonts w:ascii="Arial" w:hAnsi="Arial" w:cs="Arial"/>
          <w:sz w:val="24"/>
          <w:szCs w:val="24"/>
        </w:rPr>
        <w:t>”</w:t>
      </w:r>
      <w:r w:rsidR="00A46BB4">
        <w:rPr>
          <w:rFonts w:ascii="Arial" w:hAnsi="Arial" w:cs="Arial"/>
          <w:sz w:val="24"/>
          <w:szCs w:val="24"/>
        </w:rPr>
        <w:t xml:space="preserve">. With this, </w:t>
      </w:r>
      <w:proofErr w:type="gramStart"/>
      <w:r w:rsidR="00A46BB4">
        <w:rPr>
          <w:rFonts w:ascii="Arial" w:hAnsi="Arial" w:cs="Arial"/>
          <w:sz w:val="24"/>
          <w:szCs w:val="24"/>
        </w:rPr>
        <w:t>a total of one</w:t>
      </w:r>
      <w:proofErr w:type="gramEnd"/>
      <w:r w:rsidR="00A46BB4">
        <w:rPr>
          <w:rFonts w:ascii="Arial" w:hAnsi="Arial" w:cs="Arial"/>
          <w:sz w:val="24"/>
          <w:szCs w:val="24"/>
        </w:rPr>
        <w:t>-hundred ninety-one (</w:t>
      </w:r>
      <w:r w:rsidR="00A46BB4" w:rsidRPr="00A46BB4">
        <w:rPr>
          <w:rFonts w:ascii="Arial" w:hAnsi="Arial" w:cs="Arial"/>
          <w:b/>
          <w:sz w:val="24"/>
          <w:szCs w:val="24"/>
        </w:rPr>
        <w:t>191</w:t>
      </w:r>
      <w:r w:rsidR="00A46BB4">
        <w:rPr>
          <w:rFonts w:ascii="Arial" w:hAnsi="Arial" w:cs="Arial"/>
          <w:sz w:val="24"/>
          <w:szCs w:val="24"/>
        </w:rPr>
        <w:t>) evacuation centers</w:t>
      </w:r>
      <w:r w:rsidR="005057B5">
        <w:rPr>
          <w:rFonts w:ascii="Arial" w:hAnsi="Arial" w:cs="Arial"/>
          <w:sz w:val="24"/>
          <w:szCs w:val="24"/>
        </w:rPr>
        <w:t xml:space="preserve"> (EC)</w:t>
      </w:r>
      <w:r w:rsidR="00A46BB4">
        <w:rPr>
          <w:rFonts w:ascii="Arial" w:hAnsi="Arial" w:cs="Arial"/>
          <w:sz w:val="24"/>
          <w:szCs w:val="24"/>
        </w:rPr>
        <w:t xml:space="preserve"> were activated.</w:t>
      </w:r>
      <w:r w:rsidR="005922D9">
        <w:rPr>
          <w:rFonts w:ascii="Arial" w:hAnsi="Arial" w:cs="Arial"/>
          <w:sz w:val="24"/>
          <w:szCs w:val="24"/>
        </w:rPr>
        <w:t xml:space="preserve"> </w:t>
      </w:r>
      <w:r w:rsidR="005922D9" w:rsidRPr="005922D9">
        <w:rPr>
          <w:rFonts w:ascii="Arial" w:hAnsi="Arial" w:cs="Arial"/>
          <w:b/>
          <w:szCs w:val="24"/>
          <w:vertAlign w:val="superscript"/>
        </w:rPr>
        <w:t>(See table below)</w:t>
      </w:r>
    </w:p>
    <w:p w:rsidR="00BD773A" w:rsidRPr="000D5804" w:rsidRDefault="00BD773A" w:rsidP="00427FA6">
      <w:pPr>
        <w:pStyle w:val="ListParagraph"/>
        <w:spacing w:after="0" w:line="240" w:lineRule="auto"/>
        <w:jc w:val="both"/>
        <w:rPr>
          <w:rFonts w:ascii="Arial" w:hAnsi="Arial" w:cs="Arial"/>
          <w:sz w:val="8"/>
          <w:szCs w:val="24"/>
        </w:rPr>
      </w:pPr>
    </w:p>
    <w:tbl>
      <w:tblPr>
        <w:tblStyle w:val="TableGrid"/>
        <w:tblW w:w="0" w:type="auto"/>
        <w:tblInd w:w="720" w:type="dxa"/>
        <w:tblLook w:val="04A0" w:firstRow="1" w:lastRow="0" w:firstColumn="1" w:lastColumn="0" w:noHBand="0" w:noVBand="1"/>
      </w:tblPr>
      <w:tblGrid>
        <w:gridCol w:w="2187"/>
        <w:gridCol w:w="1964"/>
        <w:gridCol w:w="2197"/>
        <w:gridCol w:w="1948"/>
      </w:tblGrid>
      <w:tr w:rsidR="0095682F" w:rsidTr="0095682F">
        <w:tc>
          <w:tcPr>
            <w:tcW w:w="2248" w:type="dxa"/>
            <w:shd w:val="clear" w:color="auto" w:fill="808080" w:themeFill="background1" w:themeFillShade="80"/>
            <w:vAlign w:val="center"/>
          </w:tcPr>
          <w:p w:rsidR="0095682F" w:rsidRPr="00D12586" w:rsidRDefault="0095682F" w:rsidP="00BD773A">
            <w:pPr>
              <w:pStyle w:val="ListParagraph"/>
              <w:ind w:left="0"/>
              <w:rPr>
                <w:rFonts w:ascii="Arial" w:hAnsi="Arial" w:cs="Arial"/>
                <w:b/>
              </w:rPr>
            </w:pPr>
            <w:r w:rsidRPr="00D12586">
              <w:rPr>
                <w:rFonts w:ascii="Arial" w:hAnsi="Arial" w:cs="Arial"/>
                <w:b/>
              </w:rPr>
              <w:t>Province</w:t>
            </w:r>
          </w:p>
        </w:tc>
        <w:tc>
          <w:tcPr>
            <w:tcW w:w="1808" w:type="dxa"/>
            <w:shd w:val="clear" w:color="auto" w:fill="808080" w:themeFill="background1" w:themeFillShade="80"/>
          </w:tcPr>
          <w:p w:rsidR="0095682F" w:rsidRPr="00D12586" w:rsidRDefault="0095682F" w:rsidP="00BD773A">
            <w:pPr>
              <w:pStyle w:val="ListParagraph"/>
              <w:ind w:left="0"/>
              <w:jc w:val="center"/>
              <w:rPr>
                <w:rFonts w:ascii="Arial" w:hAnsi="Arial" w:cs="Arial"/>
                <w:b/>
              </w:rPr>
            </w:pPr>
            <w:r>
              <w:rPr>
                <w:rFonts w:ascii="Arial" w:hAnsi="Arial" w:cs="Arial"/>
                <w:b/>
              </w:rPr>
              <w:t>Number of</w:t>
            </w:r>
            <w:r w:rsidR="005057B5">
              <w:rPr>
                <w:rFonts w:ascii="Arial" w:hAnsi="Arial" w:cs="Arial"/>
                <w:b/>
              </w:rPr>
              <w:t xml:space="preserve"> Affected</w:t>
            </w:r>
            <w:r>
              <w:rPr>
                <w:rFonts w:ascii="Arial" w:hAnsi="Arial" w:cs="Arial"/>
                <w:b/>
              </w:rPr>
              <w:t xml:space="preserve"> City/Municipality</w:t>
            </w:r>
          </w:p>
        </w:tc>
        <w:tc>
          <w:tcPr>
            <w:tcW w:w="2248" w:type="dxa"/>
            <w:shd w:val="clear" w:color="auto" w:fill="808080" w:themeFill="background1" w:themeFillShade="80"/>
            <w:vAlign w:val="center"/>
          </w:tcPr>
          <w:p w:rsidR="0095682F" w:rsidRPr="00D12586" w:rsidRDefault="0095682F" w:rsidP="00BD773A">
            <w:pPr>
              <w:pStyle w:val="ListParagraph"/>
              <w:ind w:left="0"/>
              <w:jc w:val="center"/>
              <w:rPr>
                <w:rFonts w:ascii="Arial" w:hAnsi="Arial" w:cs="Arial"/>
                <w:b/>
              </w:rPr>
            </w:pPr>
            <w:r w:rsidRPr="00D12586">
              <w:rPr>
                <w:rFonts w:ascii="Arial" w:hAnsi="Arial" w:cs="Arial"/>
                <w:b/>
              </w:rPr>
              <w:t>Number of Affected Barangays</w:t>
            </w:r>
          </w:p>
        </w:tc>
        <w:tc>
          <w:tcPr>
            <w:tcW w:w="1992" w:type="dxa"/>
            <w:shd w:val="clear" w:color="auto" w:fill="808080" w:themeFill="background1" w:themeFillShade="80"/>
            <w:vAlign w:val="center"/>
          </w:tcPr>
          <w:p w:rsidR="0095682F" w:rsidRPr="00D12586" w:rsidRDefault="0095682F" w:rsidP="00BD773A">
            <w:pPr>
              <w:pStyle w:val="ListParagraph"/>
              <w:ind w:left="0"/>
              <w:jc w:val="center"/>
              <w:rPr>
                <w:rFonts w:ascii="Arial" w:hAnsi="Arial" w:cs="Arial"/>
                <w:b/>
              </w:rPr>
            </w:pPr>
            <w:r w:rsidRPr="00D12586">
              <w:rPr>
                <w:rFonts w:ascii="Arial" w:hAnsi="Arial" w:cs="Arial"/>
                <w:b/>
              </w:rPr>
              <w:t>Number of Activated ECs</w:t>
            </w:r>
          </w:p>
        </w:tc>
      </w:tr>
      <w:tr w:rsidR="0095682F" w:rsidTr="0095682F">
        <w:tc>
          <w:tcPr>
            <w:tcW w:w="2248" w:type="dxa"/>
            <w:vAlign w:val="center"/>
          </w:tcPr>
          <w:p w:rsidR="0095682F" w:rsidRPr="00BD773A" w:rsidRDefault="0095682F" w:rsidP="00BD773A">
            <w:pPr>
              <w:pStyle w:val="ListParagraph"/>
              <w:spacing w:line="276" w:lineRule="auto"/>
              <w:ind w:left="0"/>
              <w:rPr>
                <w:rFonts w:ascii="Arial" w:hAnsi="Arial" w:cs="Arial"/>
              </w:rPr>
            </w:pPr>
            <w:proofErr w:type="spellStart"/>
            <w:r w:rsidRPr="00BD773A">
              <w:rPr>
                <w:rFonts w:ascii="Arial" w:hAnsi="Arial" w:cs="Arial"/>
              </w:rPr>
              <w:t>Agusan</w:t>
            </w:r>
            <w:proofErr w:type="spellEnd"/>
            <w:r w:rsidRPr="00BD773A">
              <w:rPr>
                <w:rFonts w:ascii="Arial" w:hAnsi="Arial" w:cs="Arial"/>
              </w:rPr>
              <w:t xml:space="preserve"> del Norte</w:t>
            </w:r>
          </w:p>
        </w:tc>
        <w:tc>
          <w:tcPr>
            <w:tcW w:w="1808" w:type="dxa"/>
          </w:tcPr>
          <w:p w:rsidR="0095682F" w:rsidRPr="00BD773A" w:rsidRDefault="0095682F" w:rsidP="00BD773A">
            <w:pPr>
              <w:pStyle w:val="ListParagraph"/>
              <w:spacing w:line="276" w:lineRule="auto"/>
              <w:ind w:left="0"/>
              <w:jc w:val="center"/>
              <w:rPr>
                <w:rFonts w:ascii="Arial" w:hAnsi="Arial" w:cs="Arial"/>
              </w:rPr>
            </w:pPr>
            <w:r>
              <w:rPr>
                <w:rFonts w:ascii="Arial" w:hAnsi="Arial" w:cs="Arial"/>
              </w:rPr>
              <w:t>6</w:t>
            </w:r>
          </w:p>
        </w:tc>
        <w:tc>
          <w:tcPr>
            <w:tcW w:w="2248" w:type="dxa"/>
            <w:vAlign w:val="center"/>
          </w:tcPr>
          <w:p w:rsidR="0095682F" w:rsidRPr="00BD773A" w:rsidRDefault="0095682F" w:rsidP="00BD773A">
            <w:pPr>
              <w:pStyle w:val="ListParagraph"/>
              <w:spacing w:line="276" w:lineRule="auto"/>
              <w:ind w:left="0"/>
              <w:jc w:val="center"/>
              <w:rPr>
                <w:rFonts w:ascii="Arial" w:hAnsi="Arial" w:cs="Arial"/>
              </w:rPr>
            </w:pPr>
            <w:r w:rsidRPr="00BD773A">
              <w:rPr>
                <w:rFonts w:ascii="Arial" w:hAnsi="Arial" w:cs="Arial"/>
              </w:rPr>
              <w:t>16</w:t>
            </w:r>
          </w:p>
        </w:tc>
        <w:tc>
          <w:tcPr>
            <w:tcW w:w="1992" w:type="dxa"/>
            <w:vAlign w:val="center"/>
          </w:tcPr>
          <w:p w:rsidR="0095682F" w:rsidRPr="00BD773A" w:rsidRDefault="0095682F" w:rsidP="00BD773A">
            <w:pPr>
              <w:pStyle w:val="ListParagraph"/>
              <w:spacing w:line="276" w:lineRule="auto"/>
              <w:ind w:left="0"/>
              <w:jc w:val="center"/>
              <w:rPr>
                <w:rFonts w:ascii="Arial" w:hAnsi="Arial" w:cs="Arial"/>
              </w:rPr>
            </w:pPr>
            <w:r w:rsidRPr="00BD773A">
              <w:rPr>
                <w:rFonts w:ascii="Arial" w:hAnsi="Arial" w:cs="Arial"/>
              </w:rPr>
              <w:t>11</w:t>
            </w:r>
          </w:p>
        </w:tc>
      </w:tr>
      <w:tr w:rsidR="0095682F" w:rsidTr="0095682F">
        <w:tc>
          <w:tcPr>
            <w:tcW w:w="2248" w:type="dxa"/>
            <w:vAlign w:val="center"/>
          </w:tcPr>
          <w:p w:rsidR="0095682F" w:rsidRPr="00BD773A" w:rsidRDefault="0095682F" w:rsidP="00BD773A">
            <w:pPr>
              <w:pStyle w:val="ListParagraph"/>
              <w:spacing w:line="276" w:lineRule="auto"/>
              <w:ind w:left="0"/>
              <w:rPr>
                <w:rFonts w:ascii="Arial" w:hAnsi="Arial" w:cs="Arial"/>
              </w:rPr>
            </w:pPr>
            <w:proofErr w:type="spellStart"/>
            <w:r w:rsidRPr="00BD773A">
              <w:rPr>
                <w:rFonts w:ascii="Arial" w:hAnsi="Arial" w:cs="Arial"/>
              </w:rPr>
              <w:t>Surigao</w:t>
            </w:r>
            <w:proofErr w:type="spellEnd"/>
            <w:r w:rsidRPr="00BD773A">
              <w:rPr>
                <w:rFonts w:ascii="Arial" w:hAnsi="Arial" w:cs="Arial"/>
              </w:rPr>
              <w:t xml:space="preserve"> del Norte</w:t>
            </w:r>
          </w:p>
        </w:tc>
        <w:tc>
          <w:tcPr>
            <w:tcW w:w="1808" w:type="dxa"/>
          </w:tcPr>
          <w:p w:rsidR="0095682F" w:rsidRPr="00BD773A" w:rsidRDefault="0095682F" w:rsidP="00BD773A">
            <w:pPr>
              <w:pStyle w:val="ListParagraph"/>
              <w:spacing w:line="276" w:lineRule="auto"/>
              <w:ind w:left="0"/>
              <w:jc w:val="center"/>
              <w:rPr>
                <w:rFonts w:ascii="Arial" w:hAnsi="Arial" w:cs="Arial"/>
              </w:rPr>
            </w:pPr>
            <w:r>
              <w:rPr>
                <w:rFonts w:ascii="Arial" w:hAnsi="Arial" w:cs="Arial"/>
              </w:rPr>
              <w:t>13</w:t>
            </w:r>
          </w:p>
        </w:tc>
        <w:tc>
          <w:tcPr>
            <w:tcW w:w="2248" w:type="dxa"/>
            <w:vAlign w:val="center"/>
          </w:tcPr>
          <w:p w:rsidR="0095682F" w:rsidRPr="00BD773A" w:rsidRDefault="0095682F" w:rsidP="00BD773A">
            <w:pPr>
              <w:pStyle w:val="ListParagraph"/>
              <w:spacing w:line="276" w:lineRule="auto"/>
              <w:ind w:left="0"/>
              <w:jc w:val="center"/>
              <w:rPr>
                <w:rFonts w:ascii="Arial" w:hAnsi="Arial" w:cs="Arial"/>
              </w:rPr>
            </w:pPr>
            <w:r w:rsidRPr="00BD773A">
              <w:rPr>
                <w:rFonts w:ascii="Arial" w:hAnsi="Arial" w:cs="Arial"/>
              </w:rPr>
              <w:t>137</w:t>
            </w:r>
          </w:p>
        </w:tc>
        <w:tc>
          <w:tcPr>
            <w:tcW w:w="1992" w:type="dxa"/>
            <w:vAlign w:val="center"/>
          </w:tcPr>
          <w:p w:rsidR="0095682F" w:rsidRPr="00BD773A" w:rsidRDefault="0095682F" w:rsidP="00BD773A">
            <w:pPr>
              <w:pStyle w:val="ListParagraph"/>
              <w:spacing w:line="276" w:lineRule="auto"/>
              <w:ind w:left="0"/>
              <w:jc w:val="center"/>
              <w:rPr>
                <w:rFonts w:ascii="Arial" w:hAnsi="Arial" w:cs="Arial"/>
              </w:rPr>
            </w:pPr>
            <w:r w:rsidRPr="00BD773A">
              <w:rPr>
                <w:rFonts w:ascii="Arial" w:hAnsi="Arial" w:cs="Arial"/>
              </w:rPr>
              <w:t>140</w:t>
            </w:r>
          </w:p>
        </w:tc>
      </w:tr>
      <w:tr w:rsidR="0095682F" w:rsidTr="0095682F">
        <w:tc>
          <w:tcPr>
            <w:tcW w:w="2248" w:type="dxa"/>
            <w:vAlign w:val="center"/>
          </w:tcPr>
          <w:p w:rsidR="0095682F" w:rsidRPr="00BD773A" w:rsidRDefault="0095682F" w:rsidP="00BD773A">
            <w:pPr>
              <w:pStyle w:val="ListParagraph"/>
              <w:spacing w:line="276" w:lineRule="auto"/>
              <w:ind w:left="0"/>
              <w:rPr>
                <w:rFonts w:ascii="Arial" w:hAnsi="Arial" w:cs="Arial"/>
              </w:rPr>
            </w:pPr>
            <w:proofErr w:type="spellStart"/>
            <w:r w:rsidRPr="00BD773A">
              <w:rPr>
                <w:rFonts w:ascii="Arial" w:hAnsi="Arial" w:cs="Arial"/>
              </w:rPr>
              <w:t>Surigao</w:t>
            </w:r>
            <w:proofErr w:type="spellEnd"/>
            <w:r w:rsidRPr="00BD773A">
              <w:rPr>
                <w:rFonts w:ascii="Arial" w:hAnsi="Arial" w:cs="Arial"/>
              </w:rPr>
              <w:t xml:space="preserve"> del Sur</w:t>
            </w:r>
          </w:p>
        </w:tc>
        <w:tc>
          <w:tcPr>
            <w:tcW w:w="1808" w:type="dxa"/>
          </w:tcPr>
          <w:p w:rsidR="0095682F" w:rsidRPr="00BD773A" w:rsidRDefault="0095682F" w:rsidP="00BD773A">
            <w:pPr>
              <w:pStyle w:val="ListParagraph"/>
              <w:spacing w:line="276" w:lineRule="auto"/>
              <w:ind w:left="0"/>
              <w:jc w:val="center"/>
              <w:rPr>
                <w:rFonts w:ascii="Arial" w:hAnsi="Arial" w:cs="Arial"/>
              </w:rPr>
            </w:pPr>
            <w:r>
              <w:rPr>
                <w:rFonts w:ascii="Arial" w:hAnsi="Arial" w:cs="Arial"/>
              </w:rPr>
              <w:t>12</w:t>
            </w:r>
          </w:p>
        </w:tc>
        <w:tc>
          <w:tcPr>
            <w:tcW w:w="2248" w:type="dxa"/>
            <w:vAlign w:val="center"/>
          </w:tcPr>
          <w:p w:rsidR="0095682F" w:rsidRPr="00BD773A" w:rsidRDefault="0095682F" w:rsidP="00BD773A">
            <w:pPr>
              <w:pStyle w:val="ListParagraph"/>
              <w:spacing w:line="276" w:lineRule="auto"/>
              <w:ind w:left="0"/>
              <w:jc w:val="center"/>
              <w:rPr>
                <w:rFonts w:ascii="Arial" w:hAnsi="Arial" w:cs="Arial"/>
              </w:rPr>
            </w:pPr>
            <w:r w:rsidRPr="00BD773A">
              <w:rPr>
                <w:rFonts w:ascii="Arial" w:hAnsi="Arial" w:cs="Arial"/>
              </w:rPr>
              <w:t>40</w:t>
            </w:r>
          </w:p>
        </w:tc>
        <w:tc>
          <w:tcPr>
            <w:tcW w:w="1992" w:type="dxa"/>
            <w:vAlign w:val="center"/>
          </w:tcPr>
          <w:p w:rsidR="0095682F" w:rsidRPr="00BD773A" w:rsidRDefault="0095682F" w:rsidP="00BD773A">
            <w:pPr>
              <w:pStyle w:val="ListParagraph"/>
              <w:spacing w:line="276" w:lineRule="auto"/>
              <w:ind w:left="0"/>
              <w:jc w:val="center"/>
              <w:rPr>
                <w:rFonts w:ascii="Arial" w:hAnsi="Arial" w:cs="Arial"/>
              </w:rPr>
            </w:pPr>
            <w:r w:rsidRPr="00BD773A">
              <w:rPr>
                <w:rFonts w:ascii="Arial" w:hAnsi="Arial" w:cs="Arial"/>
              </w:rPr>
              <w:t>22</w:t>
            </w:r>
          </w:p>
        </w:tc>
      </w:tr>
      <w:tr w:rsidR="0095682F" w:rsidTr="0095682F">
        <w:tc>
          <w:tcPr>
            <w:tcW w:w="2248" w:type="dxa"/>
            <w:vAlign w:val="center"/>
          </w:tcPr>
          <w:p w:rsidR="0095682F" w:rsidRPr="00BD773A" w:rsidRDefault="0095682F" w:rsidP="00BD773A">
            <w:pPr>
              <w:pStyle w:val="ListParagraph"/>
              <w:spacing w:line="276" w:lineRule="auto"/>
              <w:ind w:left="0"/>
              <w:rPr>
                <w:rFonts w:ascii="Arial" w:hAnsi="Arial" w:cs="Arial"/>
              </w:rPr>
            </w:pPr>
            <w:proofErr w:type="spellStart"/>
            <w:r w:rsidRPr="00BD773A">
              <w:rPr>
                <w:rFonts w:ascii="Arial" w:hAnsi="Arial" w:cs="Arial"/>
              </w:rPr>
              <w:t>Dinagat</w:t>
            </w:r>
            <w:proofErr w:type="spellEnd"/>
            <w:r w:rsidRPr="00BD773A">
              <w:rPr>
                <w:rFonts w:ascii="Arial" w:hAnsi="Arial" w:cs="Arial"/>
              </w:rPr>
              <w:t xml:space="preserve"> Islands</w:t>
            </w:r>
          </w:p>
        </w:tc>
        <w:tc>
          <w:tcPr>
            <w:tcW w:w="1808" w:type="dxa"/>
          </w:tcPr>
          <w:p w:rsidR="0095682F" w:rsidRDefault="0095682F" w:rsidP="00BD773A">
            <w:pPr>
              <w:pStyle w:val="ListParagraph"/>
              <w:spacing w:line="276" w:lineRule="auto"/>
              <w:ind w:left="0"/>
              <w:jc w:val="center"/>
              <w:rPr>
                <w:rFonts w:ascii="Arial" w:hAnsi="Arial" w:cs="Arial"/>
              </w:rPr>
            </w:pPr>
            <w:r>
              <w:rPr>
                <w:rFonts w:ascii="Arial" w:hAnsi="Arial" w:cs="Arial"/>
              </w:rPr>
              <w:t>5</w:t>
            </w:r>
          </w:p>
        </w:tc>
        <w:tc>
          <w:tcPr>
            <w:tcW w:w="2248" w:type="dxa"/>
            <w:vAlign w:val="center"/>
          </w:tcPr>
          <w:p w:rsidR="0095682F" w:rsidRPr="00BD773A" w:rsidRDefault="0095682F" w:rsidP="00BD773A">
            <w:pPr>
              <w:pStyle w:val="ListParagraph"/>
              <w:spacing w:line="276" w:lineRule="auto"/>
              <w:ind w:left="0"/>
              <w:jc w:val="center"/>
              <w:rPr>
                <w:rFonts w:ascii="Arial" w:hAnsi="Arial" w:cs="Arial"/>
              </w:rPr>
            </w:pPr>
            <w:r>
              <w:rPr>
                <w:rFonts w:ascii="Arial" w:hAnsi="Arial" w:cs="Arial"/>
              </w:rPr>
              <w:t>13</w:t>
            </w:r>
          </w:p>
        </w:tc>
        <w:tc>
          <w:tcPr>
            <w:tcW w:w="1992" w:type="dxa"/>
            <w:vAlign w:val="center"/>
          </w:tcPr>
          <w:p w:rsidR="0095682F" w:rsidRPr="00BD773A" w:rsidRDefault="0095682F" w:rsidP="00BD773A">
            <w:pPr>
              <w:pStyle w:val="ListParagraph"/>
              <w:spacing w:line="276" w:lineRule="auto"/>
              <w:ind w:left="0"/>
              <w:jc w:val="center"/>
              <w:rPr>
                <w:rFonts w:ascii="Arial" w:hAnsi="Arial" w:cs="Arial"/>
              </w:rPr>
            </w:pPr>
            <w:r>
              <w:rPr>
                <w:rFonts w:ascii="Arial" w:hAnsi="Arial" w:cs="Arial"/>
              </w:rPr>
              <w:t>18</w:t>
            </w:r>
          </w:p>
        </w:tc>
      </w:tr>
      <w:tr w:rsidR="0095682F" w:rsidTr="0095682F">
        <w:tc>
          <w:tcPr>
            <w:tcW w:w="2248" w:type="dxa"/>
            <w:shd w:val="clear" w:color="auto" w:fill="808080" w:themeFill="background1" w:themeFillShade="80"/>
            <w:vAlign w:val="center"/>
          </w:tcPr>
          <w:p w:rsidR="0095682F" w:rsidRPr="00BD773A" w:rsidRDefault="0095682F" w:rsidP="00BD773A">
            <w:pPr>
              <w:pStyle w:val="ListParagraph"/>
              <w:spacing w:line="276" w:lineRule="auto"/>
              <w:ind w:left="0"/>
              <w:rPr>
                <w:rFonts w:ascii="Arial" w:hAnsi="Arial" w:cs="Arial"/>
                <w:b/>
                <w:sz w:val="24"/>
                <w:szCs w:val="24"/>
              </w:rPr>
            </w:pPr>
            <w:r w:rsidRPr="00BD773A">
              <w:rPr>
                <w:rFonts w:ascii="Arial" w:hAnsi="Arial" w:cs="Arial"/>
                <w:b/>
                <w:sz w:val="24"/>
                <w:szCs w:val="24"/>
              </w:rPr>
              <w:t>TOTAL</w:t>
            </w:r>
          </w:p>
        </w:tc>
        <w:tc>
          <w:tcPr>
            <w:tcW w:w="1808" w:type="dxa"/>
            <w:shd w:val="clear" w:color="auto" w:fill="808080" w:themeFill="background1" w:themeFillShade="80"/>
          </w:tcPr>
          <w:p w:rsidR="0095682F" w:rsidRPr="00BD773A" w:rsidRDefault="0095682F" w:rsidP="00BD773A">
            <w:pPr>
              <w:pStyle w:val="ListParagraph"/>
              <w:spacing w:line="276" w:lineRule="auto"/>
              <w:ind w:left="0"/>
              <w:jc w:val="center"/>
              <w:rPr>
                <w:rFonts w:ascii="Arial" w:hAnsi="Arial" w:cs="Arial"/>
                <w:b/>
                <w:sz w:val="24"/>
                <w:szCs w:val="24"/>
              </w:rPr>
            </w:pPr>
            <w:r>
              <w:rPr>
                <w:rFonts w:ascii="Arial" w:hAnsi="Arial" w:cs="Arial"/>
                <w:b/>
                <w:sz w:val="24"/>
                <w:szCs w:val="24"/>
              </w:rPr>
              <w:t>36</w:t>
            </w:r>
          </w:p>
        </w:tc>
        <w:tc>
          <w:tcPr>
            <w:tcW w:w="2248" w:type="dxa"/>
            <w:shd w:val="clear" w:color="auto" w:fill="808080" w:themeFill="background1" w:themeFillShade="80"/>
            <w:vAlign w:val="center"/>
          </w:tcPr>
          <w:p w:rsidR="0095682F" w:rsidRPr="00BD773A" w:rsidRDefault="0095682F" w:rsidP="00BD773A">
            <w:pPr>
              <w:pStyle w:val="ListParagraph"/>
              <w:spacing w:line="276" w:lineRule="auto"/>
              <w:ind w:left="0"/>
              <w:jc w:val="center"/>
              <w:rPr>
                <w:rFonts w:ascii="Arial" w:hAnsi="Arial" w:cs="Arial"/>
                <w:b/>
                <w:sz w:val="24"/>
                <w:szCs w:val="24"/>
              </w:rPr>
            </w:pPr>
            <w:r w:rsidRPr="00BD773A">
              <w:rPr>
                <w:rFonts w:ascii="Arial" w:hAnsi="Arial" w:cs="Arial"/>
                <w:b/>
                <w:sz w:val="24"/>
                <w:szCs w:val="24"/>
              </w:rPr>
              <w:t>206</w:t>
            </w:r>
          </w:p>
        </w:tc>
        <w:tc>
          <w:tcPr>
            <w:tcW w:w="1992" w:type="dxa"/>
            <w:shd w:val="clear" w:color="auto" w:fill="808080" w:themeFill="background1" w:themeFillShade="80"/>
            <w:vAlign w:val="center"/>
          </w:tcPr>
          <w:p w:rsidR="0095682F" w:rsidRPr="00BD773A" w:rsidRDefault="0095682F" w:rsidP="00BD773A">
            <w:pPr>
              <w:pStyle w:val="ListParagraph"/>
              <w:spacing w:line="276" w:lineRule="auto"/>
              <w:ind w:left="0"/>
              <w:jc w:val="center"/>
              <w:rPr>
                <w:rFonts w:ascii="Arial" w:hAnsi="Arial" w:cs="Arial"/>
                <w:b/>
                <w:sz w:val="24"/>
                <w:szCs w:val="24"/>
              </w:rPr>
            </w:pPr>
            <w:r w:rsidRPr="00BD773A">
              <w:rPr>
                <w:rFonts w:ascii="Arial" w:hAnsi="Arial" w:cs="Arial"/>
                <w:b/>
                <w:sz w:val="24"/>
                <w:szCs w:val="24"/>
              </w:rPr>
              <w:t>191</w:t>
            </w:r>
          </w:p>
        </w:tc>
      </w:tr>
    </w:tbl>
    <w:p w:rsidR="00A46BB4" w:rsidRDefault="00A46BB4" w:rsidP="00BD773A">
      <w:pPr>
        <w:spacing w:after="0" w:line="240" w:lineRule="auto"/>
        <w:jc w:val="both"/>
        <w:rPr>
          <w:rFonts w:ascii="Arial" w:hAnsi="Arial" w:cs="Arial"/>
          <w:sz w:val="24"/>
          <w:szCs w:val="24"/>
        </w:rPr>
      </w:pPr>
    </w:p>
    <w:p w:rsidR="00BD773A" w:rsidRPr="00BD773A" w:rsidRDefault="00BD773A" w:rsidP="00BD773A">
      <w:pPr>
        <w:spacing w:after="0" w:line="240" w:lineRule="auto"/>
        <w:jc w:val="both"/>
        <w:rPr>
          <w:rFonts w:ascii="Arial" w:hAnsi="Arial" w:cs="Arial"/>
          <w:sz w:val="24"/>
          <w:szCs w:val="24"/>
        </w:rPr>
      </w:pPr>
    </w:p>
    <w:p w:rsidR="00A46BB4" w:rsidRDefault="00A46BB4" w:rsidP="00A46BB4">
      <w:pPr>
        <w:pStyle w:val="ListParagraph"/>
        <w:numPr>
          <w:ilvl w:val="0"/>
          <w:numId w:val="28"/>
        </w:numPr>
        <w:spacing w:after="0" w:line="240" w:lineRule="auto"/>
        <w:jc w:val="both"/>
        <w:rPr>
          <w:rFonts w:ascii="Arial" w:hAnsi="Arial" w:cs="Arial"/>
          <w:b/>
          <w:sz w:val="24"/>
          <w:szCs w:val="24"/>
        </w:rPr>
      </w:pPr>
      <w:r w:rsidRPr="00A46BB4">
        <w:rPr>
          <w:rFonts w:ascii="Arial" w:hAnsi="Arial" w:cs="Arial"/>
          <w:b/>
          <w:sz w:val="24"/>
          <w:szCs w:val="24"/>
        </w:rPr>
        <w:lastRenderedPageBreak/>
        <w:t>Status of Displacement</w:t>
      </w:r>
    </w:p>
    <w:p w:rsidR="0024496B" w:rsidRDefault="0024496B" w:rsidP="0024496B">
      <w:pPr>
        <w:spacing w:after="0" w:line="240" w:lineRule="auto"/>
        <w:jc w:val="both"/>
        <w:rPr>
          <w:rFonts w:ascii="Arial" w:hAnsi="Arial" w:cs="Arial"/>
          <w:b/>
          <w:sz w:val="24"/>
          <w:szCs w:val="24"/>
        </w:rPr>
      </w:pPr>
    </w:p>
    <w:p w:rsidR="0024496B" w:rsidRPr="0024496B" w:rsidRDefault="0024496B" w:rsidP="0024496B">
      <w:pPr>
        <w:spacing w:after="0" w:line="240" w:lineRule="auto"/>
        <w:ind w:left="720"/>
        <w:jc w:val="both"/>
        <w:rPr>
          <w:rFonts w:ascii="Arial" w:hAnsi="Arial" w:cs="Arial"/>
          <w:sz w:val="24"/>
          <w:szCs w:val="24"/>
        </w:rPr>
      </w:pPr>
      <w:r>
        <w:rPr>
          <w:rFonts w:ascii="Arial" w:hAnsi="Arial" w:cs="Arial"/>
          <w:sz w:val="24"/>
          <w:szCs w:val="24"/>
        </w:rPr>
        <w:t>TS “</w:t>
      </w:r>
      <w:proofErr w:type="spellStart"/>
      <w:r>
        <w:rPr>
          <w:rFonts w:ascii="Arial" w:hAnsi="Arial" w:cs="Arial"/>
          <w:sz w:val="24"/>
          <w:szCs w:val="24"/>
        </w:rPr>
        <w:t>Basyang</w:t>
      </w:r>
      <w:proofErr w:type="spellEnd"/>
      <w:r>
        <w:rPr>
          <w:rFonts w:ascii="Arial" w:hAnsi="Arial" w:cs="Arial"/>
          <w:sz w:val="24"/>
          <w:szCs w:val="24"/>
        </w:rPr>
        <w:t>” has brought so much flooding in some of the cities/municipalities</w:t>
      </w:r>
      <w:r w:rsidR="007777A1">
        <w:rPr>
          <w:rFonts w:ascii="Arial" w:hAnsi="Arial" w:cs="Arial"/>
          <w:sz w:val="24"/>
          <w:szCs w:val="24"/>
        </w:rPr>
        <w:t xml:space="preserve"> in the region. This le</w:t>
      </w:r>
      <w:r w:rsidR="001517A1">
        <w:rPr>
          <w:rFonts w:ascii="Arial" w:hAnsi="Arial" w:cs="Arial"/>
          <w:sz w:val="24"/>
          <w:szCs w:val="24"/>
        </w:rPr>
        <w:t>a</w:t>
      </w:r>
      <w:r>
        <w:rPr>
          <w:rFonts w:ascii="Arial" w:hAnsi="Arial" w:cs="Arial"/>
          <w:sz w:val="24"/>
          <w:szCs w:val="24"/>
        </w:rPr>
        <w:t xml:space="preserve">d the families to seek temporary shelter in nearby evacuation centers in their locality, others also temporarily stayed with their friends/relatives’ houses.   </w:t>
      </w:r>
    </w:p>
    <w:p w:rsidR="00A46BB4" w:rsidRDefault="00A46BB4" w:rsidP="00A46BB4">
      <w:pPr>
        <w:pStyle w:val="ListParagraph"/>
        <w:spacing w:after="0" w:line="240" w:lineRule="auto"/>
        <w:jc w:val="both"/>
        <w:rPr>
          <w:rFonts w:ascii="Arial" w:hAnsi="Arial" w:cs="Arial"/>
          <w:b/>
          <w:sz w:val="24"/>
          <w:szCs w:val="24"/>
        </w:rPr>
      </w:pPr>
    </w:p>
    <w:p w:rsidR="00BD773A" w:rsidRDefault="00BF6088" w:rsidP="00853A81">
      <w:pPr>
        <w:pStyle w:val="ListParagraph"/>
        <w:spacing w:after="0" w:line="240" w:lineRule="auto"/>
        <w:jc w:val="both"/>
        <w:rPr>
          <w:rFonts w:ascii="Arial" w:hAnsi="Arial" w:cs="Arial"/>
          <w:b/>
          <w:szCs w:val="24"/>
        </w:rPr>
      </w:pPr>
      <w:r>
        <w:rPr>
          <w:rFonts w:ascii="Arial" w:hAnsi="Arial" w:cs="Arial"/>
          <w:sz w:val="24"/>
          <w:szCs w:val="24"/>
        </w:rPr>
        <w:t xml:space="preserve">Per data gathered, </w:t>
      </w:r>
      <w:proofErr w:type="gramStart"/>
      <w:r>
        <w:rPr>
          <w:rFonts w:ascii="Arial" w:hAnsi="Arial" w:cs="Arial"/>
          <w:sz w:val="24"/>
          <w:szCs w:val="24"/>
        </w:rPr>
        <w:t>a</w:t>
      </w:r>
      <w:r w:rsidR="00A46BB4">
        <w:rPr>
          <w:rFonts w:ascii="Arial" w:hAnsi="Arial" w:cs="Arial"/>
          <w:sz w:val="24"/>
          <w:szCs w:val="24"/>
        </w:rPr>
        <w:t xml:space="preserve"> total of t</w:t>
      </w:r>
      <w:r w:rsidR="004F0567">
        <w:rPr>
          <w:rFonts w:ascii="Arial" w:hAnsi="Arial" w:cs="Arial"/>
          <w:sz w:val="24"/>
          <w:szCs w:val="24"/>
        </w:rPr>
        <w:t>wenty</w:t>
      </w:r>
      <w:proofErr w:type="gramEnd"/>
      <w:r w:rsidR="004F0567">
        <w:rPr>
          <w:rFonts w:ascii="Arial" w:hAnsi="Arial" w:cs="Arial"/>
          <w:sz w:val="24"/>
          <w:szCs w:val="24"/>
        </w:rPr>
        <w:t xml:space="preserve">-one thousand five-hundred-five </w:t>
      </w:r>
      <w:r w:rsidR="00A46BB4">
        <w:rPr>
          <w:rFonts w:ascii="Arial" w:hAnsi="Arial" w:cs="Arial"/>
          <w:sz w:val="24"/>
          <w:szCs w:val="24"/>
        </w:rPr>
        <w:t>(</w:t>
      </w:r>
      <w:r w:rsidR="004F0567">
        <w:rPr>
          <w:rFonts w:ascii="Arial" w:hAnsi="Arial" w:cs="Arial"/>
          <w:b/>
          <w:sz w:val="24"/>
          <w:szCs w:val="24"/>
        </w:rPr>
        <w:t>21,505</w:t>
      </w:r>
      <w:r w:rsidR="00A46BB4">
        <w:rPr>
          <w:rFonts w:ascii="Arial" w:hAnsi="Arial" w:cs="Arial"/>
          <w:sz w:val="24"/>
          <w:szCs w:val="24"/>
        </w:rPr>
        <w:t xml:space="preserve">) families </w:t>
      </w:r>
      <w:r w:rsidR="00A755B3">
        <w:rPr>
          <w:rFonts w:ascii="Arial" w:hAnsi="Arial" w:cs="Arial"/>
          <w:sz w:val="24"/>
          <w:szCs w:val="24"/>
        </w:rPr>
        <w:t>or ninety-</w:t>
      </w:r>
      <w:r w:rsidR="00A668D5">
        <w:rPr>
          <w:rFonts w:ascii="Arial" w:hAnsi="Arial" w:cs="Arial"/>
          <w:sz w:val="24"/>
          <w:szCs w:val="24"/>
        </w:rPr>
        <w:t xml:space="preserve">two-thousand nine-hundred-seven </w:t>
      </w:r>
      <w:r w:rsidR="00A755B3">
        <w:rPr>
          <w:rFonts w:ascii="Arial" w:hAnsi="Arial" w:cs="Arial"/>
          <w:sz w:val="24"/>
          <w:szCs w:val="24"/>
        </w:rPr>
        <w:t>(</w:t>
      </w:r>
      <w:r w:rsidR="00CA0E50">
        <w:rPr>
          <w:rFonts w:ascii="Arial" w:hAnsi="Arial" w:cs="Arial"/>
          <w:b/>
          <w:sz w:val="24"/>
          <w:szCs w:val="24"/>
        </w:rPr>
        <w:t>92,907</w:t>
      </w:r>
      <w:r w:rsidR="00E7401D">
        <w:rPr>
          <w:rFonts w:ascii="Arial" w:hAnsi="Arial" w:cs="Arial"/>
          <w:sz w:val="24"/>
          <w:szCs w:val="24"/>
        </w:rPr>
        <w:t xml:space="preserve">) persons were </w:t>
      </w:r>
      <w:r w:rsidR="00387DF0">
        <w:rPr>
          <w:rFonts w:ascii="Arial" w:hAnsi="Arial" w:cs="Arial"/>
          <w:sz w:val="24"/>
          <w:szCs w:val="24"/>
        </w:rPr>
        <w:t>displaced</w:t>
      </w:r>
      <w:r w:rsidR="00E7401D">
        <w:rPr>
          <w:rFonts w:ascii="Arial" w:hAnsi="Arial" w:cs="Arial"/>
          <w:sz w:val="24"/>
          <w:szCs w:val="24"/>
        </w:rPr>
        <w:t>. Twelve-thousand eight-</w:t>
      </w:r>
      <w:r w:rsidR="00A755B3">
        <w:rPr>
          <w:rFonts w:ascii="Arial" w:hAnsi="Arial" w:cs="Arial"/>
          <w:sz w:val="24"/>
          <w:szCs w:val="24"/>
        </w:rPr>
        <w:t>hundred five (</w:t>
      </w:r>
      <w:r w:rsidR="00A755B3" w:rsidRPr="00A755B3">
        <w:rPr>
          <w:rFonts w:ascii="Arial" w:hAnsi="Arial" w:cs="Arial"/>
          <w:b/>
          <w:sz w:val="24"/>
          <w:szCs w:val="24"/>
        </w:rPr>
        <w:t>12,805</w:t>
      </w:r>
      <w:r w:rsidR="00A755B3">
        <w:rPr>
          <w:rFonts w:ascii="Arial" w:hAnsi="Arial" w:cs="Arial"/>
          <w:sz w:val="24"/>
          <w:szCs w:val="24"/>
        </w:rPr>
        <w:t>) families or fifty-</w:t>
      </w:r>
      <w:bookmarkStart w:id="0" w:name="_GoBack"/>
      <w:bookmarkEnd w:id="0"/>
      <w:r w:rsidR="00A755B3">
        <w:rPr>
          <w:rFonts w:ascii="Arial" w:hAnsi="Arial" w:cs="Arial"/>
          <w:sz w:val="24"/>
          <w:szCs w:val="24"/>
        </w:rPr>
        <w:t>thr</w:t>
      </w:r>
      <w:r w:rsidR="00E7401D">
        <w:rPr>
          <w:rFonts w:ascii="Arial" w:hAnsi="Arial" w:cs="Arial"/>
          <w:sz w:val="24"/>
          <w:szCs w:val="24"/>
        </w:rPr>
        <w:t>ee thousand five-hundred eighty-</w:t>
      </w:r>
      <w:r w:rsidR="00A755B3">
        <w:rPr>
          <w:rFonts w:ascii="Arial" w:hAnsi="Arial" w:cs="Arial"/>
          <w:sz w:val="24"/>
          <w:szCs w:val="24"/>
        </w:rPr>
        <w:t>one (</w:t>
      </w:r>
      <w:r w:rsidR="00A755B3" w:rsidRPr="00A755B3">
        <w:rPr>
          <w:rFonts w:ascii="Arial" w:hAnsi="Arial" w:cs="Arial"/>
          <w:b/>
          <w:sz w:val="24"/>
          <w:szCs w:val="24"/>
        </w:rPr>
        <w:t>53,581</w:t>
      </w:r>
      <w:r w:rsidR="00A755B3">
        <w:rPr>
          <w:rFonts w:ascii="Arial" w:hAnsi="Arial" w:cs="Arial"/>
          <w:sz w:val="24"/>
          <w:szCs w:val="24"/>
        </w:rPr>
        <w:t xml:space="preserve">) persons </w:t>
      </w:r>
      <w:proofErr w:type="gramStart"/>
      <w:r w:rsidR="00A755B3">
        <w:rPr>
          <w:rFonts w:ascii="Arial" w:hAnsi="Arial" w:cs="Arial"/>
          <w:sz w:val="24"/>
          <w:szCs w:val="24"/>
        </w:rPr>
        <w:t>were served</w:t>
      </w:r>
      <w:proofErr w:type="gramEnd"/>
      <w:r w:rsidR="00A755B3">
        <w:rPr>
          <w:rFonts w:ascii="Arial" w:hAnsi="Arial" w:cs="Arial"/>
          <w:sz w:val="24"/>
          <w:szCs w:val="24"/>
        </w:rPr>
        <w:t xml:space="preserve"> insi</w:t>
      </w:r>
      <w:r w:rsidR="00E7401D">
        <w:rPr>
          <w:rFonts w:ascii="Arial" w:hAnsi="Arial" w:cs="Arial"/>
          <w:sz w:val="24"/>
          <w:szCs w:val="24"/>
        </w:rPr>
        <w:t>de evacuation centers and eight-thousand seven-</w:t>
      </w:r>
      <w:r w:rsidR="00A755B3">
        <w:rPr>
          <w:rFonts w:ascii="Arial" w:hAnsi="Arial" w:cs="Arial"/>
          <w:sz w:val="24"/>
          <w:szCs w:val="24"/>
        </w:rPr>
        <w:t>hundred (</w:t>
      </w:r>
      <w:r w:rsidR="00A755B3" w:rsidRPr="00A755B3">
        <w:rPr>
          <w:rFonts w:ascii="Arial" w:hAnsi="Arial" w:cs="Arial"/>
          <w:b/>
          <w:sz w:val="24"/>
          <w:szCs w:val="24"/>
        </w:rPr>
        <w:t>8,700</w:t>
      </w:r>
      <w:r w:rsidR="00A755B3">
        <w:rPr>
          <w:rFonts w:ascii="Arial" w:hAnsi="Arial" w:cs="Arial"/>
          <w:sz w:val="24"/>
          <w:szCs w:val="24"/>
        </w:rPr>
        <w:t>) families or thirty-nine thousand three-hundred twenty-six (</w:t>
      </w:r>
      <w:r w:rsidR="00A755B3" w:rsidRPr="00A755B3">
        <w:rPr>
          <w:rFonts w:ascii="Arial" w:hAnsi="Arial" w:cs="Arial"/>
          <w:b/>
          <w:sz w:val="24"/>
          <w:szCs w:val="24"/>
        </w:rPr>
        <w:t>39,326</w:t>
      </w:r>
      <w:r w:rsidR="00A755B3">
        <w:rPr>
          <w:rFonts w:ascii="Arial" w:hAnsi="Arial" w:cs="Arial"/>
          <w:sz w:val="24"/>
          <w:szCs w:val="24"/>
        </w:rPr>
        <w:t xml:space="preserve">) persons </w:t>
      </w:r>
      <w:r w:rsidR="006E6A9E">
        <w:rPr>
          <w:rFonts w:ascii="Arial" w:hAnsi="Arial" w:cs="Arial"/>
          <w:sz w:val="24"/>
          <w:szCs w:val="24"/>
        </w:rPr>
        <w:t xml:space="preserve">were </w:t>
      </w:r>
      <w:r w:rsidR="00A755B3">
        <w:rPr>
          <w:rFonts w:ascii="Arial" w:hAnsi="Arial" w:cs="Arial"/>
          <w:sz w:val="24"/>
          <w:szCs w:val="24"/>
        </w:rPr>
        <w:t>se</w:t>
      </w:r>
      <w:r w:rsidR="005755FF">
        <w:rPr>
          <w:rFonts w:ascii="Arial" w:hAnsi="Arial" w:cs="Arial"/>
          <w:sz w:val="24"/>
          <w:szCs w:val="24"/>
        </w:rPr>
        <w:t xml:space="preserve">rved outside evacuation centers. </w:t>
      </w:r>
      <w:r w:rsidR="00A755B3" w:rsidRPr="005755FF">
        <w:rPr>
          <w:rFonts w:ascii="Arial" w:hAnsi="Arial" w:cs="Arial"/>
          <w:b/>
          <w:szCs w:val="24"/>
          <w:vertAlign w:val="superscript"/>
        </w:rPr>
        <w:t xml:space="preserve">(See </w:t>
      </w:r>
      <w:r w:rsidR="005755FF" w:rsidRPr="005755FF">
        <w:rPr>
          <w:rFonts w:ascii="Arial" w:hAnsi="Arial" w:cs="Arial"/>
          <w:b/>
          <w:szCs w:val="24"/>
          <w:vertAlign w:val="superscript"/>
        </w:rPr>
        <w:t xml:space="preserve">attached </w:t>
      </w:r>
      <w:r w:rsidR="00A755B3" w:rsidRPr="005755FF">
        <w:rPr>
          <w:rFonts w:ascii="Arial" w:hAnsi="Arial" w:cs="Arial"/>
          <w:b/>
          <w:szCs w:val="24"/>
          <w:vertAlign w:val="superscript"/>
        </w:rPr>
        <w:t>DROMIC Statistical Report)</w:t>
      </w:r>
    </w:p>
    <w:p w:rsidR="00853A81" w:rsidRPr="00853A81" w:rsidRDefault="00853A81" w:rsidP="00853A81">
      <w:pPr>
        <w:pStyle w:val="ListParagraph"/>
        <w:spacing w:after="0" w:line="240" w:lineRule="auto"/>
        <w:jc w:val="both"/>
        <w:rPr>
          <w:rFonts w:ascii="Arial" w:hAnsi="Arial" w:cs="Arial"/>
          <w:b/>
          <w:szCs w:val="24"/>
        </w:rPr>
      </w:pPr>
    </w:p>
    <w:p w:rsidR="00072DF6" w:rsidRPr="00BD773A" w:rsidRDefault="005755FF" w:rsidP="00BD773A">
      <w:pPr>
        <w:pStyle w:val="ListParagraph"/>
        <w:spacing w:after="0" w:line="240" w:lineRule="auto"/>
        <w:jc w:val="both"/>
        <w:rPr>
          <w:rFonts w:ascii="Arial" w:hAnsi="Arial" w:cs="Arial"/>
          <w:sz w:val="24"/>
          <w:szCs w:val="24"/>
        </w:rPr>
      </w:pPr>
      <w:r>
        <w:rPr>
          <w:rFonts w:ascii="Arial" w:hAnsi="Arial" w:cs="Arial"/>
          <w:sz w:val="24"/>
          <w:szCs w:val="24"/>
        </w:rPr>
        <w:t>At present, one (</w:t>
      </w:r>
      <w:r w:rsidRPr="005755FF">
        <w:rPr>
          <w:rFonts w:ascii="Arial" w:hAnsi="Arial" w:cs="Arial"/>
          <w:b/>
          <w:sz w:val="24"/>
          <w:szCs w:val="24"/>
        </w:rPr>
        <w:t>1</w:t>
      </w:r>
      <w:r>
        <w:rPr>
          <w:rFonts w:ascii="Arial" w:hAnsi="Arial" w:cs="Arial"/>
          <w:sz w:val="24"/>
          <w:szCs w:val="24"/>
        </w:rPr>
        <w:t xml:space="preserve">) evacuation center is still open in the municipality of </w:t>
      </w:r>
      <w:proofErr w:type="spellStart"/>
      <w:r w:rsidRPr="00AE3980">
        <w:rPr>
          <w:rFonts w:ascii="Arial" w:hAnsi="Arial" w:cs="Arial"/>
          <w:b/>
          <w:sz w:val="24"/>
          <w:szCs w:val="24"/>
        </w:rPr>
        <w:t>Carrascal</w:t>
      </w:r>
      <w:proofErr w:type="spellEnd"/>
      <w:r w:rsidRPr="00AE3980">
        <w:rPr>
          <w:rFonts w:ascii="Arial" w:hAnsi="Arial" w:cs="Arial"/>
          <w:b/>
          <w:sz w:val="24"/>
          <w:szCs w:val="24"/>
        </w:rPr>
        <w:t xml:space="preserve">, </w:t>
      </w:r>
      <w:proofErr w:type="spellStart"/>
      <w:r w:rsidRPr="00AE3980">
        <w:rPr>
          <w:rFonts w:ascii="Arial" w:hAnsi="Arial" w:cs="Arial"/>
          <w:b/>
          <w:sz w:val="24"/>
          <w:szCs w:val="24"/>
        </w:rPr>
        <w:t>Surigao</w:t>
      </w:r>
      <w:proofErr w:type="spellEnd"/>
      <w:r w:rsidRPr="00AE3980">
        <w:rPr>
          <w:rFonts w:ascii="Arial" w:hAnsi="Arial" w:cs="Arial"/>
          <w:b/>
          <w:sz w:val="24"/>
          <w:szCs w:val="24"/>
        </w:rPr>
        <w:t xml:space="preserve"> </w:t>
      </w:r>
      <w:proofErr w:type="gramStart"/>
      <w:r w:rsidRPr="00AE3980">
        <w:rPr>
          <w:rFonts w:ascii="Arial" w:hAnsi="Arial" w:cs="Arial"/>
          <w:b/>
          <w:sz w:val="24"/>
          <w:szCs w:val="24"/>
        </w:rPr>
        <w:t>del</w:t>
      </w:r>
      <w:proofErr w:type="gramEnd"/>
      <w:r w:rsidRPr="00AE3980">
        <w:rPr>
          <w:rFonts w:ascii="Arial" w:hAnsi="Arial" w:cs="Arial"/>
          <w:b/>
          <w:sz w:val="24"/>
          <w:szCs w:val="24"/>
        </w:rPr>
        <w:t xml:space="preserve"> Sur </w:t>
      </w:r>
      <w:r>
        <w:rPr>
          <w:rFonts w:ascii="Arial" w:hAnsi="Arial" w:cs="Arial"/>
          <w:sz w:val="24"/>
          <w:szCs w:val="24"/>
        </w:rPr>
        <w:t>with two-hundred thirteen (</w:t>
      </w:r>
      <w:r w:rsidRPr="005755FF">
        <w:rPr>
          <w:rFonts w:ascii="Arial" w:hAnsi="Arial" w:cs="Arial"/>
          <w:b/>
          <w:sz w:val="24"/>
          <w:szCs w:val="24"/>
        </w:rPr>
        <w:t>213</w:t>
      </w:r>
      <w:r>
        <w:rPr>
          <w:rFonts w:ascii="Arial" w:hAnsi="Arial" w:cs="Arial"/>
          <w:sz w:val="24"/>
          <w:szCs w:val="24"/>
        </w:rPr>
        <w:t>) families or eight-hundred five (</w:t>
      </w:r>
      <w:r w:rsidRPr="005755FF">
        <w:rPr>
          <w:rFonts w:ascii="Arial" w:hAnsi="Arial" w:cs="Arial"/>
          <w:b/>
          <w:sz w:val="24"/>
          <w:szCs w:val="24"/>
        </w:rPr>
        <w:t>805</w:t>
      </w:r>
      <w:r>
        <w:rPr>
          <w:rFonts w:ascii="Arial" w:hAnsi="Arial" w:cs="Arial"/>
          <w:sz w:val="24"/>
          <w:szCs w:val="24"/>
        </w:rPr>
        <w:t>) persons. According to the information</w:t>
      </w:r>
      <w:r w:rsidR="0043235C">
        <w:rPr>
          <w:rFonts w:ascii="Arial" w:hAnsi="Arial" w:cs="Arial"/>
          <w:sz w:val="24"/>
          <w:szCs w:val="24"/>
        </w:rPr>
        <w:t xml:space="preserve"> coming</w:t>
      </w:r>
      <w:r>
        <w:rPr>
          <w:rFonts w:ascii="Arial" w:hAnsi="Arial" w:cs="Arial"/>
          <w:sz w:val="24"/>
          <w:szCs w:val="24"/>
        </w:rPr>
        <w:t xml:space="preserve"> from the </w:t>
      </w:r>
      <w:r w:rsidR="0043235C">
        <w:rPr>
          <w:rFonts w:ascii="Arial" w:hAnsi="Arial" w:cs="Arial"/>
          <w:sz w:val="24"/>
          <w:szCs w:val="24"/>
        </w:rPr>
        <w:t xml:space="preserve">SWAD-Team Leader (SWAD-TL) of </w:t>
      </w:r>
      <w:proofErr w:type="spellStart"/>
      <w:r>
        <w:rPr>
          <w:rFonts w:ascii="Arial" w:hAnsi="Arial" w:cs="Arial"/>
          <w:sz w:val="24"/>
          <w:szCs w:val="24"/>
        </w:rPr>
        <w:t>Surigao</w:t>
      </w:r>
      <w:proofErr w:type="spellEnd"/>
      <w:r>
        <w:rPr>
          <w:rFonts w:ascii="Arial" w:hAnsi="Arial" w:cs="Arial"/>
          <w:sz w:val="24"/>
          <w:szCs w:val="24"/>
        </w:rPr>
        <w:t xml:space="preserve"> del Sur, it would take two – three months before the families can leave the evacuation center since their houses were damaged and they can’t find any place to stay. In addition, their LGU is already looking for a </w:t>
      </w:r>
      <w:r w:rsidR="00853A81">
        <w:rPr>
          <w:rFonts w:ascii="Arial" w:hAnsi="Arial" w:cs="Arial"/>
          <w:sz w:val="24"/>
          <w:szCs w:val="24"/>
        </w:rPr>
        <w:t>resettlement</w:t>
      </w:r>
      <w:r>
        <w:rPr>
          <w:rFonts w:ascii="Arial" w:hAnsi="Arial" w:cs="Arial"/>
          <w:sz w:val="24"/>
          <w:szCs w:val="24"/>
        </w:rPr>
        <w:t xml:space="preserve"> site to</w:t>
      </w:r>
      <w:r w:rsidR="0043235C">
        <w:rPr>
          <w:rFonts w:ascii="Arial" w:hAnsi="Arial" w:cs="Arial"/>
          <w:sz w:val="24"/>
          <w:szCs w:val="24"/>
        </w:rPr>
        <w:t xml:space="preserve"> </w:t>
      </w:r>
      <w:r>
        <w:rPr>
          <w:rFonts w:ascii="Arial" w:hAnsi="Arial" w:cs="Arial"/>
          <w:sz w:val="24"/>
          <w:szCs w:val="24"/>
        </w:rPr>
        <w:t>transfer</w:t>
      </w:r>
      <w:r w:rsidR="0043235C">
        <w:rPr>
          <w:rFonts w:ascii="Arial" w:hAnsi="Arial" w:cs="Arial"/>
          <w:sz w:val="24"/>
          <w:szCs w:val="24"/>
        </w:rPr>
        <w:t xml:space="preserve"> </w:t>
      </w:r>
      <w:r w:rsidR="001B3797">
        <w:rPr>
          <w:rFonts w:ascii="Arial" w:hAnsi="Arial" w:cs="Arial"/>
          <w:sz w:val="24"/>
          <w:szCs w:val="24"/>
        </w:rPr>
        <w:t xml:space="preserve">the evacuees </w:t>
      </w:r>
      <w:r w:rsidR="0043235C">
        <w:rPr>
          <w:rFonts w:ascii="Arial" w:hAnsi="Arial" w:cs="Arial"/>
          <w:sz w:val="24"/>
          <w:szCs w:val="24"/>
        </w:rPr>
        <w:t>temporarily</w:t>
      </w:r>
      <w:r>
        <w:rPr>
          <w:rFonts w:ascii="Arial" w:hAnsi="Arial" w:cs="Arial"/>
          <w:sz w:val="24"/>
          <w:szCs w:val="24"/>
        </w:rPr>
        <w:t xml:space="preserve"> </w:t>
      </w:r>
      <w:r w:rsidR="00A56F43">
        <w:rPr>
          <w:rFonts w:ascii="Arial" w:hAnsi="Arial" w:cs="Arial"/>
          <w:sz w:val="24"/>
          <w:szCs w:val="24"/>
        </w:rPr>
        <w:t>and</w:t>
      </w:r>
      <w:r>
        <w:rPr>
          <w:rFonts w:ascii="Arial" w:hAnsi="Arial" w:cs="Arial"/>
          <w:sz w:val="24"/>
          <w:szCs w:val="24"/>
        </w:rPr>
        <w:t xml:space="preserve"> </w:t>
      </w:r>
      <w:r w:rsidR="0043235C">
        <w:rPr>
          <w:rFonts w:ascii="Arial" w:hAnsi="Arial" w:cs="Arial"/>
          <w:sz w:val="24"/>
          <w:szCs w:val="24"/>
        </w:rPr>
        <w:t xml:space="preserve">advised </w:t>
      </w:r>
      <w:r>
        <w:rPr>
          <w:rFonts w:ascii="Arial" w:hAnsi="Arial" w:cs="Arial"/>
          <w:sz w:val="24"/>
          <w:szCs w:val="24"/>
        </w:rPr>
        <w:t>the</w:t>
      </w:r>
      <w:r w:rsidR="0043235C">
        <w:rPr>
          <w:rFonts w:ascii="Arial" w:hAnsi="Arial" w:cs="Arial"/>
          <w:sz w:val="24"/>
          <w:szCs w:val="24"/>
        </w:rPr>
        <w:t xml:space="preserve">m not to go back to their </w:t>
      </w:r>
      <w:r>
        <w:rPr>
          <w:rFonts w:ascii="Arial" w:hAnsi="Arial" w:cs="Arial"/>
          <w:sz w:val="24"/>
          <w:szCs w:val="24"/>
        </w:rPr>
        <w:t>place due to landslide.</w:t>
      </w:r>
      <w:r w:rsidR="0043235C">
        <w:rPr>
          <w:rFonts w:ascii="Arial" w:hAnsi="Arial" w:cs="Arial"/>
          <w:sz w:val="24"/>
          <w:szCs w:val="24"/>
        </w:rPr>
        <w:t xml:space="preserve"> </w:t>
      </w:r>
    </w:p>
    <w:p w:rsidR="0043235C" w:rsidRDefault="0043235C" w:rsidP="00A46BB4">
      <w:pPr>
        <w:pStyle w:val="ListParagraph"/>
        <w:spacing w:after="0" w:line="240" w:lineRule="auto"/>
        <w:jc w:val="both"/>
        <w:rPr>
          <w:rFonts w:ascii="Arial" w:hAnsi="Arial" w:cs="Arial"/>
          <w:sz w:val="24"/>
          <w:szCs w:val="24"/>
        </w:rPr>
      </w:pPr>
    </w:p>
    <w:p w:rsidR="005755FF" w:rsidRDefault="0043235C" w:rsidP="00A46BB4">
      <w:pPr>
        <w:pStyle w:val="ListParagraph"/>
        <w:spacing w:after="0" w:line="240" w:lineRule="auto"/>
        <w:jc w:val="both"/>
        <w:rPr>
          <w:rFonts w:ascii="Arial" w:hAnsi="Arial" w:cs="Arial"/>
          <w:sz w:val="24"/>
          <w:szCs w:val="24"/>
        </w:rPr>
      </w:pPr>
      <w:r>
        <w:rPr>
          <w:rFonts w:ascii="Arial" w:hAnsi="Arial" w:cs="Arial"/>
          <w:sz w:val="24"/>
          <w:szCs w:val="24"/>
        </w:rPr>
        <w:t>Moreover,</w:t>
      </w:r>
      <w:r w:rsidR="00853A81">
        <w:rPr>
          <w:rFonts w:ascii="Arial" w:hAnsi="Arial" w:cs="Arial"/>
          <w:sz w:val="24"/>
          <w:szCs w:val="24"/>
        </w:rPr>
        <w:t xml:space="preserve"> as per report of </w:t>
      </w:r>
      <w:r>
        <w:rPr>
          <w:rFonts w:ascii="Arial" w:hAnsi="Arial" w:cs="Arial"/>
          <w:sz w:val="24"/>
          <w:szCs w:val="24"/>
        </w:rPr>
        <w:t xml:space="preserve">the SWAD-TL of </w:t>
      </w:r>
      <w:proofErr w:type="spellStart"/>
      <w:r>
        <w:rPr>
          <w:rFonts w:ascii="Arial" w:hAnsi="Arial" w:cs="Arial"/>
          <w:sz w:val="24"/>
          <w:szCs w:val="24"/>
        </w:rPr>
        <w:t>Surigao</w:t>
      </w:r>
      <w:proofErr w:type="spellEnd"/>
      <w:r>
        <w:rPr>
          <w:rFonts w:ascii="Arial" w:hAnsi="Arial" w:cs="Arial"/>
          <w:sz w:val="24"/>
          <w:szCs w:val="24"/>
        </w:rPr>
        <w:t xml:space="preserve"> </w:t>
      </w:r>
      <w:proofErr w:type="gramStart"/>
      <w:r>
        <w:rPr>
          <w:rFonts w:ascii="Arial" w:hAnsi="Arial" w:cs="Arial"/>
          <w:sz w:val="24"/>
          <w:szCs w:val="24"/>
        </w:rPr>
        <w:t>del</w:t>
      </w:r>
      <w:proofErr w:type="gramEnd"/>
      <w:r>
        <w:rPr>
          <w:rFonts w:ascii="Arial" w:hAnsi="Arial" w:cs="Arial"/>
          <w:sz w:val="24"/>
          <w:szCs w:val="24"/>
        </w:rPr>
        <w:t xml:space="preserve"> Sur, the LGU</w:t>
      </w:r>
      <w:r w:rsidR="00A118D4">
        <w:rPr>
          <w:rFonts w:ascii="Arial" w:hAnsi="Arial" w:cs="Arial"/>
          <w:sz w:val="24"/>
          <w:szCs w:val="24"/>
        </w:rPr>
        <w:t xml:space="preserve"> of </w:t>
      </w:r>
      <w:proofErr w:type="spellStart"/>
      <w:r w:rsidR="00A118D4">
        <w:rPr>
          <w:rFonts w:ascii="Arial" w:hAnsi="Arial" w:cs="Arial"/>
          <w:sz w:val="24"/>
          <w:szCs w:val="24"/>
        </w:rPr>
        <w:t>Carrascal</w:t>
      </w:r>
      <w:proofErr w:type="spellEnd"/>
      <w:r w:rsidR="00A118D4">
        <w:rPr>
          <w:rFonts w:ascii="Arial" w:hAnsi="Arial" w:cs="Arial"/>
          <w:sz w:val="24"/>
          <w:szCs w:val="24"/>
        </w:rPr>
        <w:t xml:space="preserve">, </w:t>
      </w:r>
      <w:proofErr w:type="spellStart"/>
      <w:r w:rsidR="00A118D4">
        <w:rPr>
          <w:rFonts w:ascii="Arial" w:hAnsi="Arial" w:cs="Arial"/>
          <w:sz w:val="24"/>
          <w:szCs w:val="24"/>
        </w:rPr>
        <w:t>Surigao</w:t>
      </w:r>
      <w:proofErr w:type="spellEnd"/>
      <w:r w:rsidR="00A118D4">
        <w:rPr>
          <w:rFonts w:ascii="Arial" w:hAnsi="Arial" w:cs="Arial"/>
          <w:sz w:val="24"/>
          <w:szCs w:val="24"/>
        </w:rPr>
        <w:t xml:space="preserve"> del Sur</w:t>
      </w:r>
      <w:r w:rsidR="00853A81">
        <w:rPr>
          <w:rFonts w:ascii="Arial" w:hAnsi="Arial" w:cs="Arial"/>
          <w:sz w:val="24"/>
          <w:szCs w:val="24"/>
        </w:rPr>
        <w:t xml:space="preserve"> </w:t>
      </w:r>
      <w:r>
        <w:rPr>
          <w:rFonts w:ascii="Arial" w:hAnsi="Arial" w:cs="Arial"/>
          <w:sz w:val="24"/>
          <w:szCs w:val="24"/>
        </w:rPr>
        <w:t>shoulder</w:t>
      </w:r>
      <w:r w:rsidR="00853A81">
        <w:rPr>
          <w:rFonts w:ascii="Arial" w:hAnsi="Arial" w:cs="Arial"/>
          <w:sz w:val="24"/>
          <w:szCs w:val="24"/>
        </w:rPr>
        <w:t>s</w:t>
      </w:r>
      <w:r>
        <w:rPr>
          <w:rFonts w:ascii="Arial" w:hAnsi="Arial" w:cs="Arial"/>
          <w:sz w:val="24"/>
          <w:szCs w:val="24"/>
        </w:rPr>
        <w:t xml:space="preserve"> the needs of the evacuees since they have the capacity and resources to assist </w:t>
      </w:r>
      <w:r w:rsidR="00E7401D">
        <w:rPr>
          <w:rFonts w:ascii="Arial" w:hAnsi="Arial" w:cs="Arial"/>
          <w:sz w:val="24"/>
          <w:szCs w:val="24"/>
        </w:rPr>
        <w:t xml:space="preserve">the </w:t>
      </w:r>
      <w:r>
        <w:rPr>
          <w:rFonts w:ascii="Arial" w:hAnsi="Arial" w:cs="Arial"/>
          <w:sz w:val="24"/>
          <w:szCs w:val="24"/>
        </w:rPr>
        <w:t>affected families who are still inside</w:t>
      </w:r>
      <w:r w:rsidR="00853A81">
        <w:rPr>
          <w:rFonts w:ascii="Arial" w:hAnsi="Arial" w:cs="Arial"/>
          <w:sz w:val="24"/>
          <w:szCs w:val="24"/>
        </w:rPr>
        <w:t xml:space="preserve"> the</w:t>
      </w:r>
      <w:r>
        <w:rPr>
          <w:rFonts w:ascii="Arial" w:hAnsi="Arial" w:cs="Arial"/>
          <w:sz w:val="24"/>
          <w:szCs w:val="24"/>
        </w:rPr>
        <w:t xml:space="preserve"> evacuation center.</w:t>
      </w:r>
    </w:p>
    <w:p w:rsidR="00E7401D" w:rsidRPr="00A41E65" w:rsidRDefault="00E7401D" w:rsidP="00A41E65">
      <w:pPr>
        <w:spacing w:after="0" w:line="240" w:lineRule="auto"/>
        <w:jc w:val="both"/>
        <w:rPr>
          <w:rFonts w:ascii="Arial" w:hAnsi="Arial" w:cs="Arial"/>
          <w:sz w:val="24"/>
          <w:szCs w:val="24"/>
        </w:rPr>
      </w:pPr>
    </w:p>
    <w:p w:rsidR="00E7401D" w:rsidRDefault="00E7401D" w:rsidP="00E7401D">
      <w:pPr>
        <w:pStyle w:val="ListParagraph"/>
        <w:numPr>
          <w:ilvl w:val="0"/>
          <w:numId w:val="28"/>
        </w:numPr>
        <w:spacing w:after="0" w:line="240" w:lineRule="auto"/>
        <w:jc w:val="both"/>
        <w:rPr>
          <w:rFonts w:ascii="Arial" w:hAnsi="Arial" w:cs="Arial"/>
          <w:b/>
          <w:sz w:val="24"/>
          <w:szCs w:val="24"/>
        </w:rPr>
      </w:pPr>
      <w:r w:rsidRPr="00E7401D">
        <w:rPr>
          <w:rFonts w:ascii="Arial" w:hAnsi="Arial" w:cs="Arial"/>
          <w:b/>
          <w:sz w:val="24"/>
          <w:szCs w:val="24"/>
        </w:rPr>
        <w:t>Status of Damages</w:t>
      </w:r>
    </w:p>
    <w:p w:rsidR="00D60FE8" w:rsidRDefault="00D60FE8" w:rsidP="00D60FE8">
      <w:pPr>
        <w:pStyle w:val="ListParagraph"/>
        <w:spacing w:after="0" w:line="240" w:lineRule="auto"/>
        <w:jc w:val="both"/>
        <w:rPr>
          <w:rFonts w:ascii="Arial" w:hAnsi="Arial" w:cs="Arial"/>
          <w:b/>
          <w:sz w:val="24"/>
          <w:szCs w:val="24"/>
        </w:rPr>
      </w:pPr>
    </w:p>
    <w:p w:rsidR="00D60FE8" w:rsidRPr="001A38F3" w:rsidRDefault="001A38F3" w:rsidP="00D60FE8">
      <w:pPr>
        <w:pStyle w:val="ListParagraph"/>
        <w:spacing w:after="0" w:line="240" w:lineRule="auto"/>
        <w:jc w:val="both"/>
        <w:rPr>
          <w:rFonts w:ascii="Arial" w:hAnsi="Arial" w:cs="Arial"/>
          <w:sz w:val="24"/>
          <w:szCs w:val="24"/>
        </w:rPr>
      </w:pPr>
      <w:r>
        <w:rPr>
          <w:rFonts w:ascii="Arial" w:hAnsi="Arial" w:cs="Arial"/>
          <w:sz w:val="24"/>
          <w:szCs w:val="24"/>
        </w:rPr>
        <w:t>TS “</w:t>
      </w:r>
      <w:proofErr w:type="spellStart"/>
      <w:r>
        <w:rPr>
          <w:rFonts w:ascii="Arial" w:hAnsi="Arial" w:cs="Arial"/>
          <w:sz w:val="24"/>
          <w:szCs w:val="24"/>
        </w:rPr>
        <w:t>Basyang</w:t>
      </w:r>
      <w:proofErr w:type="spellEnd"/>
      <w:r>
        <w:rPr>
          <w:rFonts w:ascii="Arial" w:hAnsi="Arial" w:cs="Arial"/>
          <w:sz w:val="24"/>
          <w:szCs w:val="24"/>
        </w:rPr>
        <w:t>”, on the other hand, did not only resulted to the displacement of thousands of families</w:t>
      </w:r>
      <w:r w:rsidR="00C013F6">
        <w:rPr>
          <w:rFonts w:ascii="Arial" w:hAnsi="Arial" w:cs="Arial"/>
          <w:sz w:val="24"/>
          <w:szCs w:val="24"/>
        </w:rPr>
        <w:t>.</w:t>
      </w:r>
      <w:r w:rsidR="00523FD4">
        <w:rPr>
          <w:rFonts w:ascii="Arial" w:hAnsi="Arial" w:cs="Arial"/>
          <w:sz w:val="24"/>
          <w:szCs w:val="24"/>
        </w:rPr>
        <w:t xml:space="preserve"> </w:t>
      </w:r>
      <w:r w:rsidR="00C013F6">
        <w:rPr>
          <w:rFonts w:ascii="Arial" w:hAnsi="Arial" w:cs="Arial"/>
          <w:sz w:val="24"/>
          <w:szCs w:val="24"/>
        </w:rPr>
        <w:t>D</w:t>
      </w:r>
      <w:r w:rsidR="00BF6088">
        <w:rPr>
          <w:rFonts w:ascii="Arial" w:hAnsi="Arial" w:cs="Arial"/>
          <w:sz w:val="24"/>
          <w:szCs w:val="24"/>
        </w:rPr>
        <w:t>ue to flashfloods and landslides</w:t>
      </w:r>
      <w:r w:rsidR="00C013F6">
        <w:rPr>
          <w:rFonts w:ascii="Arial" w:hAnsi="Arial" w:cs="Arial"/>
          <w:sz w:val="24"/>
          <w:szCs w:val="24"/>
        </w:rPr>
        <w:t xml:space="preserve">, </w:t>
      </w:r>
      <w:r>
        <w:rPr>
          <w:rFonts w:ascii="Arial" w:hAnsi="Arial" w:cs="Arial"/>
          <w:sz w:val="24"/>
          <w:szCs w:val="24"/>
        </w:rPr>
        <w:t>hundreds of houses in the region</w:t>
      </w:r>
      <w:r w:rsidR="00BF6088">
        <w:rPr>
          <w:rFonts w:ascii="Arial" w:hAnsi="Arial" w:cs="Arial"/>
          <w:sz w:val="24"/>
          <w:szCs w:val="24"/>
        </w:rPr>
        <w:t xml:space="preserve"> </w:t>
      </w:r>
      <w:proofErr w:type="gramStart"/>
      <w:r w:rsidR="00BF6088">
        <w:rPr>
          <w:rFonts w:ascii="Arial" w:hAnsi="Arial" w:cs="Arial"/>
          <w:sz w:val="24"/>
          <w:szCs w:val="24"/>
        </w:rPr>
        <w:t>were reported</w:t>
      </w:r>
      <w:proofErr w:type="gramEnd"/>
      <w:r w:rsidR="00BF6088">
        <w:rPr>
          <w:rFonts w:ascii="Arial" w:hAnsi="Arial" w:cs="Arial"/>
          <w:sz w:val="24"/>
          <w:szCs w:val="24"/>
        </w:rPr>
        <w:t xml:space="preserve"> as damaged</w:t>
      </w:r>
      <w:r>
        <w:rPr>
          <w:rFonts w:ascii="Arial" w:hAnsi="Arial" w:cs="Arial"/>
          <w:sz w:val="24"/>
          <w:szCs w:val="24"/>
        </w:rPr>
        <w:t>.</w:t>
      </w:r>
      <w:r w:rsidR="00BF6088">
        <w:rPr>
          <w:rFonts w:ascii="Arial" w:hAnsi="Arial" w:cs="Arial"/>
          <w:sz w:val="24"/>
          <w:szCs w:val="24"/>
        </w:rPr>
        <w:t xml:space="preserve"> </w:t>
      </w:r>
    </w:p>
    <w:p w:rsidR="00E7401D" w:rsidRDefault="00E7401D" w:rsidP="00E7401D">
      <w:pPr>
        <w:spacing w:after="0" w:line="240" w:lineRule="auto"/>
        <w:jc w:val="both"/>
        <w:rPr>
          <w:rFonts w:ascii="Arial" w:hAnsi="Arial" w:cs="Arial"/>
          <w:b/>
          <w:sz w:val="24"/>
          <w:szCs w:val="24"/>
        </w:rPr>
      </w:pPr>
    </w:p>
    <w:p w:rsidR="00E7401D" w:rsidRDefault="00800A0F" w:rsidP="00E7401D">
      <w:pPr>
        <w:spacing w:after="0" w:line="240" w:lineRule="auto"/>
        <w:ind w:left="720"/>
        <w:jc w:val="both"/>
        <w:rPr>
          <w:rFonts w:ascii="Arial" w:hAnsi="Arial" w:cs="Arial"/>
          <w:sz w:val="24"/>
          <w:szCs w:val="24"/>
        </w:rPr>
      </w:pPr>
      <w:r>
        <w:rPr>
          <w:rFonts w:ascii="Arial" w:hAnsi="Arial" w:cs="Arial"/>
          <w:sz w:val="24"/>
          <w:szCs w:val="24"/>
        </w:rPr>
        <w:t xml:space="preserve">Per data gathered, </w:t>
      </w:r>
      <w:proofErr w:type="gramStart"/>
      <w:r>
        <w:rPr>
          <w:rFonts w:ascii="Arial" w:hAnsi="Arial" w:cs="Arial"/>
          <w:sz w:val="24"/>
          <w:szCs w:val="24"/>
        </w:rPr>
        <w:t>a</w:t>
      </w:r>
      <w:r w:rsidR="00E7401D">
        <w:rPr>
          <w:rFonts w:ascii="Arial" w:hAnsi="Arial" w:cs="Arial"/>
          <w:sz w:val="24"/>
          <w:szCs w:val="24"/>
        </w:rPr>
        <w:t xml:space="preserve"> total of one</w:t>
      </w:r>
      <w:proofErr w:type="gramEnd"/>
      <w:r w:rsidR="00E7401D">
        <w:rPr>
          <w:rFonts w:ascii="Arial" w:hAnsi="Arial" w:cs="Arial"/>
          <w:sz w:val="24"/>
          <w:szCs w:val="24"/>
        </w:rPr>
        <w:t>-thousand nine-hundred thirty-six (</w:t>
      </w:r>
      <w:r w:rsidR="00E7401D" w:rsidRPr="00E7401D">
        <w:rPr>
          <w:rFonts w:ascii="Arial" w:hAnsi="Arial" w:cs="Arial"/>
          <w:b/>
          <w:sz w:val="24"/>
          <w:szCs w:val="24"/>
        </w:rPr>
        <w:t>1,936</w:t>
      </w:r>
      <w:r w:rsidR="00E7401D">
        <w:rPr>
          <w:rFonts w:ascii="Arial" w:hAnsi="Arial" w:cs="Arial"/>
          <w:sz w:val="24"/>
          <w:szCs w:val="24"/>
        </w:rPr>
        <w:t>) were reported as damage</w:t>
      </w:r>
      <w:r w:rsidR="00523FD4">
        <w:rPr>
          <w:rFonts w:ascii="Arial" w:hAnsi="Arial" w:cs="Arial"/>
          <w:sz w:val="24"/>
          <w:szCs w:val="24"/>
        </w:rPr>
        <w:t>d</w:t>
      </w:r>
      <w:r w:rsidR="00E7401D">
        <w:rPr>
          <w:rFonts w:ascii="Arial" w:hAnsi="Arial" w:cs="Arial"/>
          <w:sz w:val="24"/>
          <w:szCs w:val="24"/>
        </w:rPr>
        <w:t xml:space="preserve"> houses with three-hundred seventy-eight (</w:t>
      </w:r>
      <w:r w:rsidR="00E7401D" w:rsidRPr="00E7401D">
        <w:rPr>
          <w:rFonts w:ascii="Arial" w:hAnsi="Arial" w:cs="Arial"/>
          <w:b/>
          <w:sz w:val="24"/>
          <w:szCs w:val="24"/>
        </w:rPr>
        <w:t>378</w:t>
      </w:r>
      <w:r w:rsidR="00E7401D">
        <w:rPr>
          <w:rFonts w:ascii="Arial" w:hAnsi="Arial" w:cs="Arial"/>
          <w:sz w:val="24"/>
          <w:szCs w:val="24"/>
        </w:rPr>
        <w:t>) as totally damaged and one-thousand five-hundred fifty-eight (</w:t>
      </w:r>
      <w:r w:rsidR="00E7401D" w:rsidRPr="00E7401D">
        <w:rPr>
          <w:rFonts w:ascii="Arial" w:hAnsi="Arial" w:cs="Arial"/>
          <w:b/>
          <w:sz w:val="24"/>
          <w:szCs w:val="24"/>
        </w:rPr>
        <w:t>1,558</w:t>
      </w:r>
      <w:r w:rsidR="00E7401D">
        <w:rPr>
          <w:rFonts w:ascii="Arial" w:hAnsi="Arial" w:cs="Arial"/>
          <w:sz w:val="24"/>
          <w:szCs w:val="24"/>
        </w:rPr>
        <w:t>) as partially damaged.</w:t>
      </w:r>
      <w:r w:rsidR="00FB6C18" w:rsidRPr="00FB6C18">
        <w:rPr>
          <w:rFonts w:ascii="Arial" w:hAnsi="Arial" w:cs="Arial"/>
          <w:b/>
          <w:szCs w:val="24"/>
          <w:vertAlign w:val="superscript"/>
        </w:rPr>
        <w:t xml:space="preserve"> </w:t>
      </w:r>
      <w:r w:rsidR="00FB6C18" w:rsidRPr="005755FF">
        <w:rPr>
          <w:rFonts w:ascii="Arial" w:hAnsi="Arial" w:cs="Arial"/>
          <w:b/>
          <w:szCs w:val="24"/>
          <w:vertAlign w:val="superscript"/>
        </w:rPr>
        <w:t>(See attached DROMIC Statistical Report)</w:t>
      </w:r>
    </w:p>
    <w:p w:rsidR="00E7401D" w:rsidRDefault="00E7401D" w:rsidP="00E7401D">
      <w:pPr>
        <w:spacing w:after="0" w:line="240" w:lineRule="auto"/>
        <w:ind w:left="720"/>
        <w:jc w:val="both"/>
        <w:rPr>
          <w:rFonts w:ascii="Arial" w:hAnsi="Arial" w:cs="Arial"/>
          <w:sz w:val="24"/>
          <w:szCs w:val="24"/>
        </w:rPr>
      </w:pPr>
    </w:p>
    <w:p w:rsidR="00DD6753" w:rsidRDefault="00E7401D" w:rsidP="00DD6753">
      <w:pPr>
        <w:pStyle w:val="ListParagraph"/>
        <w:numPr>
          <w:ilvl w:val="0"/>
          <w:numId w:val="28"/>
        </w:numPr>
        <w:spacing w:after="0" w:line="240" w:lineRule="auto"/>
        <w:jc w:val="both"/>
        <w:rPr>
          <w:rFonts w:ascii="Arial" w:hAnsi="Arial" w:cs="Arial"/>
          <w:b/>
          <w:sz w:val="24"/>
          <w:szCs w:val="24"/>
        </w:rPr>
      </w:pPr>
      <w:r w:rsidRPr="00E7401D">
        <w:rPr>
          <w:rFonts w:ascii="Arial" w:hAnsi="Arial" w:cs="Arial"/>
          <w:b/>
          <w:sz w:val="24"/>
          <w:szCs w:val="24"/>
        </w:rPr>
        <w:t>Status of Augmentation and Cost of Assistance</w:t>
      </w:r>
    </w:p>
    <w:p w:rsidR="00DD6753" w:rsidRDefault="00DD6753" w:rsidP="00DD6753">
      <w:pPr>
        <w:spacing w:after="0" w:line="240" w:lineRule="auto"/>
        <w:jc w:val="both"/>
        <w:rPr>
          <w:rFonts w:ascii="Arial" w:hAnsi="Arial" w:cs="Arial"/>
          <w:b/>
          <w:sz w:val="24"/>
          <w:szCs w:val="24"/>
        </w:rPr>
      </w:pPr>
    </w:p>
    <w:p w:rsidR="00072DF6" w:rsidRDefault="00523FD4" w:rsidP="00072DF6">
      <w:pPr>
        <w:spacing w:after="0" w:line="240" w:lineRule="auto"/>
        <w:ind w:left="720"/>
        <w:jc w:val="both"/>
        <w:rPr>
          <w:rFonts w:ascii="Arial" w:hAnsi="Arial" w:cs="Arial"/>
          <w:sz w:val="24"/>
          <w:szCs w:val="24"/>
        </w:rPr>
      </w:pPr>
      <w:r>
        <w:rPr>
          <w:rFonts w:ascii="Arial" w:hAnsi="Arial" w:cs="Arial"/>
          <w:sz w:val="24"/>
          <w:szCs w:val="24"/>
        </w:rPr>
        <w:t>The affected</w:t>
      </w:r>
      <w:r w:rsidR="00172408">
        <w:rPr>
          <w:rFonts w:ascii="Arial" w:hAnsi="Arial" w:cs="Arial"/>
          <w:sz w:val="24"/>
          <w:szCs w:val="24"/>
        </w:rPr>
        <w:t xml:space="preserve"> LGUs provided a</w:t>
      </w:r>
      <w:r w:rsidR="00C67102">
        <w:rPr>
          <w:rFonts w:ascii="Arial" w:hAnsi="Arial" w:cs="Arial"/>
          <w:sz w:val="24"/>
          <w:szCs w:val="24"/>
        </w:rPr>
        <w:t xml:space="preserve"> total of </w:t>
      </w:r>
      <w:proofErr w:type="spellStart"/>
      <w:r w:rsidR="00C67102" w:rsidRPr="00C67102">
        <w:rPr>
          <w:rFonts w:ascii="Arial" w:hAnsi="Arial" w:cs="Arial"/>
          <w:b/>
          <w:sz w:val="24"/>
          <w:szCs w:val="24"/>
        </w:rPr>
        <w:t>PhP</w:t>
      </w:r>
      <w:proofErr w:type="spellEnd"/>
      <w:r w:rsidR="00C67102" w:rsidRPr="00C67102">
        <w:rPr>
          <w:rFonts w:ascii="Arial" w:hAnsi="Arial" w:cs="Arial"/>
          <w:b/>
          <w:sz w:val="24"/>
          <w:szCs w:val="24"/>
        </w:rPr>
        <w:t xml:space="preserve"> 3,677,267.25</w:t>
      </w:r>
      <w:r w:rsidR="00C67102">
        <w:rPr>
          <w:rFonts w:ascii="Arial" w:hAnsi="Arial" w:cs="Arial"/>
          <w:b/>
          <w:sz w:val="24"/>
          <w:szCs w:val="24"/>
        </w:rPr>
        <w:t xml:space="preserve"> </w:t>
      </w:r>
      <w:r w:rsidR="00C67102">
        <w:rPr>
          <w:rFonts w:ascii="Arial" w:hAnsi="Arial" w:cs="Arial"/>
          <w:sz w:val="24"/>
          <w:szCs w:val="24"/>
        </w:rPr>
        <w:t>worth of assistance</w:t>
      </w:r>
      <w:r w:rsidR="00C67102">
        <w:rPr>
          <w:rFonts w:ascii="Arial" w:hAnsi="Arial" w:cs="Arial"/>
          <w:b/>
          <w:sz w:val="24"/>
          <w:szCs w:val="24"/>
        </w:rPr>
        <w:t xml:space="preserve"> </w:t>
      </w:r>
      <w:r w:rsidR="00C67102">
        <w:rPr>
          <w:rFonts w:ascii="Arial" w:hAnsi="Arial" w:cs="Arial"/>
          <w:sz w:val="24"/>
          <w:szCs w:val="24"/>
        </w:rPr>
        <w:t>to</w:t>
      </w:r>
      <w:r w:rsidR="001A0E0E">
        <w:rPr>
          <w:rFonts w:ascii="Arial" w:hAnsi="Arial" w:cs="Arial"/>
          <w:sz w:val="24"/>
          <w:szCs w:val="24"/>
        </w:rPr>
        <w:t xml:space="preserve"> support the needs of the</w:t>
      </w:r>
      <w:r w:rsidR="00C67102">
        <w:rPr>
          <w:rFonts w:ascii="Arial" w:hAnsi="Arial" w:cs="Arial"/>
          <w:sz w:val="24"/>
          <w:szCs w:val="24"/>
        </w:rPr>
        <w:t xml:space="preserve"> affected families in their respective municipalitie</w:t>
      </w:r>
      <w:r w:rsidR="001A0E0E">
        <w:rPr>
          <w:rFonts w:ascii="Arial" w:hAnsi="Arial" w:cs="Arial"/>
          <w:sz w:val="24"/>
          <w:szCs w:val="24"/>
        </w:rPr>
        <w:t>s</w:t>
      </w:r>
      <w:r w:rsidR="006438AA">
        <w:rPr>
          <w:rFonts w:ascii="Arial" w:hAnsi="Arial" w:cs="Arial"/>
          <w:sz w:val="24"/>
          <w:szCs w:val="24"/>
        </w:rPr>
        <w:t>.</w:t>
      </w:r>
      <w:r w:rsidR="001B3797">
        <w:rPr>
          <w:rFonts w:ascii="Arial" w:hAnsi="Arial" w:cs="Arial"/>
          <w:sz w:val="24"/>
          <w:szCs w:val="24"/>
        </w:rPr>
        <w:t xml:space="preserve"> </w:t>
      </w:r>
      <w:r w:rsidR="006438AA" w:rsidRPr="005755FF">
        <w:rPr>
          <w:rFonts w:ascii="Arial" w:hAnsi="Arial" w:cs="Arial"/>
          <w:b/>
          <w:szCs w:val="24"/>
          <w:vertAlign w:val="superscript"/>
        </w:rPr>
        <w:t>(See attached DROMIC Statistical Report)</w:t>
      </w:r>
    </w:p>
    <w:p w:rsidR="00072DF6" w:rsidRDefault="00072DF6" w:rsidP="00072DF6">
      <w:pPr>
        <w:spacing w:after="0" w:line="240" w:lineRule="auto"/>
        <w:ind w:left="720"/>
        <w:jc w:val="both"/>
        <w:rPr>
          <w:rFonts w:ascii="Arial" w:hAnsi="Arial" w:cs="Arial"/>
          <w:sz w:val="24"/>
          <w:szCs w:val="24"/>
        </w:rPr>
      </w:pPr>
    </w:p>
    <w:p w:rsidR="00D21D7E" w:rsidRDefault="00C67102" w:rsidP="006438AA">
      <w:pPr>
        <w:spacing w:after="0" w:line="240" w:lineRule="auto"/>
        <w:ind w:left="709"/>
        <w:jc w:val="both"/>
        <w:rPr>
          <w:rFonts w:ascii="Arial" w:hAnsi="Arial" w:cs="Arial"/>
          <w:b/>
          <w:szCs w:val="24"/>
        </w:rPr>
      </w:pPr>
      <w:r>
        <w:rPr>
          <w:rFonts w:ascii="Arial" w:hAnsi="Arial" w:cs="Arial"/>
          <w:sz w:val="24"/>
          <w:szCs w:val="24"/>
        </w:rPr>
        <w:t xml:space="preserve">On the other hand, DSWD </w:t>
      </w:r>
      <w:r w:rsidR="001A0E0E">
        <w:rPr>
          <w:rFonts w:ascii="Arial" w:hAnsi="Arial" w:cs="Arial"/>
          <w:sz w:val="24"/>
          <w:szCs w:val="24"/>
        </w:rPr>
        <w:t xml:space="preserve">FO </w:t>
      </w:r>
      <w:proofErr w:type="spellStart"/>
      <w:r w:rsidR="001A0E0E">
        <w:rPr>
          <w:rFonts w:ascii="Arial" w:hAnsi="Arial" w:cs="Arial"/>
          <w:sz w:val="24"/>
          <w:szCs w:val="24"/>
        </w:rPr>
        <w:t>Caraga</w:t>
      </w:r>
      <w:proofErr w:type="spellEnd"/>
      <w:r w:rsidR="001A0E0E">
        <w:rPr>
          <w:rFonts w:ascii="Arial" w:hAnsi="Arial" w:cs="Arial"/>
          <w:sz w:val="24"/>
          <w:szCs w:val="24"/>
        </w:rPr>
        <w:t xml:space="preserve"> has augmented a total of </w:t>
      </w:r>
      <w:proofErr w:type="spellStart"/>
      <w:r w:rsidR="001A0E0E">
        <w:rPr>
          <w:rFonts w:ascii="Arial" w:hAnsi="Arial" w:cs="Arial"/>
          <w:b/>
          <w:sz w:val="24"/>
          <w:szCs w:val="24"/>
        </w:rPr>
        <w:t>PhP</w:t>
      </w:r>
      <w:proofErr w:type="spellEnd"/>
      <w:r w:rsidR="001A0E0E">
        <w:rPr>
          <w:rFonts w:ascii="Arial" w:hAnsi="Arial" w:cs="Arial"/>
          <w:b/>
          <w:sz w:val="24"/>
          <w:szCs w:val="24"/>
        </w:rPr>
        <w:t xml:space="preserve"> </w:t>
      </w:r>
      <w:r w:rsidR="008011E2" w:rsidRPr="008011E2">
        <w:rPr>
          <w:rFonts w:ascii="Arial" w:hAnsi="Arial" w:cs="Arial"/>
          <w:b/>
          <w:sz w:val="24"/>
          <w:szCs w:val="24"/>
        </w:rPr>
        <w:t>6</w:t>
      </w:r>
      <w:r w:rsidR="008011E2">
        <w:rPr>
          <w:rFonts w:ascii="Arial" w:hAnsi="Arial" w:cs="Arial"/>
          <w:b/>
          <w:sz w:val="24"/>
          <w:szCs w:val="24"/>
        </w:rPr>
        <w:t>,</w:t>
      </w:r>
      <w:r w:rsidR="008011E2" w:rsidRPr="008011E2">
        <w:rPr>
          <w:rFonts w:ascii="Arial" w:hAnsi="Arial" w:cs="Arial"/>
          <w:b/>
          <w:sz w:val="24"/>
          <w:szCs w:val="24"/>
        </w:rPr>
        <w:t>253</w:t>
      </w:r>
      <w:r w:rsidR="008011E2">
        <w:rPr>
          <w:rFonts w:ascii="Arial" w:hAnsi="Arial" w:cs="Arial"/>
          <w:b/>
          <w:sz w:val="24"/>
          <w:szCs w:val="24"/>
        </w:rPr>
        <w:t>,</w:t>
      </w:r>
      <w:r w:rsidR="008011E2" w:rsidRPr="008011E2">
        <w:rPr>
          <w:rFonts w:ascii="Arial" w:hAnsi="Arial" w:cs="Arial"/>
          <w:b/>
          <w:sz w:val="24"/>
          <w:szCs w:val="24"/>
        </w:rPr>
        <w:t>053</w:t>
      </w:r>
      <w:r w:rsidR="008011E2">
        <w:rPr>
          <w:rFonts w:ascii="Arial" w:hAnsi="Arial" w:cs="Arial"/>
          <w:b/>
          <w:sz w:val="24"/>
          <w:szCs w:val="24"/>
        </w:rPr>
        <w:t xml:space="preserve">.00 </w:t>
      </w:r>
      <w:r w:rsidR="001A0E0E">
        <w:rPr>
          <w:rFonts w:ascii="Arial" w:hAnsi="Arial" w:cs="Arial"/>
          <w:sz w:val="24"/>
          <w:szCs w:val="24"/>
        </w:rPr>
        <w:t>worth of food and non-food assistance to the affected families in different municipalities. This includes</w:t>
      </w:r>
      <w:r w:rsidR="00EA6AAD">
        <w:rPr>
          <w:rFonts w:ascii="Arial" w:hAnsi="Arial" w:cs="Arial"/>
          <w:sz w:val="24"/>
          <w:szCs w:val="24"/>
        </w:rPr>
        <w:t xml:space="preserve"> </w:t>
      </w:r>
      <w:r w:rsidR="005E45E8" w:rsidRPr="005E45E8">
        <w:rPr>
          <w:rFonts w:ascii="Arial" w:hAnsi="Arial" w:cs="Arial"/>
          <w:b/>
          <w:sz w:val="24"/>
          <w:szCs w:val="24"/>
        </w:rPr>
        <w:t>11</w:t>
      </w:r>
      <w:r w:rsidR="005E45E8">
        <w:rPr>
          <w:rFonts w:ascii="Arial" w:hAnsi="Arial" w:cs="Arial"/>
          <w:b/>
          <w:sz w:val="24"/>
          <w:szCs w:val="24"/>
        </w:rPr>
        <w:t>,</w:t>
      </w:r>
      <w:r w:rsidR="005E45E8" w:rsidRPr="005E45E8">
        <w:rPr>
          <w:rFonts w:ascii="Arial" w:hAnsi="Arial" w:cs="Arial"/>
          <w:b/>
          <w:sz w:val="24"/>
          <w:szCs w:val="24"/>
        </w:rPr>
        <w:t>163</w:t>
      </w:r>
      <w:r w:rsidR="005E45E8">
        <w:rPr>
          <w:rFonts w:ascii="Arial" w:hAnsi="Arial" w:cs="Arial"/>
          <w:b/>
          <w:sz w:val="24"/>
          <w:szCs w:val="24"/>
        </w:rPr>
        <w:t xml:space="preserve"> </w:t>
      </w:r>
      <w:r w:rsidR="001A0E0E" w:rsidRPr="001A0E0E">
        <w:rPr>
          <w:rFonts w:ascii="Arial" w:hAnsi="Arial" w:cs="Arial"/>
          <w:b/>
          <w:sz w:val="24"/>
          <w:szCs w:val="24"/>
        </w:rPr>
        <w:t>Family Food Packs (FFPs)</w:t>
      </w:r>
      <w:r w:rsidR="00A118D4">
        <w:rPr>
          <w:rFonts w:ascii="Arial" w:hAnsi="Arial" w:cs="Arial"/>
          <w:b/>
          <w:sz w:val="24"/>
          <w:szCs w:val="24"/>
        </w:rPr>
        <w:t xml:space="preserve"> </w:t>
      </w:r>
      <w:r w:rsidR="00A118D4" w:rsidRPr="00A118D4">
        <w:rPr>
          <w:rFonts w:ascii="Arial" w:hAnsi="Arial" w:cs="Arial"/>
          <w:sz w:val="24"/>
          <w:szCs w:val="24"/>
        </w:rPr>
        <w:t>amounting</w:t>
      </w:r>
      <w:r w:rsidR="00A118D4">
        <w:rPr>
          <w:rFonts w:ascii="Arial" w:hAnsi="Arial" w:cs="Arial"/>
          <w:sz w:val="24"/>
          <w:szCs w:val="24"/>
        </w:rPr>
        <w:t xml:space="preserve"> to </w:t>
      </w:r>
      <w:proofErr w:type="spellStart"/>
      <w:r w:rsidR="00A118D4" w:rsidRPr="00A118D4">
        <w:rPr>
          <w:rFonts w:ascii="Arial" w:hAnsi="Arial" w:cs="Arial"/>
          <w:b/>
          <w:sz w:val="24"/>
          <w:szCs w:val="24"/>
        </w:rPr>
        <w:t>PhP</w:t>
      </w:r>
      <w:proofErr w:type="spellEnd"/>
      <w:r w:rsidR="00A118D4" w:rsidRPr="00A118D4">
        <w:rPr>
          <w:rFonts w:ascii="Arial" w:hAnsi="Arial" w:cs="Arial"/>
          <w:b/>
          <w:sz w:val="24"/>
          <w:szCs w:val="24"/>
        </w:rPr>
        <w:t xml:space="preserve"> </w:t>
      </w:r>
      <w:r w:rsidR="00EA6AAD" w:rsidRPr="00EA6AAD">
        <w:rPr>
          <w:rFonts w:ascii="Arial" w:hAnsi="Arial" w:cs="Arial"/>
          <w:b/>
          <w:sz w:val="24"/>
          <w:szCs w:val="24"/>
        </w:rPr>
        <w:t>3,333,372.98</w:t>
      </w:r>
      <w:r w:rsidR="00EA6AAD">
        <w:rPr>
          <w:rFonts w:ascii="Arial" w:hAnsi="Arial" w:cs="Arial"/>
          <w:b/>
          <w:sz w:val="24"/>
          <w:szCs w:val="24"/>
        </w:rPr>
        <w:t xml:space="preserve"> </w:t>
      </w:r>
      <w:r w:rsidR="001A0E0E">
        <w:rPr>
          <w:rFonts w:ascii="Arial" w:hAnsi="Arial" w:cs="Arial"/>
          <w:sz w:val="24"/>
          <w:szCs w:val="24"/>
        </w:rPr>
        <w:t xml:space="preserve">and </w:t>
      </w:r>
      <w:r w:rsidR="00EA6AAD">
        <w:rPr>
          <w:rFonts w:ascii="Arial" w:hAnsi="Arial" w:cs="Arial"/>
          <w:sz w:val="24"/>
          <w:szCs w:val="24"/>
        </w:rPr>
        <w:t xml:space="preserve">other food and </w:t>
      </w:r>
      <w:r w:rsidR="001A0E0E">
        <w:rPr>
          <w:rFonts w:ascii="Arial" w:hAnsi="Arial" w:cs="Arial"/>
          <w:sz w:val="24"/>
          <w:szCs w:val="24"/>
        </w:rPr>
        <w:t xml:space="preserve">non-food items such as </w:t>
      </w:r>
      <w:r w:rsidR="00EA6AAD">
        <w:rPr>
          <w:rFonts w:ascii="Arial" w:hAnsi="Arial" w:cs="Arial"/>
          <w:b/>
          <w:sz w:val="24"/>
          <w:szCs w:val="24"/>
        </w:rPr>
        <w:lastRenderedPageBreak/>
        <w:t>1Liter Distilled Water,</w:t>
      </w:r>
      <w:r w:rsidR="00EA6AAD" w:rsidRPr="001A0E0E">
        <w:rPr>
          <w:rFonts w:ascii="Arial" w:hAnsi="Arial" w:cs="Arial"/>
          <w:b/>
          <w:sz w:val="24"/>
          <w:szCs w:val="24"/>
        </w:rPr>
        <w:t xml:space="preserve"> </w:t>
      </w:r>
      <w:r w:rsidR="001A0E0E" w:rsidRPr="001A0E0E">
        <w:rPr>
          <w:rFonts w:ascii="Arial" w:hAnsi="Arial" w:cs="Arial"/>
          <w:b/>
          <w:sz w:val="24"/>
          <w:szCs w:val="24"/>
        </w:rPr>
        <w:t>Blankets, L</w:t>
      </w:r>
      <w:r w:rsidR="00DB210F">
        <w:rPr>
          <w:rFonts w:ascii="Arial" w:hAnsi="Arial" w:cs="Arial"/>
          <w:b/>
          <w:sz w:val="24"/>
          <w:szCs w:val="24"/>
        </w:rPr>
        <w:t>aminated S</w:t>
      </w:r>
      <w:r w:rsidR="001A0E0E" w:rsidRPr="001A0E0E">
        <w:rPr>
          <w:rFonts w:ascii="Arial" w:hAnsi="Arial" w:cs="Arial"/>
          <w:b/>
          <w:sz w:val="24"/>
          <w:szCs w:val="24"/>
        </w:rPr>
        <w:t>acks (cut),</w:t>
      </w:r>
      <w:r w:rsidR="00DB210F">
        <w:rPr>
          <w:rFonts w:ascii="Arial" w:hAnsi="Arial" w:cs="Arial"/>
          <w:b/>
          <w:sz w:val="24"/>
          <w:szCs w:val="24"/>
        </w:rPr>
        <w:t xml:space="preserve"> Plastic M</w:t>
      </w:r>
      <w:r w:rsidR="001A0E0E" w:rsidRPr="001A0E0E">
        <w:rPr>
          <w:rFonts w:ascii="Arial" w:hAnsi="Arial" w:cs="Arial"/>
          <w:b/>
          <w:sz w:val="24"/>
          <w:szCs w:val="24"/>
        </w:rPr>
        <w:t>ats, M</w:t>
      </w:r>
      <w:r w:rsidR="001A0E0E">
        <w:rPr>
          <w:rFonts w:ascii="Arial" w:hAnsi="Arial" w:cs="Arial"/>
          <w:b/>
          <w:sz w:val="24"/>
          <w:szCs w:val="24"/>
        </w:rPr>
        <w:t>osquito N</w:t>
      </w:r>
      <w:r w:rsidR="001A0E0E" w:rsidRPr="001A0E0E">
        <w:rPr>
          <w:rFonts w:ascii="Arial" w:hAnsi="Arial" w:cs="Arial"/>
          <w:b/>
          <w:sz w:val="24"/>
          <w:szCs w:val="24"/>
        </w:rPr>
        <w:t>ets, “</w:t>
      </w:r>
      <w:proofErr w:type="spellStart"/>
      <w:r w:rsidR="001A0E0E">
        <w:rPr>
          <w:rFonts w:ascii="Arial" w:hAnsi="Arial" w:cs="Arial"/>
          <w:b/>
          <w:sz w:val="24"/>
          <w:szCs w:val="24"/>
        </w:rPr>
        <w:t>M</w:t>
      </w:r>
      <w:r w:rsidR="001A0E0E" w:rsidRPr="001A0E0E">
        <w:rPr>
          <w:rFonts w:ascii="Arial" w:hAnsi="Arial" w:cs="Arial"/>
          <w:b/>
          <w:sz w:val="24"/>
          <w:szCs w:val="24"/>
        </w:rPr>
        <w:t>alongs</w:t>
      </w:r>
      <w:proofErr w:type="spellEnd"/>
      <w:r w:rsidR="001A0E0E" w:rsidRPr="001A0E0E">
        <w:rPr>
          <w:rFonts w:ascii="Arial" w:hAnsi="Arial" w:cs="Arial"/>
          <w:b/>
          <w:sz w:val="24"/>
          <w:szCs w:val="24"/>
        </w:rPr>
        <w:t>”</w:t>
      </w:r>
      <w:r w:rsidR="001A0E0E">
        <w:rPr>
          <w:rFonts w:ascii="Arial" w:hAnsi="Arial" w:cs="Arial"/>
          <w:b/>
          <w:sz w:val="24"/>
          <w:szCs w:val="24"/>
        </w:rPr>
        <w:t xml:space="preserve"> </w:t>
      </w:r>
      <w:r w:rsidR="001A0E0E">
        <w:rPr>
          <w:rFonts w:ascii="Arial" w:hAnsi="Arial" w:cs="Arial"/>
          <w:sz w:val="24"/>
          <w:szCs w:val="24"/>
        </w:rPr>
        <w:t xml:space="preserve">and </w:t>
      </w:r>
      <w:r w:rsidR="001A0E0E">
        <w:rPr>
          <w:rFonts w:ascii="Arial" w:hAnsi="Arial" w:cs="Arial"/>
          <w:b/>
          <w:sz w:val="24"/>
          <w:szCs w:val="24"/>
        </w:rPr>
        <w:t>Dignity K</w:t>
      </w:r>
      <w:r w:rsidR="001A0E0E" w:rsidRPr="001A0E0E">
        <w:rPr>
          <w:rFonts w:ascii="Arial" w:hAnsi="Arial" w:cs="Arial"/>
          <w:b/>
          <w:sz w:val="24"/>
          <w:szCs w:val="24"/>
        </w:rPr>
        <w:t>its</w:t>
      </w:r>
      <w:r w:rsidR="00A66614">
        <w:rPr>
          <w:rFonts w:ascii="Arial" w:hAnsi="Arial" w:cs="Arial"/>
          <w:b/>
          <w:sz w:val="24"/>
          <w:szCs w:val="24"/>
        </w:rPr>
        <w:t xml:space="preserve"> </w:t>
      </w:r>
      <w:r w:rsidR="00A66614" w:rsidRPr="00A66614">
        <w:rPr>
          <w:rFonts w:ascii="Arial" w:hAnsi="Arial" w:cs="Arial"/>
          <w:sz w:val="24"/>
          <w:szCs w:val="24"/>
        </w:rPr>
        <w:t xml:space="preserve">amounting </w:t>
      </w:r>
      <w:r w:rsidR="00A66614">
        <w:rPr>
          <w:rFonts w:ascii="Arial" w:hAnsi="Arial" w:cs="Arial"/>
          <w:sz w:val="24"/>
          <w:szCs w:val="24"/>
        </w:rPr>
        <w:t xml:space="preserve">to </w:t>
      </w:r>
      <w:proofErr w:type="spellStart"/>
      <w:r w:rsidR="00A66614" w:rsidRPr="00A66614">
        <w:rPr>
          <w:rFonts w:ascii="Arial" w:hAnsi="Arial" w:cs="Arial"/>
          <w:b/>
          <w:sz w:val="24"/>
          <w:szCs w:val="24"/>
        </w:rPr>
        <w:t>PhP</w:t>
      </w:r>
      <w:proofErr w:type="spellEnd"/>
      <w:r w:rsidR="00A66614" w:rsidRPr="00A66614">
        <w:rPr>
          <w:rFonts w:ascii="Arial" w:hAnsi="Arial" w:cs="Arial"/>
          <w:b/>
          <w:sz w:val="24"/>
          <w:szCs w:val="24"/>
        </w:rPr>
        <w:t xml:space="preserve"> </w:t>
      </w:r>
      <w:r w:rsidR="00EA6AAD" w:rsidRPr="00EA6AAD">
        <w:rPr>
          <w:rFonts w:ascii="Arial" w:hAnsi="Arial" w:cs="Arial"/>
          <w:b/>
          <w:sz w:val="24"/>
          <w:szCs w:val="24"/>
        </w:rPr>
        <w:t>2,919,680.02</w:t>
      </w:r>
      <w:r w:rsidR="001A0E0E">
        <w:rPr>
          <w:rFonts w:ascii="Arial" w:hAnsi="Arial" w:cs="Arial"/>
          <w:sz w:val="24"/>
          <w:szCs w:val="24"/>
        </w:rPr>
        <w:t>.</w:t>
      </w:r>
      <w:r w:rsidR="007E624D">
        <w:rPr>
          <w:rFonts w:ascii="Arial" w:hAnsi="Arial" w:cs="Arial"/>
          <w:sz w:val="24"/>
          <w:szCs w:val="24"/>
        </w:rPr>
        <w:t xml:space="preserve"> </w:t>
      </w:r>
      <w:r w:rsidR="005B5438">
        <w:rPr>
          <w:rFonts w:ascii="Arial" w:hAnsi="Arial" w:cs="Arial"/>
          <w:b/>
          <w:szCs w:val="24"/>
          <w:vertAlign w:val="superscript"/>
        </w:rPr>
        <w:t>(See table below</w:t>
      </w:r>
      <w:r w:rsidR="007E624D" w:rsidRPr="008011E2">
        <w:rPr>
          <w:rFonts w:ascii="Arial" w:hAnsi="Arial" w:cs="Arial"/>
          <w:b/>
          <w:szCs w:val="24"/>
          <w:vertAlign w:val="superscript"/>
        </w:rPr>
        <w:t>)</w:t>
      </w:r>
    </w:p>
    <w:p w:rsidR="006438AA" w:rsidRPr="006438AA" w:rsidRDefault="006438AA" w:rsidP="006438AA">
      <w:pPr>
        <w:spacing w:after="0" w:line="240" w:lineRule="auto"/>
        <w:jc w:val="both"/>
        <w:rPr>
          <w:rFonts w:ascii="Arial" w:hAnsi="Arial" w:cs="Arial"/>
          <w:sz w:val="8"/>
          <w:szCs w:val="24"/>
        </w:rPr>
      </w:pPr>
    </w:p>
    <w:tbl>
      <w:tblPr>
        <w:tblW w:w="8276" w:type="dxa"/>
        <w:tblInd w:w="704" w:type="dxa"/>
        <w:tblLook w:val="04A0" w:firstRow="1" w:lastRow="0" w:firstColumn="1" w:lastColumn="0" w:noHBand="0" w:noVBand="1"/>
      </w:tblPr>
      <w:tblGrid>
        <w:gridCol w:w="2955"/>
        <w:gridCol w:w="2372"/>
        <w:gridCol w:w="1109"/>
        <w:gridCol w:w="1840"/>
      </w:tblGrid>
      <w:tr w:rsidR="00D21D7E" w:rsidRPr="00D21D7E" w:rsidTr="003A492B">
        <w:trPr>
          <w:trHeight w:val="600"/>
        </w:trPr>
        <w:tc>
          <w:tcPr>
            <w:tcW w:w="2955"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Province/City/Municipality</w:t>
            </w:r>
          </w:p>
        </w:tc>
        <w:tc>
          <w:tcPr>
            <w:tcW w:w="2372" w:type="dxa"/>
            <w:tcBorders>
              <w:top w:val="single" w:sz="4" w:space="0" w:color="auto"/>
              <w:left w:val="nil"/>
              <w:bottom w:val="single" w:sz="4" w:space="0" w:color="auto"/>
              <w:right w:val="single" w:sz="4" w:space="0" w:color="auto"/>
            </w:tcBorders>
            <w:shd w:val="clear" w:color="000000" w:fill="808080"/>
            <w:vAlign w:val="center"/>
            <w:hideMark/>
          </w:tcPr>
          <w:p w:rsidR="00D21D7E" w:rsidRPr="00D21D7E" w:rsidRDefault="00D21D7E" w:rsidP="00D21D7E">
            <w:pPr>
              <w:spacing w:after="0" w:line="240" w:lineRule="auto"/>
              <w:jc w:val="center"/>
              <w:rPr>
                <w:rFonts w:ascii="Arial" w:eastAsia="Times New Roman" w:hAnsi="Arial" w:cs="Arial"/>
                <w:b/>
                <w:bCs/>
                <w:lang w:eastAsia="en-PH"/>
              </w:rPr>
            </w:pPr>
            <w:r w:rsidRPr="00D21D7E">
              <w:rPr>
                <w:rFonts w:ascii="Arial" w:eastAsia="Times New Roman" w:hAnsi="Arial" w:cs="Arial"/>
                <w:b/>
                <w:bCs/>
                <w:lang w:eastAsia="en-PH"/>
              </w:rPr>
              <w:t>Food and Non-Food Assistance</w:t>
            </w:r>
          </w:p>
        </w:tc>
        <w:tc>
          <w:tcPr>
            <w:tcW w:w="1109" w:type="dxa"/>
            <w:tcBorders>
              <w:top w:val="single" w:sz="4" w:space="0" w:color="auto"/>
              <w:left w:val="nil"/>
              <w:bottom w:val="single" w:sz="4" w:space="0" w:color="auto"/>
              <w:right w:val="single" w:sz="4" w:space="0" w:color="auto"/>
            </w:tcBorders>
            <w:shd w:val="clear" w:color="000000" w:fill="808080"/>
            <w:vAlign w:val="center"/>
            <w:hideMark/>
          </w:tcPr>
          <w:p w:rsidR="00D21D7E" w:rsidRPr="00D21D7E" w:rsidRDefault="00D21D7E" w:rsidP="00D21D7E">
            <w:pPr>
              <w:spacing w:after="0" w:line="240" w:lineRule="auto"/>
              <w:jc w:val="center"/>
              <w:rPr>
                <w:rFonts w:ascii="Arial" w:eastAsia="Times New Roman" w:hAnsi="Arial" w:cs="Arial"/>
                <w:b/>
                <w:bCs/>
                <w:lang w:eastAsia="en-PH"/>
              </w:rPr>
            </w:pPr>
            <w:r w:rsidRPr="00D21D7E">
              <w:rPr>
                <w:rFonts w:ascii="Arial" w:eastAsia="Times New Roman" w:hAnsi="Arial" w:cs="Arial"/>
                <w:b/>
                <w:bCs/>
                <w:lang w:eastAsia="en-PH"/>
              </w:rPr>
              <w:t xml:space="preserve">Quantity </w:t>
            </w:r>
          </w:p>
        </w:tc>
        <w:tc>
          <w:tcPr>
            <w:tcW w:w="1840" w:type="dxa"/>
            <w:tcBorders>
              <w:top w:val="single" w:sz="4" w:space="0" w:color="auto"/>
              <w:left w:val="nil"/>
              <w:bottom w:val="single" w:sz="4" w:space="0" w:color="auto"/>
              <w:right w:val="single" w:sz="4" w:space="0" w:color="auto"/>
            </w:tcBorders>
            <w:shd w:val="clear" w:color="000000" w:fill="808080"/>
            <w:vAlign w:val="center"/>
            <w:hideMark/>
          </w:tcPr>
          <w:p w:rsidR="00D21D7E" w:rsidRPr="00D21D7E" w:rsidRDefault="00D21D7E" w:rsidP="00D21D7E">
            <w:pPr>
              <w:spacing w:after="0" w:line="240" w:lineRule="auto"/>
              <w:jc w:val="center"/>
              <w:rPr>
                <w:rFonts w:ascii="Arial" w:eastAsia="Times New Roman" w:hAnsi="Arial" w:cs="Arial"/>
                <w:b/>
                <w:bCs/>
                <w:lang w:eastAsia="en-PH"/>
              </w:rPr>
            </w:pPr>
            <w:r w:rsidRPr="00D21D7E">
              <w:rPr>
                <w:rFonts w:ascii="Arial" w:eastAsia="Times New Roman" w:hAnsi="Arial" w:cs="Arial"/>
                <w:b/>
                <w:bCs/>
                <w:lang w:eastAsia="en-PH"/>
              </w:rPr>
              <w:t xml:space="preserve"> Amount</w:t>
            </w:r>
            <w:r w:rsidR="00EA6AAD">
              <w:rPr>
                <w:rFonts w:ascii="Arial" w:eastAsia="Times New Roman" w:hAnsi="Arial" w:cs="Arial"/>
                <w:b/>
                <w:bCs/>
                <w:lang w:eastAsia="en-PH"/>
              </w:rPr>
              <w:t xml:space="preserve"> (</w:t>
            </w:r>
            <w:proofErr w:type="spellStart"/>
            <w:r w:rsidR="00EA6AAD">
              <w:rPr>
                <w:rFonts w:ascii="Arial" w:eastAsia="Times New Roman" w:hAnsi="Arial" w:cs="Arial"/>
                <w:b/>
                <w:bCs/>
                <w:lang w:eastAsia="en-PH"/>
              </w:rPr>
              <w:t>PhP</w:t>
            </w:r>
            <w:proofErr w:type="spellEnd"/>
            <w:r w:rsidR="00EA6AAD">
              <w:rPr>
                <w:rFonts w:ascii="Arial" w:eastAsia="Times New Roman" w:hAnsi="Arial" w:cs="Arial"/>
                <w:b/>
                <w:bCs/>
                <w:lang w:eastAsia="en-PH"/>
              </w:rPr>
              <w:t>)</w:t>
            </w:r>
            <w:r w:rsidRPr="00D21D7E">
              <w:rPr>
                <w:rFonts w:ascii="Arial" w:eastAsia="Times New Roman" w:hAnsi="Arial" w:cs="Arial"/>
                <w:b/>
                <w:bCs/>
                <w:lang w:eastAsia="en-PH"/>
              </w:rPr>
              <w:t xml:space="preserve"> </w:t>
            </w:r>
          </w:p>
        </w:tc>
      </w:tr>
      <w:tr w:rsidR="00D21D7E" w:rsidRPr="00D21D7E" w:rsidTr="00D21D7E">
        <w:trPr>
          <w:trHeight w:val="300"/>
        </w:trPr>
        <w:tc>
          <w:tcPr>
            <w:tcW w:w="6436" w:type="dxa"/>
            <w:gridSpan w:val="3"/>
            <w:tcBorders>
              <w:top w:val="single" w:sz="4" w:space="0" w:color="auto"/>
              <w:left w:val="single" w:sz="4" w:space="0" w:color="auto"/>
              <w:bottom w:val="single" w:sz="4" w:space="0" w:color="auto"/>
              <w:right w:val="single" w:sz="4" w:space="0" w:color="auto"/>
            </w:tcBorders>
            <w:shd w:val="clear" w:color="000000" w:fill="A6A6A6"/>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SURIGAO DEL NORTE</w:t>
            </w:r>
          </w:p>
        </w:tc>
        <w:tc>
          <w:tcPr>
            <w:tcW w:w="1840" w:type="dxa"/>
            <w:tcBorders>
              <w:top w:val="nil"/>
              <w:left w:val="nil"/>
              <w:bottom w:val="single" w:sz="4" w:space="0" w:color="auto"/>
              <w:right w:val="single" w:sz="4" w:space="0" w:color="auto"/>
            </w:tcBorders>
            <w:shd w:val="clear" w:color="000000" w:fill="A6A6A6"/>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3,866,858.00 </w:t>
            </w:r>
          </w:p>
        </w:tc>
      </w:tr>
      <w:tr w:rsidR="00D21D7E" w:rsidRPr="00D21D7E" w:rsidTr="003A492B">
        <w:trPr>
          <w:trHeight w:val="300"/>
        </w:trPr>
        <w:tc>
          <w:tcPr>
            <w:tcW w:w="2955" w:type="dxa"/>
            <w:vMerge w:val="restart"/>
            <w:tcBorders>
              <w:top w:val="nil"/>
              <w:left w:val="single" w:sz="4" w:space="0" w:color="auto"/>
              <w:bottom w:val="nil"/>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 xml:space="preserve">       </w:t>
            </w:r>
            <w:proofErr w:type="spellStart"/>
            <w:r w:rsidRPr="00D21D7E">
              <w:rPr>
                <w:rFonts w:ascii="Arial" w:eastAsia="Times New Roman" w:hAnsi="Arial" w:cs="Arial"/>
                <w:lang w:eastAsia="en-PH"/>
              </w:rPr>
              <w:t>Bacuag</w:t>
            </w:r>
            <w:proofErr w:type="spellEnd"/>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Blanket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16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960.00 </w:t>
            </w:r>
          </w:p>
        </w:tc>
      </w:tr>
      <w:tr w:rsidR="00D21D7E" w:rsidRPr="00D21D7E" w:rsidTr="003A492B">
        <w:trPr>
          <w:trHeight w:val="330"/>
        </w:trPr>
        <w:tc>
          <w:tcPr>
            <w:tcW w:w="2955" w:type="dxa"/>
            <w:vMerge/>
            <w:tcBorders>
              <w:top w:val="nil"/>
              <w:left w:val="single" w:sz="4" w:space="0" w:color="auto"/>
              <w:bottom w:val="nil"/>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Laminated Sack (cut)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16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6,956.00 </w:t>
            </w:r>
          </w:p>
        </w:tc>
      </w:tr>
      <w:tr w:rsidR="00D21D7E" w:rsidRPr="00D21D7E" w:rsidTr="003A492B">
        <w:trPr>
          <w:trHeight w:val="300"/>
        </w:trPr>
        <w:tc>
          <w:tcPr>
            <w:tcW w:w="2955" w:type="dxa"/>
            <w:vMerge/>
            <w:tcBorders>
              <w:top w:val="nil"/>
              <w:left w:val="single" w:sz="4" w:space="0" w:color="auto"/>
              <w:bottom w:val="nil"/>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Plastic Mat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16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2,404.00 </w:t>
            </w:r>
          </w:p>
        </w:tc>
      </w:tr>
      <w:tr w:rsidR="00D21D7E" w:rsidRPr="00D21D7E" w:rsidTr="003A492B">
        <w:trPr>
          <w:trHeight w:val="300"/>
        </w:trPr>
        <w:tc>
          <w:tcPr>
            <w:tcW w:w="2955" w:type="dxa"/>
            <w:vMerge/>
            <w:tcBorders>
              <w:top w:val="nil"/>
              <w:left w:val="single" w:sz="4" w:space="0" w:color="auto"/>
              <w:bottom w:val="nil"/>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Mosquito Net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16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2,639.52 </w:t>
            </w:r>
          </w:p>
        </w:tc>
      </w:tr>
      <w:tr w:rsidR="00D21D7E" w:rsidRPr="00D21D7E" w:rsidTr="003A492B">
        <w:trPr>
          <w:trHeight w:val="300"/>
        </w:trPr>
        <w:tc>
          <w:tcPr>
            <w:tcW w:w="2955" w:type="dxa"/>
            <w:vMerge/>
            <w:tcBorders>
              <w:top w:val="nil"/>
              <w:left w:val="single" w:sz="4" w:space="0" w:color="auto"/>
              <w:bottom w:val="nil"/>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proofErr w:type="spellStart"/>
            <w:r w:rsidRPr="00D21D7E">
              <w:rPr>
                <w:rFonts w:ascii="Arial" w:eastAsia="Times New Roman" w:hAnsi="Arial" w:cs="Arial"/>
                <w:lang w:eastAsia="en-PH"/>
              </w:rPr>
              <w:t>Malong</w:t>
            </w:r>
            <w:proofErr w:type="spellEnd"/>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210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52,500.00 </w:t>
            </w:r>
          </w:p>
        </w:tc>
      </w:tr>
      <w:tr w:rsidR="00D21D7E" w:rsidRPr="00D21D7E" w:rsidTr="00800A0F">
        <w:trPr>
          <w:trHeight w:val="300"/>
        </w:trPr>
        <w:tc>
          <w:tcPr>
            <w:tcW w:w="295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       </w:t>
            </w:r>
            <w:proofErr w:type="spellStart"/>
            <w:r w:rsidRPr="00D21D7E">
              <w:rPr>
                <w:rFonts w:ascii="Arial" w:eastAsia="Times New Roman" w:hAnsi="Arial" w:cs="Arial"/>
                <w:lang w:eastAsia="en-PH"/>
              </w:rPr>
              <w:t>Gigaquit</w:t>
            </w:r>
            <w:proofErr w:type="spellEnd"/>
          </w:p>
        </w:tc>
        <w:tc>
          <w:tcPr>
            <w:tcW w:w="2372"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Family Food Pack</w:t>
            </w:r>
          </w:p>
        </w:tc>
        <w:tc>
          <w:tcPr>
            <w:tcW w:w="1109"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1,350 </w:t>
            </w:r>
          </w:p>
        </w:tc>
        <w:tc>
          <w:tcPr>
            <w:tcW w:w="1840"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391,608.00 </w:t>
            </w:r>
          </w:p>
        </w:tc>
      </w:tr>
      <w:tr w:rsidR="00D21D7E" w:rsidRPr="00D21D7E" w:rsidTr="003A492B">
        <w:trPr>
          <w:trHeight w:val="300"/>
        </w:trPr>
        <w:tc>
          <w:tcPr>
            <w:tcW w:w="2955" w:type="dxa"/>
            <w:vMerge/>
            <w:tcBorders>
              <w:top w:val="single" w:sz="4" w:space="0" w:color="auto"/>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Dignity Kit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300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187,140.00 </w:t>
            </w:r>
          </w:p>
        </w:tc>
      </w:tr>
      <w:tr w:rsidR="00D21D7E" w:rsidRPr="00D21D7E" w:rsidTr="003A492B">
        <w:trPr>
          <w:trHeight w:val="300"/>
        </w:trPr>
        <w:tc>
          <w:tcPr>
            <w:tcW w:w="2955" w:type="dxa"/>
            <w:vMerge/>
            <w:tcBorders>
              <w:top w:val="single" w:sz="4" w:space="0" w:color="auto"/>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proofErr w:type="spellStart"/>
            <w:r w:rsidRPr="00D21D7E">
              <w:rPr>
                <w:rFonts w:ascii="Arial" w:eastAsia="Times New Roman" w:hAnsi="Arial" w:cs="Arial"/>
                <w:lang w:eastAsia="en-PH"/>
              </w:rPr>
              <w:t>Malong</w:t>
            </w:r>
            <w:proofErr w:type="spellEnd"/>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990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247,500.00 </w:t>
            </w:r>
          </w:p>
        </w:tc>
      </w:tr>
      <w:tr w:rsidR="00D21D7E" w:rsidRPr="00D21D7E" w:rsidTr="003A492B">
        <w:trPr>
          <w:trHeight w:val="300"/>
        </w:trPr>
        <w:tc>
          <w:tcPr>
            <w:tcW w:w="2955" w:type="dxa"/>
            <w:vMerge/>
            <w:tcBorders>
              <w:top w:val="single" w:sz="4" w:space="0" w:color="auto"/>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Plastic Mat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990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148,747.50 </w:t>
            </w:r>
          </w:p>
        </w:tc>
      </w:tr>
      <w:tr w:rsidR="00D21D7E" w:rsidRPr="00D21D7E" w:rsidTr="00800A0F">
        <w:trPr>
          <w:trHeight w:val="300"/>
        </w:trPr>
        <w:tc>
          <w:tcPr>
            <w:tcW w:w="2955" w:type="dxa"/>
            <w:vMerge w:val="restart"/>
            <w:tcBorders>
              <w:top w:val="nil"/>
              <w:left w:val="single" w:sz="4" w:space="0" w:color="auto"/>
              <w:bottom w:val="single" w:sz="4" w:space="0" w:color="000000"/>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       </w:t>
            </w:r>
            <w:proofErr w:type="spellStart"/>
            <w:r w:rsidRPr="00D21D7E">
              <w:rPr>
                <w:rFonts w:ascii="Arial" w:eastAsia="Times New Roman" w:hAnsi="Arial" w:cs="Arial"/>
                <w:lang w:eastAsia="en-PH"/>
              </w:rPr>
              <w:t>Mainit</w:t>
            </w:r>
            <w:proofErr w:type="spellEnd"/>
          </w:p>
        </w:tc>
        <w:tc>
          <w:tcPr>
            <w:tcW w:w="2372"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Family Food Pack</w:t>
            </w:r>
          </w:p>
        </w:tc>
        <w:tc>
          <w:tcPr>
            <w:tcW w:w="1109"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1,000 </w:t>
            </w:r>
          </w:p>
        </w:tc>
        <w:tc>
          <w:tcPr>
            <w:tcW w:w="1840"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290,080.00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proofErr w:type="spellStart"/>
            <w:r w:rsidRPr="00D21D7E">
              <w:rPr>
                <w:rFonts w:ascii="Arial" w:eastAsia="Times New Roman" w:hAnsi="Arial" w:cs="Arial"/>
                <w:lang w:eastAsia="en-PH"/>
              </w:rPr>
              <w:t>Malong</w:t>
            </w:r>
            <w:proofErr w:type="spellEnd"/>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1,000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250,000.00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Plastic Mat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1,000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150,250.00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Dignity Kit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1,000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623,800.00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Blanket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1,000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60,000.00 </w:t>
            </w:r>
          </w:p>
        </w:tc>
      </w:tr>
      <w:tr w:rsidR="00D21D7E" w:rsidRPr="00D21D7E" w:rsidTr="00800A0F">
        <w:trPr>
          <w:trHeight w:val="300"/>
        </w:trPr>
        <w:tc>
          <w:tcPr>
            <w:tcW w:w="2955" w:type="dxa"/>
            <w:vMerge w:val="restart"/>
            <w:tcBorders>
              <w:top w:val="nil"/>
              <w:left w:val="single" w:sz="4" w:space="0" w:color="auto"/>
              <w:bottom w:val="single" w:sz="4" w:space="0" w:color="000000"/>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       </w:t>
            </w:r>
            <w:proofErr w:type="spellStart"/>
            <w:r w:rsidRPr="00D21D7E">
              <w:rPr>
                <w:rFonts w:ascii="Arial" w:eastAsia="Times New Roman" w:hAnsi="Arial" w:cs="Arial"/>
                <w:lang w:eastAsia="en-PH"/>
              </w:rPr>
              <w:t>Malimono</w:t>
            </w:r>
            <w:proofErr w:type="spellEnd"/>
          </w:p>
        </w:tc>
        <w:tc>
          <w:tcPr>
            <w:tcW w:w="2372"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Family Food Pack</w:t>
            </w:r>
          </w:p>
        </w:tc>
        <w:tc>
          <w:tcPr>
            <w:tcW w:w="1109"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1,699 </w:t>
            </w:r>
          </w:p>
        </w:tc>
        <w:tc>
          <w:tcPr>
            <w:tcW w:w="1840"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521,830.86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Blanket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30,000.00 </w:t>
            </w:r>
          </w:p>
        </w:tc>
      </w:tr>
      <w:tr w:rsidR="00D21D7E" w:rsidRPr="00D21D7E" w:rsidTr="00800A0F">
        <w:trPr>
          <w:trHeight w:val="300"/>
        </w:trPr>
        <w:tc>
          <w:tcPr>
            <w:tcW w:w="2955" w:type="dxa"/>
            <w:vMerge w:val="restart"/>
            <w:tcBorders>
              <w:top w:val="nil"/>
              <w:left w:val="single" w:sz="4" w:space="0" w:color="auto"/>
              <w:bottom w:val="single" w:sz="4" w:space="0" w:color="000000"/>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       </w:t>
            </w:r>
            <w:proofErr w:type="spellStart"/>
            <w:r w:rsidRPr="00D21D7E">
              <w:rPr>
                <w:rFonts w:ascii="Arial" w:eastAsia="Times New Roman" w:hAnsi="Arial" w:cs="Arial"/>
                <w:lang w:eastAsia="en-PH"/>
              </w:rPr>
              <w:t>Sison</w:t>
            </w:r>
            <w:proofErr w:type="spellEnd"/>
          </w:p>
        </w:tc>
        <w:tc>
          <w:tcPr>
            <w:tcW w:w="2372"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Family Food Pack</w:t>
            </w:r>
          </w:p>
        </w:tc>
        <w:tc>
          <w:tcPr>
            <w:tcW w:w="1109"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1,364 </w:t>
            </w:r>
          </w:p>
        </w:tc>
        <w:tc>
          <w:tcPr>
            <w:tcW w:w="1840"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395,669.12 </w:t>
            </w:r>
          </w:p>
        </w:tc>
      </w:tr>
      <w:tr w:rsidR="00D21D7E" w:rsidRPr="00D21D7E" w:rsidTr="003A492B">
        <w:trPr>
          <w:trHeight w:val="315"/>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Laminated Sack (cut)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120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52,170.00 </w:t>
            </w:r>
          </w:p>
        </w:tc>
      </w:tr>
      <w:tr w:rsidR="00D21D7E" w:rsidRPr="00D21D7E" w:rsidTr="003A492B">
        <w:trPr>
          <w:trHeight w:val="27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1 Liter Distilled Water</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2,000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29,100.00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Dignity Kit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240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149,712.00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Blanket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30,000.00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Plastic Mat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75,125.00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proofErr w:type="spellStart"/>
            <w:r w:rsidRPr="00D21D7E">
              <w:rPr>
                <w:rFonts w:ascii="Arial" w:eastAsia="Times New Roman" w:hAnsi="Arial" w:cs="Arial"/>
                <w:lang w:eastAsia="en-PH"/>
              </w:rPr>
              <w:t>Malong</w:t>
            </w:r>
            <w:proofErr w:type="spellEnd"/>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125,000.00 </w:t>
            </w:r>
          </w:p>
        </w:tc>
      </w:tr>
      <w:tr w:rsidR="00D21D7E" w:rsidRPr="00D21D7E" w:rsidTr="003A492B">
        <w:trPr>
          <w:trHeight w:val="300"/>
        </w:trPr>
        <w:tc>
          <w:tcPr>
            <w:tcW w:w="2955" w:type="dxa"/>
            <w:vMerge/>
            <w:tcBorders>
              <w:top w:val="nil"/>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Dignity Kit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70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43,666.00 </w:t>
            </w:r>
          </w:p>
        </w:tc>
      </w:tr>
      <w:tr w:rsidR="00D21D7E" w:rsidRPr="00D21D7E" w:rsidTr="00D21D7E">
        <w:trPr>
          <w:trHeight w:val="300"/>
        </w:trPr>
        <w:tc>
          <w:tcPr>
            <w:tcW w:w="6436" w:type="dxa"/>
            <w:gridSpan w:val="3"/>
            <w:tcBorders>
              <w:top w:val="single" w:sz="4" w:space="0" w:color="auto"/>
              <w:left w:val="single" w:sz="4" w:space="0" w:color="auto"/>
              <w:bottom w:val="single" w:sz="4" w:space="0" w:color="auto"/>
              <w:right w:val="single" w:sz="4" w:space="0" w:color="auto"/>
            </w:tcBorders>
            <w:shd w:val="clear" w:color="000000" w:fill="A6A6A6"/>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SURIGAO DEL SUR</w:t>
            </w:r>
          </w:p>
        </w:tc>
        <w:tc>
          <w:tcPr>
            <w:tcW w:w="1840" w:type="dxa"/>
            <w:tcBorders>
              <w:top w:val="nil"/>
              <w:left w:val="nil"/>
              <w:bottom w:val="single" w:sz="4" w:space="0" w:color="auto"/>
              <w:right w:val="single" w:sz="4" w:space="0" w:color="auto"/>
            </w:tcBorders>
            <w:shd w:val="clear" w:color="000000" w:fill="A6A6A6"/>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2,386,195.00 </w:t>
            </w:r>
          </w:p>
        </w:tc>
      </w:tr>
      <w:tr w:rsidR="00D21D7E" w:rsidRPr="00D21D7E" w:rsidTr="00800A0F">
        <w:trPr>
          <w:trHeight w:val="300"/>
        </w:trPr>
        <w:tc>
          <w:tcPr>
            <w:tcW w:w="2955" w:type="dxa"/>
            <w:tcBorders>
              <w:top w:val="nil"/>
              <w:left w:val="single" w:sz="4" w:space="0" w:color="auto"/>
              <w:bottom w:val="nil"/>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       </w:t>
            </w:r>
            <w:proofErr w:type="spellStart"/>
            <w:r w:rsidRPr="00D21D7E">
              <w:rPr>
                <w:rFonts w:ascii="Arial" w:eastAsia="Times New Roman" w:hAnsi="Arial" w:cs="Arial"/>
                <w:lang w:eastAsia="en-PH"/>
              </w:rPr>
              <w:t>Cantilan</w:t>
            </w:r>
            <w:proofErr w:type="spellEnd"/>
          </w:p>
        </w:tc>
        <w:tc>
          <w:tcPr>
            <w:tcW w:w="2372"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Family Food Pack</w:t>
            </w:r>
          </w:p>
        </w:tc>
        <w:tc>
          <w:tcPr>
            <w:tcW w:w="1109"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4,250 </w:t>
            </w:r>
          </w:p>
        </w:tc>
        <w:tc>
          <w:tcPr>
            <w:tcW w:w="1840"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1,305,345.00 </w:t>
            </w:r>
          </w:p>
        </w:tc>
      </w:tr>
      <w:tr w:rsidR="00D21D7E" w:rsidRPr="00D21D7E" w:rsidTr="00800A0F">
        <w:trPr>
          <w:trHeight w:val="300"/>
        </w:trPr>
        <w:tc>
          <w:tcPr>
            <w:tcW w:w="295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       </w:t>
            </w:r>
            <w:proofErr w:type="spellStart"/>
            <w:r w:rsidRPr="00D21D7E">
              <w:rPr>
                <w:rFonts w:ascii="Arial" w:eastAsia="Times New Roman" w:hAnsi="Arial" w:cs="Arial"/>
                <w:lang w:eastAsia="en-PH"/>
              </w:rPr>
              <w:t>Carrascal</w:t>
            </w:r>
            <w:proofErr w:type="spellEnd"/>
          </w:p>
        </w:tc>
        <w:tc>
          <w:tcPr>
            <w:tcW w:w="2372"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rPr>
                <w:rFonts w:ascii="Arial" w:eastAsia="Times New Roman" w:hAnsi="Arial" w:cs="Arial"/>
                <w:b/>
                <w:bCs/>
                <w:lang w:eastAsia="en-PH"/>
              </w:rPr>
            </w:pPr>
            <w:r w:rsidRPr="00D21D7E">
              <w:rPr>
                <w:rFonts w:ascii="Arial" w:eastAsia="Times New Roman" w:hAnsi="Arial" w:cs="Arial"/>
                <w:b/>
                <w:bCs/>
                <w:lang w:eastAsia="en-PH"/>
              </w:rPr>
              <w:t>Family Food Pack</w:t>
            </w:r>
          </w:p>
        </w:tc>
        <w:tc>
          <w:tcPr>
            <w:tcW w:w="1109"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1,500 </w:t>
            </w:r>
          </w:p>
        </w:tc>
        <w:tc>
          <w:tcPr>
            <w:tcW w:w="1840" w:type="dxa"/>
            <w:tcBorders>
              <w:top w:val="nil"/>
              <w:left w:val="nil"/>
              <w:bottom w:val="single" w:sz="4" w:space="0" w:color="auto"/>
              <w:right w:val="single" w:sz="4" w:space="0" w:color="auto"/>
            </w:tcBorders>
            <w:shd w:val="clear" w:color="auto" w:fill="BFBFBF" w:themeFill="background1" w:themeFillShade="BF"/>
            <w:vAlign w:val="center"/>
            <w:hideMark/>
          </w:tcPr>
          <w:p w:rsidR="00D21D7E" w:rsidRPr="00D21D7E" w:rsidRDefault="00D21D7E" w:rsidP="00D21D7E">
            <w:pPr>
              <w:spacing w:after="0" w:line="240" w:lineRule="auto"/>
              <w:jc w:val="right"/>
              <w:rPr>
                <w:rFonts w:ascii="Arial" w:eastAsia="Times New Roman" w:hAnsi="Arial" w:cs="Arial"/>
                <w:b/>
                <w:bCs/>
                <w:lang w:eastAsia="en-PH"/>
              </w:rPr>
            </w:pPr>
            <w:r>
              <w:rPr>
                <w:rFonts w:ascii="Arial" w:eastAsia="Times New Roman" w:hAnsi="Arial" w:cs="Arial"/>
                <w:b/>
                <w:bCs/>
                <w:lang w:eastAsia="en-PH"/>
              </w:rPr>
              <w:t xml:space="preserve">        </w:t>
            </w:r>
            <w:r w:rsidRPr="00D21D7E">
              <w:rPr>
                <w:rFonts w:ascii="Arial" w:eastAsia="Times New Roman" w:hAnsi="Arial" w:cs="Arial"/>
                <w:b/>
                <w:bCs/>
                <w:lang w:eastAsia="en-PH"/>
              </w:rPr>
              <w:t xml:space="preserve">428,840.00 </w:t>
            </w:r>
          </w:p>
        </w:tc>
      </w:tr>
      <w:tr w:rsidR="00D21D7E" w:rsidRPr="00D21D7E" w:rsidTr="003A492B">
        <w:trPr>
          <w:trHeight w:val="300"/>
        </w:trPr>
        <w:tc>
          <w:tcPr>
            <w:tcW w:w="2955" w:type="dxa"/>
            <w:vMerge/>
            <w:tcBorders>
              <w:top w:val="single" w:sz="4" w:space="0" w:color="auto"/>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Blanket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57,500.00 </w:t>
            </w:r>
          </w:p>
        </w:tc>
      </w:tr>
      <w:tr w:rsidR="00D21D7E" w:rsidRPr="00D21D7E" w:rsidTr="003A492B">
        <w:trPr>
          <w:trHeight w:val="300"/>
        </w:trPr>
        <w:tc>
          <w:tcPr>
            <w:tcW w:w="2955" w:type="dxa"/>
            <w:vMerge/>
            <w:tcBorders>
              <w:top w:val="single" w:sz="4" w:space="0" w:color="auto"/>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Mosquito Net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82,485.00 </w:t>
            </w:r>
          </w:p>
        </w:tc>
      </w:tr>
      <w:tr w:rsidR="00D21D7E" w:rsidRPr="00D21D7E" w:rsidTr="003A492B">
        <w:trPr>
          <w:trHeight w:val="300"/>
        </w:trPr>
        <w:tc>
          <w:tcPr>
            <w:tcW w:w="2955" w:type="dxa"/>
            <w:vMerge/>
            <w:tcBorders>
              <w:top w:val="single" w:sz="4" w:space="0" w:color="auto"/>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proofErr w:type="spellStart"/>
            <w:r w:rsidRPr="00D21D7E">
              <w:rPr>
                <w:rFonts w:ascii="Arial" w:eastAsia="Times New Roman" w:hAnsi="Arial" w:cs="Arial"/>
                <w:lang w:eastAsia="en-PH"/>
              </w:rPr>
              <w:t>Malong</w:t>
            </w:r>
            <w:proofErr w:type="spellEnd"/>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125,000.00 </w:t>
            </w:r>
          </w:p>
        </w:tc>
      </w:tr>
      <w:tr w:rsidR="00D21D7E" w:rsidRPr="00D21D7E" w:rsidTr="003A492B">
        <w:trPr>
          <w:trHeight w:val="300"/>
        </w:trPr>
        <w:tc>
          <w:tcPr>
            <w:tcW w:w="2955" w:type="dxa"/>
            <w:vMerge/>
            <w:tcBorders>
              <w:top w:val="single" w:sz="4" w:space="0" w:color="auto"/>
              <w:left w:val="single" w:sz="4" w:space="0" w:color="auto"/>
              <w:bottom w:val="single" w:sz="4" w:space="0" w:color="000000"/>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Dignity Kit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311,900.00 </w:t>
            </w:r>
          </w:p>
        </w:tc>
      </w:tr>
      <w:tr w:rsidR="00D21D7E" w:rsidRPr="00D21D7E" w:rsidTr="003A492B">
        <w:trPr>
          <w:trHeight w:val="300"/>
        </w:trPr>
        <w:tc>
          <w:tcPr>
            <w:tcW w:w="2955" w:type="dxa"/>
            <w:vMerge/>
            <w:tcBorders>
              <w:top w:val="single" w:sz="4" w:space="0" w:color="auto"/>
              <w:left w:val="single" w:sz="4" w:space="0" w:color="auto"/>
              <w:bottom w:val="single" w:sz="4" w:space="0" w:color="auto"/>
              <w:right w:val="single" w:sz="4" w:space="0" w:color="auto"/>
            </w:tcBorders>
            <w:vAlign w:val="center"/>
            <w:hideMark/>
          </w:tcPr>
          <w:p w:rsidR="00D21D7E" w:rsidRPr="00D21D7E" w:rsidRDefault="00D21D7E" w:rsidP="00D21D7E">
            <w:pPr>
              <w:spacing w:after="0" w:line="240" w:lineRule="auto"/>
              <w:rPr>
                <w:rFonts w:ascii="Arial" w:eastAsia="Times New Roman" w:hAnsi="Arial" w:cs="Arial"/>
                <w:lang w:eastAsia="en-PH"/>
              </w:rPr>
            </w:pPr>
          </w:p>
        </w:tc>
        <w:tc>
          <w:tcPr>
            <w:tcW w:w="2372"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rPr>
                <w:rFonts w:ascii="Arial" w:eastAsia="Times New Roman" w:hAnsi="Arial" w:cs="Arial"/>
                <w:lang w:eastAsia="en-PH"/>
              </w:rPr>
            </w:pPr>
            <w:r w:rsidRPr="00D21D7E">
              <w:rPr>
                <w:rFonts w:ascii="Arial" w:eastAsia="Times New Roman" w:hAnsi="Arial" w:cs="Arial"/>
                <w:lang w:eastAsia="en-PH"/>
              </w:rPr>
              <w:t>Plastic Mat</w:t>
            </w:r>
          </w:p>
        </w:tc>
        <w:tc>
          <w:tcPr>
            <w:tcW w:w="1109"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500 </w:t>
            </w:r>
          </w:p>
        </w:tc>
        <w:tc>
          <w:tcPr>
            <w:tcW w:w="1840" w:type="dxa"/>
            <w:tcBorders>
              <w:top w:val="nil"/>
              <w:left w:val="nil"/>
              <w:bottom w:val="single" w:sz="4" w:space="0" w:color="auto"/>
              <w:right w:val="single" w:sz="4" w:space="0" w:color="auto"/>
            </w:tcBorders>
            <w:shd w:val="clear" w:color="auto" w:fill="auto"/>
            <w:vAlign w:val="center"/>
            <w:hideMark/>
          </w:tcPr>
          <w:p w:rsidR="00D21D7E" w:rsidRPr="00D21D7E" w:rsidRDefault="00D21D7E" w:rsidP="00D21D7E">
            <w:pPr>
              <w:spacing w:after="0" w:line="240" w:lineRule="auto"/>
              <w:jc w:val="right"/>
              <w:rPr>
                <w:rFonts w:ascii="Arial" w:eastAsia="Times New Roman" w:hAnsi="Arial" w:cs="Arial"/>
                <w:lang w:eastAsia="en-PH"/>
              </w:rPr>
            </w:pPr>
            <w:r>
              <w:rPr>
                <w:rFonts w:ascii="Arial" w:eastAsia="Times New Roman" w:hAnsi="Arial" w:cs="Arial"/>
                <w:lang w:eastAsia="en-PH"/>
              </w:rPr>
              <w:t xml:space="preserve">          </w:t>
            </w:r>
            <w:r w:rsidRPr="00D21D7E">
              <w:rPr>
                <w:rFonts w:ascii="Arial" w:eastAsia="Times New Roman" w:hAnsi="Arial" w:cs="Arial"/>
                <w:lang w:eastAsia="en-PH"/>
              </w:rPr>
              <w:t xml:space="preserve">75,125.00 </w:t>
            </w:r>
          </w:p>
        </w:tc>
      </w:tr>
      <w:tr w:rsidR="00EA6AAD" w:rsidRPr="00D21D7E" w:rsidTr="00334EE3">
        <w:trPr>
          <w:trHeight w:val="300"/>
        </w:trPr>
        <w:tc>
          <w:tcPr>
            <w:tcW w:w="295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EA6AAD" w:rsidRPr="00EA6AAD" w:rsidRDefault="00EA6AAD" w:rsidP="00EA6AAD">
            <w:pPr>
              <w:spacing w:after="0" w:line="240" w:lineRule="auto"/>
              <w:rPr>
                <w:rFonts w:ascii="Arial" w:eastAsia="Times New Roman" w:hAnsi="Arial" w:cs="Arial"/>
                <w:b/>
                <w:lang w:eastAsia="en-PH"/>
              </w:rPr>
            </w:pPr>
            <w:r w:rsidRPr="00EA6AAD">
              <w:rPr>
                <w:rFonts w:ascii="Arial" w:eastAsia="Times New Roman" w:hAnsi="Arial" w:cs="Arial"/>
                <w:b/>
                <w:lang w:eastAsia="en-PH"/>
              </w:rPr>
              <w:t>FFPs</w:t>
            </w:r>
            <w:r>
              <w:rPr>
                <w:rFonts w:ascii="Arial" w:eastAsia="Times New Roman" w:hAnsi="Arial" w:cs="Arial"/>
                <w:b/>
                <w:lang w:eastAsia="en-PH"/>
              </w:rPr>
              <w:t xml:space="preserve"> </w:t>
            </w:r>
            <w:r w:rsidRPr="00EA6AAD">
              <w:rPr>
                <w:rFonts w:ascii="Arial" w:eastAsia="Times New Roman" w:hAnsi="Arial" w:cs="Arial"/>
                <w:b/>
                <w:vertAlign w:val="superscript"/>
                <w:lang w:eastAsia="en-PH"/>
              </w:rPr>
              <w:t>(Number and Cost</w:t>
            </w:r>
            <w:r>
              <w:rPr>
                <w:rFonts w:ascii="Arial" w:eastAsia="Times New Roman" w:hAnsi="Arial" w:cs="Arial"/>
                <w:b/>
                <w:vertAlign w:val="superscript"/>
                <w:lang w:eastAsia="en-PH"/>
              </w:rPr>
              <w:t>)</w:t>
            </w:r>
          </w:p>
        </w:tc>
        <w:tc>
          <w:tcPr>
            <w:tcW w:w="2372"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EA6AAD" w:rsidRPr="00EA6AAD" w:rsidRDefault="00EA6AAD" w:rsidP="00D21D7E">
            <w:pPr>
              <w:spacing w:after="0" w:line="240" w:lineRule="auto"/>
              <w:rPr>
                <w:rFonts w:ascii="Arial" w:eastAsia="Times New Roman" w:hAnsi="Arial" w:cs="Arial"/>
                <w:b/>
                <w:lang w:eastAsia="en-PH"/>
              </w:rPr>
            </w:pPr>
          </w:p>
        </w:tc>
        <w:tc>
          <w:tcPr>
            <w:tcW w:w="1109"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EA6AAD" w:rsidRPr="00EA6AAD" w:rsidRDefault="00EA6AAD" w:rsidP="00D21D7E">
            <w:pPr>
              <w:spacing w:after="0" w:line="240" w:lineRule="auto"/>
              <w:jc w:val="right"/>
              <w:rPr>
                <w:rFonts w:ascii="Arial" w:eastAsia="Times New Roman" w:hAnsi="Arial" w:cs="Arial"/>
                <w:b/>
                <w:lang w:eastAsia="en-PH"/>
              </w:rPr>
            </w:pPr>
            <w:r w:rsidRPr="00EA6AAD">
              <w:rPr>
                <w:rFonts w:ascii="Arial" w:eastAsia="Times New Roman" w:hAnsi="Arial" w:cs="Arial"/>
                <w:b/>
                <w:lang w:eastAsia="en-PH"/>
              </w:rPr>
              <w:t>11,163</w:t>
            </w:r>
          </w:p>
        </w:tc>
        <w:tc>
          <w:tcPr>
            <w:tcW w:w="1840"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EA6AAD" w:rsidRPr="00EA6AAD" w:rsidRDefault="00EA6AAD" w:rsidP="00D21D7E">
            <w:pPr>
              <w:spacing w:after="0" w:line="240" w:lineRule="auto"/>
              <w:jc w:val="right"/>
              <w:rPr>
                <w:rFonts w:ascii="Arial" w:eastAsia="Times New Roman" w:hAnsi="Arial" w:cs="Arial"/>
                <w:b/>
                <w:lang w:eastAsia="en-PH"/>
              </w:rPr>
            </w:pPr>
            <w:r w:rsidRPr="00EA6AAD">
              <w:rPr>
                <w:rFonts w:ascii="Arial" w:eastAsia="Times New Roman" w:hAnsi="Arial" w:cs="Arial"/>
                <w:b/>
                <w:lang w:eastAsia="en-PH"/>
              </w:rPr>
              <w:t>3,333,372.98</w:t>
            </w:r>
          </w:p>
        </w:tc>
      </w:tr>
      <w:tr w:rsidR="00EA6AAD" w:rsidRPr="00D21D7E" w:rsidTr="00334EE3">
        <w:trPr>
          <w:trHeight w:val="300"/>
        </w:trPr>
        <w:tc>
          <w:tcPr>
            <w:tcW w:w="295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EA6AAD" w:rsidRPr="00EA6AAD" w:rsidRDefault="00EA6AAD" w:rsidP="00EA6AAD">
            <w:pPr>
              <w:spacing w:after="0" w:line="240" w:lineRule="auto"/>
              <w:rPr>
                <w:rFonts w:ascii="Arial" w:eastAsia="Times New Roman" w:hAnsi="Arial" w:cs="Arial"/>
                <w:b/>
                <w:lang w:eastAsia="en-PH"/>
              </w:rPr>
            </w:pPr>
            <w:r>
              <w:rPr>
                <w:rFonts w:ascii="Arial" w:eastAsia="Times New Roman" w:hAnsi="Arial" w:cs="Arial"/>
                <w:b/>
                <w:lang w:eastAsia="en-PH"/>
              </w:rPr>
              <w:t xml:space="preserve">OTHER FNFI </w:t>
            </w:r>
            <w:r w:rsidRPr="00EA6AAD">
              <w:rPr>
                <w:rFonts w:ascii="Arial" w:eastAsia="Times New Roman" w:hAnsi="Arial" w:cs="Arial"/>
                <w:b/>
                <w:vertAlign w:val="superscript"/>
                <w:lang w:eastAsia="en-PH"/>
              </w:rPr>
              <w:t>(Cost)</w:t>
            </w:r>
          </w:p>
        </w:tc>
        <w:tc>
          <w:tcPr>
            <w:tcW w:w="2372"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EA6AAD" w:rsidRPr="00EA6AAD" w:rsidRDefault="00EA6AAD" w:rsidP="00D21D7E">
            <w:pPr>
              <w:spacing w:after="0" w:line="240" w:lineRule="auto"/>
              <w:rPr>
                <w:rFonts w:ascii="Arial" w:eastAsia="Times New Roman" w:hAnsi="Arial" w:cs="Arial"/>
                <w:b/>
                <w:lang w:eastAsia="en-PH"/>
              </w:rPr>
            </w:pPr>
          </w:p>
        </w:tc>
        <w:tc>
          <w:tcPr>
            <w:tcW w:w="1109"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EA6AAD" w:rsidRPr="00EA6AAD" w:rsidRDefault="00EA6AAD" w:rsidP="00D21D7E">
            <w:pPr>
              <w:spacing w:after="0" w:line="240" w:lineRule="auto"/>
              <w:jc w:val="right"/>
              <w:rPr>
                <w:rFonts w:ascii="Arial" w:eastAsia="Times New Roman" w:hAnsi="Arial" w:cs="Arial"/>
                <w:b/>
                <w:lang w:eastAsia="en-PH"/>
              </w:rPr>
            </w:pPr>
          </w:p>
        </w:tc>
        <w:tc>
          <w:tcPr>
            <w:tcW w:w="1840"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EA6AAD" w:rsidRPr="00EA6AAD" w:rsidRDefault="003A492B" w:rsidP="00D21D7E">
            <w:pPr>
              <w:spacing w:after="0" w:line="240" w:lineRule="auto"/>
              <w:jc w:val="right"/>
              <w:rPr>
                <w:rFonts w:ascii="Arial" w:eastAsia="Times New Roman" w:hAnsi="Arial" w:cs="Arial"/>
                <w:b/>
                <w:lang w:eastAsia="en-PH"/>
              </w:rPr>
            </w:pPr>
            <w:r w:rsidRPr="003A492B">
              <w:rPr>
                <w:rFonts w:ascii="Arial" w:eastAsia="Times New Roman" w:hAnsi="Arial" w:cs="Arial"/>
                <w:b/>
                <w:lang w:eastAsia="en-PH"/>
              </w:rPr>
              <w:t>2,919,680.02</w:t>
            </w:r>
          </w:p>
        </w:tc>
      </w:tr>
      <w:tr w:rsidR="003A492B" w:rsidRPr="00D21D7E" w:rsidTr="00334EE3">
        <w:trPr>
          <w:trHeight w:val="300"/>
        </w:trPr>
        <w:tc>
          <w:tcPr>
            <w:tcW w:w="295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3A492B" w:rsidRDefault="003A492B" w:rsidP="00EA6AAD">
            <w:pPr>
              <w:spacing w:after="0" w:line="240" w:lineRule="auto"/>
              <w:rPr>
                <w:rFonts w:ascii="Arial" w:eastAsia="Times New Roman" w:hAnsi="Arial" w:cs="Arial"/>
                <w:b/>
                <w:lang w:eastAsia="en-PH"/>
              </w:rPr>
            </w:pPr>
            <w:r>
              <w:rPr>
                <w:rFonts w:ascii="Arial" w:eastAsia="Times New Roman" w:hAnsi="Arial" w:cs="Arial"/>
                <w:b/>
                <w:lang w:eastAsia="en-PH"/>
              </w:rPr>
              <w:t>GRAND-TOTAL</w:t>
            </w:r>
          </w:p>
        </w:tc>
        <w:tc>
          <w:tcPr>
            <w:tcW w:w="2372"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3A492B" w:rsidRPr="00EA6AAD" w:rsidRDefault="003A492B" w:rsidP="00D21D7E">
            <w:pPr>
              <w:spacing w:after="0" w:line="240" w:lineRule="auto"/>
              <w:rPr>
                <w:rFonts w:ascii="Arial" w:eastAsia="Times New Roman" w:hAnsi="Arial" w:cs="Arial"/>
                <w:b/>
                <w:lang w:eastAsia="en-PH"/>
              </w:rPr>
            </w:pPr>
          </w:p>
        </w:tc>
        <w:tc>
          <w:tcPr>
            <w:tcW w:w="1109"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3A492B" w:rsidRPr="00EA6AAD" w:rsidRDefault="003A492B" w:rsidP="00D21D7E">
            <w:pPr>
              <w:spacing w:after="0" w:line="240" w:lineRule="auto"/>
              <w:jc w:val="right"/>
              <w:rPr>
                <w:rFonts w:ascii="Arial" w:eastAsia="Times New Roman" w:hAnsi="Arial" w:cs="Arial"/>
                <w:b/>
                <w:lang w:eastAsia="en-PH"/>
              </w:rPr>
            </w:pPr>
          </w:p>
        </w:tc>
        <w:tc>
          <w:tcPr>
            <w:tcW w:w="1840" w:type="dxa"/>
            <w:tcBorders>
              <w:top w:val="single" w:sz="4" w:space="0" w:color="auto"/>
              <w:left w:val="nil"/>
              <w:bottom w:val="single" w:sz="4" w:space="0" w:color="auto"/>
              <w:right w:val="single" w:sz="4" w:space="0" w:color="auto"/>
            </w:tcBorders>
            <w:shd w:val="clear" w:color="auto" w:fill="808080" w:themeFill="background1" w:themeFillShade="80"/>
            <w:vAlign w:val="center"/>
          </w:tcPr>
          <w:p w:rsidR="003A492B" w:rsidRPr="003A492B" w:rsidRDefault="003A492B" w:rsidP="00D21D7E">
            <w:pPr>
              <w:spacing w:after="0" w:line="240" w:lineRule="auto"/>
              <w:jc w:val="right"/>
              <w:rPr>
                <w:rFonts w:ascii="Arial" w:eastAsia="Times New Roman" w:hAnsi="Arial" w:cs="Arial"/>
                <w:b/>
                <w:lang w:eastAsia="en-PH"/>
              </w:rPr>
            </w:pPr>
            <w:r w:rsidRPr="003A492B">
              <w:rPr>
                <w:rFonts w:ascii="Arial" w:eastAsia="Times New Roman" w:hAnsi="Arial" w:cs="Arial"/>
                <w:b/>
                <w:lang w:eastAsia="en-PH"/>
              </w:rPr>
              <w:t>6,253,053.00</w:t>
            </w:r>
          </w:p>
        </w:tc>
      </w:tr>
    </w:tbl>
    <w:p w:rsidR="006438AA" w:rsidRDefault="006438AA" w:rsidP="006438AA">
      <w:pPr>
        <w:spacing w:after="0" w:line="240" w:lineRule="auto"/>
        <w:ind w:left="709"/>
        <w:jc w:val="both"/>
        <w:rPr>
          <w:rFonts w:ascii="Arial" w:hAnsi="Arial" w:cs="Arial"/>
          <w:sz w:val="24"/>
          <w:szCs w:val="24"/>
        </w:rPr>
      </w:pPr>
    </w:p>
    <w:p w:rsidR="006438AA" w:rsidRDefault="006438AA" w:rsidP="006438AA">
      <w:pPr>
        <w:spacing w:after="0" w:line="240" w:lineRule="auto"/>
        <w:ind w:left="709"/>
        <w:jc w:val="both"/>
        <w:rPr>
          <w:rFonts w:ascii="Arial" w:hAnsi="Arial" w:cs="Arial"/>
          <w:sz w:val="24"/>
          <w:szCs w:val="24"/>
        </w:rPr>
      </w:pPr>
    </w:p>
    <w:p w:rsidR="006438AA" w:rsidRDefault="006438AA" w:rsidP="006438AA">
      <w:pPr>
        <w:spacing w:after="0" w:line="240" w:lineRule="auto"/>
        <w:ind w:left="709"/>
        <w:jc w:val="both"/>
        <w:rPr>
          <w:rFonts w:ascii="Arial" w:hAnsi="Arial" w:cs="Arial"/>
          <w:sz w:val="24"/>
          <w:szCs w:val="24"/>
        </w:rPr>
      </w:pPr>
    </w:p>
    <w:p w:rsidR="008011E2" w:rsidRPr="008011E2" w:rsidRDefault="00072DF6" w:rsidP="006438AA">
      <w:pPr>
        <w:spacing w:after="0" w:line="240" w:lineRule="auto"/>
        <w:ind w:left="709"/>
        <w:jc w:val="both"/>
        <w:rPr>
          <w:rFonts w:ascii="Arial" w:hAnsi="Arial" w:cs="Arial"/>
          <w:sz w:val="24"/>
          <w:szCs w:val="24"/>
        </w:rPr>
      </w:pPr>
      <w:r>
        <w:rPr>
          <w:rFonts w:ascii="Arial" w:hAnsi="Arial" w:cs="Arial"/>
          <w:sz w:val="24"/>
          <w:szCs w:val="24"/>
        </w:rPr>
        <w:lastRenderedPageBreak/>
        <w:t xml:space="preserve">In addition, </w:t>
      </w:r>
      <w:r w:rsidR="008011E2">
        <w:rPr>
          <w:rFonts w:ascii="Arial" w:hAnsi="Arial" w:cs="Arial"/>
          <w:sz w:val="24"/>
          <w:szCs w:val="24"/>
        </w:rPr>
        <w:t xml:space="preserve">DSWD FO </w:t>
      </w:r>
      <w:proofErr w:type="spellStart"/>
      <w:r w:rsidR="008011E2">
        <w:rPr>
          <w:rFonts w:ascii="Arial" w:hAnsi="Arial" w:cs="Arial"/>
          <w:sz w:val="24"/>
          <w:szCs w:val="24"/>
        </w:rPr>
        <w:t>Caraga</w:t>
      </w:r>
      <w:proofErr w:type="spellEnd"/>
      <w:r w:rsidR="008011E2">
        <w:rPr>
          <w:rFonts w:ascii="Arial" w:hAnsi="Arial" w:cs="Arial"/>
          <w:sz w:val="24"/>
          <w:szCs w:val="24"/>
        </w:rPr>
        <w:t xml:space="preserve"> has provided </w:t>
      </w:r>
      <w:r w:rsidR="008011E2" w:rsidRPr="008011E2">
        <w:rPr>
          <w:rFonts w:ascii="Arial" w:hAnsi="Arial" w:cs="Arial"/>
          <w:b/>
          <w:sz w:val="24"/>
          <w:szCs w:val="24"/>
        </w:rPr>
        <w:t>13,845</w:t>
      </w:r>
      <w:r w:rsidR="008011E2">
        <w:rPr>
          <w:rFonts w:ascii="Arial" w:hAnsi="Arial" w:cs="Arial"/>
          <w:b/>
          <w:sz w:val="24"/>
          <w:szCs w:val="24"/>
        </w:rPr>
        <w:t xml:space="preserve"> FFPs </w:t>
      </w:r>
      <w:r w:rsidR="008011E2">
        <w:rPr>
          <w:rFonts w:ascii="Arial" w:hAnsi="Arial" w:cs="Arial"/>
          <w:sz w:val="24"/>
          <w:szCs w:val="24"/>
        </w:rPr>
        <w:t xml:space="preserve">worth </w:t>
      </w:r>
      <w:proofErr w:type="spellStart"/>
      <w:r w:rsidR="008011E2">
        <w:rPr>
          <w:rFonts w:ascii="Arial" w:hAnsi="Arial" w:cs="Arial"/>
          <w:b/>
          <w:sz w:val="24"/>
          <w:szCs w:val="24"/>
        </w:rPr>
        <w:t>PhP</w:t>
      </w:r>
      <w:proofErr w:type="spellEnd"/>
      <w:r w:rsidR="008011E2">
        <w:rPr>
          <w:rFonts w:ascii="Arial" w:hAnsi="Arial" w:cs="Arial"/>
          <w:b/>
          <w:sz w:val="24"/>
          <w:szCs w:val="24"/>
        </w:rPr>
        <w:t xml:space="preserve"> </w:t>
      </w:r>
      <w:r w:rsidR="008011E2" w:rsidRPr="008011E2">
        <w:rPr>
          <w:rFonts w:ascii="Arial" w:hAnsi="Arial" w:cs="Arial"/>
          <w:b/>
          <w:sz w:val="24"/>
          <w:szCs w:val="24"/>
        </w:rPr>
        <w:t>4,252,353.30</w:t>
      </w:r>
      <w:r w:rsidR="008011E2">
        <w:rPr>
          <w:rFonts w:ascii="Arial" w:hAnsi="Arial" w:cs="Arial"/>
          <w:b/>
          <w:sz w:val="24"/>
          <w:szCs w:val="24"/>
        </w:rPr>
        <w:t xml:space="preserve"> </w:t>
      </w:r>
      <w:r w:rsidR="008011E2">
        <w:rPr>
          <w:rFonts w:ascii="Arial" w:hAnsi="Arial" w:cs="Arial"/>
          <w:sz w:val="24"/>
          <w:szCs w:val="24"/>
        </w:rPr>
        <w:t xml:space="preserve">to the affected communities to support their Food-for-Work activities as part of early </w:t>
      </w:r>
      <w:r w:rsidR="00523FD4">
        <w:rPr>
          <w:rFonts w:ascii="Arial" w:hAnsi="Arial" w:cs="Arial"/>
          <w:sz w:val="24"/>
          <w:szCs w:val="24"/>
        </w:rPr>
        <w:t>recovery</w:t>
      </w:r>
      <w:r w:rsidR="008011E2">
        <w:rPr>
          <w:rFonts w:ascii="Arial" w:hAnsi="Arial" w:cs="Arial"/>
          <w:sz w:val="24"/>
          <w:szCs w:val="24"/>
        </w:rPr>
        <w:t xml:space="preserve"> and </w:t>
      </w:r>
      <w:r w:rsidR="00523FD4">
        <w:rPr>
          <w:rFonts w:ascii="Arial" w:hAnsi="Arial" w:cs="Arial"/>
          <w:sz w:val="24"/>
          <w:szCs w:val="24"/>
        </w:rPr>
        <w:t>rehabilitation</w:t>
      </w:r>
      <w:r w:rsidR="008011E2">
        <w:rPr>
          <w:rFonts w:ascii="Arial" w:hAnsi="Arial" w:cs="Arial"/>
          <w:sz w:val="24"/>
          <w:szCs w:val="24"/>
        </w:rPr>
        <w:t xml:space="preserve"> efforts in lieu of rendering community service such as cleaning the surroundings, </w:t>
      </w:r>
      <w:proofErr w:type="spellStart"/>
      <w:r w:rsidR="008011E2">
        <w:rPr>
          <w:rFonts w:ascii="Arial" w:hAnsi="Arial" w:cs="Arial"/>
          <w:sz w:val="24"/>
          <w:szCs w:val="24"/>
        </w:rPr>
        <w:t>declogging</w:t>
      </w:r>
      <w:proofErr w:type="spellEnd"/>
      <w:r w:rsidR="008011E2">
        <w:rPr>
          <w:rFonts w:ascii="Arial" w:hAnsi="Arial" w:cs="Arial"/>
          <w:sz w:val="24"/>
          <w:szCs w:val="24"/>
        </w:rPr>
        <w:t xml:space="preserve"> of canals and repairing some damages brought by TS </w:t>
      </w:r>
      <w:proofErr w:type="spellStart"/>
      <w:r w:rsidR="008011E2">
        <w:rPr>
          <w:rFonts w:ascii="Arial" w:hAnsi="Arial" w:cs="Arial"/>
          <w:sz w:val="24"/>
          <w:szCs w:val="24"/>
        </w:rPr>
        <w:t>Basyang</w:t>
      </w:r>
      <w:proofErr w:type="spellEnd"/>
      <w:r w:rsidR="008011E2">
        <w:rPr>
          <w:rFonts w:ascii="Arial" w:hAnsi="Arial" w:cs="Arial"/>
          <w:sz w:val="24"/>
          <w:szCs w:val="24"/>
        </w:rPr>
        <w:t xml:space="preserve">. </w:t>
      </w:r>
      <w:r w:rsidR="007E624D">
        <w:rPr>
          <w:rFonts w:ascii="Arial" w:hAnsi="Arial" w:cs="Arial"/>
          <w:b/>
          <w:szCs w:val="24"/>
          <w:vertAlign w:val="superscript"/>
        </w:rPr>
        <w:t xml:space="preserve">(See table </w:t>
      </w:r>
      <w:r w:rsidR="00761AD7">
        <w:rPr>
          <w:rFonts w:ascii="Arial" w:hAnsi="Arial" w:cs="Arial"/>
          <w:b/>
          <w:szCs w:val="24"/>
          <w:vertAlign w:val="superscript"/>
        </w:rPr>
        <w:t>below</w:t>
      </w:r>
      <w:r w:rsidR="008011E2" w:rsidRPr="008011E2">
        <w:rPr>
          <w:rFonts w:ascii="Arial" w:hAnsi="Arial" w:cs="Arial"/>
          <w:b/>
          <w:szCs w:val="24"/>
          <w:vertAlign w:val="superscript"/>
        </w:rPr>
        <w:t>)</w:t>
      </w:r>
    </w:p>
    <w:p w:rsidR="00072DF6" w:rsidRDefault="00072DF6" w:rsidP="00072DF6">
      <w:pPr>
        <w:spacing w:after="0" w:line="240" w:lineRule="auto"/>
        <w:ind w:left="720"/>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3357"/>
        <w:gridCol w:w="1588"/>
        <w:gridCol w:w="1276"/>
        <w:gridCol w:w="2075"/>
      </w:tblGrid>
      <w:tr w:rsidR="00357762" w:rsidRPr="00357762" w:rsidTr="0007784E">
        <w:tc>
          <w:tcPr>
            <w:tcW w:w="3357" w:type="dxa"/>
            <w:shd w:val="clear" w:color="auto" w:fill="808080" w:themeFill="background1" w:themeFillShade="80"/>
            <w:vAlign w:val="center"/>
          </w:tcPr>
          <w:p w:rsidR="00357762" w:rsidRPr="00357762" w:rsidRDefault="00357762" w:rsidP="00357762">
            <w:pPr>
              <w:spacing w:line="360" w:lineRule="auto"/>
              <w:rPr>
                <w:rFonts w:ascii="Arial" w:hAnsi="Arial" w:cs="Arial"/>
                <w:b/>
              </w:rPr>
            </w:pPr>
            <w:r w:rsidRPr="00357762">
              <w:rPr>
                <w:rFonts w:ascii="Arial" w:hAnsi="Arial" w:cs="Arial"/>
                <w:b/>
              </w:rPr>
              <w:t>City/Municipality</w:t>
            </w:r>
          </w:p>
        </w:tc>
        <w:tc>
          <w:tcPr>
            <w:tcW w:w="1588" w:type="dxa"/>
            <w:shd w:val="clear" w:color="auto" w:fill="808080" w:themeFill="background1" w:themeFillShade="80"/>
            <w:vAlign w:val="center"/>
          </w:tcPr>
          <w:p w:rsidR="00357762" w:rsidRPr="00357762" w:rsidRDefault="0095682F" w:rsidP="0095682F">
            <w:pPr>
              <w:spacing w:line="360" w:lineRule="auto"/>
              <w:jc w:val="center"/>
              <w:rPr>
                <w:rFonts w:ascii="Arial" w:hAnsi="Arial" w:cs="Arial"/>
                <w:b/>
              </w:rPr>
            </w:pPr>
            <w:r>
              <w:rPr>
                <w:rFonts w:ascii="Arial" w:hAnsi="Arial" w:cs="Arial"/>
                <w:b/>
              </w:rPr>
              <w:t>Number</w:t>
            </w:r>
            <w:r w:rsidR="00357762" w:rsidRPr="00357762">
              <w:rPr>
                <w:rFonts w:ascii="Arial" w:hAnsi="Arial" w:cs="Arial"/>
                <w:b/>
              </w:rPr>
              <w:t xml:space="preserve"> of </w:t>
            </w:r>
            <w:r>
              <w:rPr>
                <w:rFonts w:ascii="Arial" w:hAnsi="Arial" w:cs="Arial"/>
                <w:b/>
              </w:rPr>
              <w:t>Families</w:t>
            </w:r>
          </w:p>
        </w:tc>
        <w:tc>
          <w:tcPr>
            <w:tcW w:w="1276" w:type="dxa"/>
            <w:shd w:val="clear" w:color="auto" w:fill="808080" w:themeFill="background1" w:themeFillShade="80"/>
            <w:vAlign w:val="center"/>
          </w:tcPr>
          <w:p w:rsidR="00357762" w:rsidRPr="00357762" w:rsidRDefault="0095682F" w:rsidP="00357762">
            <w:pPr>
              <w:spacing w:line="360" w:lineRule="auto"/>
              <w:jc w:val="center"/>
              <w:rPr>
                <w:rFonts w:ascii="Arial" w:hAnsi="Arial" w:cs="Arial"/>
                <w:b/>
              </w:rPr>
            </w:pPr>
            <w:r>
              <w:rPr>
                <w:rFonts w:ascii="Arial" w:hAnsi="Arial" w:cs="Arial"/>
                <w:b/>
              </w:rPr>
              <w:t>Number</w:t>
            </w:r>
            <w:r w:rsidR="00357762" w:rsidRPr="00357762">
              <w:rPr>
                <w:rFonts w:ascii="Arial" w:hAnsi="Arial" w:cs="Arial"/>
                <w:b/>
              </w:rPr>
              <w:t xml:space="preserve"> of FFPs</w:t>
            </w:r>
          </w:p>
        </w:tc>
        <w:tc>
          <w:tcPr>
            <w:tcW w:w="2075" w:type="dxa"/>
            <w:shd w:val="clear" w:color="auto" w:fill="808080" w:themeFill="background1" w:themeFillShade="80"/>
            <w:vAlign w:val="center"/>
          </w:tcPr>
          <w:p w:rsidR="00357762" w:rsidRPr="00357762" w:rsidRDefault="00357762" w:rsidP="00357762">
            <w:pPr>
              <w:spacing w:line="360" w:lineRule="auto"/>
              <w:jc w:val="center"/>
              <w:rPr>
                <w:rFonts w:ascii="Arial" w:hAnsi="Arial" w:cs="Arial"/>
                <w:b/>
              </w:rPr>
            </w:pPr>
            <w:r w:rsidRPr="00357762">
              <w:rPr>
                <w:rFonts w:ascii="Arial" w:hAnsi="Arial" w:cs="Arial"/>
                <w:b/>
              </w:rPr>
              <w:t>Amount</w:t>
            </w:r>
            <w:r>
              <w:rPr>
                <w:rFonts w:ascii="Arial" w:hAnsi="Arial" w:cs="Arial"/>
                <w:b/>
              </w:rPr>
              <w:t xml:space="preserve"> (</w:t>
            </w:r>
            <w:proofErr w:type="spellStart"/>
            <w:r>
              <w:rPr>
                <w:rFonts w:ascii="Arial" w:hAnsi="Arial" w:cs="Arial"/>
                <w:b/>
              </w:rPr>
              <w:t>PhP</w:t>
            </w:r>
            <w:proofErr w:type="spellEnd"/>
            <w:r>
              <w:rPr>
                <w:rFonts w:ascii="Arial" w:hAnsi="Arial" w:cs="Arial"/>
                <w:b/>
              </w:rPr>
              <w:t>)</w:t>
            </w:r>
          </w:p>
        </w:tc>
      </w:tr>
      <w:tr w:rsidR="00357762" w:rsidRPr="00357762" w:rsidTr="0007784E">
        <w:tc>
          <w:tcPr>
            <w:tcW w:w="3357" w:type="dxa"/>
            <w:vAlign w:val="center"/>
          </w:tcPr>
          <w:p w:rsidR="00357762" w:rsidRPr="00357762" w:rsidRDefault="00357762" w:rsidP="00357762">
            <w:pPr>
              <w:spacing w:line="360" w:lineRule="auto"/>
              <w:rPr>
                <w:rFonts w:ascii="Arial" w:hAnsi="Arial" w:cs="Arial"/>
              </w:rPr>
            </w:pPr>
            <w:proofErr w:type="spellStart"/>
            <w:r w:rsidRPr="00357762">
              <w:rPr>
                <w:rFonts w:ascii="Arial" w:hAnsi="Arial" w:cs="Arial"/>
              </w:rPr>
              <w:t>Kitcharao</w:t>
            </w:r>
            <w:proofErr w:type="spellEnd"/>
            <w:r w:rsidRPr="00357762">
              <w:rPr>
                <w:rFonts w:ascii="Arial" w:hAnsi="Arial" w:cs="Arial"/>
              </w:rPr>
              <w:t xml:space="preserve">, </w:t>
            </w:r>
            <w:proofErr w:type="spellStart"/>
            <w:r w:rsidRPr="00357762">
              <w:rPr>
                <w:rFonts w:ascii="Arial" w:hAnsi="Arial" w:cs="Arial"/>
              </w:rPr>
              <w:t>Agusan</w:t>
            </w:r>
            <w:proofErr w:type="spellEnd"/>
            <w:r w:rsidRPr="00357762">
              <w:rPr>
                <w:rFonts w:ascii="Arial" w:hAnsi="Arial" w:cs="Arial"/>
              </w:rPr>
              <w:t xml:space="preserve"> del Norte</w:t>
            </w:r>
          </w:p>
        </w:tc>
        <w:tc>
          <w:tcPr>
            <w:tcW w:w="1588" w:type="dxa"/>
            <w:vAlign w:val="center"/>
          </w:tcPr>
          <w:p w:rsidR="00357762" w:rsidRPr="00357762" w:rsidRDefault="00357762" w:rsidP="00357762">
            <w:pPr>
              <w:spacing w:line="360" w:lineRule="auto"/>
              <w:jc w:val="right"/>
              <w:rPr>
                <w:rFonts w:ascii="Arial" w:hAnsi="Arial" w:cs="Arial"/>
              </w:rPr>
            </w:pPr>
            <w:r w:rsidRPr="00357762">
              <w:rPr>
                <w:rFonts w:ascii="Arial" w:hAnsi="Arial" w:cs="Arial"/>
              </w:rPr>
              <w:t>1</w:t>
            </w:r>
            <w:r>
              <w:rPr>
                <w:rFonts w:ascii="Arial" w:hAnsi="Arial" w:cs="Arial"/>
              </w:rPr>
              <w:t>,</w:t>
            </w:r>
            <w:r w:rsidRPr="00357762">
              <w:rPr>
                <w:rFonts w:ascii="Arial" w:hAnsi="Arial" w:cs="Arial"/>
              </w:rPr>
              <w:t>348</w:t>
            </w:r>
          </w:p>
        </w:tc>
        <w:tc>
          <w:tcPr>
            <w:tcW w:w="1276" w:type="dxa"/>
            <w:vAlign w:val="center"/>
          </w:tcPr>
          <w:p w:rsidR="00357762" w:rsidRPr="00357762" w:rsidRDefault="00357762" w:rsidP="00357762">
            <w:pPr>
              <w:spacing w:line="360" w:lineRule="auto"/>
              <w:jc w:val="right"/>
              <w:rPr>
                <w:rFonts w:ascii="Arial" w:hAnsi="Arial" w:cs="Arial"/>
              </w:rPr>
            </w:pPr>
            <w:r>
              <w:rPr>
                <w:rFonts w:ascii="Arial" w:hAnsi="Arial" w:cs="Arial"/>
              </w:rPr>
              <w:t>4,044</w:t>
            </w:r>
          </w:p>
        </w:tc>
        <w:tc>
          <w:tcPr>
            <w:tcW w:w="2075" w:type="dxa"/>
            <w:vAlign w:val="center"/>
          </w:tcPr>
          <w:p w:rsidR="00357762" w:rsidRPr="00357762" w:rsidRDefault="00357762" w:rsidP="00357762">
            <w:pPr>
              <w:spacing w:line="360" w:lineRule="auto"/>
              <w:jc w:val="right"/>
              <w:rPr>
                <w:rFonts w:ascii="Arial" w:hAnsi="Arial" w:cs="Arial"/>
              </w:rPr>
            </w:pPr>
            <w:r w:rsidRPr="00357762">
              <w:rPr>
                <w:rFonts w:ascii="Arial" w:hAnsi="Arial" w:cs="Arial"/>
              </w:rPr>
              <w:t>1,242,074.16</w:t>
            </w:r>
          </w:p>
        </w:tc>
      </w:tr>
      <w:tr w:rsidR="00357762" w:rsidRPr="00357762" w:rsidTr="0007784E">
        <w:tc>
          <w:tcPr>
            <w:tcW w:w="3357" w:type="dxa"/>
            <w:vAlign w:val="center"/>
          </w:tcPr>
          <w:p w:rsidR="00357762" w:rsidRPr="00357762" w:rsidRDefault="00357762" w:rsidP="00357762">
            <w:pPr>
              <w:spacing w:line="360" w:lineRule="auto"/>
              <w:rPr>
                <w:rFonts w:ascii="Arial" w:hAnsi="Arial" w:cs="Arial"/>
              </w:rPr>
            </w:pPr>
            <w:proofErr w:type="spellStart"/>
            <w:r>
              <w:rPr>
                <w:rFonts w:ascii="Arial" w:hAnsi="Arial" w:cs="Arial"/>
              </w:rPr>
              <w:t>Bacuag</w:t>
            </w:r>
            <w:proofErr w:type="spellEnd"/>
            <w:r>
              <w:rPr>
                <w:rFonts w:ascii="Arial" w:hAnsi="Arial" w:cs="Arial"/>
              </w:rPr>
              <w:t xml:space="preserve">, </w:t>
            </w:r>
            <w:proofErr w:type="spellStart"/>
            <w:r>
              <w:rPr>
                <w:rFonts w:ascii="Arial" w:hAnsi="Arial" w:cs="Arial"/>
              </w:rPr>
              <w:t>Surigao</w:t>
            </w:r>
            <w:proofErr w:type="spellEnd"/>
            <w:r>
              <w:rPr>
                <w:rFonts w:ascii="Arial" w:hAnsi="Arial" w:cs="Arial"/>
              </w:rPr>
              <w:t xml:space="preserve"> del Norte</w:t>
            </w:r>
          </w:p>
        </w:tc>
        <w:tc>
          <w:tcPr>
            <w:tcW w:w="1588" w:type="dxa"/>
            <w:vAlign w:val="center"/>
          </w:tcPr>
          <w:p w:rsidR="00357762" w:rsidRPr="00357762" w:rsidRDefault="00357762" w:rsidP="00357762">
            <w:pPr>
              <w:spacing w:line="360" w:lineRule="auto"/>
              <w:jc w:val="right"/>
              <w:rPr>
                <w:rFonts w:ascii="Arial" w:hAnsi="Arial" w:cs="Arial"/>
              </w:rPr>
            </w:pPr>
            <w:r>
              <w:rPr>
                <w:rFonts w:ascii="Arial" w:hAnsi="Arial" w:cs="Arial"/>
              </w:rPr>
              <w:t>2,143</w:t>
            </w:r>
          </w:p>
        </w:tc>
        <w:tc>
          <w:tcPr>
            <w:tcW w:w="1276" w:type="dxa"/>
            <w:vAlign w:val="center"/>
          </w:tcPr>
          <w:p w:rsidR="00357762" w:rsidRDefault="00357762" w:rsidP="00357762">
            <w:pPr>
              <w:spacing w:line="360" w:lineRule="auto"/>
              <w:jc w:val="right"/>
              <w:rPr>
                <w:rFonts w:ascii="Arial" w:hAnsi="Arial" w:cs="Arial"/>
              </w:rPr>
            </w:pPr>
            <w:r>
              <w:rPr>
                <w:rFonts w:ascii="Arial" w:hAnsi="Arial" w:cs="Arial"/>
              </w:rPr>
              <w:t>6,429</w:t>
            </w:r>
          </w:p>
        </w:tc>
        <w:tc>
          <w:tcPr>
            <w:tcW w:w="2075" w:type="dxa"/>
            <w:vAlign w:val="center"/>
          </w:tcPr>
          <w:p w:rsidR="00357762" w:rsidRPr="00357762" w:rsidRDefault="00357762" w:rsidP="00357762">
            <w:pPr>
              <w:spacing w:line="360" w:lineRule="auto"/>
              <w:jc w:val="right"/>
              <w:rPr>
                <w:rFonts w:ascii="Arial" w:hAnsi="Arial" w:cs="Arial"/>
              </w:rPr>
            </w:pPr>
            <w:r w:rsidRPr="00357762">
              <w:rPr>
                <w:rFonts w:ascii="Arial" w:hAnsi="Arial" w:cs="Arial"/>
              </w:rPr>
              <w:t>1,974,603.06</w:t>
            </w:r>
          </w:p>
        </w:tc>
      </w:tr>
      <w:tr w:rsidR="00357762" w:rsidRPr="00357762" w:rsidTr="0007784E">
        <w:tc>
          <w:tcPr>
            <w:tcW w:w="3357" w:type="dxa"/>
            <w:vAlign w:val="center"/>
          </w:tcPr>
          <w:p w:rsidR="00357762" w:rsidRDefault="00357762" w:rsidP="00357762">
            <w:pPr>
              <w:spacing w:line="360" w:lineRule="auto"/>
              <w:rPr>
                <w:rFonts w:ascii="Arial" w:hAnsi="Arial" w:cs="Arial"/>
              </w:rPr>
            </w:pPr>
            <w:proofErr w:type="spellStart"/>
            <w:r>
              <w:rPr>
                <w:rFonts w:ascii="Arial" w:hAnsi="Arial" w:cs="Arial"/>
              </w:rPr>
              <w:t>Malimono</w:t>
            </w:r>
            <w:proofErr w:type="spellEnd"/>
            <w:r>
              <w:rPr>
                <w:rFonts w:ascii="Arial" w:hAnsi="Arial" w:cs="Arial"/>
              </w:rPr>
              <w:t xml:space="preserve">, </w:t>
            </w:r>
            <w:proofErr w:type="spellStart"/>
            <w:r>
              <w:rPr>
                <w:rFonts w:ascii="Arial" w:hAnsi="Arial" w:cs="Arial"/>
              </w:rPr>
              <w:t>Surigao</w:t>
            </w:r>
            <w:proofErr w:type="spellEnd"/>
            <w:r>
              <w:rPr>
                <w:rFonts w:ascii="Arial" w:hAnsi="Arial" w:cs="Arial"/>
              </w:rPr>
              <w:t xml:space="preserve"> del Norte</w:t>
            </w:r>
          </w:p>
        </w:tc>
        <w:tc>
          <w:tcPr>
            <w:tcW w:w="1588" w:type="dxa"/>
            <w:vAlign w:val="center"/>
          </w:tcPr>
          <w:p w:rsidR="00357762" w:rsidRDefault="00357762" w:rsidP="00357762">
            <w:pPr>
              <w:spacing w:line="360" w:lineRule="auto"/>
              <w:jc w:val="right"/>
              <w:rPr>
                <w:rFonts w:ascii="Arial" w:hAnsi="Arial" w:cs="Arial"/>
              </w:rPr>
            </w:pPr>
            <w:r w:rsidRPr="00357762">
              <w:rPr>
                <w:rFonts w:ascii="Arial" w:hAnsi="Arial" w:cs="Arial"/>
              </w:rPr>
              <w:t>58</w:t>
            </w:r>
          </w:p>
        </w:tc>
        <w:tc>
          <w:tcPr>
            <w:tcW w:w="1276" w:type="dxa"/>
            <w:vAlign w:val="center"/>
          </w:tcPr>
          <w:p w:rsidR="00357762" w:rsidRDefault="00357762" w:rsidP="00357762">
            <w:pPr>
              <w:spacing w:line="360" w:lineRule="auto"/>
              <w:jc w:val="right"/>
              <w:rPr>
                <w:rFonts w:ascii="Arial" w:hAnsi="Arial" w:cs="Arial"/>
              </w:rPr>
            </w:pPr>
            <w:r w:rsidRPr="00357762">
              <w:rPr>
                <w:rFonts w:ascii="Arial" w:hAnsi="Arial" w:cs="Arial"/>
              </w:rPr>
              <w:t>174</w:t>
            </w:r>
          </w:p>
        </w:tc>
        <w:tc>
          <w:tcPr>
            <w:tcW w:w="2075" w:type="dxa"/>
            <w:vAlign w:val="center"/>
          </w:tcPr>
          <w:p w:rsidR="00357762" w:rsidRPr="00357762" w:rsidRDefault="00357762" w:rsidP="00357762">
            <w:pPr>
              <w:spacing w:line="360" w:lineRule="auto"/>
              <w:jc w:val="right"/>
              <w:rPr>
                <w:rFonts w:ascii="Arial" w:hAnsi="Arial" w:cs="Arial"/>
              </w:rPr>
            </w:pPr>
            <w:r w:rsidRPr="00357762">
              <w:rPr>
                <w:rFonts w:ascii="Arial" w:hAnsi="Arial" w:cs="Arial"/>
              </w:rPr>
              <w:t>53,442.36</w:t>
            </w:r>
          </w:p>
        </w:tc>
      </w:tr>
      <w:tr w:rsidR="00357762" w:rsidRPr="00357762" w:rsidTr="0007784E">
        <w:tc>
          <w:tcPr>
            <w:tcW w:w="3357" w:type="dxa"/>
            <w:vAlign w:val="center"/>
          </w:tcPr>
          <w:p w:rsidR="00357762" w:rsidRDefault="00357762" w:rsidP="00357762">
            <w:pPr>
              <w:spacing w:line="360" w:lineRule="auto"/>
              <w:rPr>
                <w:rFonts w:ascii="Arial" w:hAnsi="Arial" w:cs="Arial"/>
              </w:rPr>
            </w:pPr>
            <w:proofErr w:type="spellStart"/>
            <w:r>
              <w:rPr>
                <w:rFonts w:ascii="Arial" w:hAnsi="Arial" w:cs="Arial"/>
              </w:rPr>
              <w:t>Cantilan</w:t>
            </w:r>
            <w:proofErr w:type="spellEnd"/>
            <w:r>
              <w:rPr>
                <w:rFonts w:ascii="Arial" w:hAnsi="Arial" w:cs="Arial"/>
              </w:rPr>
              <w:t xml:space="preserve">, </w:t>
            </w:r>
            <w:proofErr w:type="spellStart"/>
            <w:r>
              <w:rPr>
                <w:rFonts w:ascii="Arial" w:hAnsi="Arial" w:cs="Arial"/>
              </w:rPr>
              <w:t>Surigao</w:t>
            </w:r>
            <w:proofErr w:type="spellEnd"/>
            <w:r>
              <w:rPr>
                <w:rFonts w:ascii="Arial" w:hAnsi="Arial" w:cs="Arial"/>
              </w:rPr>
              <w:t xml:space="preserve"> del Sur</w:t>
            </w:r>
          </w:p>
        </w:tc>
        <w:tc>
          <w:tcPr>
            <w:tcW w:w="1588" w:type="dxa"/>
            <w:vAlign w:val="center"/>
          </w:tcPr>
          <w:p w:rsidR="00357762" w:rsidRPr="00357762" w:rsidRDefault="00357762" w:rsidP="00357762">
            <w:pPr>
              <w:spacing w:line="360" w:lineRule="auto"/>
              <w:jc w:val="right"/>
              <w:rPr>
                <w:rFonts w:ascii="Arial" w:hAnsi="Arial" w:cs="Arial"/>
              </w:rPr>
            </w:pPr>
            <w:r w:rsidRPr="00357762">
              <w:rPr>
                <w:rFonts w:ascii="Arial" w:hAnsi="Arial" w:cs="Arial"/>
              </w:rPr>
              <w:t>3,198</w:t>
            </w:r>
          </w:p>
        </w:tc>
        <w:tc>
          <w:tcPr>
            <w:tcW w:w="1276" w:type="dxa"/>
            <w:vAlign w:val="center"/>
          </w:tcPr>
          <w:p w:rsidR="00357762" w:rsidRPr="00357762" w:rsidRDefault="00357762" w:rsidP="00357762">
            <w:pPr>
              <w:spacing w:line="360" w:lineRule="auto"/>
              <w:jc w:val="right"/>
              <w:rPr>
                <w:rFonts w:ascii="Arial" w:hAnsi="Arial" w:cs="Arial"/>
              </w:rPr>
            </w:pPr>
            <w:r w:rsidRPr="00357762">
              <w:rPr>
                <w:rFonts w:ascii="Arial" w:hAnsi="Arial" w:cs="Arial"/>
              </w:rPr>
              <w:t>3,198</w:t>
            </w:r>
          </w:p>
        </w:tc>
        <w:tc>
          <w:tcPr>
            <w:tcW w:w="2075" w:type="dxa"/>
            <w:vAlign w:val="center"/>
          </w:tcPr>
          <w:p w:rsidR="00357762" w:rsidRPr="00357762" w:rsidRDefault="00357762" w:rsidP="00357762">
            <w:pPr>
              <w:spacing w:line="360" w:lineRule="auto"/>
              <w:jc w:val="right"/>
              <w:rPr>
                <w:rFonts w:ascii="Arial" w:hAnsi="Arial" w:cs="Arial"/>
              </w:rPr>
            </w:pPr>
            <w:r w:rsidRPr="00357762">
              <w:rPr>
                <w:rFonts w:ascii="Arial" w:hAnsi="Arial" w:cs="Arial"/>
              </w:rPr>
              <w:t>982,233.72</w:t>
            </w:r>
          </w:p>
        </w:tc>
      </w:tr>
      <w:tr w:rsidR="00357762" w:rsidRPr="00357762" w:rsidTr="0007784E">
        <w:tc>
          <w:tcPr>
            <w:tcW w:w="3357" w:type="dxa"/>
            <w:shd w:val="clear" w:color="auto" w:fill="808080" w:themeFill="background1" w:themeFillShade="80"/>
            <w:vAlign w:val="center"/>
          </w:tcPr>
          <w:p w:rsidR="00357762" w:rsidRPr="00357762" w:rsidRDefault="00357762" w:rsidP="00357762">
            <w:pPr>
              <w:spacing w:line="360" w:lineRule="auto"/>
              <w:rPr>
                <w:rFonts w:ascii="Arial" w:hAnsi="Arial" w:cs="Arial"/>
                <w:b/>
                <w:sz w:val="24"/>
                <w:szCs w:val="24"/>
              </w:rPr>
            </w:pPr>
            <w:r w:rsidRPr="00357762">
              <w:rPr>
                <w:rFonts w:ascii="Arial" w:hAnsi="Arial" w:cs="Arial"/>
                <w:b/>
                <w:sz w:val="24"/>
                <w:szCs w:val="24"/>
              </w:rPr>
              <w:t>TOTAL</w:t>
            </w:r>
          </w:p>
        </w:tc>
        <w:tc>
          <w:tcPr>
            <w:tcW w:w="1588" w:type="dxa"/>
            <w:shd w:val="clear" w:color="auto" w:fill="808080" w:themeFill="background1" w:themeFillShade="80"/>
            <w:vAlign w:val="center"/>
          </w:tcPr>
          <w:p w:rsidR="00357762" w:rsidRPr="00357762" w:rsidRDefault="00357762" w:rsidP="00357762">
            <w:pPr>
              <w:spacing w:line="360" w:lineRule="auto"/>
              <w:jc w:val="right"/>
              <w:rPr>
                <w:rFonts w:ascii="Arial" w:hAnsi="Arial" w:cs="Arial"/>
                <w:b/>
                <w:sz w:val="24"/>
                <w:szCs w:val="24"/>
              </w:rPr>
            </w:pPr>
            <w:r w:rsidRPr="00357762">
              <w:rPr>
                <w:rFonts w:ascii="Arial" w:hAnsi="Arial" w:cs="Arial"/>
                <w:b/>
                <w:sz w:val="24"/>
                <w:szCs w:val="24"/>
              </w:rPr>
              <w:t>6,747</w:t>
            </w:r>
          </w:p>
        </w:tc>
        <w:tc>
          <w:tcPr>
            <w:tcW w:w="1276" w:type="dxa"/>
            <w:shd w:val="clear" w:color="auto" w:fill="808080" w:themeFill="background1" w:themeFillShade="80"/>
            <w:vAlign w:val="center"/>
          </w:tcPr>
          <w:p w:rsidR="00357762" w:rsidRPr="00357762" w:rsidRDefault="00357762" w:rsidP="00357762">
            <w:pPr>
              <w:spacing w:line="360" w:lineRule="auto"/>
              <w:jc w:val="right"/>
              <w:rPr>
                <w:rFonts w:ascii="Arial" w:hAnsi="Arial" w:cs="Arial"/>
                <w:b/>
                <w:sz w:val="24"/>
                <w:szCs w:val="24"/>
              </w:rPr>
            </w:pPr>
            <w:r w:rsidRPr="00357762">
              <w:rPr>
                <w:rFonts w:ascii="Arial" w:hAnsi="Arial" w:cs="Arial"/>
                <w:b/>
                <w:sz w:val="24"/>
                <w:szCs w:val="24"/>
              </w:rPr>
              <w:t>13,845</w:t>
            </w:r>
          </w:p>
        </w:tc>
        <w:tc>
          <w:tcPr>
            <w:tcW w:w="2075" w:type="dxa"/>
            <w:shd w:val="clear" w:color="auto" w:fill="808080" w:themeFill="background1" w:themeFillShade="80"/>
            <w:vAlign w:val="center"/>
          </w:tcPr>
          <w:p w:rsidR="00357762" w:rsidRPr="00357762" w:rsidRDefault="00357762" w:rsidP="00357762">
            <w:pPr>
              <w:spacing w:line="360" w:lineRule="auto"/>
              <w:jc w:val="right"/>
              <w:rPr>
                <w:rFonts w:ascii="Arial" w:hAnsi="Arial" w:cs="Arial"/>
                <w:b/>
                <w:sz w:val="24"/>
                <w:szCs w:val="24"/>
              </w:rPr>
            </w:pPr>
            <w:r w:rsidRPr="00357762">
              <w:rPr>
                <w:rFonts w:ascii="Arial" w:hAnsi="Arial" w:cs="Arial"/>
                <w:b/>
                <w:sz w:val="24"/>
                <w:szCs w:val="24"/>
              </w:rPr>
              <w:t>4,252,353.30</w:t>
            </w:r>
          </w:p>
        </w:tc>
      </w:tr>
    </w:tbl>
    <w:p w:rsidR="00192093" w:rsidRPr="00A56F43" w:rsidRDefault="00192093" w:rsidP="00A56F43">
      <w:pPr>
        <w:spacing w:after="0" w:line="240" w:lineRule="auto"/>
        <w:jc w:val="both"/>
        <w:rPr>
          <w:rFonts w:ascii="Arial" w:hAnsi="Arial" w:cs="Arial"/>
          <w:sz w:val="24"/>
          <w:szCs w:val="24"/>
        </w:rPr>
      </w:pPr>
    </w:p>
    <w:p w:rsidR="006E2C54" w:rsidRDefault="00645458" w:rsidP="001E7E6C">
      <w:pPr>
        <w:pStyle w:val="ListParagraph"/>
        <w:numPr>
          <w:ilvl w:val="0"/>
          <w:numId w:val="28"/>
        </w:numPr>
        <w:spacing w:after="0" w:line="240" w:lineRule="auto"/>
        <w:jc w:val="both"/>
        <w:rPr>
          <w:rFonts w:ascii="Arial" w:hAnsi="Arial" w:cs="Arial"/>
          <w:b/>
          <w:sz w:val="24"/>
          <w:szCs w:val="24"/>
        </w:rPr>
      </w:pPr>
      <w:r>
        <w:rPr>
          <w:rFonts w:ascii="Arial" w:hAnsi="Arial" w:cs="Arial"/>
          <w:b/>
          <w:sz w:val="24"/>
          <w:szCs w:val="24"/>
        </w:rPr>
        <w:t>Graph of Affected LGUs with Reported Displacement</w:t>
      </w:r>
    </w:p>
    <w:p w:rsidR="00511E62" w:rsidRDefault="00511E62" w:rsidP="00511E62">
      <w:pPr>
        <w:spacing w:after="0" w:line="240" w:lineRule="auto"/>
        <w:jc w:val="both"/>
        <w:rPr>
          <w:rFonts w:ascii="Arial" w:hAnsi="Arial" w:cs="Arial"/>
          <w:b/>
          <w:sz w:val="24"/>
          <w:szCs w:val="24"/>
        </w:rPr>
      </w:pPr>
      <w:r>
        <w:rPr>
          <w:rFonts w:ascii="Arial" w:hAnsi="Arial" w:cs="Arial"/>
          <w:b/>
          <w:noProof/>
          <w:sz w:val="24"/>
          <w:szCs w:val="24"/>
          <w:lang w:eastAsia="en-PH"/>
        </w:rPr>
        <w:drawing>
          <wp:anchor distT="0" distB="0" distL="114300" distR="114300" simplePos="0" relativeHeight="251658240" behindDoc="1" locked="0" layoutInCell="1" allowOverlap="1">
            <wp:simplePos x="0" y="0"/>
            <wp:positionH relativeFrom="column">
              <wp:posOffset>435935</wp:posOffset>
            </wp:positionH>
            <wp:positionV relativeFrom="paragraph">
              <wp:posOffset>130145</wp:posOffset>
            </wp:positionV>
            <wp:extent cx="5284381" cy="26047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vchart.png"/>
                    <pic:cNvPicPr/>
                  </pic:nvPicPr>
                  <pic:blipFill rotWithShape="1">
                    <a:blip r:embed="rId5">
                      <a:extLst>
                        <a:ext uri="{28A0092B-C50C-407E-A947-70E740481C1C}">
                          <a14:useLocalDpi xmlns:a14="http://schemas.microsoft.com/office/drawing/2010/main" val="0"/>
                        </a:ext>
                      </a:extLst>
                    </a:blip>
                    <a:srcRect b="7481"/>
                    <a:stretch/>
                  </pic:blipFill>
                  <pic:spPr bwMode="auto">
                    <a:xfrm>
                      <a:off x="0" y="0"/>
                      <a:ext cx="5307330" cy="2616082"/>
                    </a:xfrm>
                    <a:prstGeom prst="roundRect">
                      <a:avLst>
                        <a:gd name="adj" fmla="val 8594"/>
                      </a:avLst>
                    </a:prstGeom>
                    <a:solidFill>
                      <a:srgbClr val="FFFFFF">
                        <a:shade val="85000"/>
                      </a:srgbClr>
                    </a:solidFill>
                    <a:ln>
                      <a:noFill/>
                    </a:ln>
                    <a:effectLst>
                      <a:reflection blurRad="12700" endPos="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1E62" w:rsidRDefault="00511E62" w:rsidP="00511E62">
      <w:pPr>
        <w:spacing w:after="0" w:line="240" w:lineRule="auto"/>
        <w:jc w:val="both"/>
        <w:rPr>
          <w:rFonts w:ascii="Arial" w:hAnsi="Arial" w:cs="Arial"/>
          <w:b/>
          <w:sz w:val="24"/>
          <w:szCs w:val="24"/>
        </w:rPr>
      </w:pPr>
    </w:p>
    <w:p w:rsidR="00511E62" w:rsidRPr="00511E62" w:rsidRDefault="00511E62" w:rsidP="00511E62">
      <w:pPr>
        <w:spacing w:after="0" w:line="240" w:lineRule="auto"/>
        <w:ind w:left="360"/>
        <w:jc w:val="both"/>
        <w:rPr>
          <w:rFonts w:ascii="Arial" w:hAnsi="Arial" w:cs="Arial"/>
          <w:b/>
          <w:sz w:val="24"/>
          <w:szCs w:val="24"/>
        </w:rPr>
      </w:pPr>
    </w:p>
    <w:p w:rsidR="00645458" w:rsidRDefault="00645458" w:rsidP="00645458">
      <w:pPr>
        <w:pStyle w:val="ListParagraph"/>
        <w:spacing w:after="0" w:line="240" w:lineRule="auto"/>
        <w:jc w:val="both"/>
        <w:rPr>
          <w:rFonts w:ascii="Arial" w:hAnsi="Arial" w:cs="Arial"/>
          <w:b/>
          <w:sz w:val="24"/>
          <w:szCs w:val="24"/>
        </w:rPr>
      </w:pPr>
    </w:p>
    <w:p w:rsidR="00645458" w:rsidRDefault="00645458" w:rsidP="00511E62">
      <w:pPr>
        <w:pStyle w:val="ListParagraph"/>
        <w:spacing w:after="0" w:line="240" w:lineRule="auto"/>
        <w:jc w:val="center"/>
        <w:rPr>
          <w:rFonts w:ascii="Arial" w:hAnsi="Arial" w:cs="Arial"/>
          <w:b/>
          <w:sz w:val="24"/>
          <w:szCs w:val="24"/>
        </w:rPr>
      </w:pPr>
    </w:p>
    <w:p w:rsidR="00645458" w:rsidRDefault="00645458" w:rsidP="00BD773A">
      <w:pPr>
        <w:pStyle w:val="ListParagraph"/>
        <w:spacing w:after="0" w:line="240" w:lineRule="auto"/>
        <w:ind w:left="1440"/>
        <w:jc w:val="center"/>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D912E3">
      <w:pPr>
        <w:pStyle w:val="ListParagraph"/>
        <w:tabs>
          <w:tab w:val="left" w:pos="3525"/>
          <w:tab w:val="right" w:pos="9026"/>
        </w:tabs>
        <w:spacing w:after="0" w:line="240" w:lineRule="auto"/>
        <w:ind w:left="1440"/>
        <w:jc w:val="both"/>
        <w:rPr>
          <w:rFonts w:ascii="Arial" w:hAnsi="Arial" w:cs="Arial"/>
          <w:b/>
          <w:sz w:val="24"/>
          <w:szCs w:val="24"/>
        </w:rPr>
      </w:pPr>
      <w:r>
        <w:rPr>
          <w:rFonts w:ascii="Arial" w:hAnsi="Arial" w:cs="Arial"/>
          <w:b/>
          <w:sz w:val="24"/>
          <w:szCs w:val="24"/>
        </w:rPr>
        <w:tab/>
      </w:r>
      <w:r w:rsidR="00D912E3">
        <w:rPr>
          <w:rFonts w:ascii="Arial" w:hAnsi="Arial" w:cs="Arial"/>
          <w:b/>
          <w:sz w:val="24"/>
          <w:szCs w:val="24"/>
        </w:rPr>
        <w:tab/>
      </w: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511E62">
      <w:pPr>
        <w:pStyle w:val="ListParagraph"/>
        <w:tabs>
          <w:tab w:val="left" w:pos="7425"/>
        </w:tabs>
        <w:spacing w:after="0" w:line="240" w:lineRule="auto"/>
        <w:ind w:left="1440"/>
        <w:jc w:val="both"/>
        <w:rPr>
          <w:rFonts w:ascii="Arial" w:hAnsi="Arial" w:cs="Arial"/>
          <w:b/>
          <w:sz w:val="24"/>
          <w:szCs w:val="24"/>
        </w:rPr>
      </w:pPr>
      <w:r>
        <w:rPr>
          <w:rFonts w:ascii="Arial" w:hAnsi="Arial" w:cs="Arial"/>
          <w:b/>
          <w:sz w:val="24"/>
          <w:szCs w:val="24"/>
        </w:rPr>
        <w:tab/>
      </w:r>
    </w:p>
    <w:p w:rsidR="00511E62" w:rsidRDefault="00511E62" w:rsidP="00511E62">
      <w:pPr>
        <w:pStyle w:val="ListParagraph"/>
        <w:tabs>
          <w:tab w:val="left" w:pos="8055"/>
        </w:tabs>
        <w:spacing w:after="0" w:line="240" w:lineRule="auto"/>
        <w:ind w:left="1440"/>
        <w:rPr>
          <w:rFonts w:ascii="Arial" w:hAnsi="Arial" w:cs="Arial"/>
          <w:b/>
          <w:sz w:val="24"/>
          <w:szCs w:val="24"/>
        </w:rPr>
      </w:pPr>
      <w:r>
        <w:rPr>
          <w:rFonts w:ascii="Arial" w:hAnsi="Arial" w:cs="Arial"/>
          <w:b/>
          <w:sz w:val="24"/>
          <w:szCs w:val="24"/>
        </w:rPr>
        <w:tab/>
      </w:r>
    </w:p>
    <w:p w:rsidR="00511E62" w:rsidRDefault="00511E62" w:rsidP="00D912E3">
      <w:pPr>
        <w:pStyle w:val="ListParagraph"/>
        <w:spacing w:after="0" w:line="240" w:lineRule="auto"/>
        <w:ind w:left="1440"/>
        <w:jc w:val="right"/>
        <w:rPr>
          <w:rFonts w:ascii="Arial" w:hAnsi="Arial" w:cs="Arial"/>
          <w:b/>
          <w:sz w:val="24"/>
          <w:szCs w:val="24"/>
        </w:rPr>
      </w:pPr>
    </w:p>
    <w:p w:rsidR="00511E62" w:rsidRDefault="00CD089A" w:rsidP="00645458">
      <w:pPr>
        <w:pStyle w:val="ListParagraph"/>
        <w:spacing w:after="0" w:line="240" w:lineRule="auto"/>
        <w:ind w:left="1440"/>
        <w:jc w:val="both"/>
        <w:rPr>
          <w:rFonts w:ascii="Arial" w:hAnsi="Arial" w:cs="Arial"/>
          <w:b/>
          <w:sz w:val="24"/>
          <w:szCs w:val="24"/>
        </w:rPr>
      </w:pPr>
      <w:r>
        <w:rPr>
          <w:rFonts w:ascii="Arial" w:hAnsi="Arial" w:cs="Arial"/>
          <w:b/>
          <w:noProof/>
          <w:sz w:val="24"/>
          <w:szCs w:val="24"/>
          <w:lang w:eastAsia="en-PH"/>
        </w:rPr>
        <w:drawing>
          <wp:anchor distT="0" distB="0" distL="114300" distR="114300" simplePos="0" relativeHeight="251664384" behindDoc="1" locked="0" layoutInCell="1" allowOverlap="1">
            <wp:simplePos x="0" y="0"/>
            <wp:positionH relativeFrom="column">
              <wp:posOffset>437322</wp:posOffset>
            </wp:positionH>
            <wp:positionV relativeFrom="paragraph">
              <wp:posOffset>171947</wp:posOffset>
            </wp:positionV>
            <wp:extent cx="5283835" cy="2600076"/>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citychart.png"/>
                    <pic:cNvPicPr preferRelativeResize="0"/>
                  </pic:nvPicPr>
                  <pic:blipFill rotWithShape="1">
                    <a:blip r:embed="rId6" cstate="print">
                      <a:extLst>
                        <a:ext uri="{28A0092B-C50C-407E-A947-70E740481C1C}">
                          <a14:useLocalDpi xmlns:a14="http://schemas.microsoft.com/office/drawing/2010/main" val="0"/>
                        </a:ext>
                      </a:extLst>
                    </a:blip>
                    <a:srcRect b="5017"/>
                    <a:stretch/>
                  </pic:blipFill>
                  <pic:spPr bwMode="auto">
                    <a:xfrm>
                      <a:off x="0" y="0"/>
                      <a:ext cx="5298087" cy="2607089"/>
                    </a:xfrm>
                    <a:prstGeom prst="roundRect">
                      <a:avLst>
                        <a:gd name="adj" fmla="val 8594"/>
                      </a:avLst>
                    </a:prstGeom>
                    <a:solidFill>
                      <a:srgbClr val="FFFFFF">
                        <a:shade val="85000"/>
                      </a:srgbClr>
                    </a:solidFill>
                    <a:ln>
                      <a:noFill/>
                    </a:ln>
                    <a:effectLst>
                      <a:reflection endPos="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1E62" w:rsidRDefault="00511E62" w:rsidP="00152B92">
      <w:pPr>
        <w:pStyle w:val="ListParagraph"/>
        <w:spacing w:after="0" w:line="240" w:lineRule="auto"/>
        <w:ind w:left="1440"/>
        <w:jc w:val="right"/>
        <w:rPr>
          <w:rFonts w:ascii="Arial" w:hAnsi="Arial" w:cs="Arial"/>
          <w:b/>
          <w:sz w:val="24"/>
          <w:szCs w:val="24"/>
        </w:rPr>
      </w:pPr>
    </w:p>
    <w:p w:rsidR="00511E62" w:rsidRDefault="00511E62" w:rsidP="00511E62">
      <w:pPr>
        <w:spacing w:after="0" w:line="240" w:lineRule="auto"/>
        <w:jc w:val="both"/>
        <w:rPr>
          <w:rFonts w:ascii="Arial" w:hAnsi="Arial" w:cs="Arial"/>
          <w:b/>
          <w:sz w:val="24"/>
          <w:szCs w:val="24"/>
        </w:rPr>
      </w:pPr>
    </w:p>
    <w:p w:rsidR="00511E62" w:rsidRPr="00511E62" w:rsidRDefault="00152B92" w:rsidP="00152B92">
      <w:pPr>
        <w:tabs>
          <w:tab w:val="left" w:pos="8177"/>
        </w:tabs>
        <w:spacing w:after="0" w:line="240" w:lineRule="auto"/>
        <w:jc w:val="both"/>
        <w:rPr>
          <w:rFonts w:ascii="Arial" w:hAnsi="Arial" w:cs="Arial"/>
          <w:b/>
          <w:sz w:val="24"/>
          <w:szCs w:val="24"/>
        </w:rPr>
      </w:pPr>
      <w:r>
        <w:rPr>
          <w:rFonts w:ascii="Arial" w:hAnsi="Arial" w:cs="Arial"/>
          <w:b/>
          <w:sz w:val="24"/>
          <w:szCs w:val="24"/>
        </w:rPr>
        <w:tab/>
      </w:r>
    </w:p>
    <w:p w:rsidR="00511E62" w:rsidRDefault="00D912E3" w:rsidP="00D912E3">
      <w:pPr>
        <w:pStyle w:val="ListParagraph"/>
        <w:tabs>
          <w:tab w:val="left" w:pos="3431"/>
        </w:tabs>
        <w:spacing w:after="0" w:line="240" w:lineRule="auto"/>
        <w:ind w:left="1440"/>
        <w:jc w:val="both"/>
        <w:rPr>
          <w:rFonts w:ascii="Arial" w:hAnsi="Arial" w:cs="Arial"/>
          <w:b/>
          <w:sz w:val="24"/>
          <w:szCs w:val="24"/>
        </w:rPr>
      </w:pPr>
      <w:r>
        <w:rPr>
          <w:rFonts w:ascii="Arial" w:hAnsi="Arial" w:cs="Arial"/>
          <w:b/>
          <w:sz w:val="24"/>
          <w:szCs w:val="24"/>
        </w:rPr>
        <w:tab/>
      </w: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511E62">
      <w:pPr>
        <w:pStyle w:val="ListParagraph"/>
        <w:tabs>
          <w:tab w:val="left" w:pos="8520"/>
        </w:tabs>
        <w:spacing w:after="0" w:line="240" w:lineRule="auto"/>
        <w:ind w:left="1440"/>
        <w:jc w:val="both"/>
        <w:rPr>
          <w:rFonts w:ascii="Arial" w:hAnsi="Arial" w:cs="Arial"/>
          <w:b/>
          <w:sz w:val="24"/>
          <w:szCs w:val="24"/>
        </w:rPr>
      </w:pPr>
      <w:r>
        <w:rPr>
          <w:rFonts w:ascii="Arial" w:hAnsi="Arial" w:cs="Arial"/>
          <w:b/>
          <w:sz w:val="24"/>
          <w:szCs w:val="24"/>
        </w:rPr>
        <w:tab/>
      </w: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C376F5">
      <w:pPr>
        <w:pStyle w:val="ListParagraph"/>
        <w:spacing w:after="0" w:line="240" w:lineRule="auto"/>
        <w:ind w:left="1440"/>
        <w:jc w:val="right"/>
        <w:rPr>
          <w:rFonts w:ascii="Arial" w:hAnsi="Arial" w:cs="Arial"/>
          <w:b/>
          <w:sz w:val="24"/>
          <w:szCs w:val="24"/>
        </w:rPr>
      </w:pPr>
    </w:p>
    <w:p w:rsidR="0007784E" w:rsidRDefault="0007784E" w:rsidP="00645458">
      <w:pPr>
        <w:pStyle w:val="ListParagraph"/>
        <w:spacing w:after="0" w:line="240" w:lineRule="auto"/>
        <w:ind w:left="1440"/>
        <w:jc w:val="both"/>
        <w:rPr>
          <w:rFonts w:ascii="Arial" w:hAnsi="Arial" w:cs="Arial"/>
          <w:b/>
          <w:sz w:val="24"/>
          <w:szCs w:val="24"/>
        </w:rPr>
      </w:pPr>
    </w:p>
    <w:p w:rsidR="0007784E" w:rsidRDefault="0007784E" w:rsidP="00645458">
      <w:pPr>
        <w:pStyle w:val="ListParagraph"/>
        <w:spacing w:after="0" w:line="240" w:lineRule="auto"/>
        <w:ind w:left="1440"/>
        <w:jc w:val="both"/>
        <w:rPr>
          <w:rFonts w:ascii="Arial" w:hAnsi="Arial" w:cs="Arial"/>
          <w:b/>
          <w:sz w:val="24"/>
          <w:szCs w:val="24"/>
        </w:rPr>
      </w:pPr>
    </w:p>
    <w:p w:rsidR="00477AA8" w:rsidRDefault="00477AA8" w:rsidP="00D912E3">
      <w:pPr>
        <w:spacing w:after="0" w:line="240" w:lineRule="auto"/>
        <w:jc w:val="right"/>
        <w:rPr>
          <w:rFonts w:ascii="Arial" w:hAnsi="Arial" w:cs="Arial"/>
          <w:b/>
          <w:sz w:val="24"/>
          <w:szCs w:val="24"/>
        </w:rPr>
      </w:pPr>
    </w:p>
    <w:p w:rsidR="00477AA8" w:rsidRPr="00BD773A" w:rsidRDefault="00477AA8" w:rsidP="00BD773A">
      <w:pPr>
        <w:spacing w:after="0" w:line="240" w:lineRule="auto"/>
        <w:jc w:val="both"/>
        <w:rPr>
          <w:rFonts w:ascii="Arial" w:hAnsi="Arial" w:cs="Arial"/>
          <w:b/>
          <w:sz w:val="24"/>
          <w:szCs w:val="24"/>
        </w:rPr>
      </w:pPr>
    </w:p>
    <w:p w:rsidR="00511E62" w:rsidRDefault="00511E62" w:rsidP="00511E62">
      <w:pPr>
        <w:pStyle w:val="ListParagraph"/>
        <w:numPr>
          <w:ilvl w:val="0"/>
          <w:numId w:val="28"/>
        </w:numPr>
        <w:spacing w:after="0" w:line="240" w:lineRule="auto"/>
        <w:jc w:val="both"/>
        <w:rPr>
          <w:rFonts w:ascii="Arial" w:hAnsi="Arial" w:cs="Arial"/>
          <w:b/>
          <w:sz w:val="24"/>
          <w:szCs w:val="24"/>
        </w:rPr>
      </w:pPr>
      <w:r>
        <w:rPr>
          <w:rFonts w:ascii="Arial" w:hAnsi="Arial" w:cs="Arial"/>
          <w:b/>
          <w:sz w:val="24"/>
          <w:szCs w:val="24"/>
        </w:rPr>
        <w:lastRenderedPageBreak/>
        <w:t>Map of Affected LGUs with Reported Displacement</w:t>
      </w:r>
    </w:p>
    <w:p w:rsidR="00511E62" w:rsidRDefault="00511E62" w:rsidP="00511E62">
      <w:pPr>
        <w:spacing w:after="0" w:line="240" w:lineRule="auto"/>
        <w:jc w:val="both"/>
        <w:rPr>
          <w:rFonts w:ascii="Arial" w:hAnsi="Arial" w:cs="Arial"/>
          <w:b/>
          <w:sz w:val="24"/>
          <w:szCs w:val="24"/>
        </w:rPr>
      </w:pPr>
    </w:p>
    <w:p w:rsidR="00511E62" w:rsidRDefault="00511E62" w:rsidP="00511E62">
      <w:pPr>
        <w:spacing w:after="0" w:line="240" w:lineRule="auto"/>
        <w:ind w:left="720"/>
        <w:jc w:val="both"/>
        <w:rPr>
          <w:rFonts w:ascii="Arial" w:hAnsi="Arial" w:cs="Arial"/>
          <w:color w:val="000000" w:themeColor="text1"/>
          <w:sz w:val="24"/>
          <w:szCs w:val="24"/>
        </w:rPr>
      </w:pPr>
      <w:r>
        <w:rPr>
          <w:rFonts w:ascii="Arial" w:hAnsi="Arial" w:cs="Arial"/>
          <w:sz w:val="24"/>
          <w:szCs w:val="24"/>
        </w:rPr>
        <w:t>The image</w:t>
      </w:r>
      <w:r w:rsidRPr="00511E62">
        <w:rPr>
          <w:rFonts w:ascii="Arial" w:hAnsi="Arial" w:cs="Arial"/>
          <w:sz w:val="24"/>
          <w:szCs w:val="24"/>
        </w:rPr>
        <w:t xml:space="preserve"> below shows the map of affec</w:t>
      </w:r>
      <w:r>
        <w:rPr>
          <w:rFonts w:ascii="Arial" w:hAnsi="Arial" w:cs="Arial"/>
          <w:sz w:val="24"/>
          <w:szCs w:val="24"/>
        </w:rPr>
        <w:t xml:space="preserve">ted </w:t>
      </w:r>
      <w:r w:rsidR="00996017">
        <w:rPr>
          <w:rFonts w:ascii="Arial" w:hAnsi="Arial" w:cs="Arial"/>
          <w:sz w:val="24"/>
          <w:szCs w:val="24"/>
        </w:rPr>
        <w:t xml:space="preserve">LGUs with reported displacement. </w:t>
      </w:r>
    </w:p>
    <w:p w:rsidR="00511E62" w:rsidRDefault="00511E62" w:rsidP="00511E62">
      <w:pPr>
        <w:spacing w:after="0" w:line="240" w:lineRule="auto"/>
        <w:ind w:left="720"/>
        <w:jc w:val="both"/>
        <w:rPr>
          <w:rFonts w:ascii="Arial" w:hAnsi="Arial" w:cs="Arial"/>
          <w:color w:val="000000" w:themeColor="text1"/>
          <w:sz w:val="24"/>
          <w:szCs w:val="24"/>
        </w:rPr>
      </w:pPr>
    </w:p>
    <w:p w:rsidR="00511E62" w:rsidRPr="00511E62" w:rsidRDefault="00996017" w:rsidP="00511E62">
      <w:pPr>
        <w:spacing w:after="0" w:line="240" w:lineRule="auto"/>
        <w:ind w:left="720"/>
        <w:jc w:val="both"/>
        <w:rPr>
          <w:rFonts w:ascii="Arial" w:hAnsi="Arial" w:cs="Arial"/>
          <w:sz w:val="24"/>
          <w:szCs w:val="24"/>
        </w:rPr>
      </w:pPr>
      <w:r>
        <w:rPr>
          <w:rFonts w:ascii="Arial" w:hAnsi="Arial" w:cs="Arial"/>
          <w:noProof/>
          <w:sz w:val="24"/>
          <w:szCs w:val="24"/>
          <w:lang w:eastAsia="en-PH"/>
        </w:rPr>
        <w:drawing>
          <wp:anchor distT="0" distB="0" distL="114300" distR="114300" simplePos="0" relativeHeight="251660288" behindDoc="1" locked="0" layoutInCell="1" allowOverlap="1">
            <wp:simplePos x="0" y="0"/>
            <wp:positionH relativeFrom="column">
              <wp:posOffset>938254</wp:posOffset>
            </wp:positionH>
            <wp:positionV relativeFrom="paragraph">
              <wp:posOffset>6626</wp:posOffset>
            </wp:positionV>
            <wp:extent cx="4364355" cy="5502303"/>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ga_mpa.png"/>
                    <pic:cNvPicPr/>
                  </pic:nvPicPr>
                  <pic:blipFill>
                    <a:blip r:embed="rId7">
                      <a:extLst>
                        <a:ext uri="{28A0092B-C50C-407E-A947-70E740481C1C}">
                          <a14:useLocalDpi xmlns:a14="http://schemas.microsoft.com/office/drawing/2010/main" val="0"/>
                        </a:ext>
                      </a:extLst>
                    </a:blip>
                    <a:stretch>
                      <a:fillRect/>
                    </a:stretch>
                  </pic:blipFill>
                  <pic:spPr>
                    <a:xfrm>
                      <a:off x="0" y="0"/>
                      <a:ext cx="4387896" cy="5531982"/>
                    </a:xfrm>
                    <a:prstGeom prst="roundRect">
                      <a:avLst>
                        <a:gd name="adj" fmla="val 8594"/>
                      </a:avLst>
                    </a:prstGeom>
                    <a:solidFill>
                      <a:srgbClr val="FFFFFF">
                        <a:shade val="85000"/>
                      </a:srgbClr>
                    </a:solidFill>
                    <a:ln>
                      <a:noFill/>
                    </a:ln>
                    <a:effectLst>
                      <a:reflection blurRad="12700" stA="38000" endPos="0" dist="5000" dir="5400000" sy="-100000" algn="bl" rotWithShape="0"/>
                    </a:effectLst>
                  </pic:spPr>
                </pic:pic>
              </a:graphicData>
            </a:graphic>
            <wp14:sizeRelH relativeFrom="page">
              <wp14:pctWidth>0</wp14:pctWidth>
            </wp14:sizeRelH>
            <wp14:sizeRelV relativeFrom="page">
              <wp14:pctHeight>0</wp14:pctHeight>
            </wp14:sizeRelV>
          </wp:anchor>
        </w:drawing>
      </w:r>
    </w:p>
    <w:p w:rsidR="00511E62" w:rsidRDefault="00511E62" w:rsidP="00511E62">
      <w:pPr>
        <w:pStyle w:val="ListParagraph"/>
        <w:spacing w:after="0" w:line="240" w:lineRule="auto"/>
        <w:jc w:val="both"/>
        <w:rPr>
          <w:rFonts w:ascii="Arial" w:hAnsi="Arial" w:cs="Arial"/>
          <w:b/>
          <w:sz w:val="24"/>
          <w:szCs w:val="24"/>
        </w:rPr>
      </w:pPr>
    </w:p>
    <w:p w:rsidR="00511E62" w:rsidRDefault="00511E62" w:rsidP="00511E62">
      <w:pPr>
        <w:pStyle w:val="ListParagraph"/>
        <w:spacing w:after="0" w:line="240" w:lineRule="auto"/>
        <w:jc w:val="both"/>
        <w:rPr>
          <w:rFonts w:ascii="Arial" w:hAnsi="Arial" w:cs="Arial"/>
          <w:b/>
          <w:sz w:val="24"/>
          <w:szCs w:val="24"/>
        </w:rPr>
      </w:pPr>
    </w:p>
    <w:p w:rsidR="00511E62" w:rsidRDefault="00511E62" w:rsidP="00511E62">
      <w:pPr>
        <w:spacing w:after="0" w:line="240" w:lineRule="auto"/>
        <w:jc w:val="both"/>
        <w:rPr>
          <w:rFonts w:ascii="Arial" w:hAnsi="Arial" w:cs="Arial"/>
          <w:b/>
          <w:sz w:val="24"/>
          <w:szCs w:val="24"/>
        </w:rPr>
      </w:pPr>
    </w:p>
    <w:p w:rsidR="00511E62" w:rsidRPr="00511E62" w:rsidRDefault="00511E62" w:rsidP="00511E62">
      <w:pPr>
        <w:spacing w:after="0" w:line="240" w:lineRule="auto"/>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D912E3" w:rsidP="00D912E3">
      <w:pPr>
        <w:pStyle w:val="ListParagraph"/>
        <w:tabs>
          <w:tab w:val="left" w:pos="7238"/>
        </w:tabs>
        <w:spacing w:after="0" w:line="240" w:lineRule="auto"/>
        <w:ind w:left="1440"/>
        <w:jc w:val="both"/>
        <w:rPr>
          <w:rFonts w:ascii="Arial" w:hAnsi="Arial" w:cs="Arial"/>
          <w:b/>
          <w:sz w:val="24"/>
          <w:szCs w:val="24"/>
        </w:rPr>
      </w:pPr>
      <w:r>
        <w:rPr>
          <w:rFonts w:ascii="Arial" w:hAnsi="Arial" w:cs="Arial"/>
          <w:b/>
          <w:sz w:val="24"/>
          <w:szCs w:val="24"/>
        </w:rPr>
        <w:tab/>
      </w: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D912E3" w:rsidP="00D912E3">
      <w:pPr>
        <w:pStyle w:val="ListParagraph"/>
        <w:tabs>
          <w:tab w:val="left" w:pos="7175"/>
        </w:tabs>
        <w:spacing w:after="0" w:line="240" w:lineRule="auto"/>
        <w:ind w:left="1440"/>
        <w:jc w:val="both"/>
        <w:rPr>
          <w:rFonts w:ascii="Arial" w:hAnsi="Arial" w:cs="Arial"/>
          <w:b/>
          <w:sz w:val="24"/>
          <w:szCs w:val="24"/>
        </w:rPr>
      </w:pPr>
      <w:r>
        <w:rPr>
          <w:rFonts w:ascii="Arial" w:hAnsi="Arial" w:cs="Arial"/>
          <w:b/>
          <w:sz w:val="24"/>
          <w:szCs w:val="24"/>
        </w:rPr>
        <w:tab/>
      </w: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511E62" w:rsidRDefault="00511E62" w:rsidP="00645458">
      <w:pPr>
        <w:pStyle w:val="ListParagraph"/>
        <w:spacing w:after="0" w:line="240" w:lineRule="auto"/>
        <w:ind w:left="1440"/>
        <w:jc w:val="both"/>
        <w:rPr>
          <w:rFonts w:ascii="Arial" w:hAnsi="Arial" w:cs="Arial"/>
          <w:b/>
          <w:sz w:val="24"/>
          <w:szCs w:val="24"/>
        </w:rPr>
      </w:pPr>
    </w:p>
    <w:p w:rsidR="006A356D" w:rsidRDefault="006A356D" w:rsidP="00645458">
      <w:pPr>
        <w:pStyle w:val="ListParagraph"/>
        <w:spacing w:after="0" w:line="240" w:lineRule="auto"/>
        <w:ind w:left="1440"/>
        <w:jc w:val="both"/>
        <w:rPr>
          <w:rFonts w:ascii="Arial" w:hAnsi="Arial" w:cs="Arial"/>
          <w:b/>
          <w:sz w:val="24"/>
          <w:szCs w:val="24"/>
        </w:rPr>
      </w:pPr>
    </w:p>
    <w:p w:rsidR="006A356D" w:rsidRDefault="006A356D" w:rsidP="00645458">
      <w:pPr>
        <w:pStyle w:val="ListParagraph"/>
        <w:spacing w:after="0" w:line="240" w:lineRule="auto"/>
        <w:ind w:left="1440"/>
        <w:jc w:val="both"/>
        <w:rPr>
          <w:rFonts w:ascii="Arial" w:hAnsi="Arial" w:cs="Arial"/>
          <w:b/>
          <w:sz w:val="24"/>
          <w:szCs w:val="24"/>
        </w:rPr>
      </w:pPr>
    </w:p>
    <w:p w:rsidR="006A356D" w:rsidRDefault="006A356D" w:rsidP="00645458">
      <w:pPr>
        <w:pStyle w:val="ListParagraph"/>
        <w:spacing w:after="0" w:line="240" w:lineRule="auto"/>
        <w:ind w:left="1440"/>
        <w:jc w:val="both"/>
        <w:rPr>
          <w:rFonts w:ascii="Arial" w:hAnsi="Arial" w:cs="Arial"/>
          <w:b/>
          <w:sz w:val="24"/>
          <w:szCs w:val="24"/>
        </w:rPr>
      </w:pPr>
    </w:p>
    <w:p w:rsidR="006A356D" w:rsidRDefault="006A356D" w:rsidP="00645458">
      <w:pPr>
        <w:pStyle w:val="ListParagraph"/>
        <w:spacing w:after="0" w:line="240" w:lineRule="auto"/>
        <w:ind w:left="1440"/>
        <w:jc w:val="both"/>
        <w:rPr>
          <w:rFonts w:ascii="Arial" w:hAnsi="Arial" w:cs="Arial"/>
          <w:b/>
          <w:sz w:val="24"/>
          <w:szCs w:val="24"/>
        </w:rPr>
      </w:pPr>
    </w:p>
    <w:p w:rsidR="00F45E74" w:rsidRDefault="00F45E74" w:rsidP="00B95FCB">
      <w:pPr>
        <w:spacing w:after="0" w:line="240" w:lineRule="auto"/>
        <w:jc w:val="both"/>
        <w:rPr>
          <w:rFonts w:ascii="Arial" w:hAnsi="Arial" w:cs="Arial"/>
          <w:b/>
          <w:sz w:val="24"/>
          <w:szCs w:val="24"/>
        </w:rPr>
      </w:pPr>
    </w:p>
    <w:p w:rsidR="00F45E74" w:rsidRDefault="00F45E74" w:rsidP="00B95FCB">
      <w:pPr>
        <w:spacing w:after="0" w:line="240" w:lineRule="auto"/>
        <w:jc w:val="both"/>
        <w:rPr>
          <w:rFonts w:ascii="Arial" w:hAnsi="Arial" w:cs="Arial"/>
          <w:b/>
          <w:sz w:val="24"/>
          <w:szCs w:val="24"/>
        </w:rPr>
      </w:pPr>
    </w:p>
    <w:p w:rsidR="00F45E74" w:rsidRDefault="00F45E74" w:rsidP="00B95FCB">
      <w:pPr>
        <w:spacing w:after="0" w:line="240" w:lineRule="auto"/>
        <w:jc w:val="both"/>
        <w:rPr>
          <w:rFonts w:ascii="Arial" w:hAnsi="Arial" w:cs="Arial"/>
          <w:b/>
          <w:sz w:val="24"/>
          <w:szCs w:val="24"/>
        </w:rPr>
      </w:pPr>
    </w:p>
    <w:p w:rsidR="00235EB6" w:rsidRDefault="00235EB6" w:rsidP="00B95FCB">
      <w:pPr>
        <w:spacing w:after="0" w:line="240" w:lineRule="auto"/>
        <w:jc w:val="both"/>
        <w:rPr>
          <w:rFonts w:ascii="Arial" w:hAnsi="Arial" w:cs="Arial"/>
          <w:b/>
          <w:sz w:val="24"/>
          <w:szCs w:val="24"/>
        </w:rPr>
      </w:pPr>
    </w:p>
    <w:p w:rsidR="00511E62" w:rsidRPr="00B95FCB" w:rsidRDefault="00836F32" w:rsidP="00B95FCB">
      <w:pPr>
        <w:spacing w:after="0" w:line="240" w:lineRule="auto"/>
        <w:jc w:val="both"/>
        <w:rPr>
          <w:rFonts w:ascii="Arial" w:hAnsi="Arial" w:cs="Arial"/>
          <w:b/>
          <w:sz w:val="24"/>
          <w:szCs w:val="24"/>
        </w:rPr>
      </w:pPr>
      <w:r w:rsidRPr="00996017">
        <w:rPr>
          <w:noProof/>
          <w:color w:val="FFC000"/>
          <w:lang w:eastAsia="en-PH"/>
        </w:rPr>
        <mc:AlternateContent>
          <mc:Choice Requires="wps">
            <w:drawing>
              <wp:anchor distT="0" distB="0" distL="114300" distR="114300" simplePos="0" relativeHeight="251663360" behindDoc="0" locked="0" layoutInCell="1" allowOverlap="1" wp14:anchorId="6329DE2B" wp14:editId="583CF0DC">
                <wp:simplePos x="0" y="0"/>
                <wp:positionH relativeFrom="column">
                  <wp:posOffset>3213897</wp:posOffset>
                </wp:positionH>
                <wp:positionV relativeFrom="paragraph">
                  <wp:posOffset>174625</wp:posOffset>
                </wp:positionV>
                <wp:extent cx="200660" cy="167640"/>
                <wp:effectExtent l="0" t="0" r="8890" b="3810"/>
                <wp:wrapNone/>
                <wp:docPr id="5" name="Rectangle 5"/>
                <wp:cNvGraphicFramePr/>
                <a:graphic xmlns:a="http://schemas.openxmlformats.org/drawingml/2006/main">
                  <a:graphicData uri="http://schemas.microsoft.com/office/word/2010/wordprocessingShape">
                    <wps:wsp>
                      <wps:cNvSpPr/>
                      <wps:spPr>
                        <a:xfrm>
                          <a:off x="0" y="0"/>
                          <a:ext cx="200660" cy="16764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33D69" id="Rectangle 5" o:spid="_x0000_s1026" style="position:absolute;margin-left:253.05pt;margin-top:13.75pt;width:15.8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" fillcolor="#ffc000" stroked="f" strokeweight="1pt"/>
            </w:pict>
          </mc:Fallback>
        </mc:AlternateContent>
      </w:r>
      <w:r w:rsidR="00996017">
        <w:rPr>
          <w:noProof/>
          <w:lang w:eastAsia="en-PH"/>
        </w:rPr>
        <mc:AlternateContent>
          <mc:Choice Requires="wps">
            <w:drawing>
              <wp:anchor distT="0" distB="0" distL="114300" distR="114300" simplePos="0" relativeHeight="251661312" behindDoc="0" locked="0" layoutInCell="1" allowOverlap="1">
                <wp:simplePos x="0" y="0"/>
                <wp:positionH relativeFrom="column">
                  <wp:posOffset>1427642</wp:posOffset>
                </wp:positionH>
                <wp:positionV relativeFrom="paragraph">
                  <wp:posOffset>172085</wp:posOffset>
                </wp:positionV>
                <wp:extent cx="200660" cy="167640"/>
                <wp:effectExtent l="0" t="0" r="8890" b="3810"/>
                <wp:wrapNone/>
                <wp:docPr id="4" name="Rectangle 4"/>
                <wp:cNvGraphicFramePr/>
                <a:graphic xmlns:a="http://schemas.openxmlformats.org/drawingml/2006/main">
                  <a:graphicData uri="http://schemas.microsoft.com/office/word/2010/wordprocessingShape">
                    <wps:wsp>
                      <wps:cNvSpPr/>
                      <wps:spPr>
                        <a:xfrm>
                          <a:off x="0" y="0"/>
                          <a:ext cx="200660" cy="1676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B5B4D" id="Rectangle 4" o:spid="_x0000_s1026" style="position:absolute;margin-left:112.4pt;margin-top:13.55pt;width:15.8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" fillcolor="red" stroked="f" strokeweight="1pt"/>
            </w:pict>
          </mc:Fallback>
        </mc:AlternateContent>
      </w:r>
    </w:p>
    <w:p w:rsidR="00511E62" w:rsidRPr="00996017" w:rsidRDefault="00996017" w:rsidP="00996017">
      <w:pPr>
        <w:spacing w:after="0" w:line="240" w:lineRule="auto"/>
        <w:jc w:val="both"/>
        <w:rPr>
          <w:rFonts w:ascii="Arial" w:hAnsi="Arial" w:cs="Arial"/>
          <w:sz w:val="24"/>
          <w:szCs w:val="24"/>
        </w:rPr>
      </w:pPr>
      <w:r w:rsidRPr="00996017">
        <w:rPr>
          <w:rFonts w:ascii="Arial" w:hAnsi="Arial" w:cs="Arial"/>
          <w:b/>
          <w:sz w:val="24"/>
          <w:szCs w:val="24"/>
        </w:rPr>
        <w:t xml:space="preserve"> </w:t>
      </w:r>
      <w:r>
        <w:rPr>
          <w:rFonts w:ascii="Arial" w:hAnsi="Arial" w:cs="Arial"/>
          <w:b/>
          <w:sz w:val="24"/>
          <w:szCs w:val="24"/>
        </w:rPr>
        <w:t xml:space="preserve">                           </w:t>
      </w:r>
      <w:r w:rsidR="00836F32">
        <w:rPr>
          <w:rFonts w:ascii="Arial" w:hAnsi="Arial" w:cs="Arial"/>
          <w:b/>
          <w:sz w:val="24"/>
          <w:szCs w:val="24"/>
        </w:rPr>
        <w:t xml:space="preserve">           </w:t>
      </w:r>
      <w:r w:rsidRPr="00836F32">
        <w:rPr>
          <w:rFonts w:ascii="Arial" w:hAnsi="Arial" w:cs="Arial"/>
          <w:b/>
          <w:color w:val="FF0000"/>
          <w:sz w:val="24"/>
          <w:szCs w:val="24"/>
        </w:rPr>
        <w:t>-</w:t>
      </w:r>
      <w:r w:rsidRPr="00996017">
        <w:rPr>
          <w:rFonts w:ascii="Arial" w:hAnsi="Arial" w:cs="Arial"/>
          <w:sz w:val="24"/>
          <w:szCs w:val="24"/>
        </w:rPr>
        <w:t xml:space="preserve"> </w:t>
      </w:r>
      <w:r w:rsidRPr="00836F32">
        <w:rPr>
          <w:rFonts w:ascii="Arial" w:hAnsi="Arial" w:cs="Arial"/>
          <w:b/>
          <w:color w:val="FF0000"/>
          <w:sz w:val="24"/>
          <w:szCs w:val="24"/>
        </w:rPr>
        <w:t>With Displacement</w:t>
      </w:r>
      <w:r w:rsidR="00836F32">
        <w:rPr>
          <w:rFonts w:ascii="Arial" w:hAnsi="Arial" w:cs="Arial"/>
          <w:color w:val="FF0000"/>
          <w:sz w:val="24"/>
          <w:szCs w:val="24"/>
        </w:rPr>
        <w:t xml:space="preserve">        </w:t>
      </w:r>
      <w:r w:rsidRPr="00836F32">
        <w:rPr>
          <w:rFonts w:ascii="Arial" w:hAnsi="Arial" w:cs="Arial"/>
          <w:b/>
          <w:color w:val="FFC000" w:themeColor="accent4"/>
          <w:sz w:val="24"/>
          <w:szCs w:val="24"/>
        </w:rPr>
        <w:t>- No Displacement</w:t>
      </w:r>
    </w:p>
    <w:p w:rsidR="00645458" w:rsidRDefault="00645458" w:rsidP="00645458">
      <w:pPr>
        <w:pStyle w:val="ListParagraph"/>
        <w:spacing w:after="0" w:line="240" w:lineRule="auto"/>
        <w:jc w:val="both"/>
        <w:rPr>
          <w:rFonts w:ascii="Arial" w:hAnsi="Arial" w:cs="Arial"/>
          <w:b/>
          <w:sz w:val="24"/>
          <w:szCs w:val="24"/>
        </w:rPr>
      </w:pPr>
    </w:p>
    <w:p w:rsidR="00756C6F" w:rsidRDefault="00756C6F" w:rsidP="00645458">
      <w:pPr>
        <w:pStyle w:val="ListParagraph"/>
        <w:spacing w:after="0" w:line="240" w:lineRule="auto"/>
        <w:jc w:val="both"/>
        <w:rPr>
          <w:rFonts w:ascii="Arial" w:hAnsi="Arial" w:cs="Arial"/>
          <w:b/>
          <w:sz w:val="24"/>
          <w:szCs w:val="24"/>
        </w:rPr>
      </w:pPr>
    </w:p>
    <w:p w:rsidR="00756C6F" w:rsidRDefault="00756C6F" w:rsidP="00756C6F">
      <w:pPr>
        <w:pStyle w:val="ListParagraph"/>
        <w:numPr>
          <w:ilvl w:val="0"/>
          <w:numId w:val="28"/>
        </w:numPr>
        <w:spacing w:after="0" w:line="240" w:lineRule="auto"/>
        <w:jc w:val="both"/>
        <w:rPr>
          <w:rFonts w:ascii="Arial" w:hAnsi="Arial" w:cs="Arial"/>
          <w:b/>
          <w:sz w:val="24"/>
          <w:szCs w:val="24"/>
        </w:rPr>
      </w:pPr>
      <w:r>
        <w:rPr>
          <w:rFonts w:ascii="Arial" w:hAnsi="Arial" w:cs="Arial"/>
          <w:b/>
          <w:sz w:val="24"/>
          <w:szCs w:val="24"/>
        </w:rPr>
        <w:t>Ways Forward</w:t>
      </w:r>
    </w:p>
    <w:p w:rsidR="009131FF" w:rsidRDefault="009131FF" w:rsidP="009131FF">
      <w:pPr>
        <w:spacing w:after="0" w:line="240" w:lineRule="auto"/>
        <w:jc w:val="both"/>
        <w:rPr>
          <w:rFonts w:ascii="Arial" w:hAnsi="Arial" w:cs="Arial"/>
          <w:b/>
          <w:sz w:val="24"/>
          <w:szCs w:val="24"/>
        </w:rPr>
      </w:pPr>
    </w:p>
    <w:p w:rsidR="009131FF" w:rsidRDefault="00C31DB1" w:rsidP="009131FF">
      <w:pPr>
        <w:spacing w:after="0" w:line="240" w:lineRule="auto"/>
        <w:ind w:left="720"/>
        <w:jc w:val="both"/>
        <w:rPr>
          <w:rFonts w:ascii="Arial" w:hAnsi="Arial" w:cs="Arial"/>
          <w:sz w:val="24"/>
          <w:szCs w:val="24"/>
        </w:rPr>
      </w:pPr>
      <w:r>
        <w:rPr>
          <w:rFonts w:ascii="Arial" w:hAnsi="Arial" w:cs="Arial"/>
          <w:sz w:val="24"/>
          <w:szCs w:val="24"/>
        </w:rPr>
        <w:t>The following</w:t>
      </w:r>
      <w:r w:rsidR="005E08B8">
        <w:rPr>
          <w:rFonts w:ascii="Arial" w:hAnsi="Arial" w:cs="Arial"/>
          <w:sz w:val="24"/>
          <w:szCs w:val="24"/>
        </w:rPr>
        <w:t xml:space="preserve"> are the next steps and actions to be conducted</w:t>
      </w:r>
      <w:r w:rsidR="00E13B27">
        <w:rPr>
          <w:rFonts w:ascii="Arial" w:hAnsi="Arial" w:cs="Arial"/>
          <w:sz w:val="24"/>
          <w:szCs w:val="24"/>
        </w:rPr>
        <w:t xml:space="preserve"> by the Field Office</w:t>
      </w:r>
      <w:r w:rsidR="005E08B8">
        <w:rPr>
          <w:rFonts w:ascii="Arial" w:hAnsi="Arial" w:cs="Arial"/>
          <w:sz w:val="24"/>
          <w:szCs w:val="24"/>
        </w:rPr>
        <w:t xml:space="preserve"> </w:t>
      </w:r>
      <w:r w:rsidR="00D912E3">
        <w:rPr>
          <w:rFonts w:ascii="Arial" w:hAnsi="Arial" w:cs="Arial"/>
          <w:sz w:val="24"/>
          <w:szCs w:val="24"/>
        </w:rPr>
        <w:t>to the TS “</w:t>
      </w:r>
      <w:proofErr w:type="spellStart"/>
      <w:r w:rsidR="00D912E3">
        <w:rPr>
          <w:rFonts w:ascii="Arial" w:hAnsi="Arial" w:cs="Arial"/>
          <w:sz w:val="24"/>
          <w:szCs w:val="24"/>
        </w:rPr>
        <w:t>Basyang</w:t>
      </w:r>
      <w:proofErr w:type="spellEnd"/>
      <w:r w:rsidR="00D912E3">
        <w:rPr>
          <w:rFonts w:ascii="Arial" w:hAnsi="Arial" w:cs="Arial"/>
          <w:sz w:val="24"/>
          <w:szCs w:val="24"/>
        </w:rPr>
        <w:t>” victims under the rehabilitation phase</w:t>
      </w:r>
      <w:r w:rsidR="001502C8">
        <w:rPr>
          <w:rFonts w:ascii="Arial" w:hAnsi="Arial" w:cs="Arial"/>
          <w:sz w:val="24"/>
          <w:szCs w:val="24"/>
        </w:rPr>
        <w:t>.</w:t>
      </w:r>
    </w:p>
    <w:p w:rsidR="001502C8" w:rsidRDefault="001502C8" w:rsidP="009131FF">
      <w:pPr>
        <w:spacing w:after="0" w:line="240" w:lineRule="auto"/>
        <w:ind w:left="720"/>
        <w:jc w:val="both"/>
        <w:rPr>
          <w:rFonts w:ascii="Arial" w:hAnsi="Arial" w:cs="Arial"/>
          <w:sz w:val="24"/>
          <w:szCs w:val="24"/>
        </w:rPr>
      </w:pPr>
    </w:p>
    <w:p w:rsidR="001502C8" w:rsidRDefault="001502C8" w:rsidP="001502C8">
      <w:pPr>
        <w:pStyle w:val="ListParagraph"/>
        <w:numPr>
          <w:ilvl w:val="0"/>
          <w:numId w:val="33"/>
        </w:numPr>
        <w:spacing w:after="0" w:line="240" w:lineRule="auto"/>
        <w:jc w:val="both"/>
        <w:rPr>
          <w:rFonts w:ascii="Arial" w:hAnsi="Arial" w:cs="Arial"/>
          <w:sz w:val="24"/>
          <w:szCs w:val="24"/>
        </w:rPr>
      </w:pPr>
      <w:r>
        <w:rPr>
          <w:rFonts w:ascii="Arial" w:hAnsi="Arial" w:cs="Arial"/>
          <w:sz w:val="24"/>
          <w:szCs w:val="24"/>
        </w:rPr>
        <w:t>Finalization of the submission of the Project Proposals by the affected LGUs for Emergency Shelter Assistance (ESA) and Cash-for-Work (CFW) Assistance.</w:t>
      </w:r>
    </w:p>
    <w:p w:rsidR="00C50020" w:rsidRDefault="00C50020" w:rsidP="00C50020">
      <w:pPr>
        <w:pStyle w:val="ListParagraph"/>
        <w:spacing w:after="0" w:line="240" w:lineRule="auto"/>
        <w:ind w:left="1440"/>
        <w:jc w:val="both"/>
        <w:rPr>
          <w:rFonts w:ascii="Arial" w:hAnsi="Arial" w:cs="Arial"/>
          <w:sz w:val="24"/>
          <w:szCs w:val="24"/>
        </w:rPr>
      </w:pPr>
    </w:p>
    <w:p w:rsidR="00235EB6" w:rsidRDefault="00235EB6" w:rsidP="00C50020">
      <w:pPr>
        <w:pStyle w:val="ListParagraph"/>
        <w:spacing w:after="0" w:line="240" w:lineRule="auto"/>
        <w:ind w:left="1440"/>
        <w:jc w:val="both"/>
        <w:rPr>
          <w:rFonts w:ascii="Arial" w:hAnsi="Arial" w:cs="Arial"/>
          <w:sz w:val="24"/>
          <w:szCs w:val="24"/>
        </w:rPr>
      </w:pPr>
    </w:p>
    <w:p w:rsidR="00235EB6" w:rsidRDefault="00235EB6" w:rsidP="00C50020">
      <w:pPr>
        <w:pStyle w:val="ListParagraph"/>
        <w:spacing w:after="0" w:line="240" w:lineRule="auto"/>
        <w:ind w:left="1440"/>
        <w:jc w:val="both"/>
        <w:rPr>
          <w:rFonts w:ascii="Arial" w:hAnsi="Arial" w:cs="Arial"/>
          <w:sz w:val="24"/>
          <w:szCs w:val="24"/>
        </w:rPr>
      </w:pPr>
    </w:p>
    <w:p w:rsidR="001502C8" w:rsidRDefault="001502C8" w:rsidP="001502C8">
      <w:pPr>
        <w:pStyle w:val="ListParagraph"/>
        <w:numPr>
          <w:ilvl w:val="0"/>
          <w:numId w:val="33"/>
        </w:numPr>
        <w:spacing w:after="0" w:line="240" w:lineRule="auto"/>
        <w:jc w:val="both"/>
        <w:rPr>
          <w:rFonts w:ascii="Arial" w:hAnsi="Arial" w:cs="Arial"/>
          <w:sz w:val="24"/>
          <w:szCs w:val="24"/>
        </w:rPr>
      </w:pPr>
      <w:r>
        <w:rPr>
          <w:rFonts w:ascii="Arial" w:hAnsi="Arial" w:cs="Arial"/>
          <w:sz w:val="24"/>
          <w:szCs w:val="24"/>
        </w:rPr>
        <w:lastRenderedPageBreak/>
        <w:t>Conduct an orientation on ESA and CFW to the host LGUs.</w:t>
      </w:r>
    </w:p>
    <w:p w:rsidR="00C50020" w:rsidRDefault="00C50020" w:rsidP="00C50020">
      <w:pPr>
        <w:pStyle w:val="ListParagraph"/>
        <w:spacing w:after="0" w:line="240" w:lineRule="auto"/>
        <w:ind w:left="1440"/>
        <w:jc w:val="both"/>
        <w:rPr>
          <w:rFonts w:ascii="Arial" w:hAnsi="Arial" w:cs="Arial"/>
          <w:sz w:val="24"/>
          <w:szCs w:val="24"/>
        </w:rPr>
      </w:pPr>
    </w:p>
    <w:p w:rsidR="001502C8" w:rsidRDefault="001502C8" w:rsidP="001502C8">
      <w:pPr>
        <w:pStyle w:val="ListParagraph"/>
        <w:numPr>
          <w:ilvl w:val="0"/>
          <w:numId w:val="33"/>
        </w:numPr>
        <w:spacing w:after="0" w:line="240" w:lineRule="auto"/>
        <w:jc w:val="both"/>
        <w:rPr>
          <w:rFonts w:ascii="Arial" w:hAnsi="Arial" w:cs="Arial"/>
          <w:sz w:val="24"/>
          <w:szCs w:val="24"/>
        </w:rPr>
      </w:pPr>
      <w:r>
        <w:rPr>
          <w:rFonts w:ascii="Arial" w:hAnsi="Arial" w:cs="Arial"/>
          <w:sz w:val="24"/>
          <w:szCs w:val="24"/>
        </w:rPr>
        <w:t>Conduct ESA and CFW implementation based on the agreed schedules.</w:t>
      </w:r>
    </w:p>
    <w:p w:rsidR="00CC689A" w:rsidRDefault="00CC689A" w:rsidP="00CC689A">
      <w:pPr>
        <w:pStyle w:val="ListParagraph"/>
        <w:spacing w:after="0" w:line="240" w:lineRule="auto"/>
        <w:ind w:left="1440"/>
        <w:jc w:val="both"/>
        <w:rPr>
          <w:rFonts w:ascii="Arial" w:hAnsi="Arial" w:cs="Arial"/>
          <w:sz w:val="24"/>
          <w:szCs w:val="24"/>
        </w:rPr>
      </w:pPr>
    </w:p>
    <w:p w:rsidR="001502C8" w:rsidRPr="001502C8" w:rsidRDefault="00C31DB1" w:rsidP="001502C8">
      <w:pPr>
        <w:pStyle w:val="ListParagraph"/>
        <w:numPr>
          <w:ilvl w:val="0"/>
          <w:numId w:val="33"/>
        </w:numPr>
        <w:spacing w:after="0" w:line="240" w:lineRule="auto"/>
        <w:jc w:val="both"/>
        <w:rPr>
          <w:rFonts w:ascii="Arial" w:hAnsi="Arial" w:cs="Arial"/>
          <w:sz w:val="24"/>
          <w:szCs w:val="24"/>
        </w:rPr>
      </w:pPr>
      <w:r>
        <w:rPr>
          <w:rFonts w:ascii="Arial" w:hAnsi="Arial" w:cs="Arial"/>
          <w:sz w:val="24"/>
          <w:szCs w:val="24"/>
        </w:rPr>
        <w:t>Conduct monitoring to ESA and CFW</w:t>
      </w:r>
      <w:r w:rsidR="001502C8">
        <w:rPr>
          <w:rFonts w:ascii="Arial" w:hAnsi="Arial" w:cs="Arial"/>
          <w:sz w:val="24"/>
          <w:szCs w:val="24"/>
        </w:rPr>
        <w:t xml:space="preserve"> </w:t>
      </w:r>
      <w:r>
        <w:rPr>
          <w:rFonts w:ascii="Arial" w:hAnsi="Arial" w:cs="Arial"/>
          <w:sz w:val="24"/>
          <w:szCs w:val="24"/>
        </w:rPr>
        <w:t>beneficiaries</w:t>
      </w:r>
      <w:r w:rsidR="001502C8">
        <w:rPr>
          <w:rFonts w:ascii="Arial" w:hAnsi="Arial" w:cs="Arial"/>
          <w:sz w:val="24"/>
          <w:szCs w:val="24"/>
        </w:rPr>
        <w:t>.</w:t>
      </w:r>
    </w:p>
    <w:p w:rsidR="004E7F87" w:rsidRDefault="004E7F87" w:rsidP="00750838">
      <w:pPr>
        <w:spacing w:after="0" w:line="240" w:lineRule="auto"/>
        <w:contextualSpacing/>
        <w:jc w:val="both"/>
        <w:rPr>
          <w:rFonts w:ascii="Arial" w:hAnsi="Arial" w:cs="Arial"/>
          <w:sz w:val="24"/>
          <w:szCs w:val="24"/>
        </w:rPr>
      </w:pPr>
    </w:p>
    <w:p w:rsidR="001502C8" w:rsidRDefault="001502C8" w:rsidP="00750838">
      <w:pPr>
        <w:spacing w:after="0" w:line="240" w:lineRule="auto"/>
        <w:contextualSpacing/>
        <w:jc w:val="both"/>
        <w:rPr>
          <w:rFonts w:ascii="Arial" w:hAnsi="Arial" w:cs="Arial"/>
          <w:sz w:val="24"/>
          <w:szCs w:val="24"/>
        </w:rPr>
      </w:pPr>
    </w:p>
    <w:p w:rsidR="001B14A6" w:rsidRDefault="001B14A6" w:rsidP="00750838">
      <w:pPr>
        <w:spacing w:after="0" w:line="240" w:lineRule="auto"/>
        <w:contextualSpacing/>
        <w:jc w:val="both"/>
        <w:rPr>
          <w:rFonts w:ascii="Arial" w:hAnsi="Arial" w:cs="Arial"/>
          <w:sz w:val="24"/>
          <w:szCs w:val="24"/>
        </w:rPr>
      </w:pPr>
      <w:r w:rsidRPr="00A05794">
        <w:rPr>
          <w:rFonts w:ascii="Arial" w:hAnsi="Arial" w:cs="Arial"/>
          <w:sz w:val="24"/>
          <w:szCs w:val="24"/>
        </w:rPr>
        <w:t xml:space="preserve">For your information and ready reference. </w:t>
      </w:r>
    </w:p>
    <w:p w:rsidR="00385EAD" w:rsidRPr="00A05794" w:rsidRDefault="00385EAD" w:rsidP="008367BC">
      <w:pPr>
        <w:spacing w:after="0" w:line="240" w:lineRule="auto"/>
        <w:contextualSpacing/>
        <w:jc w:val="both"/>
        <w:rPr>
          <w:rFonts w:ascii="Arial" w:hAnsi="Arial" w:cs="Arial"/>
          <w:sz w:val="24"/>
          <w:szCs w:val="24"/>
        </w:rPr>
      </w:pPr>
    </w:p>
    <w:p w:rsidR="004E7F87" w:rsidRDefault="004E7F87" w:rsidP="008367BC">
      <w:pPr>
        <w:spacing w:after="0" w:line="240" w:lineRule="auto"/>
        <w:contextualSpacing/>
        <w:jc w:val="both"/>
        <w:rPr>
          <w:rFonts w:ascii="Arial" w:hAnsi="Arial" w:cs="Arial"/>
          <w:sz w:val="24"/>
          <w:szCs w:val="24"/>
        </w:rPr>
      </w:pPr>
    </w:p>
    <w:p w:rsidR="004E7F87" w:rsidRPr="00A05794" w:rsidRDefault="004E7F87" w:rsidP="008367BC">
      <w:pPr>
        <w:spacing w:after="0" w:line="240" w:lineRule="auto"/>
        <w:contextualSpacing/>
        <w:jc w:val="both"/>
        <w:rPr>
          <w:rFonts w:ascii="Arial" w:hAnsi="Arial" w:cs="Arial"/>
          <w:sz w:val="24"/>
          <w:szCs w:val="24"/>
        </w:rPr>
      </w:pPr>
    </w:p>
    <w:p w:rsidR="00385EAD" w:rsidRDefault="00385EAD" w:rsidP="00750838">
      <w:pPr>
        <w:spacing w:after="0" w:line="240" w:lineRule="auto"/>
        <w:contextualSpacing/>
        <w:jc w:val="both"/>
        <w:rPr>
          <w:rFonts w:ascii="Arial" w:hAnsi="Arial" w:cs="Arial"/>
          <w:b/>
          <w:sz w:val="24"/>
          <w:szCs w:val="24"/>
        </w:rPr>
      </w:pPr>
      <w:r w:rsidRPr="00A05794">
        <w:rPr>
          <w:rFonts w:ascii="Arial" w:hAnsi="Arial" w:cs="Arial"/>
          <w:b/>
          <w:sz w:val="24"/>
          <w:szCs w:val="24"/>
        </w:rPr>
        <w:t>MITA CHUCHI G</w:t>
      </w:r>
      <w:r w:rsidR="00A77300">
        <w:rPr>
          <w:rFonts w:ascii="Arial" w:hAnsi="Arial" w:cs="Arial"/>
          <w:b/>
          <w:sz w:val="24"/>
          <w:szCs w:val="24"/>
        </w:rPr>
        <w:t xml:space="preserve">UPANA- </w:t>
      </w:r>
      <w:r w:rsidRPr="00A05794">
        <w:rPr>
          <w:rFonts w:ascii="Arial" w:hAnsi="Arial" w:cs="Arial"/>
          <w:b/>
          <w:sz w:val="24"/>
          <w:szCs w:val="24"/>
        </w:rPr>
        <w:t>LIM</w:t>
      </w:r>
    </w:p>
    <w:p w:rsidR="00155C24" w:rsidRDefault="00155C24" w:rsidP="00750838">
      <w:pPr>
        <w:spacing w:after="0" w:line="240" w:lineRule="auto"/>
        <w:contextualSpacing/>
        <w:jc w:val="both"/>
        <w:rPr>
          <w:rFonts w:ascii="Arial" w:hAnsi="Arial" w:cs="Arial"/>
          <w:b/>
          <w:sz w:val="24"/>
          <w:szCs w:val="24"/>
        </w:rPr>
      </w:pPr>
    </w:p>
    <w:p w:rsidR="00155C24" w:rsidRDefault="00155C24" w:rsidP="00750838">
      <w:pPr>
        <w:spacing w:after="0" w:line="240" w:lineRule="auto"/>
        <w:contextualSpacing/>
        <w:jc w:val="both"/>
        <w:rPr>
          <w:rFonts w:ascii="Arial" w:hAnsi="Arial" w:cs="Arial"/>
          <w:b/>
          <w:sz w:val="24"/>
          <w:szCs w:val="24"/>
        </w:rPr>
      </w:pPr>
    </w:p>
    <w:p w:rsidR="008B628B" w:rsidRDefault="008B628B" w:rsidP="00750838">
      <w:pPr>
        <w:spacing w:after="0" w:line="240" w:lineRule="auto"/>
        <w:contextualSpacing/>
        <w:jc w:val="both"/>
        <w:rPr>
          <w:rFonts w:ascii="Arial" w:hAnsi="Arial" w:cs="Arial"/>
          <w:b/>
          <w:sz w:val="24"/>
          <w:szCs w:val="24"/>
        </w:rPr>
      </w:pPr>
    </w:p>
    <w:p w:rsidR="006E6EDF" w:rsidRDefault="006E6EDF" w:rsidP="00750838">
      <w:pPr>
        <w:spacing w:after="0" w:line="240" w:lineRule="auto"/>
        <w:contextualSpacing/>
        <w:jc w:val="both"/>
        <w:rPr>
          <w:rFonts w:ascii="Arial" w:hAnsi="Arial" w:cs="Arial"/>
          <w:sz w:val="14"/>
          <w:szCs w:val="24"/>
        </w:rPr>
      </w:pPr>
    </w:p>
    <w:p w:rsidR="00D52383" w:rsidRDefault="00D52383" w:rsidP="00750838">
      <w:pPr>
        <w:spacing w:after="0" w:line="240" w:lineRule="auto"/>
        <w:contextualSpacing/>
        <w:jc w:val="both"/>
        <w:rPr>
          <w:rFonts w:ascii="Arial" w:hAnsi="Arial" w:cs="Arial"/>
          <w:sz w:val="14"/>
          <w:szCs w:val="24"/>
        </w:rPr>
      </w:pPr>
    </w:p>
    <w:sectPr w:rsidR="00D52383" w:rsidSect="00BD773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A9D"/>
    <w:multiLevelType w:val="hybridMultilevel"/>
    <w:tmpl w:val="157235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7B36424"/>
    <w:multiLevelType w:val="hybridMultilevel"/>
    <w:tmpl w:val="95BA99B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2D67BB"/>
    <w:multiLevelType w:val="hybridMultilevel"/>
    <w:tmpl w:val="94E0D1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B4612F7"/>
    <w:multiLevelType w:val="hybridMultilevel"/>
    <w:tmpl w:val="131EB068"/>
    <w:lvl w:ilvl="0" w:tplc="C538A0AA">
      <w:start w:val="7"/>
      <w:numFmt w:val="bullet"/>
      <w:lvlText w:val="-"/>
      <w:lvlJc w:val="left"/>
      <w:pPr>
        <w:ind w:left="2265" w:hanging="360"/>
      </w:pPr>
      <w:rPr>
        <w:rFonts w:ascii="Arial" w:eastAsiaTheme="minorHAnsi" w:hAnsi="Arial" w:cs="Arial" w:hint="default"/>
      </w:rPr>
    </w:lvl>
    <w:lvl w:ilvl="1" w:tplc="34090003" w:tentative="1">
      <w:start w:val="1"/>
      <w:numFmt w:val="bullet"/>
      <w:lvlText w:val="o"/>
      <w:lvlJc w:val="left"/>
      <w:pPr>
        <w:ind w:left="2985" w:hanging="360"/>
      </w:pPr>
      <w:rPr>
        <w:rFonts w:ascii="Courier New" w:hAnsi="Courier New" w:cs="Courier New" w:hint="default"/>
      </w:rPr>
    </w:lvl>
    <w:lvl w:ilvl="2" w:tplc="34090005" w:tentative="1">
      <w:start w:val="1"/>
      <w:numFmt w:val="bullet"/>
      <w:lvlText w:val=""/>
      <w:lvlJc w:val="left"/>
      <w:pPr>
        <w:ind w:left="3705" w:hanging="360"/>
      </w:pPr>
      <w:rPr>
        <w:rFonts w:ascii="Wingdings" w:hAnsi="Wingdings" w:hint="default"/>
      </w:rPr>
    </w:lvl>
    <w:lvl w:ilvl="3" w:tplc="34090001" w:tentative="1">
      <w:start w:val="1"/>
      <w:numFmt w:val="bullet"/>
      <w:lvlText w:val=""/>
      <w:lvlJc w:val="left"/>
      <w:pPr>
        <w:ind w:left="4425" w:hanging="360"/>
      </w:pPr>
      <w:rPr>
        <w:rFonts w:ascii="Symbol" w:hAnsi="Symbol" w:hint="default"/>
      </w:rPr>
    </w:lvl>
    <w:lvl w:ilvl="4" w:tplc="34090003" w:tentative="1">
      <w:start w:val="1"/>
      <w:numFmt w:val="bullet"/>
      <w:lvlText w:val="o"/>
      <w:lvlJc w:val="left"/>
      <w:pPr>
        <w:ind w:left="5145" w:hanging="360"/>
      </w:pPr>
      <w:rPr>
        <w:rFonts w:ascii="Courier New" w:hAnsi="Courier New" w:cs="Courier New" w:hint="default"/>
      </w:rPr>
    </w:lvl>
    <w:lvl w:ilvl="5" w:tplc="34090005" w:tentative="1">
      <w:start w:val="1"/>
      <w:numFmt w:val="bullet"/>
      <w:lvlText w:val=""/>
      <w:lvlJc w:val="left"/>
      <w:pPr>
        <w:ind w:left="5865" w:hanging="360"/>
      </w:pPr>
      <w:rPr>
        <w:rFonts w:ascii="Wingdings" w:hAnsi="Wingdings" w:hint="default"/>
      </w:rPr>
    </w:lvl>
    <w:lvl w:ilvl="6" w:tplc="34090001" w:tentative="1">
      <w:start w:val="1"/>
      <w:numFmt w:val="bullet"/>
      <w:lvlText w:val=""/>
      <w:lvlJc w:val="left"/>
      <w:pPr>
        <w:ind w:left="6585" w:hanging="360"/>
      </w:pPr>
      <w:rPr>
        <w:rFonts w:ascii="Symbol" w:hAnsi="Symbol" w:hint="default"/>
      </w:rPr>
    </w:lvl>
    <w:lvl w:ilvl="7" w:tplc="34090003" w:tentative="1">
      <w:start w:val="1"/>
      <w:numFmt w:val="bullet"/>
      <w:lvlText w:val="o"/>
      <w:lvlJc w:val="left"/>
      <w:pPr>
        <w:ind w:left="7305" w:hanging="360"/>
      </w:pPr>
      <w:rPr>
        <w:rFonts w:ascii="Courier New" w:hAnsi="Courier New" w:cs="Courier New" w:hint="default"/>
      </w:rPr>
    </w:lvl>
    <w:lvl w:ilvl="8" w:tplc="34090005" w:tentative="1">
      <w:start w:val="1"/>
      <w:numFmt w:val="bullet"/>
      <w:lvlText w:val=""/>
      <w:lvlJc w:val="left"/>
      <w:pPr>
        <w:ind w:left="8025" w:hanging="360"/>
      </w:pPr>
      <w:rPr>
        <w:rFonts w:ascii="Wingdings" w:hAnsi="Wingdings" w:hint="default"/>
      </w:rPr>
    </w:lvl>
  </w:abstractNum>
  <w:abstractNum w:abstractNumId="4" w15:restartNumberingAfterBreak="0">
    <w:nsid w:val="1DF73AD0"/>
    <w:multiLevelType w:val="hybridMultilevel"/>
    <w:tmpl w:val="0EC03E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F983A48"/>
    <w:multiLevelType w:val="hybridMultilevel"/>
    <w:tmpl w:val="12F496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07C6AA3"/>
    <w:multiLevelType w:val="hybridMultilevel"/>
    <w:tmpl w:val="8B90B4A8"/>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21172488"/>
    <w:multiLevelType w:val="hybridMultilevel"/>
    <w:tmpl w:val="4958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D0964"/>
    <w:multiLevelType w:val="hybridMultilevel"/>
    <w:tmpl w:val="0AF0F78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4D70DAA"/>
    <w:multiLevelType w:val="hybridMultilevel"/>
    <w:tmpl w:val="6A7C9B1C"/>
    <w:lvl w:ilvl="0" w:tplc="34090001">
      <w:start w:val="1"/>
      <w:numFmt w:val="bullet"/>
      <w:lvlText w:val=""/>
      <w:lvlJc w:val="left"/>
      <w:pPr>
        <w:ind w:left="720" w:hanging="360"/>
      </w:pPr>
      <w:rPr>
        <w:rFonts w:ascii="Symbol" w:hAnsi="Symbol" w:hint="default"/>
      </w:rPr>
    </w:lvl>
    <w:lvl w:ilvl="1" w:tplc="3409000B">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5432A74"/>
    <w:multiLevelType w:val="hybridMultilevel"/>
    <w:tmpl w:val="D6587DFC"/>
    <w:lvl w:ilvl="0" w:tplc="34090001">
      <w:start w:val="1"/>
      <w:numFmt w:val="bullet"/>
      <w:lvlText w:val=""/>
      <w:lvlJc w:val="left"/>
      <w:pPr>
        <w:ind w:left="1785" w:hanging="360"/>
      </w:pPr>
      <w:rPr>
        <w:rFonts w:ascii="Symbol" w:hAnsi="Symbol" w:hint="default"/>
      </w:rPr>
    </w:lvl>
    <w:lvl w:ilvl="1" w:tplc="34090003" w:tentative="1">
      <w:start w:val="1"/>
      <w:numFmt w:val="bullet"/>
      <w:lvlText w:val="o"/>
      <w:lvlJc w:val="left"/>
      <w:pPr>
        <w:ind w:left="2505" w:hanging="360"/>
      </w:pPr>
      <w:rPr>
        <w:rFonts w:ascii="Courier New" w:hAnsi="Courier New" w:cs="Courier New" w:hint="default"/>
      </w:rPr>
    </w:lvl>
    <w:lvl w:ilvl="2" w:tplc="34090005" w:tentative="1">
      <w:start w:val="1"/>
      <w:numFmt w:val="bullet"/>
      <w:lvlText w:val=""/>
      <w:lvlJc w:val="left"/>
      <w:pPr>
        <w:ind w:left="3225" w:hanging="360"/>
      </w:pPr>
      <w:rPr>
        <w:rFonts w:ascii="Wingdings" w:hAnsi="Wingdings" w:hint="default"/>
      </w:rPr>
    </w:lvl>
    <w:lvl w:ilvl="3" w:tplc="34090001" w:tentative="1">
      <w:start w:val="1"/>
      <w:numFmt w:val="bullet"/>
      <w:lvlText w:val=""/>
      <w:lvlJc w:val="left"/>
      <w:pPr>
        <w:ind w:left="3945" w:hanging="360"/>
      </w:pPr>
      <w:rPr>
        <w:rFonts w:ascii="Symbol" w:hAnsi="Symbol" w:hint="default"/>
      </w:rPr>
    </w:lvl>
    <w:lvl w:ilvl="4" w:tplc="34090003" w:tentative="1">
      <w:start w:val="1"/>
      <w:numFmt w:val="bullet"/>
      <w:lvlText w:val="o"/>
      <w:lvlJc w:val="left"/>
      <w:pPr>
        <w:ind w:left="4665" w:hanging="360"/>
      </w:pPr>
      <w:rPr>
        <w:rFonts w:ascii="Courier New" w:hAnsi="Courier New" w:cs="Courier New" w:hint="default"/>
      </w:rPr>
    </w:lvl>
    <w:lvl w:ilvl="5" w:tplc="34090005" w:tentative="1">
      <w:start w:val="1"/>
      <w:numFmt w:val="bullet"/>
      <w:lvlText w:val=""/>
      <w:lvlJc w:val="left"/>
      <w:pPr>
        <w:ind w:left="5385" w:hanging="360"/>
      </w:pPr>
      <w:rPr>
        <w:rFonts w:ascii="Wingdings" w:hAnsi="Wingdings" w:hint="default"/>
      </w:rPr>
    </w:lvl>
    <w:lvl w:ilvl="6" w:tplc="34090001" w:tentative="1">
      <w:start w:val="1"/>
      <w:numFmt w:val="bullet"/>
      <w:lvlText w:val=""/>
      <w:lvlJc w:val="left"/>
      <w:pPr>
        <w:ind w:left="6105" w:hanging="360"/>
      </w:pPr>
      <w:rPr>
        <w:rFonts w:ascii="Symbol" w:hAnsi="Symbol" w:hint="default"/>
      </w:rPr>
    </w:lvl>
    <w:lvl w:ilvl="7" w:tplc="34090003" w:tentative="1">
      <w:start w:val="1"/>
      <w:numFmt w:val="bullet"/>
      <w:lvlText w:val="o"/>
      <w:lvlJc w:val="left"/>
      <w:pPr>
        <w:ind w:left="6825" w:hanging="360"/>
      </w:pPr>
      <w:rPr>
        <w:rFonts w:ascii="Courier New" w:hAnsi="Courier New" w:cs="Courier New" w:hint="default"/>
      </w:rPr>
    </w:lvl>
    <w:lvl w:ilvl="8" w:tplc="34090005" w:tentative="1">
      <w:start w:val="1"/>
      <w:numFmt w:val="bullet"/>
      <w:lvlText w:val=""/>
      <w:lvlJc w:val="left"/>
      <w:pPr>
        <w:ind w:left="7545" w:hanging="360"/>
      </w:pPr>
      <w:rPr>
        <w:rFonts w:ascii="Wingdings" w:hAnsi="Wingdings" w:hint="default"/>
      </w:rPr>
    </w:lvl>
  </w:abstractNum>
  <w:abstractNum w:abstractNumId="11" w15:restartNumberingAfterBreak="0">
    <w:nsid w:val="305F7C55"/>
    <w:multiLevelType w:val="hybridMultilevel"/>
    <w:tmpl w:val="39247DB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11E7D2C"/>
    <w:multiLevelType w:val="hybridMultilevel"/>
    <w:tmpl w:val="CD40986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44E40E3"/>
    <w:multiLevelType w:val="hybridMultilevel"/>
    <w:tmpl w:val="CE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D5CB7"/>
    <w:multiLevelType w:val="hybridMultilevel"/>
    <w:tmpl w:val="4C1672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38317D0E"/>
    <w:multiLevelType w:val="hybridMultilevel"/>
    <w:tmpl w:val="96466F0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94F47C2"/>
    <w:multiLevelType w:val="hybridMultilevel"/>
    <w:tmpl w:val="2B5EFFA0"/>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D6969CC"/>
    <w:multiLevelType w:val="hybridMultilevel"/>
    <w:tmpl w:val="30385E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8940101"/>
    <w:multiLevelType w:val="hybridMultilevel"/>
    <w:tmpl w:val="5C3CD79C"/>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C270C2C"/>
    <w:multiLevelType w:val="hybridMultilevel"/>
    <w:tmpl w:val="2F9A9176"/>
    <w:lvl w:ilvl="0" w:tplc="8D6267B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5C3F19EC"/>
    <w:multiLevelType w:val="hybridMultilevel"/>
    <w:tmpl w:val="397EFF2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15F369C"/>
    <w:multiLevelType w:val="hybridMultilevel"/>
    <w:tmpl w:val="88F488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2CE5159"/>
    <w:multiLevelType w:val="hybridMultilevel"/>
    <w:tmpl w:val="18281C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66940473"/>
    <w:multiLevelType w:val="hybridMultilevel"/>
    <w:tmpl w:val="AB3CC9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9390171"/>
    <w:multiLevelType w:val="hybridMultilevel"/>
    <w:tmpl w:val="DC8EB3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D65781F"/>
    <w:multiLevelType w:val="hybridMultilevel"/>
    <w:tmpl w:val="37FC1FE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6" w15:restartNumberingAfterBreak="0">
    <w:nsid w:val="7145352E"/>
    <w:multiLevelType w:val="hybridMultilevel"/>
    <w:tmpl w:val="CBDE90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71E2370B"/>
    <w:multiLevelType w:val="hybridMultilevel"/>
    <w:tmpl w:val="C862FE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4263279"/>
    <w:multiLevelType w:val="hybridMultilevel"/>
    <w:tmpl w:val="51327180"/>
    <w:lvl w:ilvl="0" w:tplc="DED0821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743E2E01"/>
    <w:multiLevelType w:val="hybridMultilevel"/>
    <w:tmpl w:val="16C01360"/>
    <w:lvl w:ilvl="0" w:tplc="34090003">
      <w:start w:val="1"/>
      <w:numFmt w:val="bullet"/>
      <w:lvlText w:val="o"/>
      <w:lvlJc w:val="left"/>
      <w:pPr>
        <w:ind w:left="1845" w:hanging="360"/>
      </w:pPr>
      <w:rPr>
        <w:rFonts w:ascii="Courier New" w:hAnsi="Courier New" w:cs="Courier New" w:hint="default"/>
      </w:rPr>
    </w:lvl>
    <w:lvl w:ilvl="1" w:tplc="34090003" w:tentative="1">
      <w:start w:val="1"/>
      <w:numFmt w:val="bullet"/>
      <w:lvlText w:val="o"/>
      <w:lvlJc w:val="left"/>
      <w:pPr>
        <w:ind w:left="2565" w:hanging="360"/>
      </w:pPr>
      <w:rPr>
        <w:rFonts w:ascii="Courier New" w:hAnsi="Courier New" w:cs="Courier New" w:hint="default"/>
      </w:rPr>
    </w:lvl>
    <w:lvl w:ilvl="2" w:tplc="34090005" w:tentative="1">
      <w:start w:val="1"/>
      <w:numFmt w:val="bullet"/>
      <w:lvlText w:val=""/>
      <w:lvlJc w:val="left"/>
      <w:pPr>
        <w:ind w:left="3285" w:hanging="360"/>
      </w:pPr>
      <w:rPr>
        <w:rFonts w:ascii="Wingdings" w:hAnsi="Wingdings" w:hint="default"/>
      </w:rPr>
    </w:lvl>
    <w:lvl w:ilvl="3" w:tplc="34090001" w:tentative="1">
      <w:start w:val="1"/>
      <w:numFmt w:val="bullet"/>
      <w:lvlText w:val=""/>
      <w:lvlJc w:val="left"/>
      <w:pPr>
        <w:ind w:left="4005" w:hanging="360"/>
      </w:pPr>
      <w:rPr>
        <w:rFonts w:ascii="Symbol" w:hAnsi="Symbol" w:hint="default"/>
      </w:rPr>
    </w:lvl>
    <w:lvl w:ilvl="4" w:tplc="34090003" w:tentative="1">
      <w:start w:val="1"/>
      <w:numFmt w:val="bullet"/>
      <w:lvlText w:val="o"/>
      <w:lvlJc w:val="left"/>
      <w:pPr>
        <w:ind w:left="4725" w:hanging="360"/>
      </w:pPr>
      <w:rPr>
        <w:rFonts w:ascii="Courier New" w:hAnsi="Courier New" w:cs="Courier New" w:hint="default"/>
      </w:rPr>
    </w:lvl>
    <w:lvl w:ilvl="5" w:tplc="34090005" w:tentative="1">
      <w:start w:val="1"/>
      <w:numFmt w:val="bullet"/>
      <w:lvlText w:val=""/>
      <w:lvlJc w:val="left"/>
      <w:pPr>
        <w:ind w:left="5445" w:hanging="360"/>
      </w:pPr>
      <w:rPr>
        <w:rFonts w:ascii="Wingdings" w:hAnsi="Wingdings" w:hint="default"/>
      </w:rPr>
    </w:lvl>
    <w:lvl w:ilvl="6" w:tplc="34090001" w:tentative="1">
      <w:start w:val="1"/>
      <w:numFmt w:val="bullet"/>
      <w:lvlText w:val=""/>
      <w:lvlJc w:val="left"/>
      <w:pPr>
        <w:ind w:left="6165" w:hanging="360"/>
      </w:pPr>
      <w:rPr>
        <w:rFonts w:ascii="Symbol" w:hAnsi="Symbol" w:hint="default"/>
      </w:rPr>
    </w:lvl>
    <w:lvl w:ilvl="7" w:tplc="34090003" w:tentative="1">
      <w:start w:val="1"/>
      <w:numFmt w:val="bullet"/>
      <w:lvlText w:val="o"/>
      <w:lvlJc w:val="left"/>
      <w:pPr>
        <w:ind w:left="6885" w:hanging="360"/>
      </w:pPr>
      <w:rPr>
        <w:rFonts w:ascii="Courier New" w:hAnsi="Courier New" w:cs="Courier New" w:hint="default"/>
      </w:rPr>
    </w:lvl>
    <w:lvl w:ilvl="8" w:tplc="34090005" w:tentative="1">
      <w:start w:val="1"/>
      <w:numFmt w:val="bullet"/>
      <w:lvlText w:val=""/>
      <w:lvlJc w:val="left"/>
      <w:pPr>
        <w:ind w:left="7605" w:hanging="360"/>
      </w:pPr>
      <w:rPr>
        <w:rFonts w:ascii="Wingdings" w:hAnsi="Wingdings" w:hint="default"/>
      </w:rPr>
    </w:lvl>
  </w:abstractNum>
  <w:abstractNum w:abstractNumId="30" w15:restartNumberingAfterBreak="0">
    <w:nsid w:val="75614AD2"/>
    <w:multiLevelType w:val="hybridMultilevel"/>
    <w:tmpl w:val="2E26C2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7DE056EB"/>
    <w:multiLevelType w:val="hybridMultilevel"/>
    <w:tmpl w:val="5BA2E2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E4F639C"/>
    <w:multiLevelType w:val="hybridMultilevel"/>
    <w:tmpl w:val="292CC956"/>
    <w:lvl w:ilvl="0" w:tplc="2F842000">
      <w:start w:val="7"/>
      <w:numFmt w:val="bullet"/>
      <w:lvlText w:val="-"/>
      <w:lvlJc w:val="left"/>
      <w:pPr>
        <w:ind w:left="2295" w:hanging="360"/>
      </w:pPr>
      <w:rPr>
        <w:rFonts w:ascii="Arial" w:eastAsiaTheme="minorHAnsi" w:hAnsi="Arial" w:cs="Arial" w:hint="default"/>
      </w:rPr>
    </w:lvl>
    <w:lvl w:ilvl="1" w:tplc="34090003" w:tentative="1">
      <w:start w:val="1"/>
      <w:numFmt w:val="bullet"/>
      <w:lvlText w:val="o"/>
      <w:lvlJc w:val="left"/>
      <w:pPr>
        <w:ind w:left="3015" w:hanging="360"/>
      </w:pPr>
      <w:rPr>
        <w:rFonts w:ascii="Courier New" w:hAnsi="Courier New" w:cs="Courier New" w:hint="default"/>
      </w:rPr>
    </w:lvl>
    <w:lvl w:ilvl="2" w:tplc="34090005" w:tentative="1">
      <w:start w:val="1"/>
      <w:numFmt w:val="bullet"/>
      <w:lvlText w:val=""/>
      <w:lvlJc w:val="left"/>
      <w:pPr>
        <w:ind w:left="3735" w:hanging="360"/>
      </w:pPr>
      <w:rPr>
        <w:rFonts w:ascii="Wingdings" w:hAnsi="Wingdings" w:hint="default"/>
      </w:rPr>
    </w:lvl>
    <w:lvl w:ilvl="3" w:tplc="34090001" w:tentative="1">
      <w:start w:val="1"/>
      <w:numFmt w:val="bullet"/>
      <w:lvlText w:val=""/>
      <w:lvlJc w:val="left"/>
      <w:pPr>
        <w:ind w:left="4455" w:hanging="360"/>
      </w:pPr>
      <w:rPr>
        <w:rFonts w:ascii="Symbol" w:hAnsi="Symbol" w:hint="default"/>
      </w:rPr>
    </w:lvl>
    <w:lvl w:ilvl="4" w:tplc="34090003" w:tentative="1">
      <w:start w:val="1"/>
      <w:numFmt w:val="bullet"/>
      <w:lvlText w:val="o"/>
      <w:lvlJc w:val="left"/>
      <w:pPr>
        <w:ind w:left="5175" w:hanging="360"/>
      </w:pPr>
      <w:rPr>
        <w:rFonts w:ascii="Courier New" w:hAnsi="Courier New" w:cs="Courier New" w:hint="default"/>
      </w:rPr>
    </w:lvl>
    <w:lvl w:ilvl="5" w:tplc="34090005" w:tentative="1">
      <w:start w:val="1"/>
      <w:numFmt w:val="bullet"/>
      <w:lvlText w:val=""/>
      <w:lvlJc w:val="left"/>
      <w:pPr>
        <w:ind w:left="5895" w:hanging="360"/>
      </w:pPr>
      <w:rPr>
        <w:rFonts w:ascii="Wingdings" w:hAnsi="Wingdings" w:hint="default"/>
      </w:rPr>
    </w:lvl>
    <w:lvl w:ilvl="6" w:tplc="34090001" w:tentative="1">
      <w:start w:val="1"/>
      <w:numFmt w:val="bullet"/>
      <w:lvlText w:val=""/>
      <w:lvlJc w:val="left"/>
      <w:pPr>
        <w:ind w:left="6615" w:hanging="360"/>
      </w:pPr>
      <w:rPr>
        <w:rFonts w:ascii="Symbol" w:hAnsi="Symbol" w:hint="default"/>
      </w:rPr>
    </w:lvl>
    <w:lvl w:ilvl="7" w:tplc="34090003" w:tentative="1">
      <w:start w:val="1"/>
      <w:numFmt w:val="bullet"/>
      <w:lvlText w:val="o"/>
      <w:lvlJc w:val="left"/>
      <w:pPr>
        <w:ind w:left="7335" w:hanging="360"/>
      </w:pPr>
      <w:rPr>
        <w:rFonts w:ascii="Courier New" w:hAnsi="Courier New" w:cs="Courier New" w:hint="default"/>
      </w:rPr>
    </w:lvl>
    <w:lvl w:ilvl="8" w:tplc="34090005" w:tentative="1">
      <w:start w:val="1"/>
      <w:numFmt w:val="bullet"/>
      <w:lvlText w:val=""/>
      <w:lvlJc w:val="left"/>
      <w:pPr>
        <w:ind w:left="8055" w:hanging="360"/>
      </w:pPr>
      <w:rPr>
        <w:rFonts w:ascii="Wingdings" w:hAnsi="Wingdings" w:hint="default"/>
      </w:rPr>
    </w:lvl>
  </w:abstractNum>
  <w:num w:numId="1">
    <w:abstractNumId w:val="15"/>
  </w:num>
  <w:num w:numId="2">
    <w:abstractNumId w:val="8"/>
  </w:num>
  <w:num w:numId="3">
    <w:abstractNumId w:val="16"/>
  </w:num>
  <w:num w:numId="4">
    <w:abstractNumId w:val="12"/>
  </w:num>
  <w:num w:numId="5">
    <w:abstractNumId w:val="30"/>
  </w:num>
  <w:num w:numId="6">
    <w:abstractNumId w:val="25"/>
  </w:num>
  <w:num w:numId="7">
    <w:abstractNumId w:val="2"/>
  </w:num>
  <w:num w:numId="8">
    <w:abstractNumId w:val="10"/>
  </w:num>
  <w:num w:numId="9">
    <w:abstractNumId w:val="18"/>
  </w:num>
  <w:num w:numId="10">
    <w:abstractNumId w:val="20"/>
  </w:num>
  <w:num w:numId="11">
    <w:abstractNumId w:val="6"/>
  </w:num>
  <w:num w:numId="12">
    <w:abstractNumId w:val="19"/>
  </w:num>
  <w:num w:numId="13">
    <w:abstractNumId w:val="11"/>
  </w:num>
  <w:num w:numId="14">
    <w:abstractNumId w:val="23"/>
  </w:num>
  <w:num w:numId="15">
    <w:abstractNumId w:val="27"/>
  </w:num>
  <w:num w:numId="16">
    <w:abstractNumId w:val="5"/>
  </w:num>
  <w:num w:numId="17">
    <w:abstractNumId w:val="31"/>
  </w:num>
  <w:num w:numId="18">
    <w:abstractNumId w:val="21"/>
  </w:num>
  <w:num w:numId="19">
    <w:abstractNumId w:val="28"/>
  </w:num>
  <w:num w:numId="20">
    <w:abstractNumId w:val="29"/>
  </w:num>
  <w:num w:numId="21">
    <w:abstractNumId w:val="0"/>
  </w:num>
  <w:num w:numId="22">
    <w:abstractNumId w:val="4"/>
  </w:num>
  <w:num w:numId="23">
    <w:abstractNumId w:val="9"/>
  </w:num>
  <w:num w:numId="24">
    <w:abstractNumId w:val="7"/>
  </w:num>
  <w:num w:numId="25">
    <w:abstractNumId w:val="22"/>
  </w:num>
  <w:num w:numId="26">
    <w:abstractNumId w:val="13"/>
  </w:num>
  <w:num w:numId="27">
    <w:abstractNumId w:val="17"/>
  </w:num>
  <w:num w:numId="28">
    <w:abstractNumId w:val="1"/>
  </w:num>
  <w:num w:numId="29">
    <w:abstractNumId w:val="24"/>
  </w:num>
  <w:num w:numId="30">
    <w:abstractNumId w:val="3"/>
  </w:num>
  <w:num w:numId="31">
    <w:abstractNumId w:val="32"/>
  </w:num>
  <w:num w:numId="32">
    <w:abstractNumId w:val="14"/>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53"/>
    <w:rsid w:val="000047CA"/>
    <w:rsid w:val="00007D63"/>
    <w:rsid w:val="00011E40"/>
    <w:rsid w:val="000122C7"/>
    <w:rsid w:val="0001275C"/>
    <w:rsid w:val="000264B0"/>
    <w:rsid w:val="000338F0"/>
    <w:rsid w:val="000340D3"/>
    <w:rsid w:val="00036AB6"/>
    <w:rsid w:val="000371D5"/>
    <w:rsid w:val="00042695"/>
    <w:rsid w:val="00043033"/>
    <w:rsid w:val="000457E1"/>
    <w:rsid w:val="00046613"/>
    <w:rsid w:val="0005721A"/>
    <w:rsid w:val="00063045"/>
    <w:rsid w:val="0006395E"/>
    <w:rsid w:val="000710BE"/>
    <w:rsid w:val="00071E27"/>
    <w:rsid w:val="00072DF6"/>
    <w:rsid w:val="00077419"/>
    <w:rsid w:val="0007784E"/>
    <w:rsid w:val="00090CED"/>
    <w:rsid w:val="00097661"/>
    <w:rsid w:val="000A243D"/>
    <w:rsid w:val="000A3C33"/>
    <w:rsid w:val="000B0621"/>
    <w:rsid w:val="000C270D"/>
    <w:rsid w:val="000D4EB0"/>
    <w:rsid w:val="000D5804"/>
    <w:rsid w:val="000D772E"/>
    <w:rsid w:val="000E210B"/>
    <w:rsid w:val="000E3730"/>
    <w:rsid w:val="000F2501"/>
    <w:rsid w:val="000F3B7F"/>
    <w:rsid w:val="00113889"/>
    <w:rsid w:val="00115F33"/>
    <w:rsid w:val="00116053"/>
    <w:rsid w:val="00120092"/>
    <w:rsid w:val="001213C2"/>
    <w:rsid w:val="00121DF1"/>
    <w:rsid w:val="00127633"/>
    <w:rsid w:val="00136326"/>
    <w:rsid w:val="00140329"/>
    <w:rsid w:val="00145075"/>
    <w:rsid w:val="00147CA6"/>
    <w:rsid w:val="001502C8"/>
    <w:rsid w:val="001517A1"/>
    <w:rsid w:val="00152B92"/>
    <w:rsid w:val="00155C24"/>
    <w:rsid w:val="00156425"/>
    <w:rsid w:val="00162012"/>
    <w:rsid w:val="001627F7"/>
    <w:rsid w:val="00167A8B"/>
    <w:rsid w:val="00172408"/>
    <w:rsid w:val="001848A8"/>
    <w:rsid w:val="00192093"/>
    <w:rsid w:val="001A06FE"/>
    <w:rsid w:val="001A0E0E"/>
    <w:rsid w:val="001A38F3"/>
    <w:rsid w:val="001A3BFA"/>
    <w:rsid w:val="001A48C4"/>
    <w:rsid w:val="001A78FD"/>
    <w:rsid w:val="001B0183"/>
    <w:rsid w:val="001B1497"/>
    <w:rsid w:val="001B14A6"/>
    <w:rsid w:val="001B3797"/>
    <w:rsid w:val="001B5EA2"/>
    <w:rsid w:val="001C61A6"/>
    <w:rsid w:val="001D0DD1"/>
    <w:rsid w:val="001D3CB5"/>
    <w:rsid w:val="001D70C9"/>
    <w:rsid w:val="001E1602"/>
    <w:rsid w:val="001E74C7"/>
    <w:rsid w:val="001E7A63"/>
    <w:rsid w:val="001E7E6C"/>
    <w:rsid w:val="001F00F0"/>
    <w:rsid w:val="001F21C8"/>
    <w:rsid w:val="001F300C"/>
    <w:rsid w:val="001F6A38"/>
    <w:rsid w:val="00212C2E"/>
    <w:rsid w:val="002140A2"/>
    <w:rsid w:val="00215DD8"/>
    <w:rsid w:val="00216CBE"/>
    <w:rsid w:val="00223546"/>
    <w:rsid w:val="002330A7"/>
    <w:rsid w:val="00235EB6"/>
    <w:rsid w:val="00242889"/>
    <w:rsid w:val="0024496B"/>
    <w:rsid w:val="00262934"/>
    <w:rsid w:val="0029479D"/>
    <w:rsid w:val="002961A8"/>
    <w:rsid w:val="002A0519"/>
    <w:rsid w:val="002A5477"/>
    <w:rsid w:val="002A6B36"/>
    <w:rsid w:val="002A76B5"/>
    <w:rsid w:val="002B2805"/>
    <w:rsid w:val="002B32B4"/>
    <w:rsid w:val="002B730A"/>
    <w:rsid w:val="002D2A3D"/>
    <w:rsid w:val="002D3CB6"/>
    <w:rsid w:val="002D796C"/>
    <w:rsid w:val="002E1AC2"/>
    <w:rsid w:val="002E35FC"/>
    <w:rsid w:val="002F1ACC"/>
    <w:rsid w:val="002F31EF"/>
    <w:rsid w:val="002F6368"/>
    <w:rsid w:val="0031301E"/>
    <w:rsid w:val="003348B1"/>
    <w:rsid w:val="00334EE3"/>
    <w:rsid w:val="003422EA"/>
    <w:rsid w:val="00357762"/>
    <w:rsid w:val="00361964"/>
    <w:rsid w:val="00362C82"/>
    <w:rsid w:val="00376018"/>
    <w:rsid w:val="00380BE6"/>
    <w:rsid w:val="00384620"/>
    <w:rsid w:val="00385857"/>
    <w:rsid w:val="00385EAD"/>
    <w:rsid w:val="00387DF0"/>
    <w:rsid w:val="003A35AE"/>
    <w:rsid w:val="003A40E3"/>
    <w:rsid w:val="003A492B"/>
    <w:rsid w:val="003B7F82"/>
    <w:rsid w:val="003D26EB"/>
    <w:rsid w:val="003D7D85"/>
    <w:rsid w:val="003E1573"/>
    <w:rsid w:val="003E1A1E"/>
    <w:rsid w:val="003E3AA9"/>
    <w:rsid w:val="003F1AA3"/>
    <w:rsid w:val="003F4D0E"/>
    <w:rsid w:val="003F5C57"/>
    <w:rsid w:val="00402363"/>
    <w:rsid w:val="00403E22"/>
    <w:rsid w:val="00407131"/>
    <w:rsid w:val="0041111E"/>
    <w:rsid w:val="00412647"/>
    <w:rsid w:val="00420CE2"/>
    <w:rsid w:val="00421395"/>
    <w:rsid w:val="00423381"/>
    <w:rsid w:val="00427FA6"/>
    <w:rsid w:val="00430971"/>
    <w:rsid w:val="00432263"/>
    <w:rsid w:val="0043235C"/>
    <w:rsid w:val="004337F6"/>
    <w:rsid w:val="00450A82"/>
    <w:rsid w:val="004520D3"/>
    <w:rsid w:val="004536CE"/>
    <w:rsid w:val="004575C2"/>
    <w:rsid w:val="00463868"/>
    <w:rsid w:val="00466E84"/>
    <w:rsid w:val="00471144"/>
    <w:rsid w:val="0047523B"/>
    <w:rsid w:val="00477AA8"/>
    <w:rsid w:val="00484C17"/>
    <w:rsid w:val="004865BA"/>
    <w:rsid w:val="00486FF2"/>
    <w:rsid w:val="00490B76"/>
    <w:rsid w:val="004A3632"/>
    <w:rsid w:val="004A3D8E"/>
    <w:rsid w:val="004A753B"/>
    <w:rsid w:val="004A7729"/>
    <w:rsid w:val="004B0932"/>
    <w:rsid w:val="004B67B2"/>
    <w:rsid w:val="004B6917"/>
    <w:rsid w:val="004C4A7F"/>
    <w:rsid w:val="004D117D"/>
    <w:rsid w:val="004D15A1"/>
    <w:rsid w:val="004D38A2"/>
    <w:rsid w:val="004D4975"/>
    <w:rsid w:val="004E456E"/>
    <w:rsid w:val="004E6133"/>
    <w:rsid w:val="004E7F87"/>
    <w:rsid w:val="004F0567"/>
    <w:rsid w:val="004F14FE"/>
    <w:rsid w:val="004F1715"/>
    <w:rsid w:val="0050490F"/>
    <w:rsid w:val="005057B5"/>
    <w:rsid w:val="00511D5E"/>
    <w:rsid w:val="00511E62"/>
    <w:rsid w:val="0051250E"/>
    <w:rsid w:val="00523FD4"/>
    <w:rsid w:val="00525B5E"/>
    <w:rsid w:val="00532A33"/>
    <w:rsid w:val="00534611"/>
    <w:rsid w:val="00541545"/>
    <w:rsid w:val="00541E9F"/>
    <w:rsid w:val="00550F65"/>
    <w:rsid w:val="005532EE"/>
    <w:rsid w:val="00565FE2"/>
    <w:rsid w:val="00570FD6"/>
    <w:rsid w:val="00572BF4"/>
    <w:rsid w:val="005755FF"/>
    <w:rsid w:val="005849FD"/>
    <w:rsid w:val="00585DB9"/>
    <w:rsid w:val="005863F8"/>
    <w:rsid w:val="00591053"/>
    <w:rsid w:val="00591F14"/>
    <w:rsid w:val="005922D9"/>
    <w:rsid w:val="005931D3"/>
    <w:rsid w:val="005950FE"/>
    <w:rsid w:val="005A0814"/>
    <w:rsid w:val="005B2442"/>
    <w:rsid w:val="005B5438"/>
    <w:rsid w:val="005B546C"/>
    <w:rsid w:val="005C4880"/>
    <w:rsid w:val="005D2AA6"/>
    <w:rsid w:val="005E08B8"/>
    <w:rsid w:val="005E45E8"/>
    <w:rsid w:val="005E7309"/>
    <w:rsid w:val="005F6C66"/>
    <w:rsid w:val="00600590"/>
    <w:rsid w:val="006015B6"/>
    <w:rsid w:val="00602BF8"/>
    <w:rsid w:val="00602EF5"/>
    <w:rsid w:val="0060498C"/>
    <w:rsid w:val="006074BB"/>
    <w:rsid w:val="00623BFE"/>
    <w:rsid w:val="00643219"/>
    <w:rsid w:val="006438AA"/>
    <w:rsid w:val="00645458"/>
    <w:rsid w:val="00646A4B"/>
    <w:rsid w:val="0065075E"/>
    <w:rsid w:val="00670783"/>
    <w:rsid w:val="006740B6"/>
    <w:rsid w:val="0067523D"/>
    <w:rsid w:val="006877B8"/>
    <w:rsid w:val="00694D3E"/>
    <w:rsid w:val="006A0C12"/>
    <w:rsid w:val="006A356D"/>
    <w:rsid w:val="006A7EA9"/>
    <w:rsid w:val="006B0BC2"/>
    <w:rsid w:val="006B2A2A"/>
    <w:rsid w:val="006B638A"/>
    <w:rsid w:val="006B7F91"/>
    <w:rsid w:val="006C2916"/>
    <w:rsid w:val="006C4F4F"/>
    <w:rsid w:val="006C64DF"/>
    <w:rsid w:val="006D3966"/>
    <w:rsid w:val="006E2C54"/>
    <w:rsid w:val="006E4647"/>
    <w:rsid w:val="006E6A9E"/>
    <w:rsid w:val="006E6EDF"/>
    <w:rsid w:val="006F2C0E"/>
    <w:rsid w:val="006F4C14"/>
    <w:rsid w:val="006F4CCE"/>
    <w:rsid w:val="006F697D"/>
    <w:rsid w:val="00704C24"/>
    <w:rsid w:val="007051B9"/>
    <w:rsid w:val="007051EC"/>
    <w:rsid w:val="00705658"/>
    <w:rsid w:val="007137F9"/>
    <w:rsid w:val="007352A8"/>
    <w:rsid w:val="00736A6A"/>
    <w:rsid w:val="00742970"/>
    <w:rsid w:val="0074640C"/>
    <w:rsid w:val="00750838"/>
    <w:rsid w:val="00750C08"/>
    <w:rsid w:val="00756C6F"/>
    <w:rsid w:val="00761AD7"/>
    <w:rsid w:val="00771E08"/>
    <w:rsid w:val="00772709"/>
    <w:rsid w:val="007777A1"/>
    <w:rsid w:val="0079025B"/>
    <w:rsid w:val="00796FDC"/>
    <w:rsid w:val="007A3530"/>
    <w:rsid w:val="007C611E"/>
    <w:rsid w:val="007D0F90"/>
    <w:rsid w:val="007D5614"/>
    <w:rsid w:val="007D6662"/>
    <w:rsid w:val="007E0446"/>
    <w:rsid w:val="007E0D19"/>
    <w:rsid w:val="007E550E"/>
    <w:rsid w:val="007E624D"/>
    <w:rsid w:val="007F06E8"/>
    <w:rsid w:val="00800A0F"/>
    <w:rsid w:val="008011E2"/>
    <w:rsid w:val="0080280D"/>
    <w:rsid w:val="008059B2"/>
    <w:rsid w:val="00805E64"/>
    <w:rsid w:val="00807AE4"/>
    <w:rsid w:val="00812124"/>
    <w:rsid w:val="00812B71"/>
    <w:rsid w:val="0081430E"/>
    <w:rsid w:val="008168FA"/>
    <w:rsid w:val="0082080E"/>
    <w:rsid w:val="00832933"/>
    <w:rsid w:val="0083508D"/>
    <w:rsid w:val="008367BC"/>
    <w:rsid w:val="00836F32"/>
    <w:rsid w:val="00844493"/>
    <w:rsid w:val="00847EF9"/>
    <w:rsid w:val="00847F4D"/>
    <w:rsid w:val="008506EE"/>
    <w:rsid w:val="00853A81"/>
    <w:rsid w:val="00854036"/>
    <w:rsid w:val="0086183B"/>
    <w:rsid w:val="0087127B"/>
    <w:rsid w:val="0089376F"/>
    <w:rsid w:val="0089624A"/>
    <w:rsid w:val="008972C5"/>
    <w:rsid w:val="008A5AAF"/>
    <w:rsid w:val="008A5BF4"/>
    <w:rsid w:val="008A7AC1"/>
    <w:rsid w:val="008B421C"/>
    <w:rsid w:val="008B628B"/>
    <w:rsid w:val="008B6D92"/>
    <w:rsid w:val="008B7877"/>
    <w:rsid w:val="008C04FF"/>
    <w:rsid w:val="008C3170"/>
    <w:rsid w:val="008C35E4"/>
    <w:rsid w:val="008C423E"/>
    <w:rsid w:val="008C5F3F"/>
    <w:rsid w:val="008C74FF"/>
    <w:rsid w:val="008D6327"/>
    <w:rsid w:val="008E7168"/>
    <w:rsid w:val="008F2266"/>
    <w:rsid w:val="008F44B6"/>
    <w:rsid w:val="009003DF"/>
    <w:rsid w:val="00902A7A"/>
    <w:rsid w:val="00910933"/>
    <w:rsid w:val="00911B27"/>
    <w:rsid w:val="00912C27"/>
    <w:rsid w:val="009131FF"/>
    <w:rsid w:val="00924013"/>
    <w:rsid w:val="00924FB9"/>
    <w:rsid w:val="00931A7B"/>
    <w:rsid w:val="00941408"/>
    <w:rsid w:val="00952D97"/>
    <w:rsid w:val="00954B1A"/>
    <w:rsid w:val="0095682F"/>
    <w:rsid w:val="009613F0"/>
    <w:rsid w:val="00961E9A"/>
    <w:rsid w:val="009637D7"/>
    <w:rsid w:val="0096443A"/>
    <w:rsid w:val="009705C2"/>
    <w:rsid w:val="00970DAC"/>
    <w:rsid w:val="009824BE"/>
    <w:rsid w:val="00982563"/>
    <w:rsid w:val="00985AEE"/>
    <w:rsid w:val="009863A3"/>
    <w:rsid w:val="00993FBB"/>
    <w:rsid w:val="00996017"/>
    <w:rsid w:val="009977B3"/>
    <w:rsid w:val="009A2D3F"/>
    <w:rsid w:val="009A43A2"/>
    <w:rsid w:val="009A4B61"/>
    <w:rsid w:val="009B4099"/>
    <w:rsid w:val="009B5DD4"/>
    <w:rsid w:val="009B6A16"/>
    <w:rsid w:val="009C19CD"/>
    <w:rsid w:val="009C1D53"/>
    <w:rsid w:val="009C2FA3"/>
    <w:rsid w:val="009C6328"/>
    <w:rsid w:val="009D0222"/>
    <w:rsid w:val="009D04DB"/>
    <w:rsid w:val="009D5850"/>
    <w:rsid w:val="009D6F5D"/>
    <w:rsid w:val="009E4211"/>
    <w:rsid w:val="009E5F9F"/>
    <w:rsid w:val="009E7D69"/>
    <w:rsid w:val="009F5605"/>
    <w:rsid w:val="00A012FC"/>
    <w:rsid w:val="00A049BB"/>
    <w:rsid w:val="00A05794"/>
    <w:rsid w:val="00A0645D"/>
    <w:rsid w:val="00A0798B"/>
    <w:rsid w:val="00A118D4"/>
    <w:rsid w:val="00A121B5"/>
    <w:rsid w:val="00A1481D"/>
    <w:rsid w:val="00A21675"/>
    <w:rsid w:val="00A37018"/>
    <w:rsid w:val="00A37E95"/>
    <w:rsid w:val="00A41E65"/>
    <w:rsid w:val="00A42A13"/>
    <w:rsid w:val="00A45A1B"/>
    <w:rsid w:val="00A46BB4"/>
    <w:rsid w:val="00A514BC"/>
    <w:rsid w:val="00A52360"/>
    <w:rsid w:val="00A54962"/>
    <w:rsid w:val="00A550D1"/>
    <w:rsid w:val="00A56BCC"/>
    <w:rsid w:val="00A56F43"/>
    <w:rsid w:val="00A64D90"/>
    <w:rsid w:val="00A66614"/>
    <w:rsid w:val="00A668D5"/>
    <w:rsid w:val="00A72DA9"/>
    <w:rsid w:val="00A755B3"/>
    <w:rsid w:val="00A77300"/>
    <w:rsid w:val="00A77C8E"/>
    <w:rsid w:val="00A81712"/>
    <w:rsid w:val="00A83C8E"/>
    <w:rsid w:val="00A84531"/>
    <w:rsid w:val="00A8476C"/>
    <w:rsid w:val="00AA1B55"/>
    <w:rsid w:val="00AA397A"/>
    <w:rsid w:val="00AB08A9"/>
    <w:rsid w:val="00AB2DE6"/>
    <w:rsid w:val="00AB7267"/>
    <w:rsid w:val="00AC7D92"/>
    <w:rsid w:val="00AD1F06"/>
    <w:rsid w:val="00AD3B0E"/>
    <w:rsid w:val="00AD508F"/>
    <w:rsid w:val="00AE3980"/>
    <w:rsid w:val="00AE59C9"/>
    <w:rsid w:val="00AF2E1F"/>
    <w:rsid w:val="00AF50EF"/>
    <w:rsid w:val="00B0539B"/>
    <w:rsid w:val="00B0579A"/>
    <w:rsid w:val="00B11E94"/>
    <w:rsid w:val="00B134FE"/>
    <w:rsid w:val="00B24049"/>
    <w:rsid w:val="00B26EAE"/>
    <w:rsid w:val="00B4076F"/>
    <w:rsid w:val="00B465A4"/>
    <w:rsid w:val="00B47E38"/>
    <w:rsid w:val="00B52371"/>
    <w:rsid w:val="00B55F73"/>
    <w:rsid w:val="00B60829"/>
    <w:rsid w:val="00B62DEC"/>
    <w:rsid w:val="00B62FF6"/>
    <w:rsid w:val="00B72A88"/>
    <w:rsid w:val="00B74EEB"/>
    <w:rsid w:val="00B84CA1"/>
    <w:rsid w:val="00B85456"/>
    <w:rsid w:val="00B86BC3"/>
    <w:rsid w:val="00B87372"/>
    <w:rsid w:val="00B933ED"/>
    <w:rsid w:val="00B95FCB"/>
    <w:rsid w:val="00BA17C8"/>
    <w:rsid w:val="00BC0336"/>
    <w:rsid w:val="00BC2405"/>
    <w:rsid w:val="00BC3E16"/>
    <w:rsid w:val="00BD773A"/>
    <w:rsid w:val="00BF1DD5"/>
    <w:rsid w:val="00BF53C3"/>
    <w:rsid w:val="00BF6088"/>
    <w:rsid w:val="00BF7168"/>
    <w:rsid w:val="00C013F6"/>
    <w:rsid w:val="00C03C20"/>
    <w:rsid w:val="00C14617"/>
    <w:rsid w:val="00C1601B"/>
    <w:rsid w:val="00C23379"/>
    <w:rsid w:val="00C2665C"/>
    <w:rsid w:val="00C31DB1"/>
    <w:rsid w:val="00C3483E"/>
    <w:rsid w:val="00C376F5"/>
    <w:rsid w:val="00C40BB7"/>
    <w:rsid w:val="00C428A1"/>
    <w:rsid w:val="00C44F56"/>
    <w:rsid w:val="00C47B1B"/>
    <w:rsid w:val="00C50020"/>
    <w:rsid w:val="00C53749"/>
    <w:rsid w:val="00C55EA2"/>
    <w:rsid w:val="00C57AE8"/>
    <w:rsid w:val="00C57E69"/>
    <w:rsid w:val="00C65648"/>
    <w:rsid w:val="00C65B1A"/>
    <w:rsid w:val="00C67102"/>
    <w:rsid w:val="00C758C8"/>
    <w:rsid w:val="00C80249"/>
    <w:rsid w:val="00CA0E50"/>
    <w:rsid w:val="00CB06B9"/>
    <w:rsid w:val="00CB49CA"/>
    <w:rsid w:val="00CB6983"/>
    <w:rsid w:val="00CC689A"/>
    <w:rsid w:val="00CD089A"/>
    <w:rsid w:val="00CD1C48"/>
    <w:rsid w:val="00CD717E"/>
    <w:rsid w:val="00CD7828"/>
    <w:rsid w:val="00CF2592"/>
    <w:rsid w:val="00CF553B"/>
    <w:rsid w:val="00D07898"/>
    <w:rsid w:val="00D10C1A"/>
    <w:rsid w:val="00D11B39"/>
    <w:rsid w:val="00D12586"/>
    <w:rsid w:val="00D21D7E"/>
    <w:rsid w:val="00D27564"/>
    <w:rsid w:val="00D3486B"/>
    <w:rsid w:val="00D45592"/>
    <w:rsid w:val="00D46D76"/>
    <w:rsid w:val="00D47626"/>
    <w:rsid w:val="00D52383"/>
    <w:rsid w:val="00D54F97"/>
    <w:rsid w:val="00D60FE8"/>
    <w:rsid w:val="00D61C88"/>
    <w:rsid w:val="00D660A3"/>
    <w:rsid w:val="00D66B32"/>
    <w:rsid w:val="00D721D0"/>
    <w:rsid w:val="00D852F8"/>
    <w:rsid w:val="00D86179"/>
    <w:rsid w:val="00D863BD"/>
    <w:rsid w:val="00D86CB6"/>
    <w:rsid w:val="00D912E3"/>
    <w:rsid w:val="00D936D9"/>
    <w:rsid w:val="00D96F74"/>
    <w:rsid w:val="00DB210F"/>
    <w:rsid w:val="00DB62D5"/>
    <w:rsid w:val="00DB7C4B"/>
    <w:rsid w:val="00DC680E"/>
    <w:rsid w:val="00DD2E53"/>
    <w:rsid w:val="00DD3828"/>
    <w:rsid w:val="00DD5BA7"/>
    <w:rsid w:val="00DD6753"/>
    <w:rsid w:val="00DE57F9"/>
    <w:rsid w:val="00DE64FD"/>
    <w:rsid w:val="00DE6D8B"/>
    <w:rsid w:val="00DF3705"/>
    <w:rsid w:val="00DF66E6"/>
    <w:rsid w:val="00E04381"/>
    <w:rsid w:val="00E06FDF"/>
    <w:rsid w:val="00E12E35"/>
    <w:rsid w:val="00E13B27"/>
    <w:rsid w:val="00E14F1A"/>
    <w:rsid w:val="00E165DA"/>
    <w:rsid w:val="00E17F99"/>
    <w:rsid w:val="00E22BE5"/>
    <w:rsid w:val="00E259D4"/>
    <w:rsid w:val="00E328E8"/>
    <w:rsid w:val="00E36ABE"/>
    <w:rsid w:val="00E41567"/>
    <w:rsid w:val="00E4452F"/>
    <w:rsid w:val="00E50452"/>
    <w:rsid w:val="00E53566"/>
    <w:rsid w:val="00E61B05"/>
    <w:rsid w:val="00E666E8"/>
    <w:rsid w:val="00E7401D"/>
    <w:rsid w:val="00E76B56"/>
    <w:rsid w:val="00E80176"/>
    <w:rsid w:val="00E80652"/>
    <w:rsid w:val="00E859C3"/>
    <w:rsid w:val="00E91802"/>
    <w:rsid w:val="00E91B7A"/>
    <w:rsid w:val="00E935E0"/>
    <w:rsid w:val="00E94C3C"/>
    <w:rsid w:val="00E9545C"/>
    <w:rsid w:val="00EA1D26"/>
    <w:rsid w:val="00EA69A6"/>
    <w:rsid w:val="00EA6AAD"/>
    <w:rsid w:val="00EB7528"/>
    <w:rsid w:val="00EC275F"/>
    <w:rsid w:val="00ED182D"/>
    <w:rsid w:val="00EE2BC7"/>
    <w:rsid w:val="00EF0F61"/>
    <w:rsid w:val="00EF11C9"/>
    <w:rsid w:val="00EF1679"/>
    <w:rsid w:val="00EF3E3F"/>
    <w:rsid w:val="00EF5138"/>
    <w:rsid w:val="00EF7539"/>
    <w:rsid w:val="00F05049"/>
    <w:rsid w:val="00F135CE"/>
    <w:rsid w:val="00F201DA"/>
    <w:rsid w:val="00F21665"/>
    <w:rsid w:val="00F23142"/>
    <w:rsid w:val="00F311A9"/>
    <w:rsid w:val="00F312FE"/>
    <w:rsid w:val="00F32DFC"/>
    <w:rsid w:val="00F42C06"/>
    <w:rsid w:val="00F45E74"/>
    <w:rsid w:val="00F52173"/>
    <w:rsid w:val="00F5461E"/>
    <w:rsid w:val="00F66B1F"/>
    <w:rsid w:val="00F70986"/>
    <w:rsid w:val="00F70C1D"/>
    <w:rsid w:val="00F81C40"/>
    <w:rsid w:val="00F83D2D"/>
    <w:rsid w:val="00F93DCC"/>
    <w:rsid w:val="00F97C06"/>
    <w:rsid w:val="00FA109E"/>
    <w:rsid w:val="00FA7E47"/>
    <w:rsid w:val="00FB56AF"/>
    <w:rsid w:val="00FB6C18"/>
    <w:rsid w:val="00FB75C2"/>
    <w:rsid w:val="00FD2F93"/>
    <w:rsid w:val="00FD55D4"/>
    <w:rsid w:val="00FE393B"/>
    <w:rsid w:val="00FF232E"/>
    <w:rsid w:val="00FF6770"/>
    <w:rsid w:val="00FF7B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3499"/>
  <w15:docId w15:val="{3AA03C8D-34FF-4483-BC25-B29220D9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E53"/>
    <w:pPr>
      <w:spacing w:after="0" w:line="240" w:lineRule="auto"/>
    </w:pPr>
    <w:rPr>
      <w:lang w:val="en-US"/>
    </w:rPr>
  </w:style>
  <w:style w:type="table" w:styleId="TableGrid">
    <w:name w:val="Table Grid"/>
    <w:basedOn w:val="TableNormal"/>
    <w:uiPriority w:val="39"/>
    <w:rsid w:val="00DD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2647"/>
    <w:pPr>
      <w:ind w:left="720"/>
      <w:contextualSpacing/>
    </w:pPr>
  </w:style>
  <w:style w:type="paragraph" w:styleId="BalloonText">
    <w:name w:val="Balloon Text"/>
    <w:basedOn w:val="Normal"/>
    <w:link w:val="BalloonTextChar"/>
    <w:uiPriority w:val="99"/>
    <w:semiHidden/>
    <w:unhideWhenUsed/>
    <w:rsid w:val="00C42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78187">
      <w:bodyDiv w:val="1"/>
      <w:marLeft w:val="0"/>
      <w:marRight w:val="0"/>
      <w:marTop w:val="0"/>
      <w:marBottom w:val="0"/>
      <w:divBdr>
        <w:top w:val="none" w:sz="0" w:space="0" w:color="auto"/>
        <w:left w:val="none" w:sz="0" w:space="0" w:color="auto"/>
        <w:bottom w:val="none" w:sz="0" w:space="0" w:color="auto"/>
        <w:right w:val="none" w:sz="0" w:space="0" w:color="auto"/>
      </w:divBdr>
    </w:div>
    <w:div w:id="299111528">
      <w:bodyDiv w:val="1"/>
      <w:marLeft w:val="0"/>
      <w:marRight w:val="0"/>
      <w:marTop w:val="0"/>
      <w:marBottom w:val="0"/>
      <w:divBdr>
        <w:top w:val="none" w:sz="0" w:space="0" w:color="auto"/>
        <w:left w:val="none" w:sz="0" w:space="0" w:color="auto"/>
        <w:bottom w:val="none" w:sz="0" w:space="0" w:color="auto"/>
        <w:right w:val="none" w:sz="0" w:space="0" w:color="auto"/>
      </w:divBdr>
    </w:div>
    <w:div w:id="542060768">
      <w:bodyDiv w:val="1"/>
      <w:marLeft w:val="0"/>
      <w:marRight w:val="0"/>
      <w:marTop w:val="0"/>
      <w:marBottom w:val="0"/>
      <w:divBdr>
        <w:top w:val="none" w:sz="0" w:space="0" w:color="auto"/>
        <w:left w:val="none" w:sz="0" w:space="0" w:color="auto"/>
        <w:bottom w:val="none" w:sz="0" w:space="0" w:color="auto"/>
        <w:right w:val="none" w:sz="0" w:space="0" w:color="auto"/>
      </w:divBdr>
    </w:div>
    <w:div w:id="566456212">
      <w:bodyDiv w:val="1"/>
      <w:marLeft w:val="0"/>
      <w:marRight w:val="0"/>
      <w:marTop w:val="0"/>
      <w:marBottom w:val="0"/>
      <w:divBdr>
        <w:top w:val="none" w:sz="0" w:space="0" w:color="auto"/>
        <w:left w:val="none" w:sz="0" w:space="0" w:color="auto"/>
        <w:bottom w:val="none" w:sz="0" w:space="0" w:color="auto"/>
        <w:right w:val="none" w:sz="0" w:space="0" w:color="auto"/>
      </w:divBdr>
    </w:div>
    <w:div w:id="815687005">
      <w:bodyDiv w:val="1"/>
      <w:marLeft w:val="0"/>
      <w:marRight w:val="0"/>
      <w:marTop w:val="0"/>
      <w:marBottom w:val="0"/>
      <w:divBdr>
        <w:top w:val="none" w:sz="0" w:space="0" w:color="auto"/>
        <w:left w:val="none" w:sz="0" w:space="0" w:color="auto"/>
        <w:bottom w:val="none" w:sz="0" w:space="0" w:color="auto"/>
        <w:right w:val="none" w:sz="0" w:space="0" w:color="auto"/>
      </w:divBdr>
    </w:div>
    <w:div w:id="850922368">
      <w:bodyDiv w:val="1"/>
      <w:marLeft w:val="0"/>
      <w:marRight w:val="0"/>
      <w:marTop w:val="0"/>
      <w:marBottom w:val="0"/>
      <w:divBdr>
        <w:top w:val="none" w:sz="0" w:space="0" w:color="auto"/>
        <w:left w:val="none" w:sz="0" w:space="0" w:color="auto"/>
        <w:bottom w:val="none" w:sz="0" w:space="0" w:color="auto"/>
        <w:right w:val="none" w:sz="0" w:space="0" w:color="auto"/>
      </w:divBdr>
    </w:div>
    <w:div w:id="930361024">
      <w:bodyDiv w:val="1"/>
      <w:marLeft w:val="0"/>
      <w:marRight w:val="0"/>
      <w:marTop w:val="0"/>
      <w:marBottom w:val="0"/>
      <w:divBdr>
        <w:top w:val="none" w:sz="0" w:space="0" w:color="auto"/>
        <w:left w:val="none" w:sz="0" w:space="0" w:color="auto"/>
        <w:bottom w:val="none" w:sz="0" w:space="0" w:color="auto"/>
        <w:right w:val="none" w:sz="0" w:space="0" w:color="auto"/>
      </w:divBdr>
    </w:div>
    <w:div w:id="945187167">
      <w:bodyDiv w:val="1"/>
      <w:marLeft w:val="0"/>
      <w:marRight w:val="0"/>
      <w:marTop w:val="0"/>
      <w:marBottom w:val="0"/>
      <w:divBdr>
        <w:top w:val="none" w:sz="0" w:space="0" w:color="auto"/>
        <w:left w:val="none" w:sz="0" w:space="0" w:color="auto"/>
        <w:bottom w:val="none" w:sz="0" w:space="0" w:color="auto"/>
        <w:right w:val="none" w:sz="0" w:space="0" w:color="auto"/>
      </w:divBdr>
    </w:div>
    <w:div w:id="1099526713">
      <w:bodyDiv w:val="1"/>
      <w:marLeft w:val="0"/>
      <w:marRight w:val="0"/>
      <w:marTop w:val="0"/>
      <w:marBottom w:val="0"/>
      <w:divBdr>
        <w:top w:val="none" w:sz="0" w:space="0" w:color="auto"/>
        <w:left w:val="none" w:sz="0" w:space="0" w:color="auto"/>
        <w:bottom w:val="none" w:sz="0" w:space="0" w:color="auto"/>
        <w:right w:val="none" w:sz="0" w:space="0" w:color="auto"/>
      </w:divBdr>
    </w:div>
    <w:div w:id="1117407072">
      <w:bodyDiv w:val="1"/>
      <w:marLeft w:val="0"/>
      <w:marRight w:val="0"/>
      <w:marTop w:val="0"/>
      <w:marBottom w:val="0"/>
      <w:divBdr>
        <w:top w:val="none" w:sz="0" w:space="0" w:color="auto"/>
        <w:left w:val="none" w:sz="0" w:space="0" w:color="auto"/>
        <w:bottom w:val="none" w:sz="0" w:space="0" w:color="auto"/>
        <w:right w:val="none" w:sz="0" w:space="0" w:color="auto"/>
      </w:divBdr>
    </w:div>
    <w:div w:id="1183544102">
      <w:bodyDiv w:val="1"/>
      <w:marLeft w:val="0"/>
      <w:marRight w:val="0"/>
      <w:marTop w:val="0"/>
      <w:marBottom w:val="0"/>
      <w:divBdr>
        <w:top w:val="none" w:sz="0" w:space="0" w:color="auto"/>
        <w:left w:val="none" w:sz="0" w:space="0" w:color="auto"/>
        <w:bottom w:val="none" w:sz="0" w:space="0" w:color="auto"/>
        <w:right w:val="none" w:sz="0" w:space="0" w:color="auto"/>
      </w:divBdr>
    </w:div>
    <w:div w:id="1256404108">
      <w:bodyDiv w:val="1"/>
      <w:marLeft w:val="0"/>
      <w:marRight w:val="0"/>
      <w:marTop w:val="0"/>
      <w:marBottom w:val="0"/>
      <w:divBdr>
        <w:top w:val="none" w:sz="0" w:space="0" w:color="auto"/>
        <w:left w:val="none" w:sz="0" w:space="0" w:color="auto"/>
        <w:bottom w:val="none" w:sz="0" w:space="0" w:color="auto"/>
        <w:right w:val="none" w:sz="0" w:space="0" w:color="auto"/>
      </w:divBdr>
    </w:div>
    <w:div w:id="1437367030">
      <w:bodyDiv w:val="1"/>
      <w:marLeft w:val="0"/>
      <w:marRight w:val="0"/>
      <w:marTop w:val="0"/>
      <w:marBottom w:val="0"/>
      <w:divBdr>
        <w:top w:val="none" w:sz="0" w:space="0" w:color="auto"/>
        <w:left w:val="none" w:sz="0" w:space="0" w:color="auto"/>
        <w:bottom w:val="none" w:sz="0" w:space="0" w:color="auto"/>
        <w:right w:val="none" w:sz="0" w:space="0" w:color="auto"/>
      </w:divBdr>
    </w:div>
    <w:div w:id="1456173849">
      <w:bodyDiv w:val="1"/>
      <w:marLeft w:val="0"/>
      <w:marRight w:val="0"/>
      <w:marTop w:val="0"/>
      <w:marBottom w:val="0"/>
      <w:divBdr>
        <w:top w:val="none" w:sz="0" w:space="0" w:color="auto"/>
        <w:left w:val="none" w:sz="0" w:space="0" w:color="auto"/>
        <w:bottom w:val="none" w:sz="0" w:space="0" w:color="auto"/>
        <w:right w:val="none" w:sz="0" w:space="0" w:color="auto"/>
      </w:divBdr>
    </w:div>
    <w:div w:id="1474328017">
      <w:bodyDiv w:val="1"/>
      <w:marLeft w:val="0"/>
      <w:marRight w:val="0"/>
      <w:marTop w:val="0"/>
      <w:marBottom w:val="0"/>
      <w:divBdr>
        <w:top w:val="none" w:sz="0" w:space="0" w:color="auto"/>
        <w:left w:val="none" w:sz="0" w:space="0" w:color="auto"/>
        <w:bottom w:val="none" w:sz="0" w:space="0" w:color="auto"/>
        <w:right w:val="none" w:sz="0" w:space="0" w:color="auto"/>
      </w:divBdr>
    </w:div>
    <w:div w:id="1609658568">
      <w:bodyDiv w:val="1"/>
      <w:marLeft w:val="0"/>
      <w:marRight w:val="0"/>
      <w:marTop w:val="0"/>
      <w:marBottom w:val="0"/>
      <w:divBdr>
        <w:top w:val="none" w:sz="0" w:space="0" w:color="auto"/>
        <w:left w:val="none" w:sz="0" w:space="0" w:color="auto"/>
        <w:bottom w:val="none" w:sz="0" w:space="0" w:color="auto"/>
        <w:right w:val="none" w:sz="0" w:space="0" w:color="auto"/>
      </w:divBdr>
    </w:div>
    <w:div w:id="1758288217">
      <w:bodyDiv w:val="1"/>
      <w:marLeft w:val="0"/>
      <w:marRight w:val="0"/>
      <w:marTop w:val="0"/>
      <w:marBottom w:val="0"/>
      <w:divBdr>
        <w:top w:val="none" w:sz="0" w:space="0" w:color="auto"/>
        <w:left w:val="none" w:sz="0" w:space="0" w:color="auto"/>
        <w:bottom w:val="none" w:sz="0" w:space="0" w:color="auto"/>
        <w:right w:val="none" w:sz="0" w:space="0" w:color="auto"/>
      </w:divBdr>
    </w:div>
    <w:div w:id="1880583594">
      <w:bodyDiv w:val="1"/>
      <w:marLeft w:val="0"/>
      <w:marRight w:val="0"/>
      <w:marTop w:val="0"/>
      <w:marBottom w:val="0"/>
      <w:divBdr>
        <w:top w:val="none" w:sz="0" w:space="0" w:color="auto"/>
        <w:left w:val="none" w:sz="0" w:space="0" w:color="auto"/>
        <w:bottom w:val="none" w:sz="0" w:space="0" w:color="auto"/>
        <w:right w:val="none" w:sz="0" w:space="0" w:color="auto"/>
      </w:divBdr>
    </w:div>
    <w:div w:id="1965042274">
      <w:bodyDiv w:val="1"/>
      <w:marLeft w:val="0"/>
      <w:marRight w:val="0"/>
      <w:marTop w:val="0"/>
      <w:marBottom w:val="0"/>
      <w:divBdr>
        <w:top w:val="none" w:sz="0" w:space="0" w:color="auto"/>
        <w:left w:val="none" w:sz="0" w:space="0" w:color="auto"/>
        <w:bottom w:val="none" w:sz="0" w:space="0" w:color="auto"/>
        <w:right w:val="none" w:sz="0" w:space="0" w:color="auto"/>
      </w:divBdr>
    </w:div>
    <w:div w:id="1980839574">
      <w:bodyDiv w:val="1"/>
      <w:marLeft w:val="0"/>
      <w:marRight w:val="0"/>
      <w:marTop w:val="0"/>
      <w:marBottom w:val="0"/>
      <w:divBdr>
        <w:top w:val="none" w:sz="0" w:space="0" w:color="auto"/>
        <w:left w:val="none" w:sz="0" w:space="0" w:color="auto"/>
        <w:bottom w:val="none" w:sz="0" w:space="0" w:color="auto"/>
        <w:right w:val="none" w:sz="0" w:space="0" w:color="auto"/>
      </w:divBdr>
    </w:div>
    <w:div w:id="2028171997">
      <w:bodyDiv w:val="1"/>
      <w:marLeft w:val="0"/>
      <w:marRight w:val="0"/>
      <w:marTop w:val="0"/>
      <w:marBottom w:val="0"/>
      <w:divBdr>
        <w:top w:val="none" w:sz="0" w:space="0" w:color="auto"/>
        <w:left w:val="none" w:sz="0" w:space="0" w:color="auto"/>
        <w:bottom w:val="none" w:sz="0" w:space="0" w:color="auto"/>
        <w:right w:val="none" w:sz="0" w:space="0" w:color="auto"/>
      </w:divBdr>
    </w:div>
    <w:div w:id="2088575470">
      <w:bodyDiv w:val="1"/>
      <w:marLeft w:val="0"/>
      <w:marRight w:val="0"/>
      <w:marTop w:val="0"/>
      <w:marBottom w:val="0"/>
      <w:divBdr>
        <w:top w:val="none" w:sz="0" w:space="0" w:color="auto"/>
        <w:left w:val="none" w:sz="0" w:space="0" w:color="auto"/>
        <w:bottom w:val="none" w:sz="0" w:space="0" w:color="auto"/>
        <w:right w:val="none" w:sz="0" w:space="0" w:color="auto"/>
      </w:divBdr>
    </w:div>
    <w:div w:id="2125804894">
      <w:bodyDiv w:val="1"/>
      <w:marLeft w:val="0"/>
      <w:marRight w:val="0"/>
      <w:marTop w:val="0"/>
      <w:marBottom w:val="0"/>
      <w:divBdr>
        <w:top w:val="none" w:sz="0" w:space="0" w:color="auto"/>
        <w:left w:val="none" w:sz="0" w:space="0" w:color="auto"/>
        <w:bottom w:val="none" w:sz="0" w:space="0" w:color="auto"/>
        <w:right w:val="none" w:sz="0" w:space="0" w:color="auto"/>
      </w:divBdr>
    </w:div>
    <w:div w:id="213236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Julieto L. Ompad</cp:lastModifiedBy>
  <cp:revision>103</cp:revision>
  <cp:lastPrinted>2018-03-22T02:25:00Z</cp:lastPrinted>
  <dcterms:created xsi:type="dcterms:W3CDTF">2018-03-20T00:20:00Z</dcterms:created>
  <dcterms:modified xsi:type="dcterms:W3CDTF">2018-03-22T02:35:00Z</dcterms:modified>
</cp:coreProperties>
</file>