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B2D15" w14:textId="287F4C47" w:rsidR="005A571F" w:rsidRPr="00484174" w:rsidRDefault="005A571F" w:rsidP="004552BD">
      <w:pPr>
        <w:bidi/>
        <w:jc w:val="center"/>
        <w:rPr>
          <w:rFonts w:ascii="Gisha" w:hAnsi="Gisha" w:cs="Gisha"/>
          <w:b/>
          <w:bCs/>
          <w:sz w:val="40"/>
          <w:szCs w:val="40"/>
          <w:rtl/>
          <w:lang w:val="en-US"/>
        </w:rPr>
      </w:pPr>
      <w:r w:rsidRPr="00484174">
        <w:rPr>
          <w:rFonts w:ascii="Gisha" w:hAnsi="Gisha" w:cs="Gisha"/>
          <w:b/>
          <w:bCs/>
          <w:sz w:val="40"/>
          <w:szCs w:val="40"/>
          <w:rtl/>
          <w:lang w:val="en-US"/>
        </w:rPr>
        <w:t>צוללות</w:t>
      </w:r>
      <w:r w:rsidR="004552BD" w:rsidRPr="00484174">
        <w:rPr>
          <w:rFonts w:ascii="Gisha" w:hAnsi="Gisha" w:cs="Gisha"/>
          <w:b/>
          <w:bCs/>
          <w:sz w:val="40"/>
          <w:szCs w:val="40"/>
          <w:rtl/>
          <w:lang w:val="en-US"/>
        </w:rPr>
        <w:t>+</w:t>
      </w:r>
      <w:r w:rsidR="00A02477" w:rsidRPr="00484174">
        <w:rPr>
          <w:rFonts w:ascii="Gisha" w:hAnsi="Gisha" w:cs="Gisha"/>
          <w:b/>
          <w:bCs/>
          <w:sz w:val="40"/>
          <w:szCs w:val="40"/>
          <w:rtl/>
          <w:lang w:val="en-US"/>
        </w:rPr>
        <w:t xml:space="preserve"> - פרוטוקול למשחק צוללות</w:t>
      </w:r>
    </w:p>
    <w:p w14:paraId="51EE4A26" w14:textId="48451587" w:rsidR="00B66B4B" w:rsidRPr="00484174" w:rsidRDefault="00B66B4B" w:rsidP="00FA57A6">
      <w:pPr>
        <w:pStyle w:val="Heading1"/>
        <w:rPr>
          <w:rtl/>
        </w:rPr>
      </w:pPr>
      <w:r w:rsidRPr="00484174">
        <w:rPr>
          <w:rtl/>
        </w:rPr>
        <w:t>הקדמה</w:t>
      </w:r>
    </w:p>
    <w:p w14:paraId="54907D81" w14:textId="43AC023D" w:rsidR="004552BD" w:rsidRPr="00484174" w:rsidRDefault="00B66B4B" w:rsidP="004552BD">
      <w:pPr>
        <w:pStyle w:val="Heading2"/>
        <w:rPr>
          <w:rtl/>
        </w:rPr>
      </w:pPr>
      <w:r w:rsidRPr="00484174">
        <w:rPr>
          <w:rtl/>
        </w:rPr>
        <w:t xml:space="preserve"> רציונל</w:t>
      </w:r>
    </w:p>
    <w:p w14:paraId="38DEB2E8" w14:textId="2D627877" w:rsidR="004552BD" w:rsidRPr="00484174" w:rsidRDefault="004552BD" w:rsidP="004552BD">
      <w:pPr>
        <w:bidi/>
        <w:rPr>
          <w:rFonts w:ascii="Gisha" w:hAnsi="Gisha" w:cs="Gisha"/>
          <w:rtl/>
          <w:lang w:val="en-US"/>
        </w:rPr>
      </w:pPr>
      <w:r w:rsidRPr="00484174">
        <w:rPr>
          <w:rFonts w:ascii="Gisha" w:hAnsi="Gisha" w:cs="Gisha"/>
          <w:rtl/>
          <w:lang w:val="en-US"/>
        </w:rPr>
        <w:t>מטרת הפרוטוקול צוללות+ היא לאפשר משחק צוללות בין שני שחקנים.</w:t>
      </w:r>
    </w:p>
    <w:p w14:paraId="35B42D85" w14:textId="41D34046" w:rsidR="004552BD" w:rsidRPr="00484174" w:rsidRDefault="004552BD" w:rsidP="00FA57A6">
      <w:pPr>
        <w:pStyle w:val="Heading1"/>
        <w:rPr>
          <w:rtl/>
        </w:rPr>
      </w:pPr>
      <w:r w:rsidRPr="00484174">
        <w:rPr>
          <w:rtl/>
        </w:rPr>
        <w:t>תלויות</w:t>
      </w:r>
    </w:p>
    <w:p w14:paraId="6055A20F" w14:textId="6CE8148B" w:rsidR="004552BD" w:rsidRPr="00484174" w:rsidRDefault="004552BD" w:rsidP="004552BD">
      <w:pPr>
        <w:pStyle w:val="Heading2"/>
        <w:rPr>
          <w:rtl/>
        </w:rPr>
      </w:pPr>
      <w:r w:rsidRPr="00484174">
        <w:rPr>
          <w:rtl/>
        </w:rPr>
        <w:t xml:space="preserve"> תלות טכנית</w:t>
      </w:r>
    </w:p>
    <w:p w14:paraId="1E690E10" w14:textId="6CEA1D20" w:rsidR="004552BD" w:rsidRPr="00484174" w:rsidRDefault="004552BD" w:rsidP="004552BD">
      <w:pPr>
        <w:bidi/>
        <w:rPr>
          <w:rFonts w:ascii="Gisha" w:hAnsi="Gisha" w:cs="Gisha"/>
          <w:rtl/>
          <w:lang w:val="en-US"/>
        </w:rPr>
      </w:pPr>
      <w:proofErr w:type="spellStart"/>
      <w:r w:rsidRPr="00484174">
        <w:rPr>
          <w:rFonts w:ascii="Gisha" w:hAnsi="Gisha" w:cs="Gisha"/>
          <w:rtl/>
          <w:lang w:val="en-US"/>
        </w:rPr>
        <w:t>הפרוטקול</w:t>
      </w:r>
      <w:proofErr w:type="spellEnd"/>
      <w:r w:rsidRPr="00484174">
        <w:rPr>
          <w:rFonts w:ascii="Gisha" w:hAnsi="Gisha" w:cs="Gisha"/>
          <w:rtl/>
          <w:lang w:val="en-US"/>
        </w:rPr>
        <w:t xml:space="preserve"> ירוץ מעל פרוטוקולי </w:t>
      </w:r>
      <w:r w:rsidRPr="00484174">
        <w:rPr>
          <w:rFonts w:ascii="Gisha" w:hAnsi="Gisha" w:cs="Gisha"/>
          <w:lang w:val="en-US"/>
        </w:rPr>
        <w:t>TCP/IP</w:t>
      </w:r>
      <w:r w:rsidRPr="00484174">
        <w:rPr>
          <w:rFonts w:ascii="Gisha" w:hAnsi="Gisha" w:cs="Gisha"/>
          <w:rtl/>
          <w:lang w:val="en-US"/>
        </w:rPr>
        <w:t>, האמינות קריטית יותר מהמהירות במשחק מסוג כזה, לכן נשתמש ב</w:t>
      </w:r>
      <w:r w:rsidRPr="00484174">
        <w:rPr>
          <w:rFonts w:ascii="Gisha" w:hAnsi="Gisha" w:cs="Gisha"/>
          <w:lang w:val="en-US"/>
        </w:rPr>
        <w:t>TCP</w:t>
      </w:r>
      <w:r w:rsidRPr="00484174">
        <w:rPr>
          <w:rFonts w:ascii="Gisha" w:hAnsi="Gisha" w:cs="Gisha"/>
          <w:rtl/>
          <w:lang w:val="en-US"/>
        </w:rPr>
        <w:t>.</w:t>
      </w:r>
    </w:p>
    <w:p w14:paraId="6C6C4158" w14:textId="4B30C3C5" w:rsidR="005B6C14" w:rsidRPr="00484174" w:rsidRDefault="005B6C14" w:rsidP="005B6C14">
      <w:pPr>
        <w:bidi/>
        <w:rPr>
          <w:rFonts w:ascii="Gisha" w:hAnsi="Gisha" w:cs="Gisha"/>
          <w:rtl/>
          <w:lang w:val="en-US"/>
        </w:rPr>
      </w:pPr>
      <w:r w:rsidRPr="00484174">
        <w:rPr>
          <w:rFonts w:ascii="Gisha" w:hAnsi="Gisha" w:cs="Gisha"/>
          <w:rtl/>
          <w:lang w:val="en-US"/>
        </w:rPr>
        <w:t>הפרוטוקול מניח שיש תיאום של מי המאזין הראשוני (עם שרת מרכזי או דרך העולם החיצון).</w:t>
      </w:r>
    </w:p>
    <w:p w14:paraId="28D32D1E" w14:textId="4E7F929F" w:rsidR="00814809" w:rsidRDefault="00814809" w:rsidP="00814809">
      <w:pPr>
        <w:bidi/>
        <w:rPr>
          <w:rFonts w:ascii="Gisha" w:hAnsi="Gisha" w:cs="Gisha"/>
          <w:rtl/>
          <w:lang w:val="en-US"/>
        </w:rPr>
      </w:pPr>
      <w:proofErr w:type="spellStart"/>
      <w:r w:rsidRPr="00484174">
        <w:rPr>
          <w:rFonts w:ascii="Gisha" w:hAnsi="Gisha" w:cs="Gisha"/>
          <w:rtl/>
          <w:lang w:val="en-US"/>
        </w:rPr>
        <w:t>הפרוטקול</w:t>
      </w:r>
      <w:proofErr w:type="spellEnd"/>
      <w:r w:rsidRPr="00484174">
        <w:rPr>
          <w:rFonts w:ascii="Gisha" w:hAnsi="Gisha" w:cs="Gisha"/>
          <w:rtl/>
          <w:lang w:val="en-US"/>
        </w:rPr>
        <w:t xml:space="preserve"> מאוד חשוף </w:t>
      </w:r>
      <w:proofErr w:type="spellStart"/>
      <w:r w:rsidRPr="00484174">
        <w:rPr>
          <w:rFonts w:ascii="Gisha" w:hAnsi="Gisha" w:cs="Gisha"/>
          <w:rtl/>
          <w:lang w:val="en-US"/>
        </w:rPr>
        <w:t>לרמאויות</w:t>
      </w:r>
      <w:proofErr w:type="spellEnd"/>
      <w:r w:rsidRPr="00484174">
        <w:rPr>
          <w:rFonts w:ascii="Gisha" w:hAnsi="Gisha" w:cs="Gisha"/>
          <w:rtl/>
          <w:lang w:val="en-US"/>
        </w:rPr>
        <w:t xml:space="preserve">, כלומר אפשר לממש לקוח של הפרוטוקול שפשוט מרמה במשחק. </w:t>
      </w:r>
      <w:proofErr w:type="spellStart"/>
      <w:r w:rsidRPr="00484174">
        <w:rPr>
          <w:rFonts w:ascii="Gisha" w:hAnsi="Gisha" w:cs="Gisha"/>
          <w:rtl/>
          <w:lang w:val="en-US"/>
        </w:rPr>
        <w:t>הפרוטקול</w:t>
      </w:r>
      <w:proofErr w:type="spellEnd"/>
      <w:r w:rsidRPr="00484174">
        <w:rPr>
          <w:rFonts w:ascii="Gisha" w:hAnsi="Gisha" w:cs="Gisha"/>
          <w:rtl/>
          <w:lang w:val="en-US"/>
        </w:rPr>
        <w:t xml:space="preserve"> מבוסס על אמון בין השחקנים ממש כמו במשחק הרגיל.</w:t>
      </w:r>
    </w:p>
    <w:p w14:paraId="0F28AFD0" w14:textId="0F1563D1" w:rsidR="009947F7" w:rsidRPr="00484174" w:rsidRDefault="009947F7" w:rsidP="009947F7">
      <w:pPr>
        <w:bidi/>
        <w:rPr>
          <w:rFonts w:ascii="Gisha" w:hAnsi="Gisha" w:cs="Gisha"/>
          <w:rtl/>
          <w:lang w:val="en-US"/>
        </w:rPr>
      </w:pPr>
      <w:proofErr w:type="spellStart"/>
      <w:r>
        <w:rPr>
          <w:rFonts w:ascii="Gisha" w:hAnsi="Gisha" w:cs="Gisha" w:hint="cs"/>
          <w:rtl/>
          <w:lang w:val="en-US"/>
        </w:rPr>
        <w:t>הפרוטקול</w:t>
      </w:r>
      <w:proofErr w:type="spellEnd"/>
      <w:r>
        <w:rPr>
          <w:rFonts w:ascii="Gisha" w:hAnsi="Gisha" w:cs="Gisha" w:hint="cs"/>
          <w:rtl/>
          <w:lang w:val="en-US"/>
        </w:rPr>
        <w:t xml:space="preserve"> מסתמך על כך שהצדדים יודעים איזה צוללות יש לכל צד, וכך ידעו מתי הטביעו את כל הצוללות.</w:t>
      </w:r>
    </w:p>
    <w:p w14:paraId="2C9E95F7" w14:textId="7C301284" w:rsidR="00FA57A6" w:rsidRPr="00484174" w:rsidRDefault="00FA57A6" w:rsidP="00FA57A6">
      <w:pPr>
        <w:pStyle w:val="Heading1"/>
        <w:rPr>
          <w:rtl/>
        </w:rPr>
      </w:pPr>
      <w:r w:rsidRPr="00484174">
        <w:rPr>
          <w:rtl/>
        </w:rPr>
        <w:t>תוכן הפרוטוקול</w:t>
      </w:r>
    </w:p>
    <w:p w14:paraId="5B433E4C" w14:textId="5FA2C307" w:rsidR="00FA57A6" w:rsidRPr="00484174" w:rsidRDefault="00FA57A6" w:rsidP="00FA57A6">
      <w:pPr>
        <w:pStyle w:val="Heading2"/>
        <w:rPr>
          <w:rtl/>
        </w:rPr>
      </w:pPr>
      <w:r w:rsidRPr="00484174">
        <w:rPr>
          <w:rtl/>
        </w:rPr>
        <w:t xml:space="preserve"> הגדרות</w:t>
      </w:r>
    </w:p>
    <w:p w14:paraId="63E28A09" w14:textId="5FD9BEFB" w:rsidR="00FA57A6" w:rsidRPr="00484174" w:rsidRDefault="00FA57A6" w:rsidP="00200DAB">
      <w:pPr>
        <w:bidi/>
        <w:rPr>
          <w:rFonts w:ascii="Gisha" w:hAnsi="Gisha" w:cs="Gisha"/>
          <w:rtl/>
          <w:lang w:val="en-US"/>
        </w:rPr>
      </w:pPr>
      <w:r w:rsidRPr="00484174">
        <w:rPr>
          <w:rFonts w:ascii="Gisha" w:hAnsi="Gisha" w:cs="Gisha"/>
          <w:rtl/>
          <w:lang w:val="en-US"/>
        </w:rPr>
        <w:t>פורט האזנה: 5555</w:t>
      </w:r>
    </w:p>
    <w:p w14:paraId="3EDFD0C5" w14:textId="74E6A5F7" w:rsidR="00F421F2" w:rsidRPr="00484174" w:rsidRDefault="00200DAB" w:rsidP="00F421F2">
      <w:pPr>
        <w:bidi/>
        <w:rPr>
          <w:rFonts w:ascii="Gisha" w:hAnsi="Gisha" w:cs="Gisha"/>
          <w:lang w:val="en-US"/>
        </w:rPr>
      </w:pPr>
      <w:r w:rsidRPr="00484174">
        <w:rPr>
          <w:rFonts w:ascii="Gisha" w:hAnsi="Gisha" w:cs="Gisha"/>
          <w:rtl/>
          <w:lang w:val="en-US"/>
        </w:rPr>
        <w:t xml:space="preserve">גודל </w:t>
      </w:r>
      <w:r w:rsidR="00C1074C" w:rsidRPr="00484174">
        <w:rPr>
          <w:rFonts w:ascii="Gisha" w:hAnsi="Gisha" w:cs="Gisha"/>
          <w:rtl/>
          <w:lang w:val="en-US"/>
        </w:rPr>
        <w:t>"</w:t>
      </w:r>
      <w:r w:rsidRPr="00484174">
        <w:rPr>
          <w:rFonts w:ascii="Gisha" w:hAnsi="Gisha" w:cs="Gisha"/>
          <w:rtl/>
          <w:lang w:val="en-US"/>
        </w:rPr>
        <w:t>גודל שדה</w:t>
      </w:r>
      <w:r w:rsidR="00C1074C" w:rsidRPr="00484174">
        <w:rPr>
          <w:rFonts w:ascii="Gisha" w:hAnsi="Gisha" w:cs="Gisha"/>
          <w:rtl/>
          <w:lang w:val="en-US"/>
        </w:rPr>
        <w:t>"</w:t>
      </w:r>
      <w:r w:rsidRPr="00484174">
        <w:rPr>
          <w:rFonts w:ascii="Gisha" w:hAnsi="Gisha" w:cs="Gisha"/>
          <w:rtl/>
          <w:lang w:val="en-US"/>
        </w:rPr>
        <w:t xml:space="preserve">: </w:t>
      </w:r>
      <w:r w:rsidRPr="00484174">
        <w:rPr>
          <w:rFonts w:ascii="Gisha" w:hAnsi="Gisha" w:cs="Gisha"/>
          <w:lang w:val="en-US"/>
        </w:rPr>
        <w:t>2</w:t>
      </w:r>
      <w:r w:rsidRPr="00484174">
        <w:rPr>
          <w:rFonts w:ascii="Gisha" w:hAnsi="Gisha" w:cs="Gisha"/>
          <w:rtl/>
          <w:lang w:val="en-US"/>
        </w:rPr>
        <w:t xml:space="preserve"> בתים</w:t>
      </w:r>
    </w:p>
    <w:p w14:paraId="4F79E7D2" w14:textId="475D6716" w:rsidR="00F421F2" w:rsidRDefault="00F421F2" w:rsidP="00F421F2">
      <w:pPr>
        <w:bidi/>
        <w:rPr>
          <w:rFonts w:ascii="Gisha" w:hAnsi="Gisha" w:cs="Gisha"/>
          <w:rtl/>
          <w:lang w:val="en-US"/>
        </w:rPr>
      </w:pPr>
      <w:r w:rsidRPr="00484174">
        <w:rPr>
          <w:rFonts w:ascii="Gisha" w:hAnsi="Gisha" w:cs="Gisha"/>
          <w:rtl/>
          <w:lang w:val="en-US"/>
        </w:rPr>
        <w:t xml:space="preserve">כל העברה של מספרים בינאריים תהיה בשיטת </w:t>
      </w:r>
      <w:r w:rsidRPr="00484174">
        <w:rPr>
          <w:rFonts w:ascii="Gisha" w:hAnsi="Gisha" w:cs="Gisha"/>
          <w:lang w:val="en-US"/>
        </w:rPr>
        <w:t>little endian</w:t>
      </w:r>
      <w:r w:rsidRPr="00484174">
        <w:rPr>
          <w:rFonts w:ascii="Gisha" w:hAnsi="Gisha" w:cs="Gisha"/>
          <w:rtl/>
          <w:lang w:val="en-US"/>
        </w:rPr>
        <w:t>.</w:t>
      </w:r>
    </w:p>
    <w:p w14:paraId="654883CB" w14:textId="2B39CDBA" w:rsidR="008D7394" w:rsidRPr="00484174" w:rsidRDefault="008D7394" w:rsidP="008D7394">
      <w:pPr>
        <w:bidi/>
        <w:rPr>
          <w:rFonts w:ascii="Gisha" w:hAnsi="Gisha" w:cs="Gisha"/>
          <w:rtl/>
          <w:lang w:val="en-US"/>
        </w:rPr>
      </w:pPr>
      <w:r>
        <w:rPr>
          <w:rFonts w:ascii="Gisha" w:hAnsi="Gisha" w:cs="Gisha" w:hint="cs"/>
          <w:rtl/>
          <w:lang w:val="en-US"/>
        </w:rPr>
        <w:t>הפרוטוקול הוא סינכרוני, במבנה של הודעה-תשובה</w:t>
      </w:r>
      <w:r w:rsidR="00D123BA">
        <w:rPr>
          <w:rFonts w:ascii="Gisha" w:hAnsi="Gisha" w:cs="Gisha" w:hint="cs"/>
          <w:rtl/>
          <w:lang w:val="en-US"/>
        </w:rPr>
        <w:t>, חוץ מ</w:t>
      </w:r>
      <w:r w:rsidR="00D123BA">
        <w:rPr>
          <w:rFonts w:ascii="Gisha" w:hAnsi="Gisha" w:cs="Gisha"/>
          <w:lang w:val="en-US"/>
        </w:rPr>
        <w:t>keep-alive</w:t>
      </w:r>
      <w:r w:rsidR="00D123BA">
        <w:rPr>
          <w:rFonts w:ascii="Gisha" w:hAnsi="Gisha" w:cs="Gisha" w:hint="cs"/>
          <w:rtl/>
          <w:lang w:val="en-US"/>
        </w:rPr>
        <w:t>, שהן הודעות שנשלחות בלי קשר למצב התקשורת הנוכחי.</w:t>
      </w:r>
    </w:p>
    <w:p w14:paraId="134A7DD2" w14:textId="1008EA9B" w:rsidR="00200DAB" w:rsidRPr="00484174" w:rsidRDefault="00FA57A6" w:rsidP="00200DAB">
      <w:pPr>
        <w:pStyle w:val="Heading2"/>
        <w:rPr>
          <w:rtl/>
        </w:rPr>
      </w:pPr>
      <w:r w:rsidRPr="00484174">
        <w:rPr>
          <w:rtl/>
        </w:rPr>
        <w:t xml:space="preserve"> מבנה הודעות</w:t>
      </w:r>
    </w:p>
    <w:tbl>
      <w:tblPr>
        <w:tblStyle w:val="TableGrid"/>
        <w:tblpPr w:leftFromText="180" w:rightFromText="180" w:vertAnchor="text" w:horzAnchor="margin" w:tblpY="917"/>
        <w:bidiVisual/>
        <w:tblW w:w="0" w:type="auto"/>
        <w:tblLook w:val="04A0" w:firstRow="1" w:lastRow="0" w:firstColumn="1" w:lastColumn="0" w:noHBand="0" w:noVBand="1"/>
      </w:tblPr>
      <w:tblGrid>
        <w:gridCol w:w="3005"/>
        <w:gridCol w:w="3005"/>
        <w:gridCol w:w="3006"/>
      </w:tblGrid>
      <w:tr w:rsidR="00112964" w:rsidRPr="00484174" w14:paraId="08D3A26A" w14:textId="77777777" w:rsidTr="00112964">
        <w:tc>
          <w:tcPr>
            <w:tcW w:w="3005" w:type="dxa"/>
          </w:tcPr>
          <w:p w14:paraId="76B156FA"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מספר</w:t>
            </w:r>
          </w:p>
        </w:tc>
        <w:tc>
          <w:tcPr>
            <w:tcW w:w="3005" w:type="dxa"/>
          </w:tcPr>
          <w:p w14:paraId="0C62B267"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סוג</w:t>
            </w:r>
          </w:p>
        </w:tc>
        <w:tc>
          <w:tcPr>
            <w:tcW w:w="3006" w:type="dxa"/>
          </w:tcPr>
          <w:p w14:paraId="4162DD61"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שדות</w:t>
            </w:r>
          </w:p>
        </w:tc>
      </w:tr>
      <w:tr w:rsidR="00112964" w:rsidRPr="00484174" w14:paraId="14D3506E" w14:textId="77777777" w:rsidTr="00112964">
        <w:tc>
          <w:tcPr>
            <w:tcW w:w="3005" w:type="dxa"/>
          </w:tcPr>
          <w:p w14:paraId="3A0A7D9F"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000</w:t>
            </w:r>
          </w:p>
        </w:tc>
        <w:tc>
          <w:tcPr>
            <w:tcW w:w="3005" w:type="dxa"/>
          </w:tcPr>
          <w:p w14:paraId="3F8210AF"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 xml:space="preserve">התחלת </w:t>
            </w:r>
            <w:r w:rsidRPr="00484174">
              <w:rPr>
                <w:rFonts w:ascii="Gisha" w:hAnsi="Gisha" w:cs="Gisha"/>
                <w:lang w:val="en-US"/>
              </w:rPr>
              <w:t>session</w:t>
            </w:r>
            <w:r w:rsidRPr="00484174">
              <w:rPr>
                <w:rFonts w:ascii="Gisha" w:hAnsi="Gisha" w:cs="Gisha"/>
                <w:rtl/>
                <w:lang w:val="en-US"/>
              </w:rPr>
              <w:t xml:space="preserve"> חדש</w:t>
            </w:r>
          </w:p>
        </w:tc>
        <w:tc>
          <w:tcPr>
            <w:tcW w:w="3006" w:type="dxa"/>
          </w:tcPr>
          <w:p w14:paraId="7BC6CDD5" w14:textId="417173EC" w:rsidR="00112964" w:rsidRPr="00484174" w:rsidRDefault="00112964" w:rsidP="00112964">
            <w:pPr>
              <w:bidi/>
              <w:jc w:val="center"/>
              <w:rPr>
                <w:rFonts w:ascii="Gisha" w:hAnsi="Gisha" w:cs="Gisha"/>
                <w:rtl/>
                <w:lang w:val="en-US"/>
              </w:rPr>
            </w:pPr>
            <w:r w:rsidRPr="00484174">
              <w:rPr>
                <w:rFonts w:ascii="Gisha" w:hAnsi="Gisha" w:cs="Gisha"/>
                <w:rtl/>
                <w:lang w:val="en-US"/>
              </w:rPr>
              <w:t xml:space="preserve">טוקן של </w:t>
            </w:r>
            <w:r w:rsidRPr="00484174">
              <w:rPr>
                <w:rFonts w:ascii="Gisha" w:hAnsi="Gisha" w:cs="Gisha"/>
                <w:lang w:val="en-US"/>
              </w:rPr>
              <w:t>session</w:t>
            </w:r>
            <w:r w:rsidR="002F0D87">
              <w:rPr>
                <w:rFonts w:ascii="Gisha" w:hAnsi="Gisha" w:cs="Gisha" w:hint="cs"/>
                <w:rtl/>
                <w:lang w:val="en-US"/>
              </w:rPr>
              <w:t>, קוד גרסה</w:t>
            </w:r>
          </w:p>
        </w:tc>
      </w:tr>
      <w:tr w:rsidR="00112964" w:rsidRPr="00484174" w14:paraId="1317B17E" w14:textId="77777777" w:rsidTr="00112964">
        <w:tc>
          <w:tcPr>
            <w:tcW w:w="3005" w:type="dxa"/>
          </w:tcPr>
          <w:p w14:paraId="09C13CBE"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001</w:t>
            </w:r>
          </w:p>
        </w:tc>
        <w:tc>
          <w:tcPr>
            <w:tcW w:w="3005" w:type="dxa"/>
          </w:tcPr>
          <w:p w14:paraId="55440204"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"כן" גנרי (מקבל משמעות בהתאם לזמן בו הוא נשלח)</w:t>
            </w:r>
          </w:p>
        </w:tc>
        <w:tc>
          <w:tcPr>
            <w:tcW w:w="3006" w:type="dxa"/>
          </w:tcPr>
          <w:p w14:paraId="2D0E27C0" w14:textId="77777777" w:rsidR="00112964" w:rsidRPr="00484174" w:rsidRDefault="00112964" w:rsidP="00112964">
            <w:pPr>
              <w:bidi/>
              <w:jc w:val="center"/>
              <w:rPr>
                <w:rFonts w:ascii="Gisha" w:hAnsi="Gisha" w:cs="Gisha"/>
                <w:lang w:val="en-US"/>
              </w:rPr>
            </w:pPr>
          </w:p>
        </w:tc>
      </w:tr>
      <w:tr w:rsidR="00112964" w:rsidRPr="00484174" w14:paraId="6329A05C" w14:textId="77777777" w:rsidTr="00112964">
        <w:tc>
          <w:tcPr>
            <w:tcW w:w="3005" w:type="dxa"/>
          </w:tcPr>
          <w:p w14:paraId="0F00DFDB"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002</w:t>
            </w:r>
          </w:p>
        </w:tc>
        <w:tc>
          <w:tcPr>
            <w:tcW w:w="3005" w:type="dxa"/>
          </w:tcPr>
          <w:p w14:paraId="2F988710"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"לא" גנרי (מקבל משמעות בהתאם לזמן בו הוא נשלח)</w:t>
            </w:r>
          </w:p>
        </w:tc>
        <w:tc>
          <w:tcPr>
            <w:tcW w:w="3006" w:type="dxa"/>
          </w:tcPr>
          <w:p w14:paraId="098234A0" w14:textId="77777777" w:rsidR="00112964" w:rsidRPr="00484174" w:rsidRDefault="00112964" w:rsidP="00112964">
            <w:pPr>
              <w:bidi/>
              <w:jc w:val="center"/>
              <w:rPr>
                <w:rFonts w:ascii="Gisha" w:hAnsi="Gisha" w:cs="Gisha"/>
                <w:rtl/>
                <w:lang w:val="en-US"/>
              </w:rPr>
            </w:pPr>
          </w:p>
        </w:tc>
      </w:tr>
      <w:tr w:rsidR="00112964" w:rsidRPr="00484174" w14:paraId="58DEDF1E" w14:textId="77777777" w:rsidTr="00112964">
        <w:tc>
          <w:tcPr>
            <w:tcW w:w="3005" w:type="dxa"/>
          </w:tcPr>
          <w:p w14:paraId="4EF9D924"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003</w:t>
            </w:r>
          </w:p>
        </w:tc>
        <w:tc>
          <w:tcPr>
            <w:tcW w:w="3005" w:type="dxa"/>
          </w:tcPr>
          <w:p w14:paraId="620C0D3F"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 xml:space="preserve">להמשיך </w:t>
            </w:r>
            <w:r w:rsidRPr="00484174">
              <w:rPr>
                <w:rFonts w:ascii="Gisha" w:hAnsi="Gisha" w:cs="Gisha"/>
                <w:lang w:val="en-US"/>
              </w:rPr>
              <w:t>session</w:t>
            </w:r>
            <w:r w:rsidRPr="00484174">
              <w:rPr>
                <w:rFonts w:ascii="Gisha" w:hAnsi="Gisha" w:cs="Gisha"/>
                <w:rtl/>
                <w:lang w:val="en-US"/>
              </w:rPr>
              <w:t xml:space="preserve"> קיים</w:t>
            </w:r>
          </w:p>
        </w:tc>
        <w:tc>
          <w:tcPr>
            <w:tcW w:w="3006" w:type="dxa"/>
          </w:tcPr>
          <w:p w14:paraId="03651B8F" w14:textId="4C9B79CC" w:rsidR="00112964" w:rsidRPr="00484174" w:rsidRDefault="00112964" w:rsidP="00112964">
            <w:pPr>
              <w:bidi/>
              <w:jc w:val="center"/>
              <w:rPr>
                <w:rFonts w:ascii="Gisha" w:hAnsi="Gisha" w:cs="Gisha"/>
                <w:rtl/>
                <w:lang w:val="en-US"/>
              </w:rPr>
            </w:pPr>
            <w:r w:rsidRPr="00484174">
              <w:rPr>
                <w:rFonts w:ascii="Gisha" w:hAnsi="Gisha" w:cs="Gisha"/>
                <w:rtl/>
                <w:lang w:val="en-US"/>
              </w:rPr>
              <w:t xml:space="preserve">טוקן של </w:t>
            </w:r>
            <w:r w:rsidRPr="00484174">
              <w:rPr>
                <w:rFonts w:ascii="Gisha" w:hAnsi="Gisha" w:cs="Gisha"/>
                <w:lang w:val="en-US"/>
              </w:rPr>
              <w:t>session</w:t>
            </w:r>
            <w:r w:rsidR="002F0D87">
              <w:rPr>
                <w:rFonts w:ascii="Gisha" w:hAnsi="Gisha" w:cs="Gisha" w:hint="cs"/>
                <w:rtl/>
                <w:lang w:val="en-US"/>
              </w:rPr>
              <w:t>, קוד גרסה</w:t>
            </w:r>
          </w:p>
        </w:tc>
      </w:tr>
      <w:tr w:rsidR="00112964" w:rsidRPr="00484174" w14:paraId="6215DC30" w14:textId="77777777" w:rsidTr="00112964">
        <w:tc>
          <w:tcPr>
            <w:tcW w:w="3005" w:type="dxa"/>
          </w:tcPr>
          <w:p w14:paraId="79225524"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004</w:t>
            </w:r>
          </w:p>
        </w:tc>
        <w:tc>
          <w:tcPr>
            <w:tcW w:w="3005" w:type="dxa"/>
          </w:tcPr>
          <w:p w14:paraId="35293EB7"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ירייה בצוללת</w:t>
            </w:r>
          </w:p>
        </w:tc>
        <w:tc>
          <w:tcPr>
            <w:tcW w:w="3006" w:type="dxa"/>
          </w:tcPr>
          <w:p w14:paraId="0A57B70B" w14:textId="77777777" w:rsidR="00112964" w:rsidRPr="00484174" w:rsidRDefault="00112964" w:rsidP="00112964">
            <w:pPr>
              <w:bidi/>
              <w:jc w:val="center"/>
              <w:rPr>
                <w:rFonts w:ascii="Gisha" w:hAnsi="Gisha" w:cs="Gisha"/>
                <w:lang w:val="en-US"/>
              </w:rPr>
            </w:pPr>
            <w:r w:rsidRPr="00484174">
              <w:rPr>
                <w:rFonts w:ascii="Gisha" w:hAnsi="Gisha" w:cs="Gisha"/>
                <w:rtl/>
                <w:lang w:val="en-US"/>
              </w:rPr>
              <w:t>מיקום אורך, מיקום רוחב</w:t>
            </w:r>
          </w:p>
        </w:tc>
      </w:tr>
      <w:tr w:rsidR="00112964" w:rsidRPr="00484174" w14:paraId="4AFA1B7D" w14:textId="77777777" w:rsidTr="00112964">
        <w:tc>
          <w:tcPr>
            <w:tcW w:w="3005" w:type="dxa"/>
          </w:tcPr>
          <w:p w14:paraId="7BAD0A4E"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005</w:t>
            </w:r>
          </w:p>
        </w:tc>
        <w:tc>
          <w:tcPr>
            <w:tcW w:w="3005" w:type="dxa"/>
          </w:tcPr>
          <w:p w14:paraId="38714F9E"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שגיאה</w:t>
            </w:r>
          </w:p>
        </w:tc>
        <w:tc>
          <w:tcPr>
            <w:tcW w:w="3006" w:type="dxa"/>
          </w:tcPr>
          <w:p w14:paraId="6E082ED9"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קוד שגיאה (יפורטו בהמשך)</w:t>
            </w:r>
          </w:p>
        </w:tc>
      </w:tr>
      <w:tr w:rsidR="00112964" w:rsidRPr="00484174" w14:paraId="621B51D8" w14:textId="77777777" w:rsidTr="00112964">
        <w:tc>
          <w:tcPr>
            <w:tcW w:w="3005" w:type="dxa"/>
          </w:tcPr>
          <w:p w14:paraId="77FD7089"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006</w:t>
            </w:r>
          </w:p>
        </w:tc>
        <w:tc>
          <w:tcPr>
            <w:tcW w:w="3005" w:type="dxa"/>
          </w:tcPr>
          <w:p w14:paraId="50D327B6" w14:textId="77777777" w:rsidR="00112964" w:rsidRPr="00484174" w:rsidRDefault="00112964" w:rsidP="00112964">
            <w:pPr>
              <w:bidi/>
              <w:jc w:val="center"/>
              <w:rPr>
                <w:rFonts w:ascii="Gisha" w:hAnsi="Gisha" w:cs="Gisha"/>
                <w:rtl/>
                <w:lang w:val="en-US"/>
              </w:rPr>
            </w:pPr>
            <w:r w:rsidRPr="00484174">
              <w:rPr>
                <w:rFonts w:ascii="Gisha" w:hAnsi="Gisha" w:cs="Gisha"/>
                <w:rtl/>
                <w:lang w:val="en-US"/>
              </w:rPr>
              <w:t>התנתקות</w:t>
            </w:r>
          </w:p>
        </w:tc>
        <w:tc>
          <w:tcPr>
            <w:tcW w:w="3006" w:type="dxa"/>
          </w:tcPr>
          <w:p w14:paraId="4FA75958" w14:textId="77777777" w:rsidR="00112964" w:rsidRPr="00484174" w:rsidRDefault="00112964" w:rsidP="00112964">
            <w:pPr>
              <w:bidi/>
              <w:jc w:val="center"/>
              <w:rPr>
                <w:rFonts w:ascii="Gisha" w:hAnsi="Gisha" w:cs="Gisha"/>
                <w:rtl/>
                <w:lang w:val="en-US"/>
              </w:rPr>
            </w:pPr>
          </w:p>
        </w:tc>
      </w:tr>
      <w:tr w:rsidR="008B0A30" w:rsidRPr="00484174" w14:paraId="5B31BF70" w14:textId="77777777" w:rsidTr="00112964">
        <w:tc>
          <w:tcPr>
            <w:tcW w:w="3005" w:type="dxa"/>
          </w:tcPr>
          <w:p w14:paraId="60C4FE8B" w14:textId="1C549DFC" w:rsidR="008B0A30" w:rsidRPr="00484174" w:rsidRDefault="008B0A30" w:rsidP="00112964">
            <w:pPr>
              <w:bidi/>
              <w:jc w:val="center"/>
              <w:rPr>
                <w:rFonts w:ascii="Gisha" w:hAnsi="Gisha" w:cs="Gisha"/>
                <w:rtl/>
                <w:lang w:val="en-US"/>
              </w:rPr>
            </w:pPr>
            <w:r w:rsidRPr="00484174">
              <w:rPr>
                <w:rFonts w:ascii="Gisha" w:hAnsi="Gisha" w:cs="Gisha"/>
                <w:rtl/>
                <w:lang w:val="en-US"/>
              </w:rPr>
              <w:t>007</w:t>
            </w:r>
          </w:p>
        </w:tc>
        <w:tc>
          <w:tcPr>
            <w:tcW w:w="3005" w:type="dxa"/>
          </w:tcPr>
          <w:p w14:paraId="00660413" w14:textId="0663CE32" w:rsidR="008B0A30" w:rsidRPr="00484174" w:rsidRDefault="008B0A30" w:rsidP="00112964">
            <w:pPr>
              <w:bidi/>
              <w:jc w:val="center"/>
              <w:rPr>
                <w:rFonts w:ascii="Gisha" w:hAnsi="Gisha" w:cs="Gisha"/>
                <w:rtl/>
                <w:lang w:val="en-US"/>
              </w:rPr>
            </w:pPr>
            <w:r w:rsidRPr="00484174">
              <w:rPr>
                <w:rFonts w:ascii="Gisha" w:hAnsi="Gisha" w:cs="Gisha"/>
                <w:rtl/>
                <w:lang w:val="en-US"/>
              </w:rPr>
              <w:t>מוכן (</w:t>
            </w:r>
            <w:r w:rsidRPr="00484174">
              <w:rPr>
                <w:rFonts w:ascii="Gisha" w:hAnsi="Gisha" w:cs="Gisha"/>
                <w:lang w:val="en-US"/>
              </w:rPr>
              <w:t>ready</w:t>
            </w:r>
            <w:r w:rsidRPr="00484174">
              <w:rPr>
                <w:rFonts w:ascii="Gisha" w:hAnsi="Gisha" w:cs="Gisha"/>
                <w:rtl/>
                <w:lang w:val="en-US"/>
              </w:rPr>
              <w:t>)</w:t>
            </w:r>
          </w:p>
        </w:tc>
        <w:tc>
          <w:tcPr>
            <w:tcW w:w="3006" w:type="dxa"/>
          </w:tcPr>
          <w:p w14:paraId="64B6FDC1" w14:textId="77777777" w:rsidR="008B0A30" w:rsidRPr="00484174" w:rsidRDefault="008B0A30" w:rsidP="00112964">
            <w:pPr>
              <w:bidi/>
              <w:jc w:val="center"/>
              <w:rPr>
                <w:rFonts w:ascii="Gisha" w:hAnsi="Gisha" w:cs="Gisha"/>
                <w:rtl/>
                <w:lang w:val="en-US"/>
              </w:rPr>
            </w:pPr>
          </w:p>
        </w:tc>
      </w:tr>
      <w:tr w:rsidR="00484174" w:rsidRPr="00484174" w14:paraId="7D4818CD" w14:textId="77777777" w:rsidTr="00112964">
        <w:tc>
          <w:tcPr>
            <w:tcW w:w="3005" w:type="dxa"/>
          </w:tcPr>
          <w:p w14:paraId="15A5334C" w14:textId="06ABA88E" w:rsidR="00484174" w:rsidRPr="00484174" w:rsidRDefault="00484174" w:rsidP="00112964">
            <w:pPr>
              <w:bidi/>
              <w:jc w:val="center"/>
              <w:rPr>
                <w:rFonts w:ascii="Gisha" w:hAnsi="Gisha" w:cs="Gisha"/>
                <w:rtl/>
                <w:lang w:val="en-US"/>
              </w:rPr>
            </w:pPr>
            <w:r w:rsidRPr="00484174">
              <w:rPr>
                <w:rFonts w:ascii="Gisha" w:hAnsi="Gisha" w:cs="Gisha"/>
                <w:rtl/>
                <w:lang w:val="en-US"/>
              </w:rPr>
              <w:t>008</w:t>
            </w:r>
          </w:p>
        </w:tc>
        <w:tc>
          <w:tcPr>
            <w:tcW w:w="3005" w:type="dxa"/>
          </w:tcPr>
          <w:p w14:paraId="7DADAA12" w14:textId="10FD475D" w:rsidR="00484174" w:rsidRPr="00484174" w:rsidRDefault="00484174" w:rsidP="00112964">
            <w:pPr>
              <w:bidi/>
              <w:jc w:val="center"/>
              <w:rPr>
                <w:rFonts w:ascii="Gisha" w:hAnsi="Gisha" w:cs="Gisha"/>
                <w:rtl/>
                <w:lang w:val="en-US"/>
              </w:rPr>
            </w:pPr>
            <w:r w:rsidRPr="00484174">
              <w:rPr>
                <w:rFonts w:ascii="Gisha" w:hAnsi="Gisha" w:cs="Gisha"/>
                <w:rtl/>
                <w:lang w:val="en-US"/>
              </w:rPr>
              <w:t>צוללת הוטבעה</w:t>
            </w:r>
          </w:p>
        </w:tc>
        <w:tc>
          <w:tcPr>
            <w:tcW w:w="3006" w:type="dxa"/>
          </w:tcPr>
          <w:p w14:paraId="0A626EFA" w14:textId="45F1BFBF" w:rsidR="00484174" w:rsidRPr="00484174" w:rsidRDefault="00484174" w:rsidP="00112964">
            <w:pPr>
              <w:bidi/>
              <w:jc w:val="center"/>
              <w:rPr>
                <w:rFonts w:ascii="Gisha" w:hAnsi="Gisha" w:cs="Gisha"/>
                <w:rtl/>
                <w:lang w:val="en-US"/>
              </w:rPr>
            </w:pPr>
            <w:r w:rsidRPr="00484174">
              <w:rPr>
                <w:rFonts w:ascii="Gisha" w:hAnsi="Gisha" w:cs="Gisha"/>
                <w:rtl/>
                <w:lang w:val="en-US"/>
              </w:rPr>
              <w:t>אורך צוללת, מיקום הראש, כיוון</w:t>
            </w:r>
          </w:p>
        </w:tc>
      </w:tr>
      <w:tr w:rsidR="00D123BA" w:rsidRPr="00484174" w14:paraId="26DE4F5A" w14:textId="77777777" w:rsidTr="00112964">
        <w:tc>
          <w:tcPr>
            <w:tcW w:w="3005" w:type="dxa"/>
          </w:tcPr>
          <w:p w14:paraId="28E8A865" w14:textId="7196E52B" w:rsidR="00D123BA" w:rsidRPr="00484174" w:rsidRDefault="00D123BA" w:rsidP="00112964">
            <w:pPr>
              <w:bidi/>
              <w:jc w:val="center"/>
              <w:rPr>
                <w:rFonts w:ascii="Gisha" w:hAnsi="Gisha" w:cs="Gisha"/>
                <w:rtl/>
                <w:lang w:val="en-US"/>
              </w:rPr>
            </w:pPr>
            <w:r>
              <w:rPr>
                <w:rFonts w:ascii="Gisha" w:hAnsi="Gisha" w:cs="Gisha" w:hint="cs"/>
                <w:rtl/>
                <w:lang w:val="en-US"/>
              </w:rPr>
              <w:t>009</w:t>
            </w:r>
          </w:p>
        </w:tc>
        <w:tc>
          <w:tcPr>
            <w:tcW w:w="3005" w:type="dxa"/>
          </w:tcPr>
          <w:p w14:paraId="0090F2ED" w14:textId="6743017C" w:rsidR="00D123BA" w:rsidRPr="00484174" w:rsidRDefault="00D123BA" w:rsidP="00112964">
            <w:pPr>
              <w:bidi/>
              <w:jc w:val="center"/>
              <w:rPr>
                <w:rFonts w:ascii="Gisha" w:hAnsi="Gisha" w:cs="Gisha"/>
                <w:lang w:val="en-US"/>
              </w:rPr>
            </w:pPr>
            <w:r>
              <w:rPr>
                <w:rFonts w:ascii="Gisha" w:hAnsi="Gisha" w:cs="Gisha"/>
                <w:lang w:val="en-US"/>
              </w:rPr>
              <w:t>keep-alive</w:t>
            </w:r>
          </w:p>
        </w:tc>
        <w:tc>
          <w:tcPr>
            <w:tcW w:w="3006" w:type="dxa"/>
          </w:tcPr>
          <w:p w14:paraId="53C42578" w14:textId="6B77476D" w:rsidR="00D123BA" w:rsidRPr="00484174" w:rsidRDefault="00D123BA" w:rsidP="00112964">
            <w:pPr>
              <w:bidi/>
              <w:jc w:val="center"/>
              <w:rPr>
                <w:rFonts w:ascii="Gisha" w:hAnsi="Gisha" w:cs="Gisha"/>
                <w:rtl/>
                <w:lang w:val="en-US"/>
              </w:rPr>
            </w:pPr>
          </w:p>
        </w:tc>
      </w:tr>
    </w:tbl>
    <w:p w14:paraId="6729C0FD" w14:textId="26C33277" w:rsidR="00200DAB" w:rsidRPr="00484174" w:rsidRDefault="00200DAB" w:rsidP="00200DAB">
      <w:pPr>
        <w:bidi/>
        <w:rPr>
          <w:rFonts w:ascii="Gisha" w:hAnsi="Gisha" w:cs="Gisha"/>
          <w:rtl/>
          <w:lang w:val="en-US"/>
        </w:rPr>
      </w:pPr>
      <w:r w:rsidRPr="00484174">
        <w:rPr>
          <w:rFonts w:ascii="Gisha" w:hAnsi="Gisha" w:cs="Gisha"/>
          <w:rtl/>
          <w:lang w:val="en-US"/>
        </w:rPr>
        <w:t xml:space="preserve">כל הודעה תתחיל בבית </w:t>
      </w:r>
      <w:r w:rsidR="002F0D87">
        <w:rPr>
          <w:rFonts w:ascii="Gisha" w:hAnsi="Gisha" w:cs="Gisha" w:hint="cs"/>
          <w:rtl/>
          <w:lang w:val="en-US"/>
        </w:rPr>
        <w:t xml:space="preserve">שמייצג </w:t>
      </w:r>
      <w:r w:rsidRPr="00484174">
        <w:rPr>
          <w:rFonts w:ascii="Gisha" w:hAnsi="Gisha" w:cs="Gisha"/>
          <w:rtl/>
          <w:lang w:val="en-US"/>
        </w:rPr>
        <w:t>את סוג ההודעה. לאחר מכן יופיעו שדות עם גודלם בהתחלה בהתאם לסוג</w:t>
      </w:r>
      <w:r w:rsidR="00112964" w:rsidRPr="00484174">
        <w:rPr>
          <w:rFonts w:ascii="Gisha" w:hAnsi="Gisha" w:cs="Gisha"/>
          <w:rtl/>
          <w:lang w:val="en-US"/>
        </w:rPr>
        <w:t xml:space="preserve"> ההודעה</w:t>
      </w:r>
      <w:r w:rsidRPr="00484174">
        <w:rPr>
          <w:rFonts w:ascii="Gisha" w:hAnsi="Gisha" w:cs="Gisha"/>
          <w:rtl/>
          <w:lang w:val="en-US"/>
        </w:rPr>
        <w:t>, לכל הודעה שדות אחרים</w:t>
      </w:r>
      <w:r w:rsidR="00112964" w:rsidRPr="00484174">
        <w:rPr>
          <w:rFonts w:ascii="Gisha" w:hAnsi="Gisha" w:cs="Gisha"/>
          <w:rtl/>
          <w:lang w:val="en-US"/>
        </w:rPr>
        <w:t>.</w:t>
      </w:r>
    </w:p>
    <w:p w14:paraId="586A46CC" w14:textId="1EDD1163" w:rsidR="00973A48" w:rsidRPr="00484174" w:rsidRDefault="00973A48" w:rsidP="00973A48">
      <w:pPr>
        <w:pStyle w:val="Heading2"/>
        <w:rPr>
          <w:rtl/>
        </w:rPr>
      </w:pPr>
      <w:r w:rsidRPr="00484174">
        <w:rPr>
          <w:rtl/>
        </w:rPr>
        <w:t xml:space="preserve"> הצפנה</w:t>
      </w:r>
    </w:p>
    <w:p w14:paraId="21F0C115" w14:textId="6686C808" w:rsidR="00973A48" w:rsidRPr="00484174" w:rsidRDefault="00973A48" w:rsidP="00973A48">
      <w:pPr>
        <w:bidi/>
        <w:rPr>
          <w:rFonts w:ascii="Gisha" w:hAnsi="Gisha" w:cs="Gisha"/>
          <w:rtl/>
          <w:lang w:val="en-US"/>
        </w:rPr>
      </w:pPr>
      <w:r w:rsidRPr="00484174">
        <w:rPr>
          <w:rFonts w:ascii="Gisha" w:hAnsi="Gisha" w:cs="Gisha"/>
          <w:rtl/>
          <w:lang w:val="en-US"/>
        </w:rPr>
        <w:t>הפרוטוקול אינו תומך בהצפנה, לא נשמע הגיוני שנצטרך להצפין תקשורת מסוג כזה.</w:t>
      </w:r>
    </w:p>
    <w:p w14:paraId="14B50CD4" w14:textId="3E36CFBA" w:rsidR="00C1074C" w:rsidRPr="00484174" w:rsidRDefault="00C1074C" w:rsidP="00C1074C">
      <w:pPr>
        <w:pStyle w:val="Heading2"/>
        <w:rPr>
          <w:rtl/>
        </w:rPr>
      </w:pPr>
      <w:r w:rsidRPr="00484174">
        <w:rPr>
          <w:rtl/>
        </w:rPr>
        <w:lastRenderedPageBreak/>
        <w:t xml:space="preserve"> תחילת </w:t>
      </w:r>
      <w:r w:rsidRPr="00484174">
        <w:t>Session</w:t>
      </w:r>
    </w:p>
    <w:p w14:paraId="57CBD9AD" w14:textId="0243E01C" w:rsidR="00C1074C" w:rsidRDefault="00C1074C" w:rsidP="00C1074C">
      <w:pPr>
        <w:bidi/>
        <w:rPr>
          <w:rFonts w:ascii="Gisha" w:hAnsi="Gisha" w:cs="Gisha"/>
          <w:rtl/>
          <w:lang w:val="en-US"/>
        </w:rPr>
      </w:pPr>
      <w:proofErr w:type="spellStart"/>
      <w:r w:rsidRPr="00484174">
        <w:rPr>
          <w:rFonts w:ascii="Gisha" w:hAnsi="Gisha" w:cs="Gisha"/>
          <w:rtl/>
          <w:lang w:val="en-US"/>
        </w:rPr>
        <w:t>הפרוטקול</w:t>
      </w:r>
      <w:proofErr w:type="spellEnd"/>
      <w:r w:rsidRPr="00484174">
        <w:rPr>
          <w:rFonts w:ascii="Gisha" w:hAnsi="Gisha" w:cs="Gisha"/>
          <w:rtl/>
          <w:lang w:val="en-US"/>
        </w:rPr>
        <w:t xml:space="preserve"> יהיה </w:t>
      </w:r>
      <w:r w:rsidRPr="00484174">
        <w:rPr>
          <w:rFonts w:ascii="Gisha" w:hAnsi="Gisha" w:cs="Gisha"/>
          <w:lang w:val="en-US"/>
        </w:rPr>
        <w:t>session-based</w:t>
      </w:r>
      <w:r w:rsidRPr="00484174">
        <w:rPr>
          <w:rFonts w:ascii="Gisha" w:hAnsi="Gisha" w:cs="Gisha"/>
          <w:rtl/>
          <w:lang w:val="en-US"/>
        </w:rPr>
        <w:t>, כלומר בהתחלת התקשורת יתואמו 4 בתים שמייצגים את ה</w:t>
      </w:r>
      <w:r w:rsidRPr="00484174">
        <w:rPr>
          <w:rFonts w:ascii="Gisha" w:hAnsi="Gisha" w:cs="Gisha"/>
          <w:lang w:val="en-US"/>
        </w:rPr>
        <w:t>session</w:t>
      </w:r>
      <w:r w:rsidRPr="00484174">
        <w:rPr>
          <w:rFonts w:ascii="Gisha" w:hAnsi="Gisha" w:cs="Gisha"/>
          <w:rtl/>
          <w:lang w:val="en-US"/>
        </w:rPr>
        <w:t xml:space="preserve">, מטרת הפעולה הזו היא לאפשר </w:t>
      </w:r>
      <w:r w:rsidR="005B6C14" w:rsidRPr="00484174">
        <w:rPr>
          <w:rFonts w:ascii="Gisha" w:hAnsi="Gisha" w:cs="Gisha"/>
          <w:rtl/>
          <w:lang w:val="en-US"/>
        </w:rPr>
        <w:t xml:space="preserve">המשך </w:t>
      </w:r>
      <w:r w:rsidRPr="00484174">
        <w:rPr>
          <w:rFonts w:ascii="Gisha" w:hAnsi="Gisha" w:cs="Gisha"/>
          <w:rtl/>
          <w:lang w:val="en-US"/>
        </w:rPr>
        <w:t>של משחק אם למשל החיבור נקטע באמצע.</w:t>
      </w:r>
    </w:p>
    <w:p w14:paraId="5E9F661E" w14:textId="2E15B298" w:rsidR="00357F11" w:rsidRDefault="00357F11" w:rsidP="00357F11">
      <w:pPr>
        <w:pStyle w:val="Heading2"/>
        <w:rPr>
          <w:rtl/>
        </w:rPr>
      </w:pPr>
      <w:r>
        <w:t xml:space="preserve"> Keep-alive </w:t>
      </w:r>
    </w:p>
    <w:p w14:paraId="1171419F" w14:textId="537284BD" w:rsidR="00357F11" w:rsidRPr="00357F11" w:rsidRDefault="00357F11" w:rsidP="00357F11">
      <w:pPr>
        <w:bidi/>
        <w:rPr>
          <w:rFonts w:ascii="Gisha" w:hAnsi="Gisha" w:cs="Gisha"/>
          <w:rtl/>
          <w:lang w:val="en-US"/>
        </w:rPr>
      </w:pPr>
      <w:r w:rsidRPr="00357F11">
        <w:rPr>
          <w:rFonts w:ascii="Gisha" w:hAnsi="Gisha" w:cs="Gisha"/>
          <w:rtl/>
          <w:lang w:val="en-US"/>
        </w:rPr>
        <w:t xml:space="preserve">הודעות </w:t>
      </w:r>
      <w:r w:rsidRPr="00357F11">
        <w:rPr>
          <w:rFonts w:ascii="Gisha" w:hAnsi="Gisha" w:cs="Gisha"/>
          <w:lang w:val="en-US"/>
        </w:rPr>
        <w:t>keep-alive</w:t>
      </w:r>
      <w:r w:rsidRPr="00357F11">
        <w:rPr>
          <w:rFonts w:ascii="Gisha" w:hAnsi="Gisha" w:cs="Gisha"/>
          <w:rtl/>
          <w:lang w:val="en-US"/>
        </w:rPr>
        <w:t xml:space="preserve"> נשלחות כל כמות זמן מוגדרת, יכול להשתנות לפי מימוש, על הודעת </w:t>
      </w:r>
      <w:r w:rsidRPr="00357F11">
        <w:rPr>
          <w:rFonts w:ascii="Gisha" w:hAnsi="Gisha" w:cs="Gisha"/>
          <w:lang w:val="en-US"/>
        </w:rPr>
        <w:t>keep-alive</w:t>
      </w:r>
      <w:r w:rsidRPr="00357F11">
        <w:rPr>
          <w:rFonts w:ascii="Gisha" w:hAnsi="Gisha" w:cs="Gisha"/>
          <w:rtl/>
          <w:lang w:val="en-US"/>
        </w:rPr>
        <w:t xml:space="preserve"> מצופה לקבל תשובה של </w:t>
      </w:r>
      <w:r w:rsidRPr="00357F11">
        <w:rPr>
          <w:rFonts w:ascii="Gisha" w:hAnsi="Gisha" w:cs="Gisha"/>
          <w:lang w:val="en-US"/>
        </w:rPr>
        <w:t>keep-alive</w:t>
      </w:r>
      <w:r w:rsidRPr="00357F11">
        <w:rPr>
          <w:rFonts w:ascii="Gisha" w:hAnsi="Gisha" w:cs="Gisha"/>
          <w:rtl/>
          <w:lang w:val="en-US"/>
        </w:rPr>
        <w:t xml:space="preserve"> נוספת. אם כעבור זמן מוגדר כ</w:t>
      </w:r>
      <w:r w:rsidRPr="00357F11">
        <w:rPr>
          <w:rFonts w:ascii="Gisha" w:hAnsi="Gisha" w:cs="Gisha"/>
          <w:lang w:val="en-US"/>
        </w:rPr>
        <w:t>timeout</w:t>
      </w:r>
      <w:r w:rsidRPr="00357F11">
        <w:rPr>
          <w:rFonts w:ascii="Gisha" w:hAnsi="Gisha" w:cs="Gisha"/>
          <w:rtl/>
          <w:lang w:val="en-US"/>
        </w:rPr>
        <w:t xml:space="preserve"> לא תגיע תשובה, החיבור יוגדר כמנותק, אפשר לנסות לשחזר אותו, תלוי מימוש.</w:t>
      </w:r>
    </w:p>
    <w:p w14:paraId="1385AAE0" w14:textId="49288828" w:rsidR="005B6C14" w:rsidRPr="00484174" w:rsidRDefault="005B6C14" w:rsidP="005B6C14">
      <w:pPr>
        <w:pStyle w:val="Heading1"/>
        <w:rPr>
          <w:rtl/>
        </w:rPr>
      </w:pPr>
      <w:r w:rsidRPr="00484174">
        <w:t>Flow</w:t>
      </w:r>
      <w:r w:rsidRPr="00484174">
        <w:rPr>
          <w:rtl/>
        </w:rPr>
        <w:t>ים</w:t>
      </w:r>
    </w:p>
    <w:p w14:paraId="32FC3AFA" w14:textId="32724668" w:rsidR="005B6C14" w:rsidRPr="00484174" w:rsidRDefault="005B6C14" w:rsidP="005B6C14">
      <w:pPr>
        <w:pStyle w:val="Heading2"/>
        <w:rPr>
          <w:rtl/>
        </w:rPr>
      </w:pPr>
      <w:r w:rsidRPr="00484174">
        <w:rPr>
          <w:rtl/>
        </w:rPr>
        <w:t xml:space="preserve"> התחברות</w:t>
      </w:r>
      <w:r w:rsidR="00484174" w:rsidRPr="00484174">
        <w:rPr>
          <w:rtl/>
        </w:rPr>
        <w:t xml:space="preserve"> והתחלת משחק</w:t>
      </w:r>
    </w:p>
    <w:p w14:paraId="005DE92C" w14:textId="6503CC89" w:rsidR="005B6C14" w:rsidRPr="00484174" w:rsidRDefault="005B6C14" w:rsidP="005B6C14">
      <w:pPr>
        <w:bidi/>
        <w:rPr>
          <w:rFonts w:ascii="Gisha" w:hAnsi="Gisha" w:cs="Gisha"/>
          <w:rtl/>
          <w:lang w:val="en-US"/>
        </w:rPr>
      </w:pPr>
      <w:r w:rsidRPr="00484174">
        <w:rPr>
          <w:rFonts w:ascii="Gisha" w:hAnsi="Gisha" w:cs="Gisha"/>
          <w:rtl/>
          <w:lang w:val="en-US"/>
        </w:rPr>
        <w:t xml:space="preserve">ישנם שני סוגים של התחברויות, יש צד אחד שמאזין </w:t>
      </w:r>
      <w:r w:rsidR="009D2E69" w:rsidRPr="00484174">
        <w:rPr>
          <w:rFonts w:ascii="Gisha" w:hAnsi="Gisha" w:cs="Gisha"/>
          <w:rtl/>
          <w:lang w:val="en-US"/>
        </w:rPr>
        <w:t xml:space="preserve">על פורט ההאזנה הקבוע, והוא מצפה להודעה מסוג התחלת </w:t>
      </w:r>
      <w:r w:rsidR="009D2E69" w:rsidRPr="00484174">
        <w:rPr>
          <w:rFonts w:ascii="Gisha" w:hAnsi="Gisha" w:cs="Gisha"/>
          <w:lang w:val="en-US"/>
        </w:rPr>
        <w:t>session</w:t>
      </w:r>
      <w:r w:rsidR="009D2E69" w:rsidRPr="00484174">
        <w:rPr>
          <w:rFonts w:ascii="Gisha" w:hAnsi="Gisha" w:cs="Gisha"/>
          <w:rtl/>
          <w:lang w:val="en-US"/>
        </w:rPr>
        <w:t xml:space="preserve"> חדש או המשך </w:t>
      </w:r>
      <w:r w:rsidR="009D2E69" w:rsidRPr="00484174">
        <w:rPr>
          <w:rFonts w:ascii="Gisha" w:hAnsi="Gisha" w:cs="Gisha"/>
          <w:lang w:val="en-US"/>
        </w:rPr>
        <w:t>session</w:t>
      </w:r>
      <w:r w:rsidR="009D2E69" w:rsidRPr="00484174">
        <w:rPr>
          <w:rFonts w:ascii="Gisha" w:hAnsi="Gisha" w:cs="Gisha"/>
          <w:rtl/>
          <w:lang w:val="en-US"/>
        </w:rPr>
        <w:t xml:space="preserve"> קיים,</w:t>
      </w:r>
      <w:r w:rsidR="008B0A30" w:rsidRPr="00484174">
        <w:rPr>
          <w:rFonts w:ascii="Gisha" w:hAnsi="Gisha" w:cs="Gisha"/>
          <w:rtl/>
          <w:lang w:val="en-US"/>
        </w:rPr>
        <w:t xml:space="preserve"> הצד המאזין לאחר מכן יענה כן או לא, (במידה ומחכים לחיבור משחקן </w:t>
      </w:r>
      <w:proofErr w:type="spellStart"/>
      <w:r w:rsidR="008B0A30" w:rsidRPr="00484174">
        <w:rPr>
          <w:rFonts w:ascii="Gisha" w:hAnsi="Gisha" w:cs="Gisha"/>
          <w:rtl/>
          <w:lang w:val="en-US"/>
        </w:rPr>
        <w:t>ספיציפי</w:t>
      </w:r>
      <w:proofErr w:type="spellEnd"/>
      <w:r w:rsidR="008B0A30" w:rsidRPr="00484174">
        <w:rPr>
          <w:rFonts w:ascii="Gisha" w:hAnsi="Gisha" w:cs="Gisha"/>
          <w:rtl/>
          <w:lang w:val="en-US"/>
        </w:rPr>
        <w:t xml:space="preserve"> ולא הוא זה שמתחבר, נרצה לשלוח הודעת לא), לאחר שהצד המאזין שלח הודעת כן, יש חיבור. לאחר מכן כל אחד מהצדדים צריך לשלוח הודעת </w:t>
      </w:r>
      <w:r w:rsidR="008B0A30" w:rsidRPr="00484174">
        <w:rPr>
          <w:rFonts w:ascii="Gisha" w:hAnsi="Gisha" w:cs="Gisha"/>
          <w:lang w:val="en-US"/>
        </w:rPr>
        <w:t>ready</w:t>
      </w:r>
      <w:r w:rsidR="008B0A30" w:rsidRPr="00484174">
        <w:rPr>
          <w:rFonts w:ascii="Gisha" w:hAnsi="Gisha" w:cs="Gisha"/>
          <w:rtl/>
          <w:lang w:val="en-US"/>
        </w:rPr>
        <w:t xml:space="preserve">, ולאחר מכן אפשר להתחיל לשחק. </w:t>
      </w:r>
      <w:r w:rsidR="00FB1763" w:rsidRPr="00484174">
        <w:rPr>
          <w:rFonts w:ascii="Gisha" w:hAnsi="Gisha" w:cs="Gisha"/>
          <w:rtl/>
          <w:lang w:val="en-US"/>
        </w:rPr>
        <w:t>הצד שהאזין בהתחלה, הוא הצד שמתחיל.</w:t>
      </w:r>
    </w:p>
    <w:p w14:paraId="5DCA8BEB" w14:textId="781759A1" w:rsidR="00484174" w:rsidRPr="00484174" w:rsidRDefault="00484174" w:rsidP="00484174">
      <w:pPr>
        <w:pStyle w:val="Heading2"/>
        <w:rPr>
          <w:rtl/>
        </w:rPr>
      </w:pPr>
      <w:r w:rsidRPr="00484174">
        <w:rPr>
          <w:rtl/>
        </w:rPr>
        <w:t xml:space="preserve"> ניסיון פגיעה</w:t>
      </w:r>
    </w:p>
    <w:p w14:paraId="32D67CBC" w14:textId="6572A45D" w:rsidR="00484174" w:rsidRDefault="00484174" w:rsidP="00484174">
      <w:pPr>
        <w:bidi/>
        <w:rPr>
          <w:rFonts w:ascii="Gisha" w:hAnsi="Gisha" w:cs="Gisha"/>
          <w:rtl/>
          <w:lang w:val="en-US"/>
        </w:rPr>
      </w:pPr>
      <w:r w:rsidRPr="00484174">
        <w:rPr>
          <w:rFonts w:ascii="Gisha" w:hAnsi="Gisha" w:cs="Gisha"/>
          <w:rtl/>
          <w:lang w:val="en-US"/>
        </w:rPr>
        <w:t xml:space="preserve">הצד שתורו עכשיו ינסה לפגוע בצוללת יריב באמצעות הודעת ירייה בצוללת, הצד השני יחזיר </w:t>
      </w:r>
      <w:r w:rsidR="009947F7">
        <w:rPr>
          <w:rFonts w:ascii="Gisha" w:hAnsi="Gisha" w:cs="Gisha" w:hint="cs"/>
          <w:rtl/>
          <w:lang w:val="en-US"/>
        </w:rPr>
        <w:t>הודעת כן, לא או צוללת הוטבעה, בהתאם למה שקרה.</w:t>
      </w:r>
      <w:r w:rsidR="00757EF6">
        <w:rPr>
          <w:rFonts w:ascii="Gisha" w:hAnsi="Gisha" w:cs="Gisha" w:hint="cs"/>
          <w:rtl/>
          <w:lang w:val="en-US"/>
        </w:rPr>
        <w:t xml:space="preserve"> אם הצוללת האחרונה הוטבעה, ה</w:t>
      </w:r>
      <w:r w:rsidR="00757EF6">
        <w:rPr>
          <w:rFonts w:ascii="Gisha" w:hAnsi="Gisha" w:cs="Gisha"/>
          <w:lang w:val="en-US"/>
        </w:rPr>
        <w:t>session</w:t>
      </w:r>
      <w:r w:rsidR="00757EF6">
        <w:rPr>
          <w:rFonts w:ascii="Gisha" w:hAnsi="Gisha" w:cs="Gisha" w:hint="cs"/>
          <w:rtl/>
          <w:lang w:val="en-US"/>
        </w:rPr>
        <w:t xml:space="preserve"> נגמר, לא צריך לשלוח הודעות נוספות.</w:t>
      </w:r>
    </w:p>
    <w:p w14:paraId="3144A95C" w14:textId="7A741F6B" w:rsidR="00484174" w:rsidRDefault="00757EF6" w:rsidP="00757EF6">
      <w:pPr>
        <w:pStyle w:val="Heading1"/>
        <w:rPr>
          <w:rtl/>
        </w:rPr>
      </w:pPr>
      <w:r>
        <w:rPr>
          <w:rFonts w:hint="cs"/>
          <w:rtl/>
        </w:rPr>
        <w:t>מקרי קצה</w:t>
      </w:r>
    </w:p>
    <w:p w14:paraId="53E6404F" w14:textId="51A362F3" w:rsidR="00757EF6" w:rsidRDefault="00757EF6" w:rsidP="00757EF6">
      <w:pPr>
        <w:pStyle w:val="Heading2"/>
        <w:rPr>
          <w:rtl/>
        </w:rPr>
      </w:pPr>
      <w:r>
        <w:rPr>
          <w:rFonts w:hint="cs"/>
          <w:rtl/>
        </w:rPr>
        <w:t xml:space="preserve"> </w:t>
      </w:r>
      <w:r w:rsidR="00D123BA">
        <w:rPr>
          <w:rFonts w:hint="cs"/>
          <w:rtl/>
        </w:rPr>
        <w:t>התנקות</w:t>
      </w:r>
    </w:p>
    <w:p w14:paraId="31DBB1C6" w14:textId="5F11EE33" w:rsidR="00D123BA" w:rsidRDefault="00D123BA" w:rsidP="00D123BA">
      <w:pPr>
        <w:bidi/>
        <w:rPr>
          <w:rFonts w:ascii="Gisha" w:hAnsi="Gisha" w:cs="Gisha"/>
          <w:rtl/>
          <w:lang w:val="en-US"/>
        </w:rPr>
      </w:pPr>
      <w:r w:rsidRPr="000633BE">
        <w:rPr>
          <w:rFonts w:ascii="Gisha" w:hAnsi="Gisha" w:cs="Gisha"/>
          <w:rtl/>
          <w:lang w:val="en-US"/>
        </w:rPr>
        <w:t>התנקות יכולה לקרות במידה ונשלחה הודעת התנתקות רשמית, אם למשל אחד השחקנים רוצה להפסיק את המשחק, א</w:t>
      </w:r>
      <w:r w:rsidR="00357F11" w:rsidRPr="000633BE">
        <w:rPr>
          <w:rFonts w:ascii="Gisha" w:hAnsi="Gisha" w:cs="Gisha"/>
          <w:rtl/>
          <w:lang w:val="en-US"/>
        </w:rPr>
        <w:t xml:space="preserve">ך </w:t>
      </w:r>
      <w:r w:rsidR="000633BE" w:rsidRPr="000633BE">
        <w:rPr>
          <w:rFonts w:ascii="Gisha" w:hAnsi="Gisha" w:cs="Gisha"/>
          <w:rtl/>
          <w:lang w:val="en-US"/>
        </w:rPr>
        <w:t xml:space="preserve">גם במקרה של אי שליחת </w:t>
      </w:r>
      <w:r w:rsidR="000633BE" w:rsidRPr="000633BE">
        <w:rPr>
          <w:rFonts w:ascii="Gisha" w:hAnsi="Gisha" w:cs="Gisha"/>
          <w:lang w:val="en-US"/>
        </w:rPr>
        <w:t>keep-alive</w:t>
      </w:r>
      <w:r w:rsidR="000633BE" w:rsidRPr="000633BE">
        <w:rPr>
          <w:rFonts w:ascii="Gisha" w:hAnsi="Gisha" w:cs="Gisha"/>
          <w:rtl/>
          <w:lang w:val="en-US"/>
        </w:rPr>
        <w:t>, כמתואר לעיל.</w:t>
      </w:r>
    </w:p>
    <w:p w14:paraId="4DEBFFD4" w14:textId="0BB43162" w:rsidR="000633BE" w:rsidRDefault="000633BE" w:rsidP="000633BE">
      <w:pPr>
        <w:pStyle w:val="Heading2"/>
        <w:rPr>
          <w:rtl/>
        </w:rPr>
      </w:pPr>
      <w:r>
        <w:rPr>
          <w:rFonts w:hint="cs"/>
          <w:rtl/>
        </w:rPr>
        <w:t xml:space="preserve"> שגיאות</w:t>
      </w:r>
    </w:p>
    <w:p w14:paraId="1AD721B2" w14:textId="710473CA" w:rsidR="000633BE" w:rsidRPr="0060508E" w:rsidRDefault="000633BE" w:rsidP="000633BE">
      <w:pPr>
        <w:bidi/>
        <w:rPr>
          <w:rFonts w:ascii="Gisha" w:hAnsi="Gisha" w:cs="Gisha"/>
          <w:rtl/>
          <w:lang w:val="en-US"/>
        </w:rPr>
      </w:pPr>
      <w:r w:rsidRPr="0060508E">
        <w:rPr>
          <w:rFonts w:ascii="Gisha" w:hAnsi="Gisha" w:cs="Gisha"/>
          <w:rtl/>
          <w:lang w:val="en-US"/>
        </w:rPr>
        <w:t xml:space="preserve">השגיאות שעלולות לקרות מתחלקות לשני סוגים, פרוטוקול וחוקי משחק. אם למשל קיבלתי הודעת ניסיון פגיעה בצוללת כהודעה ראשונה במקום הודעת התחלת </w:t>
      </w:r>
      <w:r w:rsidRPr="0060508E">
        <w:rPr>
          <w:rFonts w:ascii="Gisha" w:hAnsi="Gisha" w:cs="Gisha"/>
          <w:lang w:val="en-US"/>
        </w:rPr>
        <w:t>session</w:t>
      </w:r>
      <w:r w:rsidRPr="0060508E">
        <w:rPr>
          <w:rFonts w:ascii="Gisha" w:hAnsi="Gisha" w:cs="Gisha"/>
          <w:rtl/>
          <w:lang w:val="en-US"/>
        </w:rPr>
        <w:t>, זוהי שגיאת פרוטוקול, ואם למשל קיבלתי הודעת הטבעת צוללת כאשר הטבעתי רק חלק אחד שלה, זוהי שגיאת חוקי משחק. השגיאות האלו לא אמורות לקרות אם ממשים נכון. קוד שגיאת פרוטוקול הינו 000 ושגיאת חוקי משחק 001.</w:t>
      </w:r>
    </w:p>
    <w:p w14:paraId="3D885095" w14:textId="77777777" w:rsidR="000633BE" w:rsidRPr="000633BE" w:rsidRDefault="000633BE" w:rsidP="000633BE">
      <w:pPr>
        <w:bidi/>
        <w:rPr>
          <w:rtl/>
          <w:lang w:val="en-US"/>
        </w:rPr>
      </w:pPr>
    </w:p>
    <w:p w14:paraId="3D4638D5" w14:textId="77777777" w:rsidR="00484174" w:rsidRPr="00484174" w:rsidRDefault="00484174">
      <w:pPr>
        <w:bidi/>
        <w:rPr>
          <w:rFonts w:ascii="Gisha" w:hAnsi="Gisha" w:cs="Gisha"/>
          <w:lang w:val="en-US"/>
        </w:rPr>
      </w:pPr>
    </w:p>
    <w:sectPr w:rsidR="00484174" w:rsidRPr="0048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74908"/>
    <w:multiLevelType w:val="multilevel"/>
    <w:tmpl w:val="51720C0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C4A4B46"/>
    <w:multiLevelType w:val="multilevel"/>
    <w:tmpl w:val="0844978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1F"/>
    <w:rsid w:val="000633BE"/>
    <w:rsid w:val="00112964"/>
    <w:rsid w:val="00200DAB"/>
    <w:rsid w:val="0029343D"/>
    <w:rsid w:val="002F0D87"/>
    <w:rsid w:val="00357F11"/>
    <w:rsid w:val="004552BD"/>
    <w:rsid w:val="00484174"/>
    <w:rsid w:val="004866BA"/>
    <w:rsid w:val="004916C1"/>
    <w:rsid w:val="005A571F"/>
    <w:rsid w:val="005B6C14"/>
    <w:rsid w:val="0060508E"/>
    <w:rsid w:val="00757EF6"/>
    <w:rsid w:val="00814809"/>
    <w:rsid w:val="008174D6"/>
    <w:rsid w:val="008B0A30"/>
    <w:rsid w:val="008D7394"/>
    <w:rsid w:val="0091521A"/>
    <w:rsid w:val="00953633"/>
    <w:rsid w:val="00973A48"/>
    <w:rsid w:val="009947F7"/>
    <w:rsid w:val="009D2E69"/>
    <w:rsid w:val="00A02477"/>
    <w:rsid w:val="00B66B4B"/>
    <w:rsid w:val="00C1074C"/>
    <w:rsid w:val="00D123BA"/>
    <w:rsid w:val="00F421F2"/>
    <w:rsid w:val="00FA57A6"/>
    <w:rsid w:val="00FB176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5392"/>
  <w15:chartTrackingRefBased/>
  <w15:docId w15:val="{BE3907D0-F923-4596-8E3D-D9568527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7A6"/>
    <w:pPr>
      <w:keepNext/>
      <w:keepLines/>
      <w:numPr>
        <w:numId w:val="1"/>
      </w:numPr>
      <w:bidi/>
      <w:spacing w:before="240" w:after="0"/>
      <w:outlineLvl w:val="0"/>
    </w:pPr>
    <w:rPr>
      <w:rFonts w:ascii="Gisha" w:eastAsiaTheme="majorEastAsia" w:hAnsi="Gisha" w:cs="Gisha"/>
      <w:color w:val="8EAADB" w:themeColor="accent1" w:themeTint="99"/>
      <w:sz w:val="32"/>
      <w:szCs w:val="32"/>
      <w:lang w:val="en-US"/>
    </w:rPr>
  </w:style>
  <w:style w:type="paragraph" w:styleId="Heading2">
    <w:name w:val="heading 2"/>
    <w:basedOn w:val="Normal"/>
    <w:next w:val="Normal"/>
    <w:link w:val="Heading2Char"/>
    <w:uiPriority w:val="9"/>
    <w:unhideWhenUsed/>
    <w:qFormat/>
    <w:rsid w:val="004552BD"/>
    <w:pPr>
      <w:keepNext/>
      <w:keepLines/>
      <w:numPr>
        <w:ilvl w:val="1"/>
        <w:numId w:val="1"/>
      </w:numPr>
      <w:bidi/>
      <w:spacing w:before="40" w:after="0"/>
      <w:outlineLvl w:val="1"/>
    </w:pPr>
    <w:rPr>
      <w:rFonts w:ascii="Gisha" w:eastAsiaTheme="majorEastAsia" w:hAnsi="Gisha" w:cs="Gisha"/>
      <w:color w:val="2F5496" w:themeColor="accent1" w:themeShade="BF"/>
      <w:sz w:val="26"/>
      <w:szCs w:val="26"/>
      <w:lang w:val="en-US"/>
    </w:rPr>
  </w:style>
  <w:style w:type="paragraph" w:styleId="Heading3">
    <w:name w:val="heading 3"/>
    <w:basedOn w:val="ListParagraph"/>
    <w:next w:val="Normal"/>
    <w:link w:val="Heading3Char"/>
    <w:uiPriority w:val="9"/>
    <w:unhideWhenUsed/>
    <w:qFormat/>
    <w:rsid w:val="004552BD"/>
    <w:pPr>
      <w:numPr>
        <w:ilvl w:val="2"/>
        <w:numId w:val="2"/>
      </w:numPr>
      <w:bidi/>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B4B"/>
    <w:pPr>
      <w:spacing w:after="0" w:line="240" w:lineRule="auto"/>
    </w:pPr>
  </w:style>
  <w:style w:type="character" w:customStyle="1" w:styleId="Heading1Char">
    <w:name w:val="Heading 1 Char"/>
    <w:basedOn w:val="DefaultParagraphFont"/>
    <w:link w:val="Heading1"/>
    <w:uiPriority w:val="9"/>
    <w:rsid w:val="00FA57A6"/>
    <w:rPr>
      <w:rFonts w:ascii="Gisha" w:eastAsiaTheme="majorEastAsia" w:hAnsi="Gisha" w:cs="Gisha"/>
      <w:color w:val="8EAADB" w:themeColor="accent1" w:themeTint="99"/>
      <w:sz w:val="32"/>
      <w:szCs w:val="32"/>
      <w:lang w:val="en-US"/>
    </w:rPr>
  </w:style>
  <w:style w:type="character" w:customStyle="1" w:styleId="Heading2Char">
    <w:name w:val="Heading 2 Char"/>
    <w:basedOn w:val="DefaultParagraphFont"/>
    <w:link w:val="Heading2"/>
    <w:uiPriority w:val="9"/>
    <w:rsid w:val="004552BD"/>
    <w:rPr>
      <w:rFonts w:ascii="Gisha" w:eastAsiaTheme="majorEastAsia" w:hAnsi="Gisha" w:cs="Gisha"/>
      <w:color w:val="2F5496" w:themeColor="accent1" w:themeShade="BF"/>
      <w:sz w:val="26"/>
      <w:szCs w:val="26"/>
      <w:lang w:val="en-US"/>
    </w:rPr>
  </w:style>
  <w:style w:type="character" w:customStyle="1" w:styleId="Heading3Char">
    <w:name w:val="Heading 3 Char"/>
    <w:basedOn w:val="DefaultParagraphFont"/>
    <w:link w:val="Heading3"/>
    <w:uiPriority w:val="9"/>
    <w:rsid w:val="004552BD"/>
    <w:rPr>
      <w:lang w:val="en-US"/>
    </w:rPr>
  </w:style>
  <w:style w:type="paragraph" w:styleId="ListParagraph">
    <w:name w:val="List Paragraph"/>
    <w:basedOn w:val="Normal"/>
    <w:uiPriority w:val="34"/>
    <w:qFormat/>
    <w:rsid w:val="004552BD"/>
    <w:pPr>
      <w:ind w:left="720"/>
      <w:contextualSpacing/>
    </w:pPr>
  </w:style>
  <w:style w:type="table" w:styleId="TableGrid">
    <w:name w:val="Table Grid"/>
    <w:basedOn w:val="TableNormal"/>
    <w:uiPriority w:val="39"/>
    <w:rsid w:val="00C1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819BE-112B-4A08-8A19-A9DB270E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488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Segel</cp:lastModifiedBy>
  <cp:revision>33</cp:revision>
  <dcterms:created xsi:type="dcterms:W3CDTF">2020-12-28T08:48:00Z</dcterms:created>
  <dcterms:modified xsi:type="dcterms:W3CDTF">2020-12-28T22:22:00Z</dcterms:modified>
</cp:coreProperties>
</file>