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1FF98" w14:textId="71175032" w:rsidR="00AA3400" w:rsidRDefault="00AA3400" w:rsidP="00AA3400">
      <w:pPr>
        <w:jc w:val="center"/>
        <w:rPr>
          <w:rFonts w:ascii="Arial" w:hAnsi="Arial" w:cs="Arial"/>
          <w:b/>
          <w:sz w:val="28"/>
        </w:rPr>
      </w:pPr>
      <w:r>
        <w:rPr>
          <w:rFonts w:ascii="Arial" w:hAnsi="Arial" w:cs="Arial" w:hint="eastAsia"/>
          <w:b/>
          <w:sz w:val="28"/>
        </w:rPr>
        <w:t>D</w:t>
      </w:r>
      <w:r>
        <w:rPr>
          <w:rFonts w:ascii="Arial" w:hAnsi="Arial" w:cs="Arial"/>
          <w:b/>
          <w:sz w:val="28"/>
        </w:rPr>
        <w:t>ata Science Capstone Project</w:t>
      </w:r>
    </w:p>
    <w:p w14:paraId="21D960D6" w14:textId="299BCBB1" w:rsidR="00AA3400" w:rsidRDefault="00AA3400" w:rsidP="00AA3400">
      <w:pPr>
        <w:jc w:val="center"/>
        <w:rPr>
          <w:rFonts w:ascii="Arial" w:hAnsi="Arial" w:cs="Arial"/>
          <w:b/>
          <w:sz w:val="28"/>
        </w:rPr>
      </w:pPr>
      <w:r>
        <w:rPr>
          <w:rFonts w:ascii="Arial" w:hAnsi="Arial" w:cs="Arial"/>
          <w:b/>
          <w:sz w:val="28"/>
        </w:rPr>
        <w:t>Final (The Battle of Neighbourhoods)</w:t>
      </w:r>
    </w:p>
    <w:p w14:paraId="51CC685D" w14:textId="77777777" w:rsidR="00AA3400" w:rsidRDefault="00AA3400" w:rsidP="00F52A0C">
      <w:pPr>
        <w:rPr>
          <w:rFonts w:ascii="Arial" w:hAnsi="Arial" w:cs="Arial"/>
          <w:b/>
          <w:sz w:val="28"/>
        </w:rPr>
      </w:pPr>
    </w:p>
    <w:p w14:paraId="3C43A84E" w14:textId="0A9C8FC8" w:rsidR="00212A06" w:rsidRPr="00597B58" w:rsidRDefault="00CD5C76" w:rsidP="00F52A0C">
      <w:pPr>
        <w:rPr>
          <w:rFonts w:ascii="Arial" w:hAnsi="Arial" w:cs="Arial" w:hint="eastAsia"/>
          <w:b/>
          <w:sz w:val="28"/>
        </w:rPr>
      </w:pPr>
      <w:r w:rsidRPr="00597B58">
        <w:rPr>
          <w:rFonts w:ascii="Arial" w:hAnsi="Arial" w:cs="Arial"/>
          <w:b/>
          <w:sz w:val="28"/>
        </w:rPr>
        <w:t>Introduction</w:t>
      </w:r>
    </w:p>
    <w:p w14:paraId="24022768" w14:textId="77777777" w:rsidR="00CD5C76" w:rsidRPr="00ED120E" w:rsidRDefault="00CD5C76" w:rsidP="00CD5C76">
      <w:pPr>
        <w:ind w:left="400" w:firstLine="320"/>
        <w:rPr>
          <w:rFonts w:ascii="Arial" w:hAnsi="Arial" w:cs="Arial"/>
        </w:rPr>
      </w:pPr>
      <w:r w:rsidRPr="00ED120E">
        <w:rPr>
          <w:rFonts w:ascii="Arial" w:hAnsi="Arial" w:cs="Arial"/>
        </w:rPr>
        <w:t xml:space="preserve">With broader application of data science arising from new capabilities and ideas led to existing businesses facing another level of threats. Start-ups are keener to leverage new technologies and innovative business models consistently looking for ways to impact customers in such a way that they influence customers on the products they are choosing and how their chosen product better impact their lives. </w:t>
      </w:r>
    </w:p>
    <w:p w14:paraId="01AE930F" w14:textId="77777777" w:rsidR="00CD5C76" w:rsidRPr="00ED120E" w:rsidRDefault="00CD5C76" w:rsidP="00CD5C76">
      <w:pPr>
        <w:ind w:left="400" w:firstLine="320"/>
        <w:rPr>
          <w:rFonts w:ascii="Arial" w:hAnsi="Arial" w:cs="Arial"/>
        </w:rPr>
      </w:pPr>
      <w:r w:rsidRPr="00ED120E">
        <w:rPr>
          <w:rFonts w:ascii="Arial" w:hAnsi="Arial" w:cs="Arial"/>
        </w:rPr>
        <w:t>To remain competitive existing businesses have embraced use of location data to identify consumer patterns, tastes, and trends. They are readily available these days from several social media platforms including Google maps, Facebook check-in service, Yelp.ca platform, location review on sites like TripAdvisor and Booking, and Foursquare among other location data providers.</w:t>
      </w:r>
    </w:p>
    <w:p w14:paraId="214C447F" w14:textId="77777777" w:rsidR="00CD5C76" w:rsidRPr="00ED120E" w:rsidRDefault="00CD5C76" w:rsidP="00CD5C76">
      <w:pPr>
        <w:ind w:left="400" w:firstLine="320"/>
        <w:rPr>
          <w:rFonts w:ascii="Arial" w:hAnsi="Arial" w:cs="Arial"/>
        </w:rPr>
      </w:pPr>
      <w:r w:rsidRPr="00ED120E">
        <w:rPr>
          <w:rFonts w:ascii="Arial" w:hAnsi="Arial" w:cs="Arial"/>
        </w:rPr>
        <w:t>Working as a data scientist, one of customers have asked for consulting as to their business strategy involving data science technologies to come up with business models to keep them competitive as a start-up restaurant. Location is one most important factor when considering to opening a new restaurant and it is strongly believed that data services using data science technology will give them advantages.</w:t>
      </w:r>
      <w:bookmarkStart w:id="0" w:name="_GoBack"/>
      <w:bookmarkEnd w:id="0"/>
    </w:p>
    <w:p w14:paraId="6BF75A07" w14:textId="236DFFCB" w:rsidR="00CD5C76" w:rsidRPr="00ED120E" w:rsidRDefault="00CD5C76" w:rsidP="00F52A0C">
      <w:pPr>
        <w:rPr>
          <w:rFonts w:ascii="Arial" w:hAnsi="Arial" w:cs="Arial"/>
        </w:rPr>
      </w:pPr>
    </w:p>
    <w:p w14:paraId="4DFAC4B2" w14:textId="11E28CEC" w:rsidR="00CD5C76" w:rsidRPr="00597B58" w:rsidRDefault="00CD5C76" w:rsidP="00F52A0C">
      <w:pPr>
        <w:rPr>
          <w:rFonts w:ascii="Arial" w:hAnsi="Arial" w:cs="Arial"/>
          <w:b/>
          <w:sz w:val="28"/>
        </w:rPr>
      </w:pPr>
      <w:r w:rsidRPr="00597B58">
        <w:rPr>
          <w:rFonts w:ascii="Arial" w:hAnsi="Arial" w:cs="Arial"/>
          <w:b/>
          <w:sz w:val="28"/>
        </w:rPr>
        <w:t>Data</w:t>
      </w:r>
    </w:p>
    <w:p w14:paraId="3B44EA97" w14:textId="6C191464" w:rsidR="00CD5C76" w:rsidRPr="00ED120E" w:rsidRDefault="00CD5C76" w:rsidP="00CD5C76">
      <w:pPr>
        <w:pStyle w:val="ListParagraph"/>
        <w:numPr>
          <w:ilvl w:val="0"/>
          <w:numId w:val="4"/>
        </w:numPr>
        <w:ind w:leftChars="0"/>
        <w:rPr>
          <w:rFonts w:ascii="Arial" w:hAnsi="Arial" w:cs="Arial"/>
        </w:rPr>
      </w:pPr>
      <w:r w:rsidRPr="00ED120E">
        <w:rPr>
          <w:rFonts w:ascii="Arial" w:hAnsi="Arial" w:cs="Arial"/>
        </w:rPr>
        <w:t>Population of Toronto by FSA (Forward Sortation Area)</w:t>
      </w:r>
    </w:p>
    <w:p w14:paraId="141817F5" w14:textId="0BE700C3" w:rsidR="00CD5C76" w:rsidRPr="00ED120E" w:rsidRDefault="00CD5C76" w:rsidP="004D6811">
      <w:pPr>
        <w:pStyle w:val="ListParagraph"/>
        <w:numPr>
          <w:ilvl w:val="2"/>
          <w:numId w:val="4"/>
        </w:numPr>
        <w:ind w:leftChars="0"/>
        <w:rPr>
          <w:rFonts w:ascii="Arial" w:hAnsi="Arial" w:cs="Arial"/>
        </w:rPr>
      </w:pPr>
      <w:r w:rsidRPr="00ED120E">
        <w:rPr>
          <w:rFonts w:ascii="Arial" w:hAnsi="Arial" w:cs="Arial"/>
        </w:rPr>
        <w:t>Source: Statistics Canada Open Portal</w:t>
      </w:r>
    </w:p>
    <w:p w14:paraId="3814FADA" w14:textId="02ACA27B" w:rsidR="00CD5C76" w:rsidRPr="00ED120E" w:rsidRDefault="00CD5C76" w:rsidP="00CD5C76">
      <w:pPr>
        <w:pStyle w:val="ListParagraph"/>
        <w:numPr>
          <w:ilvl w:val="0"/>
          <w:numId w:val="4"/>
        </w:numPr>
        <w:ind w:leftChars="0"/>
        <w:rPr>
          <w:rFonts w:ascii="Arial" w:hAnsi="Arial" w:cs="Arial"/>
        </w:rPr>
      </w:pPr>
      <w:r w:rsidRPr="00ED120E">
        <w:rPr>
          <w:rFonts w:ascii="Arial" w:hAnsi="Arial" w:cs="Arial"/>
        </w:rPr>
        <w:t>Average Income of Toronto by FSA</w:t>
      </w:r>
    </w:p>
    <w:p w14:paraId="33E1F771" w14:textId="23E29CAA" w:rsidR="00CD5C76" w:rsidRPr="00ED120E" w:rsidRDefault="00CD5C76" w:rsidP="004D6811">
      <w:pPr>
        <w:pStyle w:val="ListParagraph"/>
        <w:numPr>
          <w:ilvl w:val="2"/>
          <w:numId w:val="4"/>
        </w:numPr>
        <w:ind w:leftChars="0"/>
        <w:rPr>
          <w:rFonts w:ascii="Arial" w:hAnsi="Arial" w:cs="Arial"/>
        </w:rPr>
      </w:pPr>
      <w:r w:rsidRPr="00ED120E">
        <w:rPr>
          <w:rFonts w:ascii="Arial" w:hAnsi="Arial" w:cs="Arial"/>
        </w:rPr>
        <w:t>Source: Statistics Canada Open Portal</w:t>
      </w:r>
    </w:p>
    <w:p w14:paraId="47A0F51B" w14:textId="40B2123A" w:rsidR="00CD5C76" w:rsidRPr="00ED120E" w:rsidRDefault="00605945" w:rsidP="00CD5C76">
      <w:pPr>
        <w:pStyle w:val="ListParagraph"/>
        <w:numPr>
          <w:ilvl w:val="0"/>
          <w:numId w:val="4"/>
        </w:numPr>
        <w:ind w:leftChars="0"/>
        <w:rPr>
          <w:rFonts w:ascii="Arial" w:hAnsi="Arial" w:cs="Arial"/>
        </w:rPr>
      </w:pPr>
      <w:r w:rsidRPr="00ED120E">
        <w:rPr>
          <w:rFonts w:ascii="Arial" w:hAnsi="Arial" w:cs="Arial"/>
        </w:rPr>
        <w:t>Foursquare query looking up restaurants within each region specified by FSA</w:t>
      </w:r>
    </w:p>
    <w:p w14:paraId="0A721690" w14:textId="1E9A42AC" w:rsidR="00605945" w:rsidRPr="00ED120E" w:rsidRDefault="00570953" w:rsidP="00CD5C76">
      <w:pPr>
        <w:pStyle w:val="ListParagraph"/>
        <w:numPr>
          <w:ilvl w:val="0"/>
          <w:numId w:val="4"/>
        </w:numPr>
        <w:ind w:leftChars="0"/>
        <w:rPr>
          <w:rFonts w:ascii="Arial" w:hAnsi="Arial" w:cs="Arial"/>
        </w:rPr>
      </w:pPr>
      <w:r w:rsidRPr="00ED120E">
        <w:rPr>
          <w:rFonts w:ascii="Arial" w:hAnsi="Arial" w:cs="Arial"/>
        </w:rPr>
        <w:t>Geocoder library containing coordinates of each region specified by FSA.</w:t>
      </w:r>
    </w:p>
    <w:p w14:paraId="1EFC91A2" w14:textId="7B99786E" w:rsidR="00570953" w:rsidRPr="00ED120E" w:rsidRDefault="00570953" w:rsidP="00570953">
      <w:pPr>
        <w:rPr>
          <w:rFonts w:ascii="Arial" w:hAnsi="Arial" w:cs="Arial"/>
        </w:rPr>
      </w:pPr>
    </w:p>
    <w:p w14:paraId="49AE1822" w14:textId="599863F0" w:rsidR="00570953" w:rsidRPr="00ED120E" w:rsidRDefault="00BE3B1B" w:rsidP="00570953">
      <w:pPr>
        <w:rPr>
          <w:rFonts w:ascii="Arial" w:hAnsi="Arial" w:cs="Arial"/>
        </w:rPr>
      </w:pPr>
      <w:r w:rsidRPr="00597B58">
        <w:rPr>
          <w:rFonts w:ascii="Arial" w:hAnsi="Arial" w:cs="Arial"/>
          <w:b/>
          <w:sz w:val="28"/>
        </w:rPr>
        <w:t>Methodology</w:t>
      </w:r>
    </w:p>
    <w:p w14:paraId="463EDD29" w14:textId="74B738BF" w:rsidR="00BE3B1B" w:rsidRPr="00ED120E" w:rsidRDefault="00BE3B1B" w:rsidP="00570953">
      <w:pPr>
        <w:rPr>
          <w:rFonts w:ascii="Arial" w:hAnsi="Arial" w:cs="Arial"/>
        </w:rPr>
      </w:pPr>
    </w:p>
    <w:p w14:paraId="32B62768" w14:textId="77777777" w:rsidR="00367832" w:rsidRPr="00ED120E" w:rsidRDefault="00367832" w:rsidP="00367832">
      <w:pPr>
        <w:pStyle w:val="ListParagraph"/>
        <w:numPr>
          <w:ilvl w:val="0"/>
          <w:numId w:val="5"/>
        </w:numPr>
        <w:ind w:leftChars="0"/>
        <w:rPr>
          <w:rFonts w:ascii="Arial" w:hAnsi="Arial" w:cs="Arial"/>
        </w:rPr>
      </w:pPr>
      <w:r w:rsidRPr="00ED120E">
        <w:rPr>
          <w:rFonts w:ascii="Arial" w:hAnsi="Arial" w:cs="Arial"/>
        </w:rPr>
        <w:t>Clustering regions of distinct post code by the number of restaurants within specific radius will be done by using K-means clustering to group regions into “high number of restaurants with high review ratings”, “high number of restaurants with low average review ratings”, “low number of restaurants with high review ratings”, and “low number of restaurants with low review ratings”.</w:t>
      </w:r>
    </w:p>
    <w:p w14:paraId="11129E98" w14:textId="77777777" w:rsidR="00367832" w:rsidRPr="00ED120E" w:rsidRDefault="00367832" w:rsidP="00367832">
      <w:pPr>
        <w:pStyle w:val="ListParagraph"/>
        <w:numPr>
          <w:ilvl w:val="0"/>
          <w:numId w:val="5"/>
        </w:numPr>
        <w:ind w:leftChars="0"/>
        <w:rPr>
          <w:rFonts w:ascii="Arial" w:hAnsi="Arial" w:cs="Arial"/>
        </w:rPr>
      </w:pPr>
      <w:r w:rsidRPr="00ED120E">
        <w:rPr>
          <w:rFonts w:ascii="Arial" w:hAnsi="Arial" w:cs="Arial"/>
        </w:rPr>
        <w:lastRenderedPageBreak/>
        <w:t>Population data for each region with distinct post code will be used to in conjunction with the number of restaurants within each region of specific radius to give priorities of each region.</w:t>
      </w:r>
    </w:p>
    <w:p w14:paraId="125AF095" w14:textId="77777777" w:rsidR="00367832" w:rsidRPr="00ED120E" w:rsidRDefault="00367832" w:rsidP="00367832">
      <w:pPr>
        <w:pStyle w:val="ListParagraph"/>
        <w:numPr>
          <w:ilvl w:val="0"/>
          <w:numId w:val="5"/>
        </w:numPr>
        <w:ind w:leftChars="0"/>
        <w:rPr>
          <w:rFonts w:ascii="Arial" w:hAnsi="Arial" w:cs="Arial"/>
        </w:rPr>
      </w:pPr>
      <w:r w:rsidRPr="00ED120E">
        <w:rPr>
          <w:rFonts w:ascii="Arial" w:hAnsi="Arial" w:cs="Arial"/>
        </w:rPr>
        <w:t xml:space="preserve">Reviews from each sub region of the city will be evaluated from data collected from Foursquare and determine their ratings and number of potential customers estimated from the size of reviews. </w:t>
      </w:r>
    </w:p>
    <w:p w14:paraId="45CC42EB" w14:textId="3E82BBF0" w:rsidR="00367832" w:rsidRDefault="00367832" w:rsidP="00367832">
      <w:pPr>
        <w:pStyle w:val="ListParagraph"/>
        <w:numPr>
          <w:ilvl w:val="0"/>
          <w:numId w:val="5"/>
        </w:numPr>
        <w:ind w:leftChars="0"/>
        <w:rPr>
          <w:rFonts w:ascii="Arial" w:hAnsi="Arial" w:cs="Arial"/>
        </w:rPr>
      </w:pPr>
      <w:r w:rsidRPr="00ED120E">
        <w:rPr>
          <w:rFonts w:ascii="Arial" w:hAnsi="Arial" w:cs="Arial"/>
        </w:rPr>
        <w:t>Using all of analysis done above, customer will be advised of best type of restaurants for each region, with number of competitors around the region so ultimately give them insights on their choice of restaurants, its best location as a final answer.</w:t>
      </w:r>
    </w:p>
    <w:p w14:paraId="3870B457" w14:textId="77777777" w:rsidR="008F6F1B" w:rsidRPr="00ED120E" w:rsidRDefault="008F6F1B" w:rsidP="008F6F1B">
      <w:pPr>
        <w:pStyle w:val="ListParagraph"/>
        <w:ind w:leftChars="0" w:left="1080"/>
        <w:rPr>
          <w:rFonts w:ascii="Arial" w:hAnsi="Arial" w:cs="Arial" w:hint="eastAsia"/>
        </w:rPr>
      </w:pPr>
    </w:p>
    <w:p w14:paraId="3408E2D6" w14:textId="7CC8A6FE" w:rsidR="00BE3B1B" w:rsidRPr="00597B58" w:rsidRDefault="00B82BBD" w:rsidP="00570953">
      <w:pPr>
        <w:rPr>
          <w:rFonts w:ascii="Arial" w:hAnsi="Arial" w:cs="Arial"/>
          <w:b/>
          <w:sz w:val="28"/>
        </w:rPr>
      </w:pPr>
      <w:r w:rsidRPr="00597B58">
        <w:rPr>
          <w:rFonts w:ascii="Arial" w:hAnsi="Arial" w:cs="Arial"/>
          <w:b/>
          <w:sz w:val="28"/>
        </w:rPr>
        <w:t>Results</w:t>
      </w:r>
    </w:p>
    <w:p w14:paraId="3B7BD2C9" w14:textId="50ABF1E9" w:rsidR="00592CA7" w:rsidRDefault="00592CA7" w:rsidP="00592CA7">
      <w:pPr>
        <w:pStyle w:val="HTMLPreformatted"/>
        <w:shd w:val="clear" w:color="auto" w:fill="FFFFFF"/>
        <w:wordWrap w:val="0"/>
        <w:textAlignment w:val="baseline"/>
        <w:rPr>
          <w:rFonts w:ascii="Courier New" w:hAnsi="Courier New" w:cs="Courier New"/>
          <w:color w:val="000000"/>
          <w:sz w:val="21"/>
          <w:szCs w:val="21"/>
        </w:rPr>
      </w:pPr>
    </w:p>
    <w:p w14:paraId="6F6C4DF6" w14:textId="51552007" w:rsidR="00DC2B03" w:rsidRPr="00DC2B03" w:rsidRDefault="00DC2B03" w:rsidP="00592CA7">
      <w:pPr>
        <w:pStyle w:val="HTMLPreformatted"/>
        <w:shd w:val="clear" w:color="auto" w:fill="FFFFFF"/>
        <w:wordWrap w:val="0"/>
        <w:textAlignment w:val="baseline"/>
        <w:rPr>
          <w:rFonts w:ascii="Courier New" w:hAnsi="Courier New" w:cs="Courier New" w:hint="eastAsia"/>
          <w:b/>
          <w:color w:val="000000"/>
          <w:szCs w:val="21"/>
        </w:rPr>
      </w:pPr>
      <w:r w:rsidRPr="00DC2B03">
        <w:rPr>
          <w:rFonts w:ascii="Courier New" w:hAnsi="Courier New" w:cs="Courier New" w:hint="eastAsia"/>
          <w:b/>
          <w:color w:val="000000"/>
          <w:szCs w:val="21"/>
        </w:rPr>
        <w:t>C</w:t>
      </w:r>
      <w:r w:rsidRPr="00DC2B03">
        <w:rPr>
          <w:rFonts w:ascii="Courier New" w:hAnsi="Courier New" w:cs="Courier New"/>
          <w:b/>
          <w:color w:val="000000"/>
          <w:szCs w:val="21"/>
        </w:rPr>
        <w:t>luster 0</w:t>
      </w:r>
    </w:p>
    <w:p w14:paraId="0372AB16" w14:textId="6E3D29DC" w:rsidR="00592CA7" w:rsidRDefault="00592CA7" w:rsidP="00592CA7">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Avg Income          125482.0</w:t>
      </w:r>
    </w:p>
    <w:p w14:paraId="611A0DD5" w14:textId="77777777" w:rsidR="00592CA7" w:rsidRDefault="00592CA7" w:rsidP="00592CA7">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Population, 2016     31501.1</w:t>
      </w:r>
    </w:p>
    <w:p w14:paraId="3F918FFA" w14:textId="77777777" w:rsidR="00592CA7" w:rsidRDefault="00592CA7" w:rsidP="00592CA7">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Venue Category           0.1</w:t>
      </w:r>
    </w:p>
    <w:p w14:paraId="38BB5257" w14:textId="77777777" w:rsidR="00B82BBD" w:rsidRPr="00592CA7" w:rsidRDefault="00B82BBD" w:rsidP="00570953">
      <w:pPr>
        <w:rPr>
          <w:rFonts w:ascii="Arial" w:hAnsi="Arial" w:cs="Arial"/>
        </w:rPr>
      </w:pPr>
    </w:p>
    <w:p w14:paraId="0B2015AD" w14:textId="4C0E4DC1" w:rsidR="00DC2B03" w:rsidRPr="00DC2B03" w:rsidRDefault="00DC2B03" w:rsidP="00DC2B03">
      <w:pPr>
        <w:pStyle w:val="HTMLPreformatted"/>
        <w:shd w:val="clear" w:color="auto" w:fill="FFFFFF"/>
        <w:wordWrap w:val="0"/>
        <w:textAlignment w:val="baseline"/>
        <w:rPr>
          <w:rFonts w:ascii="Courier New" w:hAnsi="Courier New" w:cs="Courier New" w:hint="eastAsia"/>
          <w:b/>
          <w:color w:val="000000"/>
          <w:szCs w:val="21"/>
        </w:rPr>
      </w:pPr>
      <w:r w:rsidRPr="00DC2B03">
        <w:rPr>
          <w:rFonts w:ascii="Courier New" w:hAnsi="Courier New" w:cs="Courier New" w:hint="eastAsia"/>
          <w:b/>
          <w:color w:val="000000"/>
          <w:szCs w:val="21"/>
        </w:rPr>
        <w:t>C</w:t>
      </w:r>
      <w:r w:rsidRPr="00DC2B03">
        <w:rPr>
          <w:rFonts w:ascii="Courier New" w:hAnsi="Courier New" w:cs="Courier New"/>
          <w:b/>
          <w:color w:val="000000"/>
          <w:szCs w:val="21"/>
        </w:rPr>
        <w:t xml:space="preserve">luster </w:t>
      </w:r>
      <w:r>
        <w:rPr>
          <w:rFonts w:ascii="Courier New" w:hAnsi="Courier New" w:cs="Courier New"/>
          <w:b/>
          <w:color w:val="000000"/>
          <w:szCs w:val="21"/>
        </w:rPr>
        <w:t>1</w:t>
      </w:r>
    </w:p>
    <w:p w14:paraId="23EA4150" w14:textId="23234FFA" w:rsidR="00592CA7" w:rsidRPr="00592CA7" w:rsidRDefault="00592CA7" w:rsidP="00592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GulimChe" w:hAnsi="Courier New" w:cs="Courier New"/>
          <w:color w:val="000000"/>
          <w:sz w:val="21"/>
          <w:szCs w:val="21"/>
        </w:rPr>
      </w:pPr>
      <w:r w:rsidRPr="00592CA7">
        <w:rPr>
          <w:rFonts w:ascii="Courier New" w:eastAsia="GulimChe" w:hAnsi="Courier New" w:cs="Courier New"/>
          <w:color w:val="000000"/>
          <w:sz w:val="21"/>
          <w:szCs w:val="21"/>
        </w:rPr>
        <w:t>Avg Income          52079.413793</w:t>
      </w:r>
    </w:p>
    <w:p w14:paraId="6CD86D3B" w14:textId="77777777" w:rsidR="00592CA7" w:rsidRPr="00592CA7" w:rsidRDefault="00592CA7" w:rsidP="00592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GulimChe" w:hAnsi="Courier New" w:cs="Courier New"/>
          <w:color w:val="000000"/>
          <w:sz w:val="21"/>
          <w:szCs w:val="21"/>
        </w:rPr>
      </w:pPr>
      <w:r w:rsidRPr="00592CA7">
        <w:rPr>
          <w:rFonts w:ascii="Courier New" w:eastAsia="GulimChe" w:hAnsi="Courier New" w:cs="Courier New"/>
          <w:color w:val="000000"/>
          <w:sz w:val="21"/>
          <w:szCs w:val="21"/>
        </w:rPr>
        <w:t>Population, 2016    20333.172414</w:t>
      </w:r>
    </w:p>
    <w:p w14:paraId="45E3621A" w14:textId="77777777" w:rsidR="00592CA7" w:rsidRPr="00592CA7" w:rsidRDefault="00592CA7" w:rsidP="00592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GulimChe" w:hAnsi="Courier New" w:cs="Courier New"/>
          <w:color w:val="000000"/>
          <w:sz w:val="21"/>
          <w:szCs w:val="21"/>
        </w:rPr>
      </w:pPr>
      <w:r w:rsidRPr="00592CA7">
        <w:rPr>
          <w:rFonts w:ascii="Courier New" w:eastAsia="GulimChe" w:hAnsi="Courier New" w:cs="Courier New"/>
          <w:color w:val="000000"/>
          <w:sz w:val="21"/>
          <w:szCs w:val="21"/>
        </w:rPr>
        <w:t>Venue Category          0.344828</w:t>
      </w:r>
    </w:p>
    <w:p w14:paraId="73B49FB0" w14:textId="6495B4FC" w:rsidR="00B82BBD" w:rsidRDefault="00B82BBD" w:rsidP="00570953">
      <w:pPr>
        <w:rPr>
          <w:rFonts w:ascii="Arial" w:hAnsi="Arial" w:cs="Arial"/>
        </w:rPr>
      </w:pPr>
    </w:p>
    <w:p w14:paraId="4E31E27E" w14:textId="060F5011" w:rsidR="00DC2B03" w:rsidRPr="00DC2B03" w:rsidRDefault="00DC2B03" w:rsidP="00DC2B03">
      <w:pPr>
        <w:pStyle w:val="HTMLPreformatted"/>
        <w:shd w:val="clear" w:color="auto" w:fill="FFFFFF"/>
        <w:wordWrap w:val="0"/>
        <w:textAlignment w:val="baseline"/>
        <w:rPr>
          <w:rFonts w:ascii="Courier New" w:hAnsi="Courier New" w:cs="Courier New" w:hint="eastAsia"/>
          <w:b/>
          <w:color w:val="000000"/>
          <w:szCs w:val="21"/>
        </w:rPr>
      </w:pPr>
      <w:r w:rsidRPr="00DC2B03">
        <w:rPr>
          <w:rFonts w:ascii="Courier New" w:hAnsi="Courier New" w:cs="Courier New" w:hint="eastAsia"/>
          <w:b/>
          <w:color w:val="000000"/>
          <w:szCs w:val="21"/>
        </w:rPr>
        <w:t>C</w:t>
      </w:r>
      <w:r w:rsidRPr="00DC2B03">
        <w:rPr>
          <w:rFonts w:ascii="Courier New" w:hAnsi="Courier New" w:cs="Courier New"/>
          <w:b/>
          <w:color w:val="000000"/>
          <w:szCs w:val="21"/>
        </w:rPr>
        <w:t xml:space="preserve">luster </w:t>
      </w:r>
      <w:r>
        <w:rPr>
          <w:rFonts w:ascii="Courier New" w:hAnsi="Courier New" w:cs="Courier New"/>
          <w:b/>
          <w:color w:val="000000"/>
          <w:szCs w:val="21"/>
        </w:rPr>
        <w:t>2</w:t>
      </w:r>
    </w:p>
    <w:p w14:paraId="628323BA" w14:textId="77777777" w:rsidR="00592CA7" w:rsidRDefault="00592CA7" w:rsidP="00592CA7">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Avg Income          126949.0</w:t>
      </w:r>
    </w:p>
    <w:p w14:paraId="5BFE82B1" w14:textId="77777777" w:rsidR="00592CA7" w:rsidRDefault="00592CA7" w:rsidP="00592CA7">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Population, 2016      5277.7</w:t>
      </w:r>
    </w:p>
    <w:p w14:paraId="4DE89E43" w14:textId="3579D46F" w:rsidR="00592CA7" w:rsidRDefault="00592CA7" w:rsidP="00592CA7">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Venue Category           1.5</w:t>
      </w:r>
    </w:p>
    <w:p w14:paraId="7C4DC3B0" w14:textId="4E592B4D" w:rsidR="00DC2B03" w:rsidRDefault="00DC2B03" w:rsidP="00DC2B03">
      <w:pPr>
        <w:pStyle w:val="HTMLPreformatted"/>
        <w:shd w:val="clear" w:color="auto" w:fill="FFFFFF"/>
        <w:wordWrap w:val="0"/>
        <w:textAlignment w:val="baseline"/>
        <w:rPr>
          <w:rFonts w:ascii="Courier New" w:hAnsi="Courier New" w:cs="Courier New"/>
          <w:color w:val="000000"/>
          <w:sz w:val="21"/>
          <w:szCs w:val="21"/>
        </w:rPr>
      </w:pPr>
    </w:p>
    <w:p w14:paraId="4DDF0642" w14:textId="6070DD5A" w:rsidR="00DC2B03" w:rsidRPr="00DC2B03" w:rsidRDefault="00DC2B03" w:rsidP="00DC2B03">
      <w:pPr>
        <w:pStyle w:val="HTMLPreformatted"/>
        <w:shd w:val="clear" w:color="auto" w:fill="FFFFFF"/>
        <w:wordWrap w:val="0"/>
        <w:textAlignment w:val="baseline"/>
        <w:rPr>
          <w:rFonts w:ascii="Courier New" w:hAnsi="Courier New" w:cs="Courier New" w:hint="eastAsia"/>
          <w:b/>
          <w:color w:val="000000"/>
          <w:szCs w:val="21"/>
        </w:rPr>
      </w:pPr>
      <w:r w:rsidRPr="00DC2B03">
        <w:rPr>
          <w:rFonts w:ascii="Courier New" w:hAnsi="Courier New" w:cs="Courier New" w:hint="eastAsia"/>
          <w:b/>
          <w:color w:val="000000"/>
          <w:szCs w:val="21"/>
        </w:rPr>
        <w:t>C</w:t>
      </w:r>
      <w:r w:rsidRPr="00DC2B03">
        <w:rPr>
          <w:rFonts w:ascii="Courier New" w:hAnsi="Courier New" w:cs="Courier New"/>
          <w:b/>
          <w:color w:val="000000"/>
          <w:szCs w:val="21"/>
        </w:rPr>
        <w:t xml:space="preserve">luster </w:t>
      </w:r>
      <w:r>
        <w:rPr>
          <w:rFonts w:ascii="Courier New" w:hAnsi="Courier New" w:cs="Courier New"/>
          <w:b/>
          <w:color w:val="000000"/>
          <w:szCs w:val="21"/>
        </w:rPr>
        <w:t>3</w:t>
      </w:r>
    </w:p>
    <w:p w14:paraId="4C21DDD6" w14:textId="77777777" w:rsidR="00592CA7" w:rsidRDefault="00592CA7" w:rsidP="00592CA7">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Avg Income          68664.500000</w:t>
      </w:r>
    </w:p>
    <w:p w14:paraId="4A4836AE" w14:textId="77777777" w:rsidR="00592CA7" w:rsidRDefault="00592CA7" w:rsidP="00592CA7">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Population, 2016    35007.909091</w:t>
      </w:r>
    </w:p>
    <w:p w14:paraId="4F66862E" w14:textId="75B62D9B" w:rsidR="00592CA7" w:rsidRDefault="00592CA7" w:rsidP="00592CA7">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Venue Category          0.045455</w:t>
      </w:r>
    </w:p>
    <w:p w14:paraId="4A8B824D" w14:textId="651296D7" w:rsidR="00DC2B03" w:rsidRDefault="00DC2B03" w:rsidP="00592CA7">
      <w:pPr>
        <w:pStyle w:val="HTMLPreformatted"/>
        <w:shd w:val="clear" w:color="auto" w:fill="FFFFFF"/>
        <w:wordWrap w:val="0"/>
        <w:ind w:left="880"/>
        <w:textAlignment w:val="baseline"/>
        <w:rPr>
          <w:rFonts w:ascii="Courier New" w:hAnsi="Courier New" w:cs="Courier New"/>
          <w:color w:val="000000"/>
          <w:sz w:val="21"/>
          <w:szCs w:val="21"/>
        </w:rPr>
      </w:pPr>
    </w:p>
    <w:p w14:paraId="1531B244" w14:textId="77777777" w:rsidR="00DC2B03" w:rsidRDefault="00DC2B03" w:rsidP="00592CA7">
      <w:pPr>
        <w:pStyle w:val="HTMLPreformatted"/>
        <w:shd w:val="clear" w:color="auto" w:fill="FFFFFF"/>
        <w:wordWrap w:val="0"/>
        <w:ind w:left="880"/>
        <w:textAlignment w:val="baseline"/>
        <w:rPr>
          <w:rFonts w:ascii="Courier New" w:hAnsi="Courier New" w:cs="Courier New" w:hint="eastAsia"/>
          <w:color w:val="000000"/>
          <w:sz w:val="21"/>
          <w:szCs w:val="21"/>
        </w:rPr>
      </w:pPr>
    </w:p>
    <w:p w14:paraId="7A8BADCD" w14:textId="33055167" w:rsidR="00DC2B03" w:rsidRPr="00DC2B03" w:rsidRDefault="00DC2B03" w:rsidP="00592CA7">
      <w:pPr>
        <w:pStyle w:val="HTMLPreformatted"/>
        <w:shd w:val="clear" w:color="auto" w:fill="FFFFFF"/>
        <w:wordWrap w:val="0"/>
        <w:textAlignment w:val="baseline"/>
        <w:rPr>
          <w:rFonts w:ascii="Courier New" w:hAnsi="Courier New" w:cs="Courier New" w:hint="eastAsia"/>
          <w:b/>
          <w:color w:val="000000"/>
          <w:szCs w:val="21"/>
        </w:rPr>
      </w:pPr>
      <w:r w:rsidRPr="00DC2B03">
        <w:rPr>
          <w:rFonts w:ascii="Courier New" w:hAnsi="Courier New" w:cs="Courier New" w:hint="eastAsia"/>
          <w:b/>
          <w:color w:val="000000"/>
          <w:szCs w:val="21"/>
        </w:rPr>
        <w:t>C</w:t>
      </w:r>
      <w:r w:rsidRPr="00DC2B03">
        <w:rPr>
          <w:rFonts w:ascii="Courier New" w:hAnsi="Courier New" w:cs="Courier New"/>
          <w:b/>
          <w:color w:val="000000"/>
          <w:szCs w:val="21"/>
        </w:rPr>
        <w:t xml:space="preserve">luster </w:t>
      </w:r>
      <w:r>
        <w:rPr>
          <w:rFonts w:ascii="Courier New" w:hAnsi="Courier New" w:cs="Courier New"/>
          <w:b/>
          <w:color w:val="000000"/>
          <w:szCs w:val="21"/>
        </w:rPr>
        <w:t>4</w:t>
      </w:r>
    </w:p>
    <w:p w14:paraId="1DC9D6BE" w14:textId="2E908D5B" w:rsidR="00592CA7" w:rsidRDefault="00592CA7" w:rsidP="00592CA7">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Avg Income          54055.677419</w:t>
      </w:r>
    </w:p>
    <w:p w14:paraId="6340071F" w14:textId="77777777" w:rsidR="00592CA7" w:rsidRDefault="00592CA7" w:rsidP="00592CA7">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Population, 2016    32403.709677</w:t>
      </w:r>
    </w:p>
    <w:p w14:paraId="2A5E10C5" w14:textId="77777777" w:rsidR="00592CA7" w:rsidRDefault="00592CA7" w:rsidP="00592CA7">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Venue Category          0.161290</w:t>
      </w:r>
    </w:p>
    <w:p w14:paraId="233E748D" w14:textId="31BE9E3B" w:rsidR="00B82BBD" w:rsidRDefault="00B82BBD" w:rsidP="00570953">
      <w:pPr>
        <w:rPr>
          <w:rFonts w:ascii="Arial" w:hAnsi="Arial" w:cs="Arial"/>
        </w:rPr>
      </w:pPr>
    </w:p>
    <w:p w14:paraId="78C8FEC5" w14:textId="77777777" w:rsidR="00FC44D7" w:rsidRPr="00592CA7" w:rsidRDefault="00FC44D7" w:rsidP="00570953">
      <w:pPr>
        <w:rPr>
          <w:rFonts w:ascii="Arial" w:hAnsi="Arial" w:cs="Arial" w:hint="eastAsia"/>
        </w:rPr>
      </w:pPr>
    </w:p>
    <w:p w14:paraId="4ED6404F" w14:textId="700B23C0" w:rsidR="00EA7E3F" w:rsidRPr="00597B58" w:rsidRDefault="00B82BBD" w:rsidP="00570953">
      <w:pPr>
        <w:rPr>
          <w:rFonts w:ascii="Arial" w:hAnsi="Arial" w:cs="Arial"/>
          <w:b/>
          <w:sz w:val="28"/>
        </w:rPr>
      </w:pPr>
      <w:r w:rsidRPr="00597B58">
        <w:rPr>
          <w:rFonts w:ascii="Arial" w:hAnsi="Arial" w:cs="Arial"/>
          <w:b/>
          <w:sz w:val="28"/>
        </w:rPr>
        <w:t>Discussion</w:t>
      </w:r>
    </w:p>
    <w:p w14:paraId="094FBC9B" w14:textId="7FBD36C1" w:rsidR="00EA7E3F" w:rsidRPr="007C0836" w:rsidRDefault="00EA7E3F" w:rsidP="00B72753">
      <w:pPr>
        <w:shd w:val="clear" w:color="auto" w:fill="FFFFFF"/>
        <w:spacing w:before="240" w:after="0" w:line="240" w:lineRule="auto"/>
        <w:ind w:firstLine="720"/>
        <w:outlineLvl w:val="4"/>
        <w:rPr>
          <w:rFonts w:ascii="Arial" w:hAnsi="Arial" w:cs="Arial"/>
          <w:color w:val="000000"/>
        </w:rPr>
      </w:pPr>
      <w:r w:rsidRPr="007C0836">
        <w:rPr>
          <w:rFonts w:ascii="Arial" w:hAnsi="Arial" w:cs="Arial"/>
          <w:color w:val="000000"/>
        </w:rPr>
        <w:t>Cluster 0</w:t>
      </w:r>
      <w:r w:rsidR="0008189B">
        <w:rPr>
          <w:rFonts w:ascii="Arial" w:hAnsi="Arial" w:cs="Arial"/>
          <w:color w:val="000000"/>
        </w:rPr>
        <w:t xml:space="preserve"> shows</w:t>
      </w:r>
      <w:r w:rsidRPr="007C0836">
        <w:rPr>
          <w:rFonts w:ascii="Arial" w:hAnsi="Arial" w:cs="Arial"/>
          <w:color w:val="000000"/>
        </w:rPr>
        <w:t xml:space="preserve"> </w:t>
      </w:r>
      <w:r w:rsidR="0008189B">
        <w:rPr>
          <w:rFonts w:ascii="Arial" w:hAnsi="Arial" w:cs="Arial" w:hint="eastAsia"/>
          <w:color w:val="000000"/>
        </w:rPr>
        <w:t>tha</w:t>
      </w:r>
      <w:r w:rsidR="0008189B">
        <w:rPr>
          <w:rFonts w:ascii="Arial" w:hAnsi="Arial" w:cs="Arial"/>
          <w:color w:val="000000"/>
        </w:rPr>
        <w:t>t m</w:t>
      </w:r>
      <w:r w:rsidRPr="00EA7E3F">
        <w:rPr>
          <w:rFonts w:ascii="Arial" w:hAnsi="Arial" w:cs="Arial"/>
          <w:color w:val="000000"/>
        </w:rPr>
        <w:t xml:space="preserve">ost of regions (9/10) have no restaurants within 700m with average income of more than 125k which is double the average of Toronto. Average population </w:t>
      </w:r>
      <w:r w:rsidRPr="00EA7E3F">
        <w:rPr>
          <w:rFonts w:ascii="Arial" w:hAnsi="Arial" w:cs="Arial"/>
          <w:color w:val="000000"/>
        </w:rPr>
        <w:lastRenderedPageBreak/>
        <w:t xml:space="preserve">however in cluster 0 regions are almost half the average population of Toronto region. Therefore Cluster 0 region includes high-income </w:t>
      </w:r>
      <w:r w:rsidR="00FC070D" w:rsidRPr="007C0836">
        <w:rPr>
          <w:rFonts w:ascii="Arial" w:hAnsi="Arial" w:cs="Arial"/>
          <w:color w:val="000000"/>
        </w:rPr>
        <w:t>neighbours,</w:t>
      </w:r>
      <w:r w:rsidRPr="00EA7E3F">
        <w:rPr>
          <w:rFonts w:ascii="Arial" w:hAnsi="Arial" w:cs="Arial"/>
          <w:color w:val="000000"/>
        </w:rPr>
        <w:t xml:space="preserve"> but they are not many</w:t>
      </w:r>
    </w:p>
    <w:p w14:paraId="777AEEDE" w14:textId="77777777" w:rsidR="00A91877" w:rsidRPr="00ED120E" w:rsidRDefault="00EA7E3F" w:rsidP="00B72753">
      <w:pPr>
        <w:shd w:val="clear" w:color="auto" w:fill="FFFFFF"/>
        <w:spacing w:before="240" w:after="0" w:line="240" w:lineRule="auto"/>
        <w:ind w:firstLine="720"/>
        <w:outlineLvl w:val="4"/>
        <w:rPr>
          <w:rFonts w:ascii="Arial" w:hAnsi="Arial" w:cs="Arial"/>
          <w:color w:val="000000"/>
        </w:rPr>
      </w:pPr>
      <w:r w:rsidRPr="00ED120E">
        <w:rPr>
          <w:rFonts w:ascii="Arial" w:hAnsi="Arial" w:cs="Arial"/>
          <w:color w:val="000000"/>
        </w:rPr>
        <w:t>Cluster 1 region has most of regions not having any restaurants within 700m but region "M5H" for example has 4 restaurants when demographic shows ~20k people having high income (~180k) leading to an intuition that the region has a high demand of restaurants whet</w:t>
      </w:r>
      <w:r w:rsidR="00FC070D" w:rsidRPr="00ED120E">
        <w:rPr>
          <w:rFonts w:ascii="Arial" w:hAnsi="Arial" w:cs="Arial"/>
          <w:color w:val="000000"/>
        </w:rPr>
        <w:t>h</w:t>
      </w:r>
      <w:r w:rsidRPr="00ED120E">
        <w:rPr>
          <w:rFonts w:ascii="Arial" w:hAnsi="Arial" w:cs="Arial"/>
          <w:color w:val="000000"/>
        </w:rPr>
        <w:t xml:space="preserve">er its saturated or not. Cluster 1 region overall has average income of ~52k which is less than Toronto average with only ~20k people living in. Non-luxurious type of </w:t>
      </w:r>
      <w:r w:rsidR="00FC070D" w:rsidRPr="00ED120E">
        <w:rPr>
          <w:rFonts w:ascii="Arial" w:hAnsi="Arial" w:cs="Arial"/>
          <w:color w:val="000000"/>
        </w:rPr>
        <w:t>restaurants</w:t>
      </w:r>
      <w:r w:rsidRPr="00ED120E">
        <w:rPr>
          <w:rFonts w:ascii="Arial" w:hAnsi="Arial" w:cs="Arial"/>
          <w:color w:val="000000"/>
        </w:rPr>
        <w:t xml:space="preserve"> </w:t>
      </w:r>
      <w:r w:rsidR="00FC070D" w:rsidRPr="00ED120E">
        <w:rPr>
          <w:rFonts w:ascii="Arial" w:hAnsi="Arial" w:cs="Arial"/>
          <w:color w:val="000000"/>
        </w:rPr>
        <w:t>is</w:t>
      </w:r>
      <w:r w:rsidRPr="00ED120E">
        <w:rPr>
          <w:rFonts w:ascii="Arial" w:hAnsi="Arial" w:cs="Arial"/>
          <w:color w:val="000000"/>
        </w:rPr>
        <w:t xml:space="preserve"> well suited as a start-up consideration.</w:t>
      </w:r>
    </w:p>
    <w:p w14:paraId="2924EC52" w14:textId="77777777" w:rsidR="00A91877" w:rsidRPr="00ED120E" w:rsidRDefault="00EA7E3F" w:rsidP="00B72753">
      <w:pPr>
        <w:shd w:val="clear" w:color="auto" w:fill="FFFFFF"/>
        <w:spacing w:before="240" w:after="0" w:line="240" w:lineRule="auto"/>
        <w:ind w:firstLine="720"/>
        <w:outlineLvl w:val="4"/>
        <w:rPr>
          <w:rFonts w:ascii="Arial" w:hAnsi="Arial" w:cs="Arial"/>
          <w:color w:val="000000"/>
        </w:rPr>
      </w:pPr>
      <w:r w:rsidRPr="00ED120E">
        <w:rPr>
          <w:rFonts w:ascii="Arial" w:hAnsi="Arial" w:cs="Arial"/>
          <w:color w:val="000000"/>
        </w:rPr>
        <w:t xml:space="preserve">Cluster region 2 is a region where people of average income of ~127k lives in but only ~5k lives in. There are on average of about 1.5 restaurants within 700m of radius which is relatively higher than cluster regions 0 or 1, which could be a sign be high </w:t>
      </w:r>
      <w:r w:rsidR="00FC070D" w:rsidRPr="00ED120E">
        <w:rPr>
          <w:rFonts w:ascii="Arial" w:hAnsi="Arial" w:cs="Arial"/>
          <w:color w:val="000000"/>
        </w:rPr>
        <w:t>demand</w:t>
      </w:r>
      <w:r w:rsidRPr="00ED120E">
        <w:rPr>
          <w:rFonts w:ascii="Arial" w:hAnsi="Arial" w:cs="Arial"/>
          <w:color w:val="000000"/>
        </w:rPr>
        <w:t xml:space="preserve"> for restaurants. Luxurious restaurants with high priced foods could potentially be the right choice for a start-up in this region.</w:t>
      </w:r>
    </w:p>
    <w:p w14:paraId="5DAD214A" w14:textId="77777777" w:rsidR="00A91877" w:rsidRPr="00ED120E" w:rsidRDefault="00EA7E3F" w:rsidP="00B72753">
      <w:pPr>
        <w:shd w:val="clear" w:color="auto" w:fill="FFFFFF"/>
        <w:spacing w:before="240" w:after="0" w:line="240" w:lineRule="auto"/>
        <w:ind w:firstLine="720"/>
        <w:outlineLvl w:val="4"/>
        <w:rPr>
          <w:rFonts w:ascii="Arial" w:hAnsi="Arial" w:cs="Arial"/>
          <w:color w:val="000000"/>
        </w:rPr>
      </w:pPr>
      <w:r w:rsidRPr="00ED120E">
        <w:rPr>
          <w:rFonts w:ascii="Arial" w:hAnsi="Arial" w:cs="Arial"/>
          <w:color w:val="000000"/>
        </w:rPr>
        <w:t xml:space="preserve">Cluster region 3 has relatively higher population than any other clusters and they are also above Toronto average. Their average income looks to be around on par with Toronto average. Any kind of </w:t>
      </w:r>
      <w:r w:rsidR="00FC070D" w:rsidRPr="00ED120E">
        <w:rPr>
          <w:rFonts w:ascii="Arial" w:hAnsi="Arial" w:cs="Arial"/>
          <w:color w:val="000000"/>
        </w:rPr>
        <w:t>restaurants</w:t>
      </w:r>
      <w:r w:rsidRPr="00ED120E">
        <w:rPr>
          <w:rFonts w:ascii="Arial" w:hAnsi="Arial" w:cs="Arial"/>
          <w:color w:val="000000"/>
        </w:rPr>
        <w:t xml:space="preserve"> seem to work well depending on the choice of specific </w:t>
      </w:r>
      <w:r w:rsidR="00FC070D" w:rsidRPr="00ED120E">
        <w:rPr>
          <w:rFonts w:ascii="Arial" w:hAnsi="Arial" w:cs="Arial"/>
          <w:color w:val="000000"/>
        </w:rPr>
        <w:t>regions,</w:t>
      </w:r>
      <w:r w:rsidRPr="00ED120E">
        <w:rPr>
          <w:rFonts w:ascii="Arial" w:hAnsi="Arial" w:cs="Arial"/>
          <w:color w:val="000000"/>
        </w:rPr>
        <w:t xml:space="preserve"> but the demand seems to be very low thus this is not the ideal region to </w:t>
      </w:r>
      <w:r w:rsidR="00A91877" w:rsidRPr="00ED120E">
        <w:rPr>
          <w:rFonts w:ascii="Arial" w:hAnsi="Arial" w:cs="Arial"/>
          <w:color w:val="000000"/>
        </w:rPr>
        <w:t>open</w:t>
      </w:r>
      <w:r w:rsidRPr="00ED120E">
        <w:rPr>
          <w:rFonts w:ascii="Arial" w:hAnsi="Arial" w:cs="Arial"/>
          <w:color w:val="000000"/>
        </w:rPr>
        <w:t xml:space="preserve"> a restaurant.</w:t>
      </w:r>
    </w:p>
    <w:p w14:paraId="7AA55100" w14:textId="2B668E11" w:rsidR="00EA7E3F" w:rsidRPr="00ED120E" w:rsidRDefault="00EA7E3F" w:rsidP="00B72753">
      <w:pPr>
        <w:shd w:val="clear" w:color="auto" w:fill="FFFFFF"/>
        <w:spacing w:before="240" w:after="0" w:line="240" w:lineRule="auto"/>
        <w:ind w:firstLine="720"/>
        <w:outlineLvl w:val="4"/>
        <w:rPr>
          <w:rFonts w:ascii="Arial" w:hAnsi="Arial" w:cs="Arial"/>
          <w:color w:val="000000"/>
        </w:rPr>
      </w:pPr>
      <w:r w:rsidRPr="00ED120E">
        <w:rPr>
          <w:rFonts w:ascii="Arial" w:hAnsi="Arial" w:cs="Arial"/>
          <w:color w:val="000000"/>
        </w:rPr>
        <w:t xml:space="preserve">Cluster region 4 seem very similar to cluster 3 where average income is below Toronto average and their average population is slightly above Toronto average. Demand for foods in this region </w:t>
      </w:r>
      <w:r w:rsidR="00FC070D" w:rsidRPr="00ED120E">
        <w:rPr>
          <w:rFonts w:ascii="Arial" w:hAnsi="Arial" w:cs="Arial"/>
          <w:color w:val="000000"/>
        </w:rPr>
        <w:t>doesn’t</w:t>
      </w:r>
      <w:r w:rsidRPr="00ED120E">
        <w:rPr>
          <w:rFonts w:ascii="Arial" w:hAnsi="Arial" w:cs="Arial"/>
          <w:color w:val="000000"/>
        </w:rPr>
        <w:t xml:space="preserve"> seem to be stable and this is not the ideal location for a start-up to </w:t>
      </w:r>
      <w:r w:rsidR="0015725D" w:rsidRPr="00ED120E">
        <w:rPr>
          <w:rFonts w:ascii="Arial" w:hAnsi="Arial" w:cs="Arial"/>
          <w:color w:val="000000"/>
        </w:rPr>
        <w:t>open</w:t>
      </w:r>
      <w:r w:rsidRPr="00ED120E">
        <w:rPr>
          <w:rFonts w:ascii="Arial" w:hAnsi="Arial" w:cs="Arial"/>
          <w:color w:val="000000"/>
        </w:rPr>
        <w:t xml:space="preserve"> a restaurant unless they </w:t>
      </w:r>
      <w:r w:rsidR="00FC070D" w:rsidRPr="00ED120E">
        <w:rPr>
          <w:rFonts w:ascii="Arial" w:hAnsi="Arial" w:cs="Arial"/>
          <w:color w:val="000000"/>
        </w:rPr>
        <w:t>strategically</w:t>
      </w:r>
      <w:r w:rsidRPr="00ED120E">
        <w:rPr>
          <w:rFonts w:ascii="Arial" w:hAnsi="Arial" w:cs="Arial"/>
          <w:color w:val="000000"/>
        </w:rPr>
        <w:t xml:space="preserve"> choose the region for a </w:t>
      </w:r>
      <w:r w:rsidR="00FC070D" w:rsidRPr="00ED120E">
        <w:rPr>
          <w:rFonts w:ascii="Arial" w:hAnsi="Arial" w:cs="Arial"/>
          <w:color w:val="000000"/>
        </w:rPr>
        <w:t>long-term</w:t>
      </w:r>
      <w:r w:rsidRPr="00ED120E">
        <w:rPr>
          <w:rFonts w:ascii="Arial" w:hAnsi="Arial" w:cs="Arial"/>
          <w:color w:val="000000"/>
        </w:rPr>
        <w:t xml:space="preserve"> success.</w:t>
      </w:r>
    </w:p>
    <w:p w14:paraId="09AF199B" w14:textId="4F64365F" w:rsidR="00EA7E3F" w:rsidRDefault="00EA7E3F" w:rsidP="00570953">
      <w:pPr>
        <w:rPr>
          <w:rFonts w:ascii="Arial" w:hAnsi="Arial" w:cs="Arial"/>
        </w:rPr>
      </w:pPr>
    </w:p>
    <w:p w14:paraId="5286C74F" w14:textId="77777777" w:rsidR="00B72753" w:rsidRPr="00ED120E" w:rsidRDefault="00B72753" w:rsidP="00570953">
      <w:pPr>
        <w:rPr>
          <w:rFonts w:ascii="Arial" w:hAnsi="Arial" w:cs="Arial" w:hint="eastAsia"/>
        </w:rPr>
      </w:pPr>
    </w:p>
    <w:p w14:paraId="25890C0C" w14:textId="07C951BD" w:rsidR="002E2213" w:rsidRDefault="00597B58" w:rsidP="00570953">
      <w:pPr>
        <w:rPr>
          <w:rFonts w:ascii="Arial" w:hAnsi="Arial" w:cs="Arial"/>
          <w:b/>
          <w:sz w:val="28"/>
        </w:rPr>
      </w:pPr>
      <w:r w:rsidRPr="00597B58">
        <w:rPr>
          <w:rFonts w:ascii="Arial" w:hAnsi="Arial" w:cs="Arial"/>
          <w:b/>
          <w:sz w:val="28"/>
        </w:rPr>
        <w:t>Conclusion</w:t>
      </w:r>
    </w:p>
    <w:p w14:paraId="70FDFCC3" w14:textId="71C2BF92" w:rsidR="003E7977" w:rsidRPr="00077831" w:rsidRDefault="009620FF" w:rsidP="00077831">
      <w:pPr>
        <w:ind w:firstLine="720"/>
        <w:rPr>
          <w:rFonts w:ascii="Arial" w:hAnsi="Arial" w:cs="Arial" w:hint="eastAsia"/>
          <w:color w:val="000000"/>
        </w:rPr>
      </w:pPr>
      <w:r>
        <w:rPr>
          <w:rFonts w:ascii="Arial" w:hAnsi="Arial" w:cs="Arial"/>
          <w:color w:val="000000"/>
        </w:rPr>
        <w:t xml:space="preserve">It is advised that depending on the strategy that the client is </w:t>
      </w:r>
      <w:r w:rsidR="00592CA7">
        <w:rPr>
          <w:rFonts w:ascii="Arial" w:hAnsi="Arial" w:cs="Arial"/>
          <w:color w:val="000000"/>
        </w:rPr>
        <w:t>trying</w:t>
      </w:r>
      <w:r>
        <w:rPr>
          <w:rFonts w:ascii="Arial" w:hAnsi="Arial" w:cs="Arial"/>
          <w:color w:val="000000"/>
        </w:rPr>
        <w:t xml:space="preserve"> to implement the solution should be adjusted accordingly. Luxurious restaurants with high prices foods, services, and quality should consider cluster region </w:t>
      </w:r>
      <w:r w:rsidR="003E7977">
        <w:rPr>
          <w:rFonts w:ascii="Arial" w:hAnsi="Arial" w:cs="Arial"/>
          <w:color w:val="000000"/>
        </w:rPr>
        <w:t xml:space="preserve">2 and start considering nearby venues to further narrow the </w:t>
      </w:r>
      <w:r w:rsidR="00BC7593">
        <w:rPr>
          <w:rFonts w:ascii="Arial" w:hAnsi="Arial" w:cs="Arial"/>
          <w:color w:val="000000"/>
        </w:rPr>
        <w:t>choice</w:t>
      </w:r>
      <w:r w:rsidR="003E7977">
        <w:rPr>
          <w:rFonts w:ascii="Arial" w:hAnsi="Arial" w:cs="Arial"/>
          <w:color w:val="000000"/>
        </w:rPr>
        <w:t xml:space="preserve">. </w:t>
      </w:r>
      <w:r w:rsidR="00401281">
        <w:rPr>
          <w:rFonts w:ascii="Arial" w:hAnsi="Arial" w:cs="Arial"/>
          <w:color w:val="000000"/>
        </w:rPr>
        <w:t xml:space="preserve">Restaurants with mediocre level of service and quality of foods are well </w:t>
      </w:r>
      <w:r w:rsidR="00833770">
        <w:rPr>
          <w:rFonts w:ascii="Arial" w:hAnsi="Arial" w:cs="Arial"/>
          <w:color w:val="000000"/>
        </w:rPr>
        <w:t xml:space="preserve">suited </w:t>
      </w:r>
      <w:r w:rsidR="00AA6F17">
        <w:rPr>
          <w:rFonts w:ascii="Arial" w:hAnsi="Arial" w:cs="Arial"/>
          <w:color w:val="000000"/>
        </w:rPr>
        <w:t xml:space="preserve">to open </w:t>
      </w:r>
      <w:r w:rsidR="00077831">
        <w:rPr>
          <w:rFonts w:ascii="Arial" w:hAnsi="Arial" w:cs="Arial"/>
          <w:color w:val="000000"/>
        </w:rPr>
        <w:t>in cluster</w:t>
      </w:r>
      <w:r w:rsidR="00833770">
        <w:rPr>
          <w:rFonts w:ascii="Arial" w:hAnsi="Arial" w:cs="Arial"/>
          <w:color w:val="000000"/>
        </w:rPr>
        <w:t xml:space="preserve"> region </w:t>
      </w:r>
      <w:r w:rsidR="007C0836">
        <w:rPr>
          <w:rFonts w:ascii="Arial" w:hAnsi="Arial" w:cs="Arial"/>
          <w:color w:val="000000"/>
        </w:rPr>
        <w:t xml:space="preserve">1 </w:t>
      </w:r>
      <w:r w:rsidR="00077831">
        <w:rPr>
          <w:rFonts w:ascii="Arial" w:hAnsi="Arial" w:cs="Arial"/>
          <w:color w:val="000000"/>
        </w:rPr>
        <w:t>as they have a group of people with average level of income and population.</w:t>
      </w:r>
      <w:r w:rsidR="000B214F">
        <w:rPr>
          <w:rFonts w:ascii="Arial" w:hAnsi="Arial" w:cs="Arial"/>
          <w:color w:val="000000"/>
        </w:rPr>
        <w:t xml:space="preserve"> Client should seek further analysis of which specific areas within the region should be the optimal choice of location.</w:t>
      </w:r>
    </w:p>
    <w:sectPr w:rsidR="003E7977" w:rsidRPr="000778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GulimChe">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697D"/>
    <w:multiLevelType w:val="multilevel"/>
    <w:tmpl w:val="551C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622F1D"/>
    <w:multiLevelType w:val="hybridMultilevel"/>
    <w:tmpl w:val="4E1CD60C"/>
    <w:lvl w:ilvl="0" w:tplc="78445E5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95F782B"/>
    <w:multiLevelType w:val="hybridMultilevel"/>
    <w:tmpl w:val="817AC96A"/>
    <w:lvl w:ilvl="0" w:tplc="B40E0998">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 w15:restartNumberingAfterBreak="0">
    <w:nsid w:val="52E02338"/>
    <w:multiLevelType w:val="hybridMultilevel"/>
    <w:tmpl w:val="97C4AD9C"/>
    <w:lvl w:ilvl="0" w:tplc="CAF0FC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17728F"/>
    <w:multiLevelType w:val="hybridMultilevel"/>
    <w:tmpl w:val="817AC96A"/>
    <w:lvl w:ilvl="0" w:tplc="B40E0998">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FC"/>
    <w:rsid w:val="000032B9"/>
    <w:rsid w:val="00077831"/>
    <w:rsid w:val="0008189B"/>
    <w:rsid w:val="000A7199"/>
    <w:rsid w:val="000B214F"/>
    <w:rsid w:val="000F305C"/>
    <w:rsid w:val="0015725D"/>
    <w:rsid w:val="0018381B"/>
    <w:rsid w:val="00212A06"/>
    <w:rsid w:val="002166FF"/>
    <w:rsid w:val="002413A5"/>
    <w:rsid w:val="002C648D"/>
    <w:rsid w:val="002E2213"/>
    <w:rsid w:val="00335B5E"/>
    <w:rsid w:val="00367832"/>
    <w:rsid w:val="003D1B75"/>
    <w:rsid w:val="003E6905"/>
    <w:rsid w:val="003E7977"/>
    <w:rsid w:val="00401281"/>
    <w:rsid w:val="00421CBA"/>
    <w:rsid w:val="0042636B"/>
    <w:rsid w:val="004441C2"/>
    <w:rsid w:val="004D6811"/>
    <w:rsid w:val="0051141A"/>
    <w:rsid w:val="0054291A"/>
    <w:rsid w:val="0056300A"/>
    <w:rsid w:val="00570953"/>
    <w:rsid w:val="00592CA7"/>
    <w:rsid w:val="00593E4D"/>
    <w:rsid w:val="00597B58"/>
    <w:rsid w:val="005A2594"/>
    <w:rsid w:val="005A6B8E"/>
    <w:rsid w:val="00605945"/>
    <w:rsid w:val="006A29F1"/>
    <w:rsid w:val="007473DC"/>
    <w:rsid w:val="007C0836"/>
    <w:rsid w:val="007D34AB"/>
    <w:rsid w:val="007F222C"/>
    <w:rsid w:val="00813007"/>
    <w:rsid w:val="00833770"/>
    <w:rsid w:val="00896074"/>
    <w:rsid w:val="008F6F1B"/>
    <w:rsid w:val="00904710"/>
    <w:rsid w:val="009620FF"/>
    <w:rsid w:val="00991AFC"/>
    <w:rsid w:val="009C2BC6"/>
    <w:rsid w:val="00A30588"/>
    <w:rsid w:val="00A75B6F"/>
    <w:rsid w:val="00A91877"/>
    <w:rsid w:val="00AA3400"/>
    <w:rsid w:val="00AA6F17"/>
    <w:rsid w:val="00AC086D"/>
    <w:rsid w:val="00AF39BB"/>
    <w:rsid w:val="00B72753"/>
    <w:rsid w:val="00B82BBD"/>
    <w:rsid w:val="00BC7593"/>
    <w:rsid w:val="00BE3B1B"/>
    <w:rsid w:val="00CC5C49"/>
    <w:rsid w:val="00CD5C76"/>
    <w:rsid w:val="00CD7851"/>
    <w:rsid w:val="00D27EF8"/>
    <w:rsid w:val="00D43858"/>
    <w:rsid w:val="00DC2B03"/>
    <w:rsid w:val="00DC2BC1"/>
    <w:rsid w:val="00E148A1"/>
    <w:rsid w:val="00E37B20"/>
    <w:rsid w:val="00EA7E3F"/>
    <w:rsid w:val="00ED120E"/>
    <w:rsid w:val="00F41160"/>
    <w:rsid w:val="00F426E6"/>
    <w:rsid w:val="00F52A0C"/>
    <w:rsid w:val="00F739B0"/>
    <w:rsid w:val="00FA7B3D"/>
    <w:rsid w:val="00FC070D"/>
    <w:rsid w:val="00FC080F"/>
    <w:rsid w:val="00FC44D7"/>
    <w:rsid w:val="00FD6442"/>
    <w:rsid w:val="00FF79B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5D12"/>
  <w15:chartTrackingRefBased/>
  <w15:docId w15:val="{5CF21699-5C2A-4D34-9373-F4E7A5AC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AFC"/>
    <w:pPr>
      <w:spacing w:after="160" w:line="256" w:lineRule="auto"/>
    </w:pPr>
    <w:rPr>
      <w:lang w:val="en-US"/>
    </w:rPr>
  </w:style>
  <w:style w:type="paragraph" w:styleId="Heading4">
    <w:name w:val="heading 4"/>
    <w:basedOn w:val="Normal"/>
    <w:next w:val="Normal"/>
    <w:link w:val="Heading4Char"/>
    <w:uiPriority w:val="9"/>
    <w:semiHidden/>
    <w:unhideWhenUsed/>
    <w:qFormat/>
    <w:rsid w:val="00EA7E3F"/>
    <w:pPr>
      <w:keepNext/>
      <w:ind w:leftChars="400" w:left="400" w:hangingChars="200" w:hanging="2000"/>
      <w:outlineLvl w:val="3"/>
    </w:pPr>
    <w:rPr>
      <w:b/>
      <w:bCs/>
    </w:rPr>
  </w:style>
  <w:style w:type="paragraph" w:styleId="Heading5">
    <w:name w:val="heading 5"/>
    <w:basedOn w:val="Normal"/>
    <w:link w:val="Heading5Char"/>
    <w:uiPriority w:val="9"/>
    <w:qFormat/>
    <w:rsid w:val="00EA7E3F"/>
    <w:pPr>
      <w:spacing w:before="100" w:beforeAutospacing="1" w:after="100" w:afterAutospacing="1" w:line="240" w:lineRule="auto"/>
      <w:outlineLvl w:val="4"/>
    </w:pPr>
    <w:rPr>
      <w:rFonts w:ascii="Gulim" w:eastAsia="Gulim" w:hAnsi="Gulim" w:cs="Gulim"/>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FC"/>
    <w:pPr>
      <w:ind w:leftChars="400" w:left="720"/>
    </w:pPr>
  </w:style>
  <w:style w:type="character" w:customStyle="1" w:styleId="Heading5Char">
    <w:name w:val="Heading 5 Char"/>
    <w:basedOn w:val="DefaultParagraphFont"/>
    <w:link w:val="Heading5"/>
    <w:uiPriority w:val="9"/>
    <w:rsid w:val="00EA7E3F"/>
    <w:rPr>
      <w:rFonts w:ascii="Gulim" w:eastAsia="Gulim" w:hAnsi="Gulim" w:cs="Gulim"/>
      <w:b/>
      <w:bCs/>
      <w:sz w:val="20"/>
      <w:szCs w:val="20"/>
      <w:lang w:val="en-US"/>
    </w:rPr>
  </w:style>
  <w:style w:type="character" w:customStyle="1" w:styleId="Heading4Char">
    <w:name w:val="Heading 4 Char"/>
    <w:basedOn w:val="DefaultParagraphFont"/>
    <w:link w:val="Heading4"/>
    <w:uiPriority w:val="9"/>
    <w:semiHidden/>
    <w:rsid w:val="00EA7E3F"/>
    <w:rPr>
      <w:b/>
      <w:bCs/>
      <w:lang w:val="en-US"/>
    </w:rPr>
  </w:style>
  <w:style w:type="paragraph" w:styleId="HTMLPreformatted">
    <w:name w:val="HTML Preformatted"/>
    <w:basedOn w:val="Normal"/>
    <w:link w:val="HTMLPreformattedChar"/>
    <w:uiPriority w:val="99"/>
    <w:semiHidden/>
    <w:unhideWhenUsed/>
    <w:rsid w:val="0059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GulimChe" w:eastAsia="GulimChe" w:hAnsi="GulimChe" w:cs="GulimChe"/>
      <w:sz w:val="24"/>
      <w:szCs w:val="24"/>
    </w:rPr>
  </w:style>
  <w:style w:type="character" w:customStyle="1" w:styleId="HTMLPreformattedChar">
    <w:name w:val="HTML Preformatted Char"/>
    <w:basedOn w:val="DefaultParagraphFont"/>
    <w:link w:val="HTMLPreformatted"/>
    <w:uiPriority w:val="99"/>
    <w:semiHidden/>
    <w:rsid w:val="00592CA7"/>
    <w:rPr>
      <w:rFonts w:ascii="GulimChe" w:eastAsia="GulimChe" w:hAnsi="GulimChe" w:cs="GulimChe"/>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260">
      <w:bodyDiv w:val="1"/>
      <w:marLeft w:val="0"/>
      <w:marRight w:val="0"/>
      <w:marTop w:val="0"/>
      <w:marBottom w:val="0"/>
      <w:divBdr>
        <w:top w:val="none" w:sz="0" w:space="0" w:color="auto"/>
        <w:left w:val="none" w:sz="0" w:space="0" w:color="auto"/>
        <w:bottom w:val="none" w:sz="0" w:space="0" w:color="auto"/>
        <w:right w:val="none" w:sz="0" w:space="0" w:color="auto"/>
      </w:divBdr>
    </w:div>
    <w:div w:id="375013790">
      <w:bodyDiv w:val="1"/>
      <w:marLeft w:val="0"/>
      <w:marRight w:val="0"/>
      <w:marTop w:val="0"/>
      <w:marBottom w:val="0"/>
      <w:divBdr>
        <w:top w:val="none" w:sz="0" w:space="0" w:color="auto"/>
        <w:left w:val="none" w:sz="0" w:space="0" w:color="auto"/>
        <w:bottom w:val="none" w:sz="0" w:space="0" w:color="auto"/>
        <w:right w:val="none" w:sz="0" w:space="0" w:color="auto"/>
      </w:divBdr>
    </w:div>
    <w:div w:id="675301521">
      <w:bodyDiv w:val="1"/>
      <w:marLeft w:val="0"/>
      <w:marRight w:val="0"/>
      <w:marTop w:val="0"/>
      <w:marBottom w:val="0"/>
      <w:divBdr>
        <w:top w:val="none" w:sz="0" w:space="0" w:color="auto"/>
        <w:left w:val="none" w:sz="0" w:space="0" w:color="auto"/>
        <w:bottom w:val="none" w:sz="0" w:space="0" w:color="auto"/>
        <w:right w:val="none" w:sz="0" w:space="0" w:color="auto"/>
      </w:divBdr>
    </w:div>
    <w:div w:id="953755228">
      <w:bodyDiv w:val="1"/>
      <w:marLeft w:val="0"/>
      <w:marRight w:val="0"/>
      <w:marTop w:val="0"/>
      <w:marBottom w:val="0"/>
      <w:divBdr>
        <w:top w:val="none" w:sz="0" w:space="0" w:color="auto"/>
        <w:left w:val="none" w:sz="0" w:space="0" w:color="auto"/>
        <w:bottom w:val="none" w:sz="0" w:space="0" w:color="auto"/>
        <w:right w:val="none" w:sz="0" w:space="0" w:color="auto"/>
      </w:divBdr>
    </w:div>
    <w:div w:id="1281842334">
      <w:bodyDiv w:val="1"/>
      <w:marLeft w:val="0"/>
      <w:marRight w:val="0"/>
      <w:marTop w:val="0"/>
      <w:marBottom w:val="0"/>
      <w:divBdr>
        <w:top w:val="none" w:sz="0" w:space="0" w:color="auto"/>
        <w:left w:val="none" w:sz="0" w:space="0" w:color="auto"/>
        <w:bottom w:val="none" w:sz="0" w:space="0" w:color="auto"/>
        <w:right w:val="none" w:sz="0" w:space="0" w:color="auto"/>
      </w:divBdr>
    </w:div>
    <w:div w:id="1318920858">
      <w:bodyDiv w:val="1"/>
      <w:marLeft w:val="0"/>
      <w:marRight w:val="0"/>
      <w:marTop w:val="0"/>
      <w:marBottom w:val="0"/>
      <w:divBdr>
        <w:top w:val="none" w:sz="0" w:space="0" w:color="auto"/>
        <w:left w:val="none" w:sz="0" w:space="0" w:color="auto"/>
        <w:bottom w:val="none" w:sz="0" w:space="0" w:color="auto"/>
        <w:right w:val="none" w:sz="0" w:space="0" w:color="auto"/>
      </w:divBdr>
    </w:div>
    <w:div w:id="1369260797">
      <w:bodyDiv w:val="1"/>
      <w:marLeft w:val="0"/>
      <w:marRight w:val="0"/>
      <w:marTop w:val="0"/>
      <w:marBottom w:val="0"/>
      <w:divBdr>
        <w:top w:val="none" w:sz="0" w:space="0" w:color="auto"/>
        <w:left w:val="none" w:sz="0" w:space="0" w:color="auto"/>
        <w:bottom w:val="none" w:sz="0" w:space="0" w:color="auto"/>
        <w:right w:val="none" w:sz="0" w:space="0" w:color="auto"/>
      </w:divBdr>
    </w:div>
    <w:div w:id="1605763898">
      <w:bodyDiv w:val="1"/>
      <w:marLeft w:val="0"/>
      <w:marRight w:val="0"/>
      <w:marTop w:val="0"/>
      <w:marBottom w:val="0"/>
      <w:divBdr>
        <w:top w:val="none" w:sz="0" w:space="0" w:color="auto"/>
        <w:left w:val="none" w:sz="0" w:space="0" w:color="auto"/>
        <w:bottom w:val="none" w:sz="0" w:space="0" w:color="auto"/>
        <w:right w:val="none" w:sz="0" w:space="0" w:color="auto"/>
      </w:divBdr>
    </w:div>
    <w:div w:id="1629824584">
      <w:bodyDiv w:val="1"/>
      <w:marLeft w:val="0"/>
      <w:marRight w:val="0"/>
      <w:marTop w:val="0"/>
      <w:marBottom w:val="0"/>
      <w:divBdr>
        <w:top w:val="none" w:sz="0" w:space="0" w:color="auto"/>
        <w:left w:val="none" w:sz="0" w:space="0" w:color="auto"/>
        <w:bottom w:val="none" w:sz="0" w:space="0" w:color="auto"/>
        <w:right w:val="none" w:sz="0" w:space="0" w:color="auto"/>
      </w:divBdr>
    </w:div>
    <w:div w:id="1760171979">
      <w:bodyDiv w:val="1"/>
      <w:marLeft w:val="0"/>
      <w:marRight w:val="0"/>
      <w:marTop w:val="0"/>
      <w:marBottom w:val="0"/>
      <w:divBdr>
        <w:top w:val="none" w:sz="0" w:space="0" w:color="auto"/>
        <w:left w:val="none" w:sz="0" w:space="0" w:color="auto"/>
        <w:bottom w:val="none" w:sz="0" w:space="0" w:color="auto"/>
        <w:right w:val="none" w:sz="0" w:space="0" w:color="auto"/>
      </w:divBdr>
    </w:div>
    <w:div w:id="1953322444">
      <w:bodyDiv w:val="1"/>
      <w:marLeft w:val="0"/>
      <w:marRight w:val="0"/>
      <w:marTop w:val="0"/>
      <w:marBottom w:val="0"/>
      <w:divBdr>
        <w:top w:val="none" w:sz="0" w:space="0" w:color="auto"/>
        <w:left w:val="none" w:sz="0" w:space="0" w:color="auto"/>
        <w:bottom w:val="none" w:sz="0" w:space="0" w:color="auto"/>
        <w:right w:val="none" w:sz="0" w:space="0" w:color="auto"/>
      </w:divBdr>
    </w:div>
    <w:div w:id="2026402151">
      <w:bodyDiv w:val="1"/>
      <w:marLeft w:val="0"/>
      <w:marRight w:val="0"/>
      <w:marTop w:val="0"/>
      <w:marBottom w:val="0"/>
      <w:divBdr>
        <w:top w:val="none" w:sz="0" w:space="0" w:color="auto"/>
        <w:left w:val="none" w:sz="0" w:space="0" w:color="auto"/>
        <w:bottom w:val="none" w:sz="0" w:space="0" w:color="auto"/>
        <w:right w:val="none" w:sz="0" w:space="0" w:color="auto"/>
      </w:divBdr>
    </w:div>
    <w:div w:id="203977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Ryan</dc:creator>
  <cp:keywords/>
  <dc:description/>
  <cp:lastModifiedBy>Lee, Ryan</cp:lastModifiedBy>
  <cp:revision>2</cp:revision>
  <dcterms:created xsi:type="dcterms:W3CDTF">2018-10-01T01:57:00Z</dcterms:created>
  <dcterms:modified xsi:type="dcterms:W3CDTF">2018-10-01T01:57:00Z</dcterms:modified>
</cp:coreProperties>
</file>