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6"/>
          <w:shd w:fill="auto" w:val="clear"/>
        </w:rPr>
      </w:pPr>
    </w:p>
    <w:p>
      <w:pPr>
        <w:spacing w:before="0" w:after="200" w:line="240"/>
        <w:ind w:right="0" w:left="0" w:firstLine="0"/>
        <w:jc w:val="right"/>
        <w:rPr>
          <w:rFonts w:ascii="Calibri" w:hAnsi="Calibri" w:cs="Calibri" w:eastAsia="Calibri"/>
          <w:b/>
          <w:color w:val="auto"/>
          <w:spacing w:val="0"/>
          <w:position w:val="0"/>
          <w:sz w:val="60"/>
          <w:shd w:fill="auto" w:val="clear"/>
        </w:rPr>
      </w:pPr>
      <w:r>
        <w:rPr>
          <w:rFonts w:ascii="Calibri" w:hAnsi="Calibri" w:cs="Calibri" w:eastAsia="Calibri"/>
          <w:color w:val="auto"/>
          <w:spacing w:val="0"/>
          <w:position w:val="0"/>
          <w:sz w:val="28"/>
          <w:shd w:fill="auto" w:val="clear"/>
        </w:rPr>
        <w:t xml:space="preserve">Social Science Assignment by Yonatan Mekbib</w:t>
      </w:r>
    </w:p>
    <w:p>
      <w:pPr>
        <w:spacing w:before="0" w:after="200" w:line="240"/>
        <w:ind w:right="0" w:left="0" w:firstLine="0"/>
        <w:jc w:val="center"/>
        <w:rPr>
          <w:rFonts w:ascii="Calibri" w:hAnsi="Calibri" w:cs="Calibri" w:eastAsia="Calibri"/>
          <w:color w:val="auto"/>
          <w:spacing w:val="0"/>
          <w:position w:val="0"/>
          <w:sz w:val="60"/>
          <w:shd w:fill="auto" w:val="clear"/>
        </w:rPr>
      </w:pPr>
      <w:r>
        <w:rPr>
          <w:rFonts w:ascii="Calibri" w:hAnsi="Calibri" w:cs="Calibri" w:eastAsia="Calibri"/>
          <w:b/>
          <w:color w:val="auto"/>
          <w:spacing w:val="0"/>
          <w:position w:val="0"/>
          <w:sz w:val="64"/>
          <w:shd w:fill="auto" w:val="clear"/>
        </w:rPr>
        <w:t xml:space="preserve">Objective of Ethiopia Climate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climate-resilient green economy in Ethiopia (CRGE) was planned in2011(Julian calendar) or in 2018(Georgian calendar). This strategy was used to make Ethiopia one of the countries that don’t pollute the air (less carbon) and also to make Ethiopia’s economy go faster in these few years. In July 2019 Ethiopia planted more than 350million plants in 1 day. The whole strategy plan is to plant more than 4billion trees/plants. Prime minister Abiy Ahmed also said “this plan isn’t just useful for Ethiopia it is also useful for the whole world because this prevents flooding, food insecurity and other effects. Ethiopia is now in the top 10 world planting countries. One of the important things that help with the plan is hydroelectric power. Ethiopia has the largest hydropower(water power) and hydropower is reliable, renewable, and also have a fish impact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