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5F796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1. 本周任务</w:t>
      </w:r>
    </w:p>
    <w:p w14:paraId="1E61674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第三周项目工作坊的任务是在本机部署一个 7B 级开源大模型，并完成可交互的应用链路。实验流程依次包括：从官方仓库取得模型、根据硬件条件选择量化版本、完成本地推理、启动 API 服务、通过 Python 客户端和浏览器 Web 页面调用模型，以及基于同一模型配置不同应用场景。</w:t>
      </w:r>
    </w:p>
    <w:p w14:paraId="6ADFFA0B">
      <w:pPr>
        <w:shd w:val="clear" w:fill="DCE6F1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教学大纲要求：在本地或云服务器上，成功部署一个7B级别的开源大模型（如Llama 3 8B），并能通过API或Web界面与其交互。</w:t>
      </w:r>
    </w:p>
    <w:p w14:paraId="0908C12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本实验采用官方 Qwen2.5-7B-Instruct-GGUF 的 Q4_K_M 版本。模型包含 7.62B 参数；Q4_K_M 只降低参数的存储精度，模型层数、隐藏维度和参数数量保持不变。</w:t>
      </w:r>
    </w:p>
    <w:p w14:paraId="44F0DFA0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2. 实验安排</w:t>
      </w:r>
    </w:p>
    <w:tbl>
      <w:tblPr>
        <w:tblStyle w:val="34"/>
        <w:tblW w:w="9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500"/>
        <w:gridCol w:w="4000"/>
      </w:tblGrid>
      <w:tr w14:paraId="2B6D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D9E2F3"/>
            <w:vAlign w:val="center"/>
          </w:tcPr>
          <w:p w14:paraId="312FE1E5">
            <w:pPr>
              <w:spacing w:before="0" w:after="0" w:line="300" w:lineRule="auto"/>
              <w:ind w:left="0" w:right="0" w:firstLine="0" w:firstLineChars="0"/>
              <w:jc w:val="center"/>
            </w:pPr>
          </w:p>
        </w:tc>
        <w:tc>
          <w:tcPr>
            <w:tcW w:w="4500" w:type="dxa"/>
            <w:shd w:val="clear" w:color="auto" w:fill="D9E2F3"/>
            <w:vAlign w:val="center"/>
          </w:tcPr>
          <w:p w14:paraId="4D55D24B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课堂任务</w:t>
            </w:r>
          </w:p>
        </w:tc>
        <w:tc>
          <w:tcPr>
            <w:tcW w:w="4000" w:type="dxa"/>
            <w:shd w:val="clear" w:color="auto" w:fill="D9E2F3"/>
            <w:vAlign w:val="center"/>
          </w:tcPr>
          <w:p w14:paraId="0A588E4E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当场可观察结果</w:t>
            </w:r>
          </w:p>
        </w:tc>
      </w:tr>
      <w:tr w14:paraId="28E8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D409764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w="4500" w:type="dxa"/>
            <w:vAlign w:val="center"/>
          </w:tcPr>
          <w:p w14:paraId="038D8DCE">
            <w:pPr>
              <w:spacing w:before="0" w:after="0" w:line="300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确认大纲要求、选择官方 7B 模型、理解 GGUF 与量化</w:t>
            </w:r>
          </w:p>
        </w:tc>
        <w:tc>
          <w:tcPr>
            <w:tcW w:w="4000" w:type="dxa"/>
            <w:vAlign w:val="center"/>
          </w:tcPr>
          <w:p w14:paraId="2B2962CD">
            <w:pPr>
              <w:spacing w:before="0" w:after="0" w:line="300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说明为什么本机选择 Q4_K_M</w:t>
            </w:r>
          </w:p>
        </w:tc>
      </w:tr>
      <w:tr w14:paraId="0F07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D48F77C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w="4500" w:type="dxa"/>
            <w:vAlign w:val="center"/>
          </w:tcPr>
          <w:p w14:paraId="393272DA">
            <w:pPr>
              <w:spacing w:before="0" w:after="0" w:line="300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下载/校验两个分片，分析硬盘、内存和显存放置，完成单轮推理</w:t>
            </w:r>
          </w:p>
        </w:tc>
        <w:tc>
          <w:tcPr>
            <w:tcW w:w="4000" w:type="dxa"/>
            <w:vAlign w:val="center"/>
          </w:tcPr>
          <w:p w14:paraId="1783D27D">
            <w:pPr>
              <w:spacing w:before="0" w:after="0" w:line="300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两个 SHA 通过；7B 返回完整中文回答</w:t>
            </w:r>
          </w:p>
        </w:tc>
      </w:tr>
      <w:tr w14:paraId="6431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C12462A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w="4500" w:type="dxa"/>
            <w:vAlign w:val="center"/>
          </w:tcPr>
          <w:p w14:paraId="144444D2">
            <w:pPr>
              <w:spacing w:before="0" w:after="0" w:line="300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维护 messages 列表，完成两轮终端对话</w:t>
            </w:r>
          </w:p>
        </w:tc>
        <w:tc>
          <w:tcPr>
            <w:tcW w:w="4000" w:type="dxa"/>
            <w:vAlign w:val="center"/>
          </w:tcPr>
          <w:p w14:paraId="074DE410">
            <w:pPr>
              <w:spacing w:before="0" w:after="0" w:line="300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第二轮引用上一轮，历史数由3增至5</w:t>
            </w:r>
          </w:p>
        </w:tc>
      </w:tr>
      <w:tr w14:paraId="5E11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EE16537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w="4500" w:type="dxa"/>
            <w:vAlign w:val="center"/>
          </w:tcPr>
          <w:p w14:paraId="27EFD831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启动 localhost API，运行 Python 客户端与浏览器 Web 页面，并改成三种应用</w:t>
            </w:r>
          </w:p>
        </w:tc>
        <w:tc>
          <w:tcPr>
            <w:tcW w:w="4000" w:type="dxa"/>
            <w:vAlign w:val="center"/>
          </w:tcPr>
          <w:p w14:paraId="3C6D1891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HTTP 200；Web 状态就绪；编程、学习、NPC 输出符合角色</w:t>
            </w:r>
          </w:p>
        </w:tc>
      </w:tr>
    </w:tbl>
    <w:p w14:paraId="4BDB98A2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3. 实验目录与代码分工</w:t>
      </w:r>
    </w:p>
    <w:p w14:paraId="1BFE1155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第三周实验\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classroom\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windows_cuda_runtime.py      # Windows CUDA DLL准备（被模型脚本调用）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step01_check_model.py        # 两个分片、大小与SHA-256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step02_local_inference.py    # 单轮7B推理与资源测量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step03_interactive_chat.py   # 多轮终端对话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server_launcher.py           # 预加载DLL后启动官方server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start_local_api.ps1          # 第一个终端的服务器入口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reset_week3_dependency.ps1   # 可选：重测下载前卸载第三周核心包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step04_api_client.py         # 第二个终端的API客户端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step05_application_scenarios.py # 三种应用配置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step06_web_interface.py      # 浏览器页面与API转发服务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web\index.html              # Web聊天页面、参数与消息历史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└─ tools\download_official_model.py # 缺模型时才联网下载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models\Qwen2.5-7B-Instruct-GGUF\ # 两个官方GGUF分片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assets\                       # 本指导书中的资源分配图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outputs\                      # 代码自动创建/更新JSON结果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logs\                         # 本机实际运行日志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└─ requirements-week3.txt</w:t>
      </w:r>
    </w:p>
    <w:p w14:paraId="517A851A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 在 VS Code 中继续使用统一 Conda 环境</w:t>
      </w:r>
    </w:p>
    <w:p w14:paraId="1F9F91D9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4.1 激活第一周建立的 llm-course</w:t>
      </w:r>
    </w:p>
    <w:p w14:paraId="60224EE2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conda activate llm-course</w:t>
      </w:r>
    </w:p>
    <w:p w14:paraId="6368F36C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4.2 补充第三周新增依赖</w:t>
      </w:r>
    </w:p>
    <w:p w14:paraId="484179EA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第三周在共享 llm-course 环境中新增 llama-cpp-python[server] 0.3.34。它是 llama.cpp 推理引擎的 Python 接口和服务器组件。CUDA 12.4 预编译 wheel 下载体积约 536.5 MB，包含 Python 接口、CUDA 推理后端以及启动 OpenAI 兼容服务器所需的组件。</w:t>
      </w:r>
    </w:p>
    <w:p w14:paraId="0A6B028A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$Week3Proxy = "http://127.0.0.1:7890"</w:t>
      </w:r>
    </w:p>
    <w:p w14:paraId="56BAA010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$env:HTTP_PROXY = $Week3Proxy</w:t>
      </w:r>
    </w:p>
    <w:p w14:paraId="33ACB89B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$env:HTTPS_PROXY = $Week3Proxy</w:t>
      </w:r>
    </w:p>
    <w:p w14:paraId="2E35B77B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 xml:space="preserve">curl.exe --proxy $Week3Proxy -I 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instrText xml:space="preserve"> HYPERLINK "https://github.com" </w:instrTex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fldChar w:fldCharType="separate"/>
      </w:r>
      <w:r>
        <w:rPr>
          <w:rStyle w:val="136"/>
          <w:rFonts w:hint="eastAsia" w:ascii="Times New Roman" w:hAnsi="Times New Roman" w:eastAsia="宋体" w:cs="Times New Roman"/>
          <w:b w:val="0"/>
          <w:color w:val="000000"/>
          <w:sz w:val="28"/>
        </w:rPr>
        <w:t>https://github.com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fldChar w:fldCharType="end"/>
      </w:r>
    </w:p>
    <w:p w14:paraId="3711BDAF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</w:p>
    <w:p w14:paraId="2C6A5693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python -s -m pip install "llama-cpp-python[server]==0.3.34" `</w:t>
      </w:r>
    </w:p>
    <w:p w14:paraId="1590EB43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 xml:space="preserve">    -i https://pypi.tuna.tsinghua.edu.cn/simple `</w:t>
      </w:r>
    </w:p>
    <w:p w14:paraId="37407630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 xml:space="preserve">    --extra-index-url https://abetlen.github.io/llama-cpp-python/whl/cu124 `</w:t>
      </w:r>
    </w:p>
    <w:p w14:paraId="4A4815A6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 xml:space="preserve">    --progress-bar on</w:t>
      </w:r>
    </w:p>
    <w:p w14:paraId="5674B397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4.3 验证版本、服务器模块、GPU offload 与依赖冲突</w:t>
      </w:r>
    </w:p>
    <w:p w14:paraId="3A50D917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-c "import sys; sys.path.insert(0,'.\classroom'); from windows_cuda_runtime import prepare_cuda_dll_search; prepare_cuda_dll_search(); import llama_cpp; import llama_cpp.server; print('llama-cpp-python:',llama_cpp.__version__); print('server module: PASS'); print('GPU offload:',llama_cpp.llama_supports_gpu_offload())"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-m pip check</w:t>
      </w:r>
    </w:p>
    <w:p w14:paraId="7FD9F033">
      <w:pPr>
        <w:shd w:val="clear" w:fill="E2F0D9"/>
        <w:spacing w:before="0" w:after="0" w:line="300" w:lineRule="auto"/>
        <w:ind w:left="0" w:right="0" w:firstLine="0"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llama-cpp-python: 0.3.34</w:t>
      </w:r>
    </w:p>
    <w:p w14:paraId="25985379">
      <w:pPr>
        <w:shd w:val="clear" w:fill="E2F0D9"/>
        <w:spacing w:before="0" w:after="0" w:line="300" w:lineRule="auto"/>
        <w:ind w:left="0" w:right="0" w:firstLine="0"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server module: PASS</w:t>
      </w:r>
    </w:p>
    <w:p w14:paraId="0072456A">
      <w:pPr>
        <w:shd w:val="clear" w:fill="E2F0D9"/>
        <w:spacing w:before="0" w:after="0" w:line="300" w:lineRule="auto"/>
        <w:ind w:left="0" w:right="0" w:firstLine="0"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ggml_cuda_init: found 1 CUDA devices (Total VRAM: 4095 MiB):</w:t>
      </w:r>
    </w:p>
    <w:p w14:paraId="66160511">
      <w:pPr>
        <w:shd w:val="clear" w:fill="E2F0D9"/>
        <w:spacing w:before="0" w:after="0" w:line="300" w:lineRule="auto"/>
        <w:ind w:left="0" w:right="0" w:firstLine="0"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 xml:space="preserve">  Device 0: NVIDIA GeForce RTX 3050 Laptop GPU, compute capability 8.6, VMM: yes, VRAM: 4095 MiB</w:t>
      </w:r>
    </w:p>
    <w:p w14:paraId="47B5D358">
      <w:pPr>
        <w:shd w:val="clear" w:fill="E2F0D9"/>
        <w:spacing w:before="0" w:after="0" w:line="300" w:lineRule="auto"/>
        <w:ind w:left="0" w:right="0" w:firstLine="0"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GPU offload: True</w:t>
      </w:r>
    </w:p>
    <w:p w14:paraId="7CE11D8D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No broken requirements found.</w:t>
      </w:r>
    </w:p>
    <w:p w14:paraId="01B15AA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环境验证包含三项通过条件：llama-cpp-python 版本为 0.3.34；GPU offload 显示 True；pip check 输出 No broken requirements found。服务器模块能够导入仅说明 API 组件存在；若 GPU offload=False，模型将退化为纯 CPU 推理。</w:t>
      </w:r>
    </w:p>
    <w:p w14:paraId="6D55A433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 从官方仓库选择适合本机的 7B 模型</w:t>
      </w:r>
    </w:p>
    <w:p w14:paraId="2091086A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5.1 Qwen2.5-7B-Instruct-GGUF 与 Q4_K_M 量化</w:t>
      </w:r>
    </w:p>
    <w:p w14:paraId="68C40A3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官方模型页为：https://huggingface.co/Qwen/Qwen2.5-7B-Instruct-GGUF。名称中的 Instruct 表示模型已经进行指令微调，适合直接问答；GGUF 是 llama.cpp 使用的本地推理格式；Q4_K_M 表示本实验采用的四位量化方案。</w:t>
      </w:r>
    </w:p>
    <w:p w14:paraId="4522988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模型元数据记录：7.62B 参数、28 个 Transformer Block、隐藏维度 3584、28 个 Query 头、4 个 KV 头、训练上下文上限 131072。本实验为了适应 4 GB 显存，把运行上下文设为 2048。</w:t>
      </w:r>
    </w:p>
    <w:p w14:paraId="7EB7AC41">
      <w:pPr>
        <w:keepLines/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Qwen2.5-7B-Instruct-GGUF 是模型权重和元数据文件</w:t>
      </w:r>
      <w:r>
        <w:rPr>
          <w:rFonts w:hint="eastAsia" w:cs="Times New Roman"/>
          <w:b w:val="0"/>
          <w:color w:val="000000"/>
          <w:sz w:val="28"/>
          <w:lang w:eastAsia="zh-CN"/>
        </w:rPr>
        <w:t>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文件名中的 Qwen 表示模型家族；GGUF 表示权重存储格式。真正读取并计算这些权重的是 llama.cpp。当前引擎还支持 Qwen、Llama、Mistral、Gemma、Phi 等多种 GGUF 架构。</w:t>
      </w:r>
    </w:p>
    <w:p w14:paraId="1A13C76A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5.2 全精度权重与 Q4_K_M 量化文件的体积差异</w:t>
      </w:r>
    </w:p>
    <w:p w14:paraId="651BC01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同一个 7.62B 模型可以用不同数值精度保存。FP16/BF16 每个参数占 2 字节</w:t>
      </w:r>
      <w:r>
        <w:rPr>
          <w:rFonts w:hint="eastAsia" w:cs="Times New Roman"/>
          <w:b w:val="0"/>
          <w:color w:val="000000"/>
          <w:sz w:val="28"/>
          <w:lang w:eastAsia="zh-CN"/>
        </w:rPr>
        <w:t>（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16bit</w:t>
      </w:r>
      <w:r>
        <w:rPr>
          <w:rFonts w:hint="eastAsia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，仅权重就约为 15.2 GB，即约 14.18 GiB；Q4_K_M 主要用约 4 bit 表示参数，再加入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分组缩放系数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少量高精度张量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、分词器和 GGUF 元数据，两个分片最终占 4.68 GB，即 4.36 GiB。</w:t>
      </w:r>
    </w:p>
    <w:p w14:paraId="590F8957">
      <w:pPr>
        <w:shd w:val="clear" w:fill="DCE6F1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7.62 × 10^9 × 2 bytes ≈ 15.24 GB ≈ 14.19 GiB（FP16，仅权重）</w:t>
      </w:r>
    </w:p>
    <w:p w14:paraId="6FCA389A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精度权重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量化时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会被分成许多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小组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，每组使用 16 个等级和自己的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缩放系数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；不同组的缩放系数不同，因此整个模型仍能表示大量不同的近似权重。</w:t>
      </w:r>
    </w:p>
    <w:p w14:paraId="1A08BF35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相近权重可能被压成同一个值，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但是由于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权重存在较大的冗余</w:t>
      </w:r>
      <w:r>
        <w:rPr>
          <w:rFonts w:hint="eastAsia" w:cs="Times New Roman"/>
          <w:b w:val="0"/>
          <w:color w:val="000000"/>
          <w:sz w:val="28"/>
          <w:lang w:eastAsia="zh-CN"/>
        </w:rPr>
        <w:t>，许多权重发生很小变化，对最终输出的影响并不明显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p w14:paraId="53B49419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 获取并校验官方模型文件</w:t>
      </w:r>
    </w:p>
    <w:p w14:paraId="2BBB3EF3">
      <w:pPr>
        <w:pStyle w:val="4"/>
        <w:spacing w:before="200" w:after="40" w:line="300" w:lineRule="auto"/>
        <w:ind w:left="0" w:right="0" w:firstLine="0" w:firstLineChars="0"/>
        <w:rPr>
          <w:rFonts w:hint="eastAsia" w:eastAsia="黑体"/>
          <w:lang w:val="en-US" w:eastAsia="zh-CN"/>
        </w:rPr>
      </w:pPr>
      <w:r>
        <w:rPr>
          <w:rFonts w:ascii="黑体" w:hAnsi="黑体" w:eastAsia="黑体" w:cs="黑体"/>
          <w:b/>
          <w:color w:val="000000"/>
          <w:sz w:val="32"/>
        </w:rPr>
        <w:t>6.1 从固定官方版本下载</w:t>
      </w: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模型</w:t>
      </w:r>
    </w:p>
    <w:p w14:paraId="175F04E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课程完整项目已经包含两个 Qwen2.5-7B-Instruct Q4_K_M 权重分片。脚本固定模型仓库和 revision。文件已经存在时，huggingface_hub 会复用本地文件和下载元数据。</w:t>
      </w:r>
    </w:p>
    <w:p w14:paraId="437F37D2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.\classroom\tools\download_official_model.py</w:t>
      </w:r>
    </w:p>
    <w:p w14:paraId="799530B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脚本会自动创建 models\Qwen2.5-7B-Instruct-GGUF，无须提前建立模型目录。网络中断后再次运行时会继续使用已有缓存。</w:t>
      </w:r>
    </w:p>
    <w:p w14:paraId="4F35F4A2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6.2 模型权重与推理引擎的协同关系</w:t>
      </w:r>
    </w:p>
    <w:p w14:paraId="6394A4B6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806440" cy="192278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8BE8">
      <w:pPr>
        <w:spacing w:before="0" w:after="0" w:line="300" w:lineRule="auto"/>
        <w:ind w:left="0" w:right="0" w:firstLine="560" w:firstLineChars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Qwen GGUF 权重与 llama.cpp 推理引擎的协同示意</w:t>
      </w:r>
    </w:p>
    <w:p w14:paraId="2C776F3A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加载模型时，llama.cpp 先读取 GGUF 中的 general.architecture 等元数据，确认当前权重采用 Qwen2 架构；随后读取分词器和量化张量，建立对应的 Transformer 计算图，再按照 n_gpu_layers 把网络层分配到 CPU 和 GPU。llama-cpp-python 把这一过程提供给 Python，安装 [server] 额外依赖后还能暴露 OpenAI 兼容 HTTP API。</w:t>
      </w:r>
    </w:p>
    <w:p w14:paraId="55661B1C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6.3 Step 01：文件大小与 SHA-256 完整性校验</w:t>
      </w:r>
    </w:p>
    <w:p w14:paraId="21B3491E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.\classroom\step01_check_model.py</w:t>
      </w:r>
    </w:p>
    <w:p w14:paraId="00F802DD">
      <w:pPr>
        <w:keepNext w:val="0"/>
        <w:keepLines w:val="0"/>
        <w:pageBreakBefore w:val="0"/>
        <w:widowControl/>
        <w:shd w:val="clear" w:fill="E2F0D9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[Step 01] 检查官方 7B 模型文件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official source: https://huggingface.co/Qwen/Qwen2.5-7B-Instruct-GGUF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revision: bb5d59e06d9551d752d08b292a50eb208b07ab1f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parameters: 7.62B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quantization: Q4_K_M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file: qwen2.5-7b-instruct-q4_k_m-00001-of-00002.gguf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size: 3,993,201,344 bytes (3.719 GiB)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sha256: dfce12e3862a5283ccfb88221b48480e58745165de856439950d0f22590580db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check: PASS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file: qwen2.5-7b-instruct-q4_k_m-00002-of-00002.gguf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size: 689,872,288 bytes (0.642 GiB)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sha256: 539cf93f78e887edea1c04e2d7d8cdaca9d01dae9c9025bcb8accbe29df3d72a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check: PASS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total on disk: 4,683,073,632 bytes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decimal size: 4.68 GB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binary size: 4.36 GiB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PASS（两个官方 Q4_K_M 分片完整）</w:t>
      </w:r>
    </w:p>
    <w:p w14:paraId="5F8B0CC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SHA-256 是文件内容的指纹。两个文件大小正确、两个哈希又与固定清单一致，才能排除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下载到一半但文件名已经存在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或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复制损坏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的情况。</w:t>
      </w:r>
    </w:p>
    <w:p w14:paraId="4BB912AE">
      <w:pPr>
        <w:pStyle w:val="3"/>
        <w:spacing w:before="200" w:after="40" w:line="300" w:lineRule="auto"/>
        <w:ind w:left="0" w:right="0" w:firstLine="0" w:firstLineChars="0"/>
        <w:rPr>
          <w:rFonts w:ascii="Times New Roman" w:hAnsi="Times New Roman" w:eastAsia="黑体"/>
          <w:b/>
          <w:sz w:val="32"/>
        </w:rPr>
      </w:pPr>
      <w:r>
        <w:rPr>
          <w:rFonts w:ascii="黑体" w:hAnsi="黑体" w:eastAsia="黑体" w:cs="黑体"/>
          <w:b/>
          <w:color w:val="000000"/>
          <w:sz w:val="32"/>
        </w:rPr>
        <w:t>7. 模型架构与推理引擎的 CPU/GPU 协同</w:t>
      </w:r>
    </w:p>
    <w:p w14:paraId="21DE01A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Qwen2.5-7B 的全部网络层可以只使用 CPU 运行；本机采用 CPU/GPU 混合推理，是因为 4 GB 显存无法同时容纳 4.36 GiB 权重、KV Cache、计算缓冲。n_gpu_layers=16 表示把后 15 个 Transformer Block 和输出层放到 GPU，其余层留在 CPU 侧。两个 GGUF 分片只用于硬盘存储和下载，分片边界与 CPU/GPU 分层无关。</w:t>
      </w:r>
    </w:p>
    <w:p w14:paraId="59305D16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806440" cy="297561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8749">
      <w:pPr>
        <w:spacing w:before="0" w:after="0" w:line="300" w:lineRule="auto"/>
        <w:ind w:left="0" w:right="0" w:firstLine="560" w:firstLineChars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图 1  Qwen 模型层顺序与 llama.cpp 引擎的 CPU/GPU 调度</w:t>
      </w:r>
    </w:p>
    <w:p w14:paraId="5B6F3F85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7.1 模型加载与一次 token 的计算路径</w:t>
      </w:r>
    </w:p>
    <w:p w14:paraId="2C071380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模型加载时，llama.cpp 把 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 xml:space="preserve">CPU 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负责的量化权重建立为系统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内存映射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，并一次性把 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 xml:space="preserve">GPU 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负责的层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 xml:space="preserve"> offload 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到显存。</w:t>
      </w:r>
    </w:p>
    <w:p w14:paraId="1D8830DA">
      <w:pPr>
        <w:spacing w:before="0" w:after="0" w:line="300" w:lineRule="auto"/>
        <w:ind w:left="0" w:right="0" w:firstLine="562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内存映射</w:t>
      </w:r>
      <w:r>
        <w:rPr>
          <w:rFonts w:hint="eastAsia" w:cs="Times New Roman"/>
          <w:b w:val="0"/>
          <w:color w:val="000000"/>
          <w:sz w:val="28"/>
          <w:lang w:eastAsia="zh-CN"/>
        </w:rPr>
        <w:t>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首先建立文件与虚拟地址的对应关系；推理访问到某个 CPU 权重页面时，操作系统再把该页面载入物理内存。在当前内存充足时，访问过的页面通常会继续驻留；内存压力较大时才可能被换出并重新读取。</w:t>
      </w:r>
    </w:p>
    <w:p w14:paraId="333D6B61">
      <w:pPr>
        <w:spacing w:before="0" w:after="0" w:line="300" w:lineRule="auto"/>
        <w:ind w:left="0" w:right="0" w:firstLine="560" w:firstLineChars="200"/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</w:pPr>
      <w:r>
        <w:rPr>
          <w:rFonts w:hint="eastAsia" w:cs="Times New Roman"/>
          <w:b w:val="0"/>
          <w:color w:val="000000"/>
          <w:sz w:val="28"/>
          <w:lang w:val="en-US" w:eastAsia="zh-CN"/>
        </w:rPr>
        <w:t>在本实验中，Transformer 生成每个 token 都会依次使用全部网络层，因此推理稳定后，内存映射的实际内存占用可能接近直接加载。内存映射更适合每次只启用部分模块的模型：未使用模块可以暂不进入物理内存，运行到相应模块时再按需载入，从而降低峰值内存；若模块需要反复从磁盘读取，推理速度也会下降。</w:t>
      </w:r>
    </w:p>
    <w:p w14:paraId="53C25ED9">
      <w:pPr>
        <w:spacing w:before="0" w:after="0" w:line="300" w:lineRule="auto"/>
        <w:ind w:left="0" w:right="0" w:firstLine="562" w:firstLineChars="200"/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 xml:space="preserve">GPU </w:t>
      </w:r>
      <w:r>
        <w:rPr>
          <w:rFonts w:hint="eastAsia" w:cs="Times New Roman"/>
          <w:b/>
          <w:bCs/>
          <w:color w:val="000000"/>
          <w:sz w:val="28"/>
          <w:lang w:eastAsia="zh-CN"/>
        </w:rPr>
        <w:t>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权重在运行期间保持在显存中。</w:t>
      </w:r>
    </w:p>
    <w:p w14:paraId="1581818E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7.2 CPU/GPU 计算链路与运行时资源</w:t>
      </w:r>
    </w:p>
    <w:p w14:paraId="1B502A18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每生成一个 token，输入先在 CPU 上完成分词、Token Embedding 和 Block 0～12；随后只把中间激活值传到 GPU，继续执行 Block 13～27 和输出层 28；GPU 产生 logits 后交回 CPU 采样下一个 token。</w:t>
      </w:r>
    </w:p>
    <w:p w14:paraId="7ED070A4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模型权重并不是运行时的全部占用。CPU/GPU 还要保存当前层的激活值、各层历史 token 的 KV Cache、logits、计算工作区和 CUDA 上下文。KV Cache 会随上下文长度增长，并按照所在网络层分别保存在 CPU 和 GPU；临时激活值和计算缓冲会在层计算过程中复用。</w:t>
      </w:r>
    </w:p>
    <w:p w14:paraId="7347C36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因此，运行时内存与显存占用不会严格等于 4.36 GiB 模型文件大小。</w:t>
      </w:r>
    </w:p>
    <w:p w14:paraId="4341013C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8. Step 02：完成一次真实的本地 7B 推理</w:t>
      </w:r>
    </w:p>
    <w:p w14:paraId="0341CE3B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8.1 在 VS Code 中阅读模型加载参数</w:t>
      </w:r>
    </w:p>
    <w:p w14:paraId="0F2060BF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MODEL_PATH 只需指向第一个分片，llama.cpp 会根据分片命名自动找到第二个；</w:t>
      </w:r>
    </w:p>
    <w:p w14:paraId="3B5D98BA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n_ctx 决定本次上下文容量；</w:t>
      </w:r>
    </w:p>
    <w:p w14:paraId="04C8EF8F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n_gpu_layers 决定卸载到 GPU 的单元数；</w:t>
      </w:r>
    </w:p>
    <w:p w14:paraId="07897A8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n_threads=8 表示 CPU 侧使用 8 个计算线程。</w:t>
      </w:r>
    </w:p>
    <w:p w14:paraId="493344A6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prepare_cuda_dll_search()  # 先准备Windows CUDA DLL，再导入llama_cpp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from llama_cpp import Llama, llama_supports_gpu_offload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model = Llama(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model_path=str(MODEL_PATH),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n_ctx=2048,          # 本次最多保留2048个token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n_gpu_layers=16,     # 15个Block + 最终输出层放到GPU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n_threads=8,         # CPU侧线程数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chat_format='chatml',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verbose=False,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)</w:t>
      </w:r>
    </w:p>
    <w:p w14:paraId="048C4DE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DLL（动态链接库）是 Windows 保存已编译程序功能的文件。llama-cpp-python 调用 GPU 前，系统必须先找到 PyTorch 提供的 CUDA 12.4 DLL 和 llama.cpp 自身的 DLL。prepare_cuda_dll_search() 只负责登记并预加载这些文件，避免导入 llama_cpp 时出现找不到动态库的错误。Step 02、Step 03 和 API 服务器都先调用该工具，真正的模型加载与计算仍由 llama-cpp-python 完成。</w:t>
      </w:r>
    </w:p>
    <w:p w14:paraId="4DF16D4E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8.2 阅读一次聊天前向调用</w:t>
      </w:r>
    </w:p>
    <w:p w14:paraId="0EB0D51E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response = model.create_chat_completion(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messages=[system_message, user_message],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max_tokens=220, temperature=0.1,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top_p=0.9, seed=42,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answer = response['choices'][0]['message']['content'].strip()</w:t>
      </w:r>
    </w:p>
    <w:p w14:paraId="336B1ED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messages 包含本次对话：system_message 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表示系统对AI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规定回答身份和要求，user_message 保存实际问题；max_tokens=220 限制</w:t>
      </w:r>
      <w:r>
        <w:rPr>
          <w:rFonts w:hint="eastAsia" w:cs="Times New Roman"/>
          <w:b/>
          <w:bCs/>
          <w:color w:val="000000"/>
          <w:sz w:val="28"/>
          <w:lang w:val="en-US" w:eastAsia="zh-CN"/>
        </w:rPr>
        <w:t>单次聊天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最多生成 220 个 token；temperature=0.1 降低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随机性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；top_p=0.9 只从累计概率达到 90% 的候选 token 中采样；seed=42 固定随机种子，便于在相同环境中复现实验。</w:t>
      </w:r>
    </w:p>
    <w:p w14:paraId="D48196E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调用 create_chat_completion 后，程序先按 ChatML 模板整理 messages 并完成分词，再让输入 token 依次通过全部网络层，得到下一个 token 的概率分布。程序按上述参数选出一个 token，追加到输入后继续前向计算，直到生成结束标记或达到 max_tokens。最终文字从 response['choices'][0]['message']['content'] 中取出。</w:t>
      </w:r>
    </w:p>
    <w:p w14:paraId="72688577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8.3 运行并对照本机实际输出</w:t>
      </w:r>
    </w:p>
    <w:p w14:paraId="73C634E1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.\classroom\step02_local_inference.py</w:t>
      </w:r>
    </w:p>
    <w:p w14:paraId="45C0D069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model files on disk: 4.36 GiB（两个GGUF分片）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before load: available RAM 6.62 GiB, GPU 42/4096 MiB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after load:  available RAM 4.22 GiB, GPU 2913/4096 MiB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measured RAM increase: about 2.40 GiB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measured VRAM increase: about 2871 MiB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load time: 3.72 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user: 请用三条编号短句说明：为什么4GB显存运行7B模型时要使用4位量化和CPU/GPU混合推理？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assistant: 1. 4GB显存限制需减少模型大小。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2. 4位量化减模型大小，提高运行效率。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3. CPU/GPU混合推理优化资源利用。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usage: prompt=80, completion=38, total=118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generation: 4.87 s, 7.80 token/s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PASS（7B模型完成本地前向生成）</w:t>
      </w:r>
    </w:p>
    <w:p w14:paraId="51AD2AE6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usage 统计本次调用使用的 token：prompt=80 是 system、user、ChatML 标记等输入内容共 80 个 token；completion=38 是模型生成了 38 个 token。</w:t>
      </w:r>
    </w:p>
    <w:p w14:paraId="5F029051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本次调用用时 4.87 秒，按 38 个输出 token 计算，平均速度约为 7.80 token/s；这里不包含前面的 3.72 秒模型加载时间。</w:t>
      </w:r>
    </w:p>
    <w:p w14:paraId="3EEBCFA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其余输出用于核对模型文件、加载前后资源变化和加载时间；user 和 assistant 是本次真实输入与回答；checkpoint: PASS 表示模型已经完成一次真实的前向生成。问题、回答和完整统计同时写入 outputs\step02_local_inference.json。</w:t>
      </w:r>
    </w:p>
    <w:p w14:paraId="05DEF987">
      <w:pPr>
        <w:shd w:val="clear" w:fill="FFF2CC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若出现 CUDA out of memory，把 n_gpu_layers 从16降到12或8；显存会下降，但更多权重留在系统内存，CPU占用增加、速度下降。若系统内存不足，先关闭多余的 VS Code 窗口、Word、Edge 和其他模型进程。</w:t>
      </w:r>
    </w:p>
    <w:p w14:paraId="61158034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9. Step 03：把单轮调用改成多轮终端对话</w:t>
      </w:r>
    </w:p>
    <w:p w14:paraId="0EC940C3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9.1 模型的</w:t>
      </w:r>
      <w:r>
        <w:rPr>
          <w:rFonts w:ascii="宋体" w:hAnsi="宋体" w:eastAsia="宋体" w:cs="宋体"/>
          <w:b/>
          <w:color w:val="000000"/>
          <w:sz w:val="32"/>
        </w:rPr>
        <w:t>“</w:t>
      </w:r>
      <w:r>
        <w:rPr>
          <w:rFonts w:ascii="黑体" w:hAnsi="黑体" w:eastAsia="黑体" w:cs="黑体"/>
          <w:b/>
          <w:color w:val="000000"/>
          <w:sz w:val="32"/>
        </w:rPr>
        <w:t>记忆</w:t>
      </w:r>
      <w:r>
        <w:rPr>
          <w:rFonts w:ascii="宋体" w:hAnsi="宋体" w:eastAsia="宋体" w:cs="宋体"/>
          <w:b/>
          <w:color w:val="000000"/>
          <w:sz w:val="32"/>
        </w:rPr>
        <w:t>”</w:t>
      </w:r>
      <w:r>
        <w:rPr>
          <w:rFonts w:ascii="黑体" w:hAnsi="黑体" w:eastAsia="黑体" w:cs="黑体"/>
          <w:b/>
          <w:color w:val="000000"/>
          <w:sz w:val="32"/>
        </w:rPr>
        <w:t>来自 messages 历史</w:t>
      </w:r>
    </w:p>
    <w:p w14:paraId="4039E3B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打开 classroom\step03_interactive_chat.py。每次 create_chat_completion 只读取本次传入的 messages；程序必须把 user 问题和 assistant 回答追加到列表中，下一轮再把包含历史记录的完整列表送回模型。</w:t>
      </w:r>
    </w:p>
    <w:p w14:paraId="37451C6B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创建对话历史；system 消息用于规定助手身份和回答方式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messages = [{'role': 'system', 'content': SYSTEM_PROMPT}]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追加本轮用户问题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messages.append({'role': 'user', 'content': question})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将完整 messages 传给模型，模型会读取前文并生成回答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response = model.create_chat_completion(messages=messages, ...)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从返回结果中取出回答文本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answer = response['choices'][0]['message']['content'].strip()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保存本轮回答，供下一轮继续使用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messages.append({'role': 'assistant', 'content': answer})</w:t>
      </w:r>
    </w:p>
    <w:p w14:paraId="7F643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560" w:firstLineChars="200"/>
        <w:textAlignment w:val="auto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第一轮结束时列表为 system、user、assistant，共3条；第二轮再追加一问一答，变成5条。退出 Python 后，这个内存列表消失，所以它不是永久记忆。实际产品若要跨天记忆，需要把历史写入数据库并控制上下文长度。</w:t>
      </w:r>
    </w:p>
    <w:p w14:paraId="424F80F8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9.2 先跑固定两轮，确认逻辑正确</w:t>
      </w:r>
    </w:p>
    <w:p w14:paraId="7DF73D2F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.\classroom\step03_interactive_chat.py --demo</w:t>
      </w:r>
    </w:p>
    <w:p w14:paraId="3439091A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user&gt; 我是小红，解释一下大模型中的 token 是什么。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assistant&gt; 你好，小红！在大模型中，token 是一种基本的单位，用来表示文本中的最小信息单元。简单来说，token 可以是单词、数字、标点符号，甚至是特殊字符。大模型会将输入的文本拆分成一个个 token，然后进行处理和学习。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举个例子，如果你输入一句话：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今天天气真好！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大模型会将这句话拆分成多个 token，比如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今天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天气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真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好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！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等。这样做的好处是，大模型可以逐个处理这些 token，而不需要一次性处理整个句子或段落。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在训练过程中，大模型会学习到每个 token 之间的关系，以及 token 与上下文之间的关系，从而更好地理解和生成文本。希望这个解释对你有帮助！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history: 3 messages（含1条system消息）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user&gt; 我是谁？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assistant&gt; 你是小红，刚才在询问关于大模型中的 token 的概念。如果有其他问题或需要进一步解释，请告诉我！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history: 5 messages（含1条system消息）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对话结束。模型进程退出后，本次内存中的历史也随之清空。</w:t>
      </w:r>
    </w:p>
    <w:p w14:paraId="0B7F0F9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第一轮问题给出了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小红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这一身份，模型回答后，messages 中共有 system、user 和 assistant 3条消息。第二轮只问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我是谁？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，没有再次提供名字；模型仍回答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小红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，并提到上一轮的 token 问题，说明完整历史已经参与第二轮生成。第二轮结束后，messages 增加到5条。</w:t>
      </w:r>
    </w:p>
    <w:p w14:paraId="54BBEE40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9.3 再进入自由交互</w:t>
      </w:r>
    </w:p>
    <w:p w14:paraId="470B21BE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.\classroom\step03_interactive_chat.py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.\classroom\step03_interactive_chat.py --max-tokens 512</w:t>
      </w:r>
    </w:p>
    <w:p w14:paraId="686B908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在 user&gt; 后输入自己的问题；输入 exit 或 quit 结束。自由对话默认使用 max_tokens=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220，可以单独加参数修改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。全部历史共同占用 n_ctx=2048，轮次增多后需要退出重开或删减早期历史。</w:t>
      </w:r>
    </w:p>
    <w:p w14:paraId="5455DF7C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10. Step 04：把本地模型部署成 API</w:t>
      </w:r>
    </w:p>
    <w:p w14:paraId="3732ED47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10.1 第一个 VS Code 终端：启动官方服务器</w:t>
      </w:r>
    </w:p>
    <w:p w14:paraId="5004578E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先确认 Step 03 已退出。在第一个 VS Code 终端激活 llm-course，然后执行下面的启动命令。</w:t>
      </w:r>
    </w:p>
    <w:p w14:paraId="712AE336">
      <w:pPr>
        <w:keepLines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Set-ExecutionPolicy -Scope Process -ExecutionPolicy Bypass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&amp; .\classroom\start_local_api.ps1</w:t>
      </w:r>
    </w:p>
    <w:p w14:paraId="6B7660F6">
      <w:pPr>
        <w:keepLines/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正在加载 Qwen2.5-7B-Instruct Q4_K_M……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服务就绪后访问：http://127.0.0.1:18080/docs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按 Ctrl+C 停止服务。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INFO:     Started server process [35524]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INFO:     Waiting for application startup.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INFO:     Application startup complete.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INFO:     Uvicorn running on http://127.0.0.1:18080 (Press CTRL+C to quit)</w:t>
      </w:r>
    </w:p>
    <w:p w14:paraId="2CC1470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Started server process 后的数字是本次进程 ID。看到 Application startup complete 和 Uvicorn running 才表示服务已经就绪。127.0.0.1 只允许本机访问。浏览器打开 http://127.0.0.1:18080/docs 可以看到 OpenAPI 页面；它是接口说明和测试页面，不是完整聊天产品。</w:t>
      </w:r>
    </w:p>
    <w:p w14:paraId="5F41E62B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10.2 第二个 VS Code 终端：发送 HTTP JSON</w:t>
      </w:r>
    </w:p>
    <w:p w14:paraId="0075804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第一个终端继续保持模型 API 运行。在 VS Code 新建第二个终端并激活 llm-course。第二个终端是向 18080 端口发送问题并读取回答的轻量客户端。</w:t>
      </w:r>
    </w:p>
    <w:p w14:paraId="313E8C0A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以下是 step04_api_client.py 中的 Python 代码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本轮问题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question = '请用一句话解释本地大模型 API 的作用，并在回答中包含</w:t>
      </w:r>
      <w:r>
        <w:rPr>
          <w:rFonts w:ascii="宋体" w:hAnsi="宋体" w:eastAsia="宋体" w:cs="宋体"/>
          <w:b w:val="0"/>
          <w:color w:val="000000"/>
          <w:sz w:val="28"/>
        </w:rPr>
        <w:t>‘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本地 API</w:t>
      </w:r>
      <w:r>
        <w:rPr>
          <w:rFonts w:ascii="宋体" w:hAnsi="宋体" w:eastAsia="宋体" w:cs="宋体"/>
          <w:b w:val="0"/>
          <w:color w:val="000000"/>
          <w:sz w:val="28"/>
        </w:rPr>
        <w:t>’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。'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组织请求体：model 指定模型，messages 保存角色和消息内容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max_tokens 限制回答长度，temperature 和 seed 控制采样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payload = {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'model': 'qwen2.5-7b-local',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'messages': [system_message, {'role': 'user', 'content': question}],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'max_tokens': 96, 'temperature': 0.1, 'seed': 42,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向本机 18080 端口发送 POST 请求；json 会把字典编码为 JSON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reply = requests.post(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'http://127.0.0.1:18080/v1/chat/completions',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json=payload, timeout=180,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解析服务器返回的 JSON，并取出模型生成的回答文本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answer = reply.json()['choices'][0]['message']['content'].strip()</w:t>
      </w:r>
    </w:p>
    <w:p w14:paraId="1EDDA04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ascii="Times New Roman" w:hAnsi="Times New Roman" w:eastAsia="宋体"/>
          <w:sz w:val="28"/>
        </w:rPr>
      </w:pPr>
    </w:p>
    <w:p w14:paraId="52A33485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conda activate llm-course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.\classroom\step04_api_client.py</w:t>
      </w:r>
    </w:p>
    <w:p w14:paraId="4DE8934B">
      <w:pPr>
        <w:keepLines/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[Step 04] 本地 API 交互演示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service: READY (qwen2.5-7b-local)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user: 请用一句话解释本地大模型 API 的作用，并在回答中包含</w:t>
      </w:r>
      <w:r>
        <w:rPr>
          <w:rFonts w:ascii="宋体" w:hAnsi="宋体" w:eastAsia="宋体" w:cs="宋体"/>
          <w:b w:val="0"/>
          <w:color w:val="000000"/>
          <w:sz w:val="28"/>
        </w:rPr>
        <w:t>‘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本地 API</w:t>
      </w:r>
      <w:r>
        <w:rPr>
          <w:rFonts w:ascii="宋体" w:hAnsi="宋体" w:eastAsia="宋体" w:cs="宋体"/>
          <w:b w:val="0"/>
          <w:color w:val="000000"/>
          <w:sz w:val="28"/>
        </w:rPr>
        <w:t>’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assistant: 本地大模型API的作用是通过本地部署的大语言模型提供各种查询和对话服务。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request time: 2.12 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saved: outputs\step04_api_response.json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PASS（客户端通过 localhost API 获得模型回答）</w:t>
      </w:r>
    </w:p>
    <w:p w14:paraId="78F237F6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/>
          <w:sz w:val="28"/>
        </w:rPr>
        <w:t xml:space="preserve">service: READY 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说明客户端已经读取到 qwen2.5-7b-local；user 是第二个终端实际发送的问题；assistant 是本地 7B 模型通过 HTTP 返回的回答。</w:t>
      </w:r>
    </w:p>
    <w:p w14:paraId="0EEE4305">
      <w:pPr>
        <w:shd w:val="clear" w:fill="FFF2CC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如果提示 Connection refused，先看第一个终端是否仍显示服务器正在运行；如果端口18080被占用，先结束旧服务器，不要同时启动两个7B进程。</w:t>
      </w:r>
    </w:p>
    <w:p w14:paraId="6E230C60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11. Step 05：同一个 7B 模型改造成三种应用</w:t>
      </w:r>
    </w:p>
    <w:p w14:paraId="727F8081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三个应用场景共用正在运行的 qwen2.5-7b-local。场景之间的差异来自 system prompt、用户输入和 temperature 等推理配置；修改这些配置可以改变回答方式。</w:t>
      </w:r>
    </w:p>
    <w:p w14:paraId="2CB6025A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.\classroom\step05_application_scenarios.py</w:t>
      </w:r>
    </w:p>
    <w:p w14:paraId="78ABD32C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11.1 编程助手：规定输出顺序</w:t>
      </w:r>
    </w:p>
    <w:p w14:paraId="334DADDB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system: 你是Python编程助手。先指出错误原因，再给最小修改后的代码。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user: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下面代码为什么报错？请修改：</w:t>
      </w:r>
    </w:p>
    <w:p w14:paraId="7E5BB24C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items=[1,2,3]</w:t>
      </w:r>
    </w:p>
    <w:p w14:paraId="100E51DB">
      <w:pPr>
        <w:shd w:val="clear" w:fill="F2F3F5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for i in range(4):</w:t>
      </w:r>
    </w:p>
    <w:p w14:paraId="51BDF65D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 xml:space="preserve">    print(items[i])</w:t>
      </w:r>
    </w:p>
    <w:p w14:paraId="340C9FEA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assistant: 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代码报错的原因是列表 `items` 只有三个元素（索引为0, 1, 2），但在 for 循环中尝试访问索引为3的元素，这会导致 `IndexError: list index out of range`。</w:t>
      </w:r>
    </w:p>
    <w:p w14:paraId="0B2DCF4B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要修复这个问题，可以将循环范围调整为 `range(3)`，这样就不会超出列表的索引范围了。修改后的代码如下：</w:t>
      </w:r>
    </w:p>
    <w:p w14:paraId="1876BD67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```python</w:t>
      </w:r>
    </w:p>
    <w:p w14:paraId="6053414F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items = [1, 2, 3]</w:t>
      </w:r>
    </w:p>
    <w:p w14:paraId="152F2B0A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for i in range(3):</w:t>
      </w:r>
    </w:p>
    <w:p w14:paraId="559A17F2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 xml:space="preserve">    print(items[i])</w:t>
      </w:r>
    </w:p>
    <w:p w14:paraId="6B7B44E1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```</w:t>
      </w:r>
    </w:p>
    <w:p w14:paraId="5F8760B4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这样就可以正确地打印出列表中的每个元素而不会报错。</w:t>
      </w:r>
    </w:p>
    <w:p w14:paraId="3CF2371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该示例使用 system prompt 将回答结构限定为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先诊断、再修改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。把任务约束改成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必须给单元测试</w:t>
      </w:r>
      <w:r>
        <w:rPr>
          <w:rFonts w:ascii="宋体" w:hAnsi="宋体" w:eastAsia="宋体" w:cs="宋体"/>
          <w:b w:val="0"/>
          <w:color w:val="000000"/>
          <w:sz w:val="28"/>
        </w:rPr>
        <w:t>”“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只允许修改一行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或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使用 range(len(items))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后，可以继续观察输出结构和修改方案的变化。</w:t>
      </w:r>
    </w:p>
    <w:p w14:paraId="7B93FFC7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11.2 学习伴侣：先提问，不直接公布答案</w:t>
      </w:r>
    </w:p>
    <w:p w14:paraId="55C44E64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system: 你是耐心的学习伴侣。请根据用户的问题，用清晰、适合初学者的方式引导理解。对于需要推导的概念，可以先提出一个小问题，再根据后续回答继续解释；本轮用一到两句话提出一个引导问题，不直接公布完整答案，除非用户明确要求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user: 我不理解为什么注意力分数要除以根号dk，请带着我想明白。</w:t>
      </w:r>
    </w:p>
    <w:p w14:paraId="5ACD1E1B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assistant: 当我们讨论注意力分数时，为什么要除以根号dk这个问题其实涉及到模型设计中的一个技巧。你能先想一想，在神经网络中，为什么我们需要对某些参数进行缩放呢？</w:t>
      </w:r>
    </w:p>
    <w:p w14:paraId="6E56B981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学习伴侣的 system prompt 只规定角色、表达方式和引导策略，不预先写入本轮问题的知识答案。这样同一配置可以迁移到其他学习问题；如果学生要求完整解释，再由下一轮对话继续回答。</w:t>
      </w:r>
    </w:p>
    <w:p w14:paraId="7B9931FA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11.3 游戏 NPC：角色、世界知识与表达风格</w:t>
      </w:r>
    </w:p>
    <w:p w14:paraId="6C3783E7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system: 你是蒸汽城图书馆守门人伊诺，谨慎、简短，只知道城内公开传闻。保持角色口吻。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user: 我想进入禁书区，你能告诉我需要什么凭证吗？</w:t>
      </w:r>
    </w:p>
    <w:p w14:paraId="2251D8ED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assistant: 禁书区非比寻常，进入需持有特别通行证。你得先去城主大人那里申请，证明你的研究或学术目的正当才行。</w:t>
      </w:r>
    </w:p>
    <w:p w14:paraId="05A6815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继续扩展 NPC 时，可以把地点、任务状态和最近几轮对话加入 messages。若想让 NPC 只回答游戏设定中的事实，还需要后续课程中的知识库/RAG；仅靠 system prompt 不能保证它永不编造。</w:t>
      </w:r>
    </w:p>
    <w:p w14:paraId="0CA2659F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11.4 推理配置对输出的影响与模型权重边界</w:t>
      </w:r>
    </w:p>
    <w:p w14:paraId="1F0B9269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模型输出由提示内容、对话历史和解码参数共同决定。较低的 temperature 通常产生更稳定的回答；提高 temperature 会增加候选 token 的随机性和表达多样性，但也会提高偏离事实的风险。</w:t>
      </w:r>
    </w:p>
    <w:p w14:paraId="6A078ACD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max_tokens 限制本轮最多生成的 token 数，设置过小可能在句子中间截断。system prompt 规定角色与长期规则，user message 提供本轮任务，历史 messages 提供上下文。</w:t>
      </w:r>
    </w:p>
    <w:p w14:paraId="5D910010">
      <w:pPr>
        <w:spacing w:before="0" w:after="0" w:line="300" w:lineRule="auto"/>
        <w:ind w:left="0" w:right="0" w:firstLine="0" w:firstLineChars="0"/>
        <w:rPr>
          <w:rFonts w:ascii="Times New Roman" w:hAnsi="Times New Roman" w:eastAsia="黑体"/>
          <w:b/>
          <w:sz w:val="32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br w:type="page"/>
      </w:r>
    </w:p>
    <w:p w14:paraId="086FED38">
      <w:pPr>
        <w:pStyle w:val="3"/>
        <w:spacing w:before="200" w:after="40" w:line="300" w:lineRule="auto"/>
        <w:ind w:left="0" w:right="0" w:firstLine="0" w:firstLineChars="0"/>
        <w:rPr>
          <w:rFonts w:ascii="Times New Roman" w:hAnsi="Times New Roman" w:eastAsia="黑体"/>
          <w:b/>
          <w:sz w:val="32"/>
        </w:rPr>
      </w:pPr>
      <w:r>
        <w:rPr>
          <w:rFonts w:ascii="黑体" w:hAnsi="黑体" w:eastAsia="黑体" w:cs="黑体"/>
          <w:b/>
          <w:color w:val="000000"/>
          <w:sz w:val="32"/>
        </w:rPr>
        <w:t>12. Step 06：通过浏览器 Web 页面调用本地模型</w:t>
      </w:r>
    </w:p>
    <w:p w14:paraId="06C2642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API 已经让 Python 程序能够调用模型，Web 页面进一步提供面向人的浏览器交互入口。</w:t>
      </w:r>
    </w:p>
    <w:p w14:paraId="44547B1B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12.1 浏览器、Web 服务、模型 API 与权重文件</w:t>
      </w:r>
    </w:p>
    <w:p w14:paraId="09E8C1FA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806440" cy="188658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7688">
      <w:pPr>
        <w:spacing w:before="0" w:after="0" w:line="300" w:lineRule="auto"/>
        <w:ind w:left="0" w:right="0" w:firstLine="560" w:firstLineChars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图 2  浏览器 Web 页面复用本地模型 API 的数据流</w:t>
      </w:r>
    </w:p>
    <w:p w14:paraId="0AB10ABD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18081 端口只提供页面和转发路由；</w:t>
      </w:r>
    </w:p>
    <w:p w14:paraId="350E8C35">
      <w:pPr>
        <w:spacing w:before="0" w:after="0" w:line="300" w:lineRule="auto"/>
        <w:ind w:left="0" w:right="0" w:firstLine="560" w:firstLineChars="20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18080 端口由 llama_cpp.server 提供模型接口。模型权重、KV Cache 和 GPU offload 都留在 18080 服务进程中</w:t>
      </w:r>
      <w:r>
        <w:rPr>
          <w:rFonts w:hint="eastAsia" w:cs="Times New Roman"/>
          <w:b w:val="0"/>
          <w:color w:val="000000"/>
          <w:sz w:val="28"/>
          <w:lang w:eastAsia="zh-CN"/>
        </w:rPr>
        <w:t>。</w:t>
      </w:r>
    </w:p>
    <w:p w14:paraId="1D7498AA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12.2 Web 转发服务的三个路由</w:t>
      </w:r>
    </w:p>
    <w:p w14:paraId="4D5765A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打开 classroom\step06_web_interface.py。路由可以理解为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请求方法和路径对应哪段处理代码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的规则。例如，GET / 表示读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color w:val="000000"/>
          <w:sz w:val="28"/>
        </w:rPr>
        <w:t>取 Web 服务根路径，POST /api/chat 表示向聊天路径提交一份消息数据。该脚本使用 Python 标准库，不需要再安装其他依赖。</w:t>
      </w:r>
    </w:p>
    <w:p w14:paraId="7E0E115B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本地网页文件；浏览器访问 Web 服务根路径 / 时返回该文件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WEB_FILE = Path(__file__).resolve().parent / 'web' / 'index.html'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上游模型 API 的根地址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DEFAULT_API_BASE = 'http://127.0.0.1:18080'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路由一：GET / 只读取并返回 index.html，不调用模型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if self.path == '/':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self.send_bytes(HTTPStatus.OK, 'text/html; charset=utf-8', WEB_FILE.read_bytes())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路由二：GET /api/status 查询模型 API 是否已经就绪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if self.path == '/api/status':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status, body = api_request(self.api_base, '/v1/models')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路由三：POST /api/chat 把浏览器消息转发给模型生成接口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status, body = api_request(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self.api_base, '/v1/chat/completions', request_payload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)</w:t>
      </w:r>
    </w:p>
    <w:p w14:paraId="63D91991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12.3 前端消息历史与生成参数</w:t>
      </w:r>
    </w:p>
    <w:p w14:paraId="3C8D903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打开 classroom\web\index.html。state.messages 保存当前页面内的 user/assistant 历史；发送时先加入 system prompt，再把完整历史提交给 /api/chat。Temperature 和 Max new tokens 分别控制随机性和本轮最大生成长度。</w:t>
      </w:r>
    </w:p>
    <w:p w14:paraId="0F8EE29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消息历史只存在当前页面内，刷新或关闭页面后会清空。</w:t>
      </w:r>
    </w:p>
    <w:p w14:paraId="31728F40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12.4 使用两个终端启动 Web 交互</w:t>
      </w:r>
    </w:p>
    <w:p w14:paraId="5FD5CF15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Step 04 启动的模型 API 应继续保留在第一个终端。若已停止，则先在第一个终端重新启动 API。第二个终端只运行 Web 服务。</w:t>
      </w:r>
    </w:p>
    <w:p w14:paraId="23BF2531">
      <w:pPr>
        <w:shd w:val="clear" w:fill="F2F3F5"/>
        <w:spacing w:before="0" w:after="0" w:line="300" w:lineRule="auto"/>
        <w:ind w:left="0" w:right="0" w:firstLine="0" w:firstLineChars="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终端一：保持模型 API 运行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Set-ExecutionPolicy -Scope Process -ExecutionPolicy Bypass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&amp; .\classroom\start_local_api.ps1</w:t>
      </w:r>
    </w:p>
    <w:p w14:paraId="54F89C1B">
      <w:pPr>
        <w:shd w:val="clear" w:fill="FFFFFF" w:themeFill="background1"/>
        <w:spacing w:before="0" w:after="0" w:line="300" w:lineRule="auto"/>
        <w:ind w:left="0" w:right="0" w:firstLine="0" w:firstLineChars="0"/>
        <w:rPr>
          <w:rFonts w:ascii="Times New Roman" w:hAnsi="Times New Roman" w:eastAsia="宋体" w:cs="Times New Roman"/>
          <w:b w:val="0"/>
          <w:color w:val="000000"/>
          <w:sz w:val="28"/>
        </w:rPr>
      </w:pPr>
    </w:p>
    <w:p w14:paraId="1CE95F89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终端二：API 就绪后启动 Web 页面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.\classroom\step06_web_interface.py</w:t>
      </w:r>
    </w:p>
    <w:p w14:paraId="34E2E294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[Step 06] Local Web interface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browser: http://127.0.0.1:18081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model API: http://127.0.0.1:18080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The web process does not load the model; it forwards requests to the API.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Press Ctrl+C to stop.</w:t>
      </w:r>
    </w:p>
    <w:p w14:paraId="52ABB7D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浏览器会自动打开 http://127.0.0.1:18081。左侧状态应显示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本地 API 已就绪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。如果显示未就绪，先检查第一个终端是否仍显示 Uvicorn running。</w:t>
      </w:r>
    </w:p>
    <w:p w14:paraId="1D7AB6FE">
      <w:pPr>
        <w:pStyle w:val="4"/>
        <w:spacing w:before="200" w:after="40" w:line="300" w:lineRule="auto"/>
        <w:ind w:left="0" w:right="0" w:firstLine="0" w:firstLineChars="0"/>
        <w:rPr>
          <w:rFonts w:ascii="Times New Roman" w:hAnsi="Times New Roman" w:eastAsia="宋体"/>
          <w:sz w:val="28"/>
        </w:rPr>
      </w:pPr>
      <w:r>
        <w:rPr>
          <w:rFonts w:ascii="黑体" w:hAnsi="黑体" w:eastAsia="黑体" w:cs="黑体"/>
          <w:b/>
          <w:color w:val="000000"/>
          <w:sz w:val="32"/>
        </w:rPr>
        <w:t>12.5 页面组成与一次真实 Web 请求</w:t>
      </w:r>
    </w:p>
    <w:p w14:paraId="497E4A74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806440" cy="362902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E836">
      <w:pPr>
        <w:spacing w:before="0" w:after="0" w:line="300" w:lineRule="auto"/>
        <w:ind w:left="0" w:right="0" w:firstLine="560" w:firstLineChars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图 3  API 已就绪时的本地 Web 对话页面</w:t>
      </w:r>
    </w:p>
    <w:p w14:paraId="695291F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页面左侧显示 API 状态、system prompt、temperature 和 max tokens；右侧保存对话并显示回答。输入问题后点击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发送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，浏览器向 /api/chat 发送 JSON，Web 服务再调用模型 API。完整请求与响应同时保存到 outputs\step06_web_response.json。</w:t>
      </w:r>
    </w:p>
    <w:p w14:paraId="76E554CA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web_route: /api/chat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model_api: http://127.0.0.1:18080/v1/chat/completions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model: qwen2.5-7b-local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user: 请只用一句话说明浏览器 Web 页面、Web 转发服务和本地模型 API 的调用顺序，不要把 JavaScript API 当成本地模型 API。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assistant: 浏览器先调用Web页面，然后通过Web转发服务转发请求，最后调用本地模型API。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usage: prompt=78, completion=22, total=100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request time: 1.96 s</w:t>
      </w:r>
    </w:p>
    <w:p w14:paraId="69E01AF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状态显示就绪，说明 Web 服务能够读取 /v1/models；回答非空且 response.model 为 qwen2.5-7b-local，说明请求进入了当前本地 7B 服务；JSON 中同时保存 request、response、usage 和耗时，说明浏览器、Web 转发和模型 API 三层链路均已打通。</w:t>
      </w:r>
    </w:p>
    <w:p w14:paraId="303F81BA">
      <w:pPr>
        <w:shd w:val="clear" w:fill="FFF2CC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如果页面显示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API 未就绪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，先启动或检查 18080 模型服务；如果 18081 被占用，停止之前遗留的 Web 进程后再运行；不要为了打开多个浏览器窗口而重复启动模型 API。完成演示后先在 Web 终端按 Ctrl+C，再在 API 终端按 Ctrl+C。</w:t>
      </w:r>
    </w:p>
    <w:sectPr>
      <w:footerReference r:id="rId5" w:type="default"/>
      <w:pgSz w:w="11906" w:h="16838"/>
      <w:pgMar w:top="1152" w:right="1224" w:bottom="1152" w:left="122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AF899">
    <w:pPr>
      <w:pStyle w:val="2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4CB621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4CB621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BF6C9C"/>
    <w:rsid w:val="064705DA"/>
    <w:rsid w:val="0A713FFD"/>
    <w:rsid w:val="0ACE44C1"/>
    <w:rsid w:val="0E595090"/>
    <w:rsid w:val="0F007B15"/>
    <w:rsid w:val="114D1E11"/>
    <w:rsid w:val="17697684"/>
    <w:rsid w:val="191829BA"/>
    <w:rsid w:val="19EF5508"/>
    <w:rsid w:val="1DC41522"/>
    <w:rsid w:val="1F182C87"/>
    <w:rsid w:val="22D6711F"/>
    <w:rsid w:val="24265869"/>
    <w:rsid w:val="25A43381"/>
    <w:rsid w:val="25B4604B"/>
    <w:rsid w:val="2CA25C1D"/>
    <w:rsid w:val="2DC16FC9"/>
    <w:rsid w:val="2ED6266A"/>
    <w:rsid w:val="2EDB6FB6"/>
    <w:rsid w:val="31323350"/>
    <w:rsid w:val="318A4CD6"/>
    <w:rsid w:val="33C7255A"/>
    <w:rsid w:val="33C928CF"/>
    <w:rsid w:val="34ED1174"/>
    <w:rsid w:val="35A46628"/>
    <w:rsid w:val="38DB6DDB"/>
    <w:rsid w:val="3E381EEB"/>
    <w:rsid w:val="3EB62804"/>
    <w:rsid w:val="447F7844"/>
    <w:rsid w:val="48091FBD"/>
    <w:rsid w:val="4ABA2998"/>
    <w:rsid w:val="4B0D4EF0"/>
    <w:rsid w:val="4B196D94"/>
    <w:rsid w:val="4E572970"/>
    <w:rsid w:val="52324CF1"/>
    <w:rsid w:val="532357D1"/>
    <w:rsid w:val="543D27FC"/>
    <w:rsid w:val="55C47253"/>
    <w:rsid w:val="56F84F7D"/>
    <w:rsid w:val="574166C7"/>
    <w:rsid w:val="57F92D15"/>
    <w:rsid w:val="62EA6888"/>
    <w:rsid w:val="635C6656"/>
    <w:rsid w:val="665E15A5"/>
    <w:rsid w:val="6BBB1357"/>
    <w:rsid w:val="6DD13E10"/>
    <w:rsid w:val="6F0E3A60"/>
    <w:rsid w:val="7191174A"/>
    <w:rsid w:val="7385645C"/>
    <w:rsid w:val="738D0D90"/>
    <w:rsid w:val="73A17354"/>
    <w:rsid w:val="7663627D"/>
    <w:rsid w:val="785C65A3"/>
    <w:rsid w:val="7AEE1039"/>
    <w:rsid w:val="7E42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00" w:lineRule="auto"/>
      <w:ind w:firstLine="0"/>
    </w:pPr>
    <w:rPr>
      <w:rFonts w:ascii="Times New Roman" w:hAnsi="Times New Roman" w:eastAsia="宋体" w:cstheme="minorBidi"/>
      <w:color w:val="000000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00" w:after="4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4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40" w:line="30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32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0" w:line="300" w:lineRule="auto"/>
      <w:contextualSpacing/>
    </w:pPr>
    <w:rPr>
      <w:rFonts w:ascii="Times New Roman" w:hAnsi="Times New Roman" w:eastAsia="宋体"/>
      <w:sz w:val="28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0" w:line="300" w:lineRule="auto"/>
      <w:contextualSpacing/>
    </w:pPr>
    <w:rPr>
      <w:rFonts w:ascii="Times New Roman" w:hAnsi="Times New Roman" w:eastAsia="宋体"/>
      <w:sz w:val="28"/>
    </w:r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7290</Words>
  <Characters>15496</Characters>
  <Lines>0</Lines>
  <Paragraphs>0</Paragraphs>
  <TotalTime>111</TotalTime>
  <ScaleCrop>false</ScaleCrop>
  <LinksUpToDate>false</LinksUpToDate>
  <CharactersWithSpaces>17053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《大模型原理与应用》课程项目工作坊</dc:creator>
  <dc:description>generated by python-docx</dc:description>
  <cp:lastModifiedBy>罗生门</cp:lastModifiedBy>
  <dcterms:modified xsi:type="dcterms:W3CDTF">2026-09-28T06:07:01Z</dcterms:modified>
  <dc:subject>PyTorch 多头自注意力、句子补全、BERT 与 GPT-2 架构探索</dc:subject>
  <dc:title>《大模型原理与应用》第三周项目工作坊实验指导书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eyJoZGlkIjoiMjFiYTAwZjc3MGYzMjQ5NjU5ZWViYjhmMmQwNjU4ZWUiLCJ1c2VySWQiOiIxNDE2NjcyMjg2In0=</vt:lpwstr>
  </property>
  <property fmtid="{D5CDD505-2E9C-101B-9397-08002B2CF9AE}" pid="3" name="KSOProductBuildVer">
    <vt:lpwstr>2052-12.1.0.28505</vt:lpwstr>
  </property>
  <property fmtid="{D5CDD505-2E9C-101B-9397-08002B2CF9AE}" pid="4" name="ICV">
    <vt:lpwstr>BDDA3D841A6B478F9E49752CE0FA76D1_12</vt:lpwstr>
  </property>
</Properties>
</file>