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sz w:val="48"/>
        </w:rPr>
        <w:t>Marketing Management</w:t>
      </w:r>
    </w:p>
    <w:p>
      <w:pPr>
        <w:pStyle w:val="Normal"/>
        <w:spacing w:before="0" w:after="400"/>
        <w:jc w:val="center"/>
        <w:rPr/>
      </w:pPr>
      <w:r>
        <w:rPr>
          <w:i/>
          <w:sz w:val="26"/>
        </w:rPr>
        <w:t>Fundamentals, Services, and the Global Marketplace</w:t>
      </w:r>
    </w:p>
    <w:p>
      <w:pPr>
        <w:pStyle w:val="Normal"/>
        <w:spacing w:before="560" w:after="320"/>
        <w:jc w:val="center"/>
        <w:rPr/>
      </w:pPr>
      <w:r>
        <w:rPr>
          <w:b/>
          <w:sz w:val="38"/>
        </w:rPr>
        <w:t xml:space="preserve">Part One: </w:t>
      </w:r>
      <w:r>
        <w:rPr>
          <w:b/>
          <w:sz w:val="38"/>
        </w:rPr>
        <w:t>Importance and Scope</w:t>
      </w:r>
      <w:r>
        <w:rPr>
          <w:b/>
          <w:sz w:val="38"/>
        </w:rPr>
        <w:t xml:space="preserve"> Marketing</w:t>
      </w:r>
    </w:p>
    <w:p>
      <w:pPr>
        <w:pStyle w:val="Normal"/>
        <w:spacing w:before="360" w:after="160"/>
        <w:rPr/>
      </w:pPr>
      <w:r>
        <w:rPr>
          <w:b/>
          <w:sz w:val="31"/>
        </w:rPr>
        <w:t>1. The Scope of Marketing</w:t>
      </w:r>
    </w:p>
    <w:p>
      <w:pPr>
        <w:pStyle w:val="Normal"/>
        <w:spacing w:lineRule="auto" w:line="276" w:before="0" w:after="200"/>
        <w:ind w:firstLine="432"/>
        <w:jc w:val="both"/>
        <w:rPr/>
      </w:pPr>
      <w:r>
        <w:rPr/>
        <w:t>Marketing is best understood not as a single activity but as an ecosystem of interdependent elements, each essential and each contributing to the success of the whole. Nine such elements together define the scope of marketing, and none of them functions in isolation: a pricing decision affects branding, a distribution strategy shapes promotion, and market research informs every other choice an organization makes.</w:t>
      </w:r>
    </w:p>
    <w:p>
      <w:pPr>
        <w:pStyle w:val="Normal"/>
        <w:spacing w:lineRule="auto" w:line="276" w:before="0" w:after="200"/>
        <w:ind w:firstLine="432"/>
        <w:jc w:val="both"/>
        <w:rPr/>
      </w:pPr>
      <w:r>
        <w:rPr/>
        <w:t>The first element is market research. Before an organization commits a single unit of spending, it must listen to the market. Market research acts as the compass that guides every subsequent decision, replacing guesswork with evidence. Ahead of the Rabi season, traders and farmers dealing in the Guntur chillies market study weather patterns, global demand from importing countries such as Bangladesh and Sri Lanka, domestic consumption trends, and pricing patterns from previous years before committing to a course of action. This groundwork is what separates informed strategy from speculation.</w:t>
      </w:r>
    </w:p>
    <w:p>
      <w:pPr>
        <w:pStyle w:val="Normal"/>
        <w:spacing w:lineRule="auto" w:line="276" w:before="0" w:after="200"/>
        <w:ind w:firstLine="432"/>
        <w:jc w:val="both"/>
        <w:rPr/>
      </w:pPr>
      <w:r>
        <w:rPr/>
        <w:t>The second element is strategy. Research without strategy is a map without a destination -- strategy is the blueprint that converts insight into action by answering the central questions of who the organization is targeting, what value it offers, and how it differentiates itself from competitors.</w:t>
      </w:r>
    </w:p>
    <w:p>
      <w:pPr>
        <w:pStyle w:val="Normal"/>
        <w:spacing w:lineRule="auto" w:line="276" w:before="0" w:after="200"/>
        <w:ind w:firstLine="432"/>
        <w:jc w:val="both"/>
        <w:rPr/>
      </w:pPr>
      <w:r>
        <w:rPr/>
        <w:t>The third element is branding. A brand is a promise, and it is what people say about an organization when its representatives are not in the room. The reputation built around Guntur Sannam chillies -- carrying a Geographical Indication tag and a multi-generational reputation for heat and quality -- illustrates the power of strategic branding: trust accumulated over time becomes a durable commercial asset.</w:t>
      </w:r>
    </w:p>
    <w:p>
      <w:pPr>
        <w:pStyle w:val="Normal"/>
        <w:spacing w:lineRule="auto" w:line="276" w:before="0" w:after="200"/>
        <w:ind w:firstLine="432"/>
        <w:jc w:val="both"/>
        <w:rPr/>
      </w:pPr>
      <w:r>
        <w:rPr/>
        <w:t>The fourth element is distribution: how a product travels from farm or factory to customer. The Rythu Bazars found across Andhra Pradesh exemplify distribution excellence -- direct farmer-to-consumer markets that eliminate middlemen, reduce costs, and ensure fresh produce reaches consumers in Vijayawada, Guntur, and Tenali.</w:t>
      </w:r>
    </w:p>
    <w:p>
      <w:pPr>
        <w:pStyle w:val="Normal"/>
        <w:spacing w:lineRule="auto" w:line="276" w:before="0" w:after="200"/>
        <w:ind w:firstLine="432"/>
        <w:jc w:val="both"/>
        <w:rPr/>
      </w:pPr>
      <w:r>
        <w:rPr/>
        <w:t>The fifth element is pricing, which is as much psychology and perception as it is arithmetic. In Hyderabad's Koti Sultan Bazar, one of the country's largest wholesale markets for books, stationery, and electronics, traders apply psychological pricing -- marking goods at nine hundred and ninety-nine rupees rather than a round one thousand -- alongside festival discounts timed to Bathukamma and Diwali, and bulk-purchase incentives for retailers buying by the dozen. Each tactic is built on the understanding that price shapes buyer behaviour far beyond its face value.</w:t>
      </w:r>
    </w:p>
    <w:p>
      <w:pPr>
        <w:pStyle w:val="Normal"/>
        <w:spacing w:lineRule="auto" w:line="276" w:before="0" w:after="200"/>
        <w:ind w:firstLine="432"/>
        <w:jc w:val="both"/>
        <w:rPr/>
      </w:pPr>
      <w:r>
        <w:rPr/>
        <w:t>The sixth element is advertising, the organization's megaphone to the world. In a cluttered media landscape, however, shouting louder is not effective; an organization must shout smarter. When Andhra Pradesh Tourism promotes Amaravati, the Buddhist circuit, or beach tourism in Visakhapatnam, it does not merely state that these destinations exist -- it creates a feeling of the experience and makes the destination memorable, which is the essence of effective advertising.</w:t>
      </w:r>
    </w:p>
    <w:p>
      <w:pPr>
        <w:pStyle w:val="Normal"/>
        <w:spacing w:lineRule="auto" w:line="276" w:before="0" w:after="200"/>
        <w:ind w:firstLine="432"/>
        <w:jc w:val="both"/>
        <w:rPr/>
      </w:pPr>
      <w:r>
        <w:rPr/>
        <w:t>The seventh element is promotion. Where advertising is paid media, promotion is the broader mix of sales incentives -- discounts, loyalty programmes, and contests. Local restaurants in Guntur's Arundelpet and Pattabhipuram neighbourhoods offer lunch combos, festival discounts timed to Ugadi, and loyalty cards for regular customers, all examples of promotional strategy in practice.</w:t>
      </w:r>
    </w:p>
    <w:p>
      <w:pPr>
        <w:pStyle w:val="Normal"/>
        <w:spacing w:lineRule="auto" w:line="276" w:before="0" w:after="200"/>
        <w:ind w:firstLine="432"/>
        <w:jc w:val="both"/>
        <w:rPr/>
      </w:pPr>
      <w:r>
        <w:rPr/>
        <w:t>The eighth element is publicity -- earned media, generated when others speak about an organization without being paid to do so. It carries more credibility than advertising precisely because it is unpaid. When Guntur Medical College is featured in national rankings, or a startup incubated at Hyderabad's T-Hub is covered by national business media, that recognition is publicity: organic, authentic, and trust-building.</w:t>
      </w:r>
    </w:p>
    <w:p>
      <w:pPr>
        <w:pStyle w:val="Normal"/>
        <w:spacing w:lineRule="auto" w:line="276" w:before="0" w:after="200"/>
        <w:ind w:firstLine="432"/>
        <w:jc w:val="both"/>
        <w:rPr/>
      </w:pPr>
      <w:r>
        <w:rPr/>
        <w:t>The ninth element is projects. Marketing is not a single event but a series of strategic undertakings that must each be planned, executed, and measured. Launching Amaravati as a capital city, promoting Guntur as an educational hub, and developing the Krishna River pushkarams are all examples of marketing conducted at the scale of a project. Taken together, these nine elements constitute a scope that is complex, dynamic, and absolutely critical to business success.</w:t>
      </w:r>
    </w:p>
    <w:p>
      <w:pPr>
        <w:pStyle w:val="Normal"/>
        <w:spacing w:before="360" w:after="160"/>
        <w:rPr/>
      </w:pPr>
      <w:r>
        <w:rPr>
          <w:b/>
          <w:sz w:val="31"/>
        </w:rPr>
        <w:t>2. The Evolution of Marketing Thought: Five Concepts</w:t>
      </w:r>
    </w:p>
    <w:p>
      <w:pPr>
        <w:pStyle w:val="Normal"/>
        <w:spacing w:lineRule="auto" w:line="276" w:before="0" w:after="200"/>
        <w:ind w:firstLine="432"/>
        <w:jc w:val="both"/>
        <w:rPr/>
      </w:pPr>
      <w:r>
        <w:rPr/>
        <w:t>Marketing has not always been centred on the customer. It has passed through five distinct philosophical concepts, each a reflection of the business realities of its era, and each concept can be pictured as one of five positions arranged around a common centre -- the idea of marketing philosophy itself -- with the organization's guiding assumption about the customer changing as it moves from one position to the next.</w:t>
      </w:r>
    </w:p>
    <w:p>
      <w:pPr>
        <w:pStyle w:val="Normal"/>
        <w:spacing w:before="240" w:after="120"/>
        <w:rPr/>
      </w:pPr>
      <w:r>
        <w:rPr>
          <w:b/>
          <w:i/>
          <w:sz w:val="25"/>
        </w:rPr>
        <w:t>The Production Concept</w:t>
      </w:r>
    </w:p>
    <w:p>
      <w:pPr>
        <w:pStyle w:val="Normal"/>
        <w:spacing w:lineRule="auto" w:line="276" w:before="0" w:after="200"/>
        <w:ind w:firstLine="432"/>
        <w:jc w:val="both"/>
        <w:rPr/>
      </w:pPr>
      <w:r>
        <w:rPr/>
        <w:t>The oldest of the five philosophies rests on a simple assumption: that customers are primarily interested in products that are accessible and affordable. The handloom cooperatives of Mangalagiri illustrate this concept in practice -- by focusing on efficient production and wide distribution through government emporiums and online platforms, they made traditional Mangalagiri sarees accessible and affordable across the state and beyond. The concept's limitation is equally clear: it works only when demand exceeds supply, and in a competitive market, being merely cheap and available is no longer sufficient.</w:t>
      </w:r>
    </w:p>
    <w:p>
      <w:pPr>
        <w:pStyle w:val="Normal"/>
        <w:spacing w:before="240" w:after="120"/>
        <w:rPr/>
      </w:pPr>
      <w:r>
        <w:rPr>
          <w:b/>
          <w:i/>
          <w:sz w:val="25"/>
        </w:rPr>
        <w:t>The Product Concept</w:t>
      </w:r>
    </w:p>
    <w:p>
      <w:pPr>
        <w:pStyle w:val="Normal"/>
        <w:spacing w:lineRule="auto" w:line="276" w:before="0" w:after="200"/>
        <w:ind w:firstLine="432"/>
        <w:jc w:val="both"/>
        <w:rPr/>
      </w:pPr>
      <w:r>
        <w:rPr/>
        <w:t>This philosophy assumes customers will be more inclined toward products offering greater quality, innovative features, and top-level performance. The artisans producing Kondapalli toys embody this concept: their intricate craftsmanship, vibrant colours, and cultural authenticity turn a simple toy into a piece of art that tells a story, with the emphasis placed squarely on superior quality and distinctive features. The concept carries a well-known trap, sometimes called marketing myopia: an organization can become so absorbed in its product that it forgets what business it is actually in. Were Kondapalli's toy makers to focus solely on traditional designs without adapting to modern tastes, they would risk losing relevance -- the lesson being that innovation within tradition is essential.</w:t>
      </w:r>
    </w:p>
    <w:p>
      <w:pPr>
        <w:pStyle w:val="Normal"/>
        <w:spacing w:before="240" w:after="120"/>
        <w:rPr/>
      </w:pPr>
      <w:r>
        <w:rPr>
          <w:b/>
          <w:i/>
          <w:sz w:val="25"/>
        </w:rPr>
        <w:t>The Selling Concept</w:t>
      </w:r>
    </w:p>
    <w:p>
      <w:pPr>
        <w:pStyle w:val="Normal"/>
        <w:spacing w:lineRule="auto" w:line="276" w:before="0" w:after="200"/>
        <w:ind w:firstLine="432"/>
        <w:jc w:val="both"/>
        <w:rPr/>
      </w:pPr>
      <w:r>
        <w:rPr/>
        <w:t>The selling concept holds that customers will not buy enough of a product unless the company aggressively promotes and sells it. It does not focus on building relationships with customers, and ensuring customer satisfaction is not deemed necessary under this philosophy; it is most common with unsought goods -- items people do not normally think of buying -- and the underlying focus is on selling what the company has made rather than making what the market actually wants. Its central risk is the assumption that customers coerced into a purchase will come to like the product regardless, and that even if they do not, they will not speak badly of it -- an assumption that is far more dangerous in an age of social media and online reviews.</w:t>
      </w:r>
    </w:p>
    <w:p>
      <w:pPr>
        <w:pStyle w:val="Normal"/>
        <w:spacing w:before="240" w:after="120"/>
        <w:rPr/>
      </w:pPr>
      <w:r>
        <w:rPr>
          <w:b/>
          <w:i/>
          <w:sz w:val="25"/>
        </w:rPr>
        <w:t>The Marketing Concept</w:t>
      </w:r>
    </w:p>
    <w:p>
      <w:pPr>
        <w:pStyle w:val="Normal"/>
        <w:spacing w:lineRule="auto" w:line="276" w:before="0" w:after="200"/>
        <w:ind w:firstLine="432"/>
        <w:jc w:val="both"/>
        <w:rPr/>
      </w:pPr>
      <w:r>
        <w:rPr/>
        <w:t>The marketing concept places the customer at the centre of every organizational activity, reversing the logic of 'make and sell' into 'sense and respond.' Product development, pricing, distribution, and promotion are all designed around creating customer value and satisfaction. The coaching institutes clustered around Hyderabad's Ameerpet exemplify this concept: rather than teaching a fixed syllabus, they continuously research which skills information-technology recruiters are hiring for, how competitive-exam patterns are shifting, and where students are struggling, redesigning their programmes accordingly while offering placement support, industry tie-ups, and ongoing feedback mechanisms.</w:t>
      </w:r>
    </w:p>
    <w:p>
      <w:pPr>
        <w:pStyle w:val="Normal"/>
        <w:spacing w:before="240" w:after="120"/>
        <w:rPr/>
      </w:pPr>
      <w:r>
        <w:rPr>
          <w:b/>
          <w:i/>
          <w:sz w:val="25"/>
        </w:rPr>
        <w:t>The Societal Marketing Concept</w:t>
      </w:r>
    </w:p>
    <w:p>
      <w:pPr>
        <w:pStyle w:val="Normal"/>
        <w:spacing w:lineRule="auto" w:line="276" w:before="0" w:after="200"/>
        <w:ind w:firstLine="432"/>
        <w:jc w:val="both"/>
        <w:rPr/>
      </w:pPr>
      <w:r>
        <w:rPr/>
        <w:t>The most advanced of the five philosophies, the societal marketing concept asks whether satisfying individual customer wants is always good for society in the long run. It balances three considerations at once: company profits, consumer wants, and society's interests, and it represents the safety of the customer and society as a first priority. The Zero Budget Natural Farming movement in Andhra Pradesh illustrates this balance -- its aim is not merely profitable farming or meeting consumer demand for food, but environmental sustainability, farmer welfare, soil health, and long-term societal benefit. A second illustration is found in how a temple such as Tirumala manages prasadam distribution, crowd control, and devotee services, balancing revenue generation with spiritual service and social responsibility. Across all five concepts, the trajectory of marketing thought moves from an emphasis on production efficiency, through product quality and aggressive selling, to customer obsession, and finally to societal welfare.</w:t>
      </w:r>
    </w:p>
    <w:p>
      <w:pPr>
        <w:pStyle w:val="Normal"/>
        <w:spacing w:before="360" w:after="160"/>
        <w:rPr/>
      </w:pPr>
      <w:r>
        <w:rPr>
          <w:b/>
          <w:sz w:val="31"/>
        </w:rPr>
        <w:t>3. The Tasks of Marketing Management</w:t>
      </w:r>
    </w:p>
    <w:p>
      <w:pPr>
        <w:pStyle w:val="Normal"/>
        <w:spacing w:lineRule="auto" w:line="276" w:before="0" w:after="200"/>
        <w:ind w:firstLine="432"/>
        <w:jc w:val="both"/>
        <w:rPr/>
      </w:pPr>
      <w:r>
        <w:rPr/>
        <w:t>Marketing management is not a single activity but a coordinated set of tasks that a successful organization must execute together. The first task is to develop market strategies and plans -- the strategic framework that ties every other task together, encompassing segmentation, targeting, positioning, and the construction of comprehensive marketing plans. The Amaravati development masterplan is an illustration of strategic marketing conducted at a macro scale.</w:t>
      </w:r>
    </w:p>
    <w:p>
      <w:pPr>
        <w:pStyle w:val="Normal"/>
        <w:spacing w:lineRule="auto" w:line="276" w:before="0" w:after="200"/>
        <w:ind w:firstLine="432"/>
        <w:jc w:val="both"/>
        <w:rPr/>
      </w:pPr>
      <w:r>
        <w:rPr/>
        <w:t>The second task is to capture marketing insights: understanding the marketplace through research, data analytics, and customer feedback. The extensive research conducted by the Andhra Pradesh government before implementing the Rythu Bharosa scheme, and the analysis Guntur traders perform on global spice-market trends before setting auction prices, both demonstrate this task in action.</w:t>
      </w:r>
    </w:p>
    <w:p>
      <w:pPr>
        <w:pStyle w:val="Normal"/>
        <w:spacing w:lineRule="auto" w:line="276" w:before="0" w:after="200"/>
        <w:ind w:firstLine="432"/>
        <w:jc w:val="both"/>
        <w:rPr/>
      </w:pPr>
      <w:r>
        <w:rPr/>
        <w:t>The third task is to connect with customers, moving beyond individual transactions toward sustained relationships. Businesses in Guntur's main bazaar maintain such relationships through personalized service, festival greetings, and an understanding of family needs that persists across generations.</w:t>
      </w:r>
    </w:p>
    <w:p>
      <w:pPr>
        <w:pStyle w:val="Normal"/>
        <w:spacing w:lineRule="auto" w:line="276" w:before="0" w:after="200"/>
        <w:ind w:firstLine="432"/>
        <w:jc w:val="both"/>
        <w:rPr/>
      </w:pPr>
      <w:r>
        <w:rPr/>
        <w:t>The fourth task is to build strong brands. A strong brand is a valuable asset: it commands premium prices, creates loyalty, and provides competitive advantage, and building one requires consistency, authenticity, and time. Guntur chillies, Tirupati laddu, and Machilipatnam Kalamkari are all brands built over centuries.</w:t>
      </w:r>
    </w:p>
    <w:p>
      <w:pPr>
        <w:pStyle w:val="Normal"/>
        <w:spacing w:lineRule="auto" w:line="276" w:before="0" w:after="200"/>
        <w:ind w:firstLine="432"/>
        <w:jc w:val="both"/>
        <w:rPr/>
      </w:pPr>
      <w:r>
        <w:rPr/>
        <w:t>The fifth task is to shape market offerings -- designing products and services that create value through decisions about features, quality, design, branding, and packaging. Kondapalli's toy artisans creating modern designs alongside traditional ones, and Andhra Pradesh tourism packages designed for different traveller segments, both illustrate this task.</w:t>
      </w:r>
    </w:p>
    <w:p>
      <w:pPr>
        <w:pStyle w:val="Normal"/>
        <w:spacing w:lineRule="auto" w:line="276" w:before="0" w:after="200"/>
        <w:ind w:firstLine="432"/>
        <w:jc w:val="both"/>
        <w:rPr/>
      </w:pPr>
      <w:r>
        <w:rPr/>
        <w:t>The sixth task is to deliver value: making an offering available and accessible through distribution channels, logistics, and inventory management. The reach of e-Choupal in rural Andhra Pradesh and the efficiency of APSRTC's online booking system both demonstrate delivery excellence.</w:t>
      </w:r>
    </w:p>
    <w:p>
      <w:pPr>
        <w:pStyle w:val="Normal"/>
        <w:spacing w:lineRule="auto" w:line="276" w:before="0" w:after="200"/>
        <w:ind w:firstLine="432"/>
        <w:jc w:val="both"/>
        <w:rPr/>
      </w:pPr>
      <w:r>
        <w:rPr/>
        <w:t>The seventh task is to communicate value. Even the best offering fails if no one knows about it, and this task spans advertising, public relations, sales promotion, personal selling, and digital marketing -- telling an organization's story in a way that resonates. Successful local brands in Vijayawada and Guntur achieve this through a mix of traditional media, social media, and word-of-mouth.</w:t>
      </w:r>
    </w:p>
    <w:p>
      <w:pPr>
        <w:pStyle w:val="Normal"/>
        <w:spacing w:lineRule="auto" w:line="276" w:before="0" w:after="200"/>
        <w:ind w:firstLine="432"/>
        <w:jc w:val="both"/>
        <w:rPr/>
      </w:pPr>
      <w:r>
        <w:rPr/>
        <w:t>The eighth and final task is to create long-term growth. Sustainable marketing is not about quarterly results but about long-term value creation, requiring innovation, market expansion, customer retention, and adaptation to a changing environment -- the decades-long growth of institutions such as Siddhartha Academy and the Vasavi Group illustrates what this task looks like when sustained over time.</w:t>
      </w:r>
    </w:p>
    <w:p>
      <w:pPr>
        <w:pStyle w:val="Normal"/>
        <w:spacing w:before="360" w:after="160"/>
        <w:rPr/>
      </w:pPr>
      <w:r>
        <w:rPr>
          <w:b/>
          <w:sz w:val="31"/>
        </w:rPr>
        <w:t>4. The Marketing Environment</w:t>
      </w:r>
    </w:p>
    <w:p>
      <w:pPr>
        <w:pStyle w:val="Normal"/>
        <w:spacing w:lineRule="auto" w:line="276" w:before="0" w:after="200"/>
        <w:ind w:firstLine="432"/>
        <w:jc w:val="both"/>
        <w:rPr/>
      </w:pPr>
      <w:r>
        <w:rPr/>
        <w:t>No organization operates in a vacuum; every marketing decision is shaped by a web of environmental forces that can be visualised as three concentric layers radiating outward from the organization itself, with the innermost layer representing the company and each successive ring representing a wider and less controllable set of forces.</w:t>
      </w:r>
    </w:p>
    <w:p>
      <w:pPr>
        <w:pStyle w:val="Normal"/>
        <w:spacing w:lineRule="auto" w:line="276" w:before="0" w:after="200"/>
        <w:ind w:firstLine="432"/>
        <w:jc w:val="both"/>
        <w:rPr/>
      </w:pPr>
      <w:r>
        <w:rPr/>
        <w:t>At the very centre lies the internal environment -- the organization's own culture, resources, capabilities, and people. Before an organization can serve its customers, it must first align this internal environment; successful educational institutions in Guntur, for instance, build strong faculty cultures, invest in infrastructure, and create systems that enable excellence.</w:t>
      </w:r>
    </w:p>
    <w:p>
      <w:pPr>
        <w:pStyle w:val="Normal"/>
        <w:spacing w:lineRule="auto" w:line="276" w:before="0" w:after="200"/>
        <w:ind w:firstLine="432"/>
        <w:jc w:val="both"/>
        <w:rPr/>
      </w:pPr>
      <w:r>
        <w:rPr/>
        <w:t>Surrounding the internal environment is the micro environment, made up of the actors positioned closest to the organization that directly affect its ability to serve customers. Suppliers provide the resources an organization needs -- for a Guntur chilli trader, these are the farmers from surrounding villages, and any disruption in that supply chain ripples through everything downstream. Distributors and intermediaries form the bridge to customers -- commission agents in the Guntur market, retail partners, and online platforms among them -- and must be chosen with care. Customers sit at the centre of this ring's concern: an organization must understand their needs, behaviours, and preferences, whether they are domestic buyers, exporters, or end consumers. Competitors, meanwhile, are fighting for the same customers, and an organization must know their strengths, weaknesses, and strategies -- other chilli markets, such as Byadgi or Teja, compete directly with Guntur for the same trade.</w:t>
      </w:r>
    </w:p>
    <w:p>
      <w:pPr>
        <w:pStyle w:val="Normal"/>
        <w:spacing w:lineRule="auto" w:line="276" w:before="0" w:after="200"/>
        <w:ind w:firstLine="432"/>
        <w:jc w:val="both"/>
        <w:rPr/>
      </w:pPr>
      <w:r>
        <w:rPr/>
        <w:t>The outermost ring is the macro environment: larger societal forces that act on the entire micro environment at once. Technological forces include digital mandis, online trading platforms, and blockchain-based traceability, all reshaping traditional markets. Economic forces include inflation, interest rates, economic growth, and taxation policy such as GST, all of which affect purchasing power and business decisions. Environmental forces include climate change affecting crop patterns, water scarcity, and sustainability requirements, which are no longer optional considerations for any organization. Social and cultural forces include demographics, values, lifestyles, festival-driven demand, and health consciousness, all of which shape what customers want. A successful organization does not merely react to these outer forces; it anticipates them, adapts to them, and at times shapes them in turn. Understanding this layered environment is not a one-time exercise -- it is continuous, because the market itself never stands still.</w:t>
      </w:r>
    </w:p>
    <w:p>
      <w:pPr>
        <w:pStyle w:val="Normal"/>
        <w:spacing w:before="360" w:after="160"/>
        <w:rPr/>
      </w:pPr>
      <w:r>
        <w:rPr>
          <w:b/>
          <w:sz w:val="31"/>
        </w:rPr>
        <w:t>5. Marketing and Customer Value</w:t>
      </w:r>
    </w:p>
    <w:p>
      <w:pPr>
        <w:pStyle w:val="Normal"/>
        <w:spacing w:lineRule="auto" w:line="276" w:before="0" w:after="200"/>
        <w:ind w:firstLine="432"/>
        <w:jc w:val="both"/>
        <w:rPr/>
      </w:pPr>
      <w:r>
        <w:rPr/>
        <w:t>Customer value is a customer's perception of the value of a product or service -- the benefits that product or service provides to the target market, weighed against the value of the money given up to obtain it. It can be expressed as an equation: customer value equals total benefits minus total costs.</w:t>
      </w:r>
    </w:p>
    <w:p>
      <w:pPr>
        <w:pStyle w:val="Normal"/>
        <w:spacing w:lineRule="auto" w:line="276" w:before="0" w:after="200"/>
        <w:ind w:firstLine="432"/>
        <w:jc w:val="both"/>
        <w:rPr/>
      </w:pPr>
      <w:r>
        <w:rPr/>
        <w:t>On the benefits side of this equation sit several distinct contributors: the quality of the product or service itself; the level of service that accompanies it; the social value of what using a given brand communicates about the customer; the customer's past experience with the brand; and the marketing that shapes perception around the offering. On the cost side sit the monetary price, the time required to obtain and use the offering, the effort involved, and any psychological cost -- the stress or risk a customer associates with the purchase.</w:t>
      </w:r>
    </w:p>
    <w:p>
      <w:pPr>
        <w:pStyle w:val="Normal"/>
        <w:spacing w:lineRule="auto" w:line="276" w:before="0" w:after="200"/>
        <w:ind w:firstLine="432"/>
        <w:jc w:val="both"/>
        <w:rPr/>
      </w:pPr>
      <w:r>
        <w:rPr/>
        <w:t>Why do customers choose to shop at a modern supermarket such as Reliance Smart Bazaar rather than a local kirana store in Guntur? The benefits on offer -- variety under one roof, air-conditioned comfort, parking facilities, promotional offers, and branded products -- create superior customer value for that particular target market. Yet millions of customers continue to prefer local markets such as Guntur Main Bazaar or Hyderabad's Koti market, because for them the value equation weighs differently: personal relationships, credit facilities, bargaining power, neighbourhood convenience, and trust built over years outweigh modern amenities. A further illustration comes from the Tirupati Tirumala Devasthanam: devotees are not simply purchasing prasadam, but spiritual satisfaction, a sense of divine connection, and social recognition -- value that is transcendental rather than merely material. Understanding customer value in this layered sense is the foundation of all marketing strategy.</w:t>
      </w:r>
    </w:p>
    <w:p>
      <w:pPr>
        <w:pStyle w:val="Normal"/>
        <w:spacing w:before="360" w:after="160"/>
        <w:rPr/>
      </w:pPr>
      <w:r>
        <w:rPr>
          <w:b/>
          <w:sz w:val="31"/>
        </w:rPr>
        <w:t>6. Industrial and Business-to-Business Marketing</w:t>
      </w:r>
    </w:p>
    <w:p>
      <w:pPr>
        <w:pStyle w:val="Normal"/>
        <w:spacing w:lineRule="auto" w:line="276" w:before="0" w:after="200"/>
        <w:ind w:firstLine="432"/>
        <w:jc w:val="both"/>
        <w:rPr/>
      </w:pPr>
      <w:r>
        <w:rPr/>
        <w:t>Industrial marketing, also known as business-to-business or B2B marketing, is the creation and management of mutually beneficial relationships between organizational suppliers and organizational customers. Unlike consumer marketing, the customer here is not an individual but a private firm, a public agency, or a nonprofit organization.</w:t>
      </w:r>
    </w:p>
    <w:p>
      <w:pPr>
        <w:pStyle w:val="Normal"/>
        <w:spacing w:lineRule="auto" w:line="276" w:before="0" w:after="200"/>
        <w:ind w:firstLine="432"/>
        <w:jc w:val="both"/>
        <w:rPr/>
      </w:pPr>
      <w:r>
        <w:rPr/>
        <w:t>The contrast with consumer marketing is instructive. A consumer buying a smartphone for personal use makes a decision that is quick, emotional, and individual. A construction company in Vijayawada buying cement for a building project makes a decision that is slow and rational, involving multiple stakeholders -- a procurement team, a technical evaluation, finance approval, vendor comparison, negotiation, and contracts.</w:t>
      </w:r>
    </w:p>
    <w:p>
      <w:pPr>
        <w:pStyle w:val="Normal"/>
        <w:spacing w:lineRule="auto" w:line="276" w:before="0" w:after="200"/>
        <w:ind w:firstLine="432"/>
        <w:jc w:val="both"/>
        <w:rPr/>
      </w:pPr>
      <w:r>
        <w:rPr/>
        <w:t>Industrial marketing carries several defining characteristics. It typically involves fewer but larger customers -- an organization may have hundreds of corporate clients rather than millions of consumers, but each relationship carries significantly more value. Decision-making is complex, involving multiple people in the roles of users, influencers, decision-makers, and gatekeepers, so that a seller is effectively selling to a committee rather than to one person. Demand in industrial markets is derived demand: the demand for industrial products is derived from the demand for the consumer products they ultimately support -- cement manufacturers sell to builders because people buy homes. Purchasing is professional: B2B buyers are trained specialists who evaluate specifications, compare vendors, and negotiate terms, so that data and demonstrated value govern the outcome. Finally, industrial marketing rests on long-term relationships -- partnerships that can last years or even decades.</w:t>
      </w:r>
    </w:p>
    <w:p>
      <w:pPr>
        <w:pStyle w:val="Normal"/>
        <w:spacing w:lineRule="auto" w:line="276" w:before="0" w:after="200"/>
        <w:ind w:firstLine="432"/>
        <w:jc w:val="both"/>
        <w:rPr/>
      </w:pPr>
      <w:r>
        <w:rPr/>
        <w:t>These characteristics translate into concrete benefits for organizations that practise industrial marketing well: an improved customer experience built on a deep understanding of client needs; precise delivery of exact specifications, consistently met; stronger lead generation and higher conversion of qualified prospects; and a long-term competitive advantage rooted in relationships that competitors cannot easily break.</w:t>
      </w:r>
    </w:p>
    <w:p>
      <w:pPr>
        <w:pStyle w:val="Normal"/>
        <w:spacing w:lineRule="auto" w:line="276" w:before="0" w:after="200"/>
        <w:ind w:firstLine="432"/>
        <w:jc w:val="both"/>
        <w:rPr/>
      </w:pPr>
      <w:r>
        <w:rPr/>
        <w:t>Visakhapatnam Steel Plant, known as Vizag Steel, illustrates industrial marketing directed at construction companies, infrastructure developers, and manufacturing units, with a marketing focus on quality standards, delivery reliability, technical specifications, and long-term supply contracts. Godrej Agrovet, selling agricultural inputs to farmer cooperatives across Andhra Pradesh, emphasizes product efficacy, technical support, training programmes, and partnership in its marketing. Hyderabad's pharmaceutical companies in Genome Valley, supplying active pharmaceutical ingredients and vaccines to drug manufacturers around the world, centre their marketing on regulatory compliance, batch consistency, and multi-year supply agreements -- trust built on data rather than emotion. Industrial marketing, in short, is relationship marketing at its most strategic.</w:t>
      </w:r>
    </w:p>
    <w:p>
      <w:pPr>
        <w:pStyle w:val="Normal"/>
        <w:spacing w:before="560" w:after="320"/>
        <w:jc w:val="center"/>
        <w:rPr/>
      </w:pPr>
      <w:r>
        <w:rPr>
          <w:b/>
          <w:sz w:val="38"/>
        </w:rPr>
        <w:t>Part Two: Services Marketing</w:t>
      </w:r>
    </w:p>
    <w:p>
      <w:pPr>
        <w:pStyle w:val="Normal"/>
        <w:spacing w:before="360" w:after="160"/>
        <w:rPr/>
      </w:pPr>
      <w:r>
        <w:rPr>
          <w:b/>
          <w:sz w:val="31"/>
        </w:rPr>
        <w:t>7. Defining Services Marketing</w:t>
      </w:r>
    </w:p>
    <w:p>
      <w:pPr>
        <w:pStyle w:val="Normal"/>
        <w:spacing w:lineRule="auto" w:line="276" w:before="0" w:after="200"/>
        <w:ind w:firstLine="432"/>
        <w:jc w:val="both"/>
        <w:rPr/>
      </w:pPr>
      <w:r>
        <w:rPr/>
        <w:t>Where the fundamentals of marketing are most easily grasped through tangible goods -- Guntur chillies, wholesale trade in Hyderabad's Koti, steel from Vizag, items with weight and dimension that can be inspected before a rupee is spent -- services marketing concerns something far less concrete. Services dominate the modern economy: in most developing and developed countries, services represent well over fifty percent of total economic output, spanning the apps on a person's phone, the banking facilities they use, the schools they attend, and the healthcare they receive.</w:t>
      </w:r>
    </w:p>
    <w:p>
      <w:pPr>
        <w:pStyle w:val="Normal"/>
        <w:spacing w:lineRule="auto" w:line="276" w:before="0" w:after="200"/>
        <w:ind w:firstLine="432"/>
        <w:jc w:val="both"/>
        <w:rPr/>
      </w:pPr>
      <w:r>
        <w:rPr/>
        <w:t>Service marketing is the process of promoting and selling a service, or an intangible transaction or experience, to a specific group of people. It is a relatively new way of marketing that has become very popular and helps companies worldwide promote their services -- selling a process or a performance rather than a physical object. When a customer buys a smartphone, they walk out of the store with a box they own and can show off; when they buy a hair styling service, book a flight, or undergo a medical check-up, they own nothing physical at the end of the transaction. They own a memory, a benefit, or a state of well-being -- they are buying an experience.</w:t>
      </w:r>
    </w:p>
    <w:p>
      <w:pPr>
        <w:pStyle w:val="Normal"/>
        <w:spacing w:before="360" w:after="160"/>
        <w:rPr/>
      </w:pPr>
      <w:r>
        <w:rPr>
          <w:b/>
          <w:sz w:val="31"/>
        </w:rPr>
        <w:t>8. Building Trust as a Service: The Uber Case</w:t>
      </w:r>
    </w:p>
    <w:p>
      <w:pPr>
        <w:pStyle w:val="Normal"/>
        <w:spacing w:lineRule="auto" w:line="276" w:before="0" w:after="200"/>
        <w:ind w:firstLine="432"/>
        <w:jc w:val="both"/>
        <w:rPr/>
      </w:pPr>
      <w:r>
        <w:rPr/>
        <w:t>Uber, an on-demand transportation technology that connects driver-partners with riders, is a leading example of what service marketing actually sells. For riders, Uber is a service that helps them get where they need to go faster; for drivers, it offers time behind the wheel and an opportunity to earn income. The core value at stake is flexibility for everyone involved. But Uber is not simply selling a car ride -- if it were, it would be no different from an ordinary taxi. What it actually markets is convenience, flexibility, and a temporary architecture of trust.</w:t>
      </w:r>
    </w:p>
    <w:p>
      <w:pPr>
        <w:pStyle w:val="Normal"/>
        <w:spacing w:lineRule="auto" w:line="276" w:before="0" w:after="200"/>
        <w:ind w:firstLine="432"/>
        <w:jc w:val="both"/>
        <w:rPr/>
      </w:pPr>
      <w:r>
        <w:rPr/>
        <w:t>Consider the basic premise of the business model: a customer opens an app, requests a ride, a stranger arrives in a private car, and that stranger drives them to their destination. This model required Uber to make an unfamiliar act feel normal, and it achieved this chiefly by building credibility and trust. Uber builds credibility through built-in rider reviews and a double-sided rating system in which the driver rates the rider and the rider rates the driver after every trip. This system gamifies good behaviour and ensures that bad actors are weeded out of the network -- a driver's rating of 4.2 rather than 4.9 tells a story about service quality before a rider has even opened the car door, condensing a brand's reputation into a single digit.</w:t>
      </w:r>
    </w:p>
    <w:p>
      <w:pPr>
        <w:pStyle w:val="Normal"/>
        <w:spacing w:lineRule="auto" w:line="276" w:before="0" w:after="200"/>
        <w:ind w:firstLine="432"/>
        <w:jc w:val="both"/>
        <w:rPr/>
      </w:pPr>
      <w:r>
        <w:rPr/>
        <w:t>Uber builds trust through safety guarantees for both riders and drivers: driver screening and safety tools for riders, and incident response teams, insurance, and other safety tools and services for drivers. Riders can share their live location with family members, and the entire system layers strict safety protocols on top of the convenience the app provides. In this sense, an Uber vehicle on the road is not simply selling transport -- in services marketing, trust functions as the ultimate currency.</w:t>
      </w:r>
    </w:p>
    <w:p>
      <w:pPr>
        <w:pStyle w:val="Normal"/>
        <w:spacing w:before="360" w:after="160"/>
        <w:rPr/>
      </w:pPr>
      <w:r>
        <w:rPr>
          <w:b/>
          <w:sz w:val="31"/>
        </w:rPr>
        <w:t>9. The Six Characteristics of Services</w:t>
      </w:r>
    </w:p>
    <w:p>
      <w:pPr>
        <w:pStyle w:val="Normal"/>
        <w:spacing w:lineRule="auto" w:line="276" w:before="0" w:after="200"/>
        <w:ind w:firstLine="432"/>
        <w:jc w:val="both"/>
        <w:rPr/>
      </w:pPr>
      <w:r>
        <w:rPr/>
        <w:t>Mastering service marketing requires understanding six characteristics that make services fundamentally different from physical goods: intangibility, perishability, inseparability, variability, changing demand, and pricing.</w:t>
      </w:r>
    </w:p>
    <w:p>
      <w:pPr>
        <w:pStyle w:val="Normal"/>
        <w:spacing w:before="240" w:after="120"/>
        <w:rPr/>
      </w:pPr>
      <w:r>
        <w:rPr>
          <w:b/>
          <w:i/>
          <w:sz w:val="25"/>
        </w:rPr>
        <w:t>Intangibility</w:t>
      </w:r>
    </w:p>
    <w:p>
      <w:pPr>
        <w:pStyle w:val="Normal"/>
        <w:spacing w:lineRule="auto" w:line="276" w:before="0" w:after="200"/>
        <w:ind w:firstLine="432"/>
        <w:jc w:val="both"/>
        <w:rPr/>
      </w:pPr>
      <w:r>
        <w:rPr/>
        <w:t>Services cannot be seen, smelled, or touched before they are purchased, and because a customer cannot sample a service in advance, brands must build a great deal of trust before a sale ever takes place. A patient approaching a hospital such as Apollo Hospitals in Hyderabad's Jubilee Hills cannot sample a surgery before agreeing to it, nor test-drive a diagnosis; this intangibility creates high levels of uncertainty for the customer. There is a paradox at the heart of this characteristic: customers value what they can see, so a specialist who resolves a technical problem in minutes can seem to be charging for very little effort, when in fact the customer is paying for years of accumulated expertise rather than for the minutes themselves. Marketers respond to this paradox by tangibilizing the intangible -- using physical cues such as clean floors, professional uniforms, advanced-looking equipment, and clear signage, so that the physical environment becomes a proxy for service quality that the customer can actually perceive.</w:t>
      </w:r>
    </w:p>
    <w:p>
      <w:pPr>
        <w:pStyle w:val="Normal"/>
        <w:spacing w:before="240" w:after="120"/>
        <w:rPr/>
      </w:pPr>
      <w:r>
        <w:rPr>
          <w:b/>
          <w:i/>
          <w:sz w:val="25"/>
        </w:rPr>
        <w:t>Perishability</w:t>
      </w:r>
    </w:p>
    <w:p>
      <w:pPr>
        <w:pStyle w:val="Normal"/>
        <w:spacing w:lineRule="auto" w:line="276" w:before="0" w:after="200"/>
        <w:ind w:firstLine="432"/>
        <w:jc w:val="both"/>
        <w:rPr/>
      </w:pPr>
      <w:r>
        <w:rPr/>
        <w:t>Once a customer receives a service, it is gone, and a service that goes unsold in a given moment cannot be stored for sale later. A bus that departs a station with empty seats cannot bank those seats for sale the following day; once it departs, that potential revenue is lost permanently. This is why service industries invest heavily in capacity management and yield-based pricing, such as hotels charging lower rates during their off-season in order to fill rooms that would otherwise generate no revenue at all. Because a service, once delivered, is gone, brands must also devise effective marketing strategies to stay top of mind and remind their customer base of the experience well after the moment of delivery has passed.</w:t>
      </w:r>
    </w:p>
    <w:p>
      <w:pPr>
        <w:pStyle w:val="Normal"/>
        <w:spacing w:before="240" w:after="120"/>
        <w:rPr/>
      </w:pPr>
      <w:r>
        <w:rPr>
          <w:b/>
          <w:i/>
          <w:sz w:val="25"/>
        </w:rPr>
        <w:t>Inseparability</w:t>
      </w:r>
    </w:p>
    <w:p>
      <w:pPr>
        <w:pStyle w:val="Normal"/>
        <w:spacing w:lineRule="auto" w:line="276" w:before="0" w:after="200"/>
        <w:ind w:firstLine="432"/>
        <w:jc w:val="both"/>
        <w:rPr/>
      </w:pPr>
      <w:r>
        <w:rPr/>
        <w:t>With a physical product, most customers can separate the product itself from the staff member who provided it; a factory manufactures a good, a retailer sells it, and a consumer uses it later. With a service, production and consumption happen at the same moment, so customers commonly purchase a service at the time they intend to consume it. A classroom lecture illustrates this well: the teacher produces the service of education while the student consumes it in the very same instant, and the two co-create the value together -- if the student is not attentive, the service fails regardless of the teacher's effort. The same principle applies to fitness coaching or weight-loss programmes, where the service can fail despite the trainer's best efforts if the client does not follow through on their own part of the exchange.</w:t>
      </w:r>
    </w:p>
    <w:p>
      <w:pPr>
        <w:pStyle w:val="Normal"/>
        <w:spacing w:before="240" w:after="120"/>
        <w:rPr/>
      </w:pPr>
      <w:r>
        <w:rPr>
          <w:b/>
          <w:i/>
          <w:sz w:val="25"/>
        </w:rPr>
        <w:t>Variability</w:t>
      </w:r>
    </w:p>
    <w:p>
      <w:pPr>
        <w:pStyle w:val="Normal"/>
        <w:spacing w:lineRule="auto" w:line="276" w:before="0" w:after="200"/>
        <w:ind w:firstLine="432"/>
        <w:jc w:val="both"/>
        <w:rPr/>
      </w:pPr>
      <w:r>
        <w:rPr/>
        <w:t>Variability means a lack of consistency, and it measures how much a service experience can differ from one delivery to the next, since services depend on who provides them, when, and where. A favourite biryani ordered from a particular establishment in Hyderabad's Koti area might be delicious and perfectly spiced on a Tuesday night, yet too salty when ordered again on a Friday, simply because a different cook was on duty, or the kitchen was rushed, or the regular chef was having an off day. Because purchasing a service involves greater variability than purchasing a product, there will always be some difference in the experience of the same service provided by different vendors, or even by the same vendor at different times -- which is why brands invest in detailed training manuals and standard operating procedures to narrow this variation as much as possible.</w:t>
      </w:r>
    </w:p>
    <w:p>
      <w:pPr>
        <w:pStyle w:val="Normal"/>
        <w:spacing w:before="240" w:after="120"/>
        <w:rPr/>
      </w:pPr>
      <w:r>
        <w:rPr>
          <w:b/>
          <w:i/>
          <w:sz w:val="25"/>
        </w:rPr>
        <w:t>Changing Demand</w:t>
      </w:r>
    </w:p>
    <w:p>
      <w:pPr>
        <w:pStyle w:val="Normal"/>
        <w:spacing w:lineRule="auto" w:line="276" w:before="0" w:after="200"/>
        <w:ind w:firstLine="432"/>
        <w:jc w:val="both"/>
        <w:rPr/>
      </w:pPr>
      <w:r>
        <w:rPr/>
        <w:t>The demand for services has wide fluctuations and may be strongly seasonal. Araku Valley tourism demonstrates this vividly: hotels are packed during winter and the holiday season, yet stand largely empty during the hot summer months. Service marketers must design strategies to manage these peaks and valleys in demand, such as offering special monsoon discounts or hiring temporary staff to handle a seasonal surge.</w:t>
      </w:r>
    </w:p>
    <w:p>
      <w:pPr>
        <w:pStyle w:val="Normal"/>
        <w:spacing w:before="240" w:after="120"/>
        <w:rPr/>
      </w:pPr>
      <w:r>
        <w:rPr>
          <w:b/>
          <w:i/>
          <w:sz w:val="25"/>
        </w:rPr>
        <w:t>Pricing</w:t>
      </w:r>
    </w:p>
    <w:p>
      <w:pPr>
        <w:pStyle w:val="Normal"/>
        <w:spacing w:lineRule="auto" w:line="276" w:before="0" w:after="200"/>
        <w:ind w:firstLine="432"/>
        <w:jc w:val="both"/>
        <w:rPr/>
      </w:pPr>
      <w:r>
        <w:rPr/>
        <w:t>The quality of a service cannot be standardized in the way a manufactured product can, so the pricing of services is usually determined on the basis of demand and competition rather than a simple cost-plus formula. Two lawyers may charge vastly different amounts for an hour of legal advice, not because one works harder than the other in that hour, but because the customer is paying for reputation, expertise, and the perceived probability of a favourable outcome. Grasping these six characteristics together -- intangibility, perishability, inseparability, variability, changing demand, and pricing -- is what separates an inexperienced marketer from a seasoned professional.</w:t>
      </w:r>
    </w:p>
    <w:p>
      <w:pPr>
        <w:pStyle w:val="Normal"/>
        <w:spacing w:before="360" w:after="160"/>
        <w:rPr/>
      </w:pPr>
      <w:r>
        <w:rPr>
          <w:b/>
          <w:sz w:val="31"/>
        </w:rPr>
        <w:t>10. The Extended Marketing Mix: Seven Ps</w:t>
      </w:r>
    </w:p>
    <w:p>
      <w:pPr>
        <w:pStyle w:val="Normal"/>
        <w:spacing w:lineRule="auto" w:line="276" w:before="0" w:after="200"/>
        <w:ind w:firstLine="432"/>
        <w:jc w:val="both"/>
        <w:rPr/>
      </w:pPr>
      <w:r>
        <w:rPr/>
        <w:t>The traditional marketing mix of Product, Price, Place, and Promotion is not sufficient for services, and must be extended into seven elements: Product, Price, Place, Promotion, People, Process, and Physical Evidence. These seven elements can be pictured as seven overlapping domains gathered around a common centre labelled the services marketing mix, each domain carrying its own set of concrete sub-decisions.</w:t>
      </w:r>
    </w:p>
    <w:p>
      <w:pPr>
        <w:pStyle w:val="Normal"/>
        <w:spacing w:before="240" w:after="120"/>
        <w:rPr/>
      </w:pPr>
      <w:r>
        <w:rPr>
          <w:b/>
          <w:i/>
          <w:sz w:val="25"/>
        </w:rPr>
        <w:t>Product</w:t>
      </w:r>
    </w:p>
    <w:p>
      <w:pPr>
        <w:pStyle w:val="Normal"/>
        <w:spacing w:lineRule="auto" w:line="276" w:before="0" w:after="200"/>
        <w:ind w:firstLine="432"/>
        <w:jc w:val="both"/>
        <w:rPr/>
      </w:pPr>
      <w:r>
        <w:rPr/>
        <w:t>In a service context, product decisions concern design, technology, perceived usefulness, convenience of use, quality, packaging, brand utility, accessories, and warranties -- the product is a bundle of intangible benefits rather than a single physical item. A student enrolling in one of the coaching centres for IIT-JEE or banking-exam preparation packed into Hyderabad's Ameerpet is not purchasing the physical classroom or the printed textbooks; the actual product is the transfer of knowledge, the development of problem-solving skills, and career counselling -- a transformational experience. In services, it is also useful to separate the core service, such as the education itself, from secondary services such as transport arrangements or access to an online portal.</w:t>
      </w:r>
    </w:p>
    <w:p>
      <w:pPr>
        <w:pStyle w:val="Normal"/>
        <w:spacing w:before="240" w:after="120"/>
        <w:rPr/>
      </w:pPr>
      <w:r>
        <w:rPr>
          <w:b/>
          <w:i/>
          <w:sz w:val="25"/>
        </w:rPr>
        <w:t>Price</w:t>
      </w:r>
    </w:p>
    <w:p>
      <w:pPr>
        <w:pStyle w:val="Normal"/>
        <w:spacing w:lineRule="auto" w:line="276" w:before="0" w:after="200"/>
        <w:ind w:firstLine="432"/>
        <w:jc w:val="both"/>
        <w:rPr/>
      </w:pPr>
      <w:r>
        <w:rPr/>
        <w:t>Services pricing decisions span skimming, penetration pricing, value-based pricing, cost-plus pricing, and cost-leadership pricing, and this pricing is highly dynamic. Subscription models -- paying monthly for a service such as Netflix or an Airtel postpaid data package -- are one common structure, alongside value-based pricing, in which premium coaching centres charge higher fees because of a demonstrated track record of producing top-ranking students. Because customers cannot inspect a service before buying it, the price itself must communicate and reflect its perceived value.</w:t>
      </w:r>
    </w:p>
    <w:p>
      <w:pPr>
        <w:pStyle w:val="Normal"/>
        <w:spacing w:before="240" w:after="120"/>
        <w:rPr/>
      </w:pPr>
      <w:r>
        <w:rPr>
          <w:b/>
          <w:i/>
          <w:sz w:val="25"/>
        </w:rPr>
        <w:t>Place</w:t>
      </w:r>
    </w:p>
    <w:p>
      <w:pPr>
        <w:pStyle w:val="Normal"/>
        <w:spacing w:lineRule="auto" w:line="276" w:before="0" w:after="200"/>
        <w:ind w:firstLine="432"/>
        <w:jc w:val="both"/>
        <w:rPr/>
      </w:pPr>
      <w:r>
        <w:rPr/>
        <w:t>Place decisions in services span retail, wholesale, mail order, internet, direct sales, peer-to-peer, and multi-channel access, and are fundamentally about accessibility and convenience, often delivered digitally or at a comfortable location. In the digital age, place has moved from physical branches to the smartphone in a customer's hand. Platforms such as Swiggy and Zomato transformed the place utility of restaurants across Vijayawada, Guntur, and Hyderabad: the restaurant's kitchen remains a physical location, but the point of distribution has become an app.</w:t>
      </w:r>
    </w:p>
    <w:p>
      <w:pPr>
        <w:pStyle w:val="Normal"/>
        <w:spacing w:before="240" w:after="120"/>
        <w:rPr/>
      </w:pPr>
      <w:r>
        <w:rPr>
          <w:b/>
          <w:i/>
          <w:sz w:val="25"/>
        </w:rPr>
        <w:t>Promotion</w:t>
      </w:r>
    </w:p>
    <w:p>
      <w:pPr>
        <w:pStyle w:val="Normal"/>
        <w:spacing w:lineRule="auto" w:line="276" w:before="0" w:after="200"/>
        <w:ind w:firstLine="432"/>
        <w:jc w:val="both"/>
        <w:rPr/>
      </w:pPr>
      <w:r>
        <w:rPr/>
        <w:t>Promotion in services draws on special offers, advertisements, endorsements, user trials, campaigns, and joint ventures, and it must emphasize benefits, experience, and value using testimonials and case studies, since a service cannot simply be photographed and shown the way a product can. Educational institutions do not merely advertise their curriculum; they advertise images of smiling top-ranked students, modern laboratory buildings, and lists of corporate recruiters, selling an aspiration and offering social proof. Word-of-mouth carries particular weight here -- a friend's recommendation of a dentist is trusted far more than any billboard.</w:t>
      </w:r>
    </w:p>
    <w:p>
      <w:pPr>
        <w:pStyle w:val="Normal"/>
        <w:spacing w:before="240" w:after="120"/>
        <w:rPr/>
      </w:pPr>
      <w:r>
        <w:rPr>
          <w:b/>
          <w:i/>
          <w:sz w:val="25"/>
        </w:rPr>
        <w:t>People</w:t>
      </w:r>
    </w:p>
    <w:p>
      <w:pPr>
        <w:pStyle w:val="Normal"/>
        <w:spacing w:lineRule="auto" w:line="276" w:before="0" w:after="200"/>
        <w:ind w:firstLine="432"/>
        <w:jc w:val="both"/>
        <w:rPr/>
      </w:pPr>
      <w:r>
        <w:rPr/>
        <w:t>People decisions cover employees, management, organizational culture, and customer-service orientation, and people play a crucial role as service providers, directly impacting the customer experience. In a service business, the people are, in effect, the service itself: a hotel room may be beautiful with a spectacular sea view, but if the receptionist is rude or dismissive, the entire experience is undone. Service employees perform what can be called emotional labour, remaining polite and composed even while exhausted or dealing with a difficult customer, which is why service brands invest heavily in training, motivation, and empowering their frontline staff to resolve problems on the spot.</w:t>
      </w:r>
    </w:p>
    <w:p>
      <w:pPr>
        <w:pStyle w:val="Normal"/>
        <w:spacing w:before="240" w:after="120"/>
        <w:rPr/>
      </w:pPr>
      <w:r>
        <w:rPr>
          <w:b/>
          <w:i/>
          <w:sz w:val="25"/>
        </w:rPr>
        <w:t>Process</w:t>
      </w:r>
    </w:p>
    <w:p>
      <w:pPr>
        <w:pStyle w:val="Normal"/>
        <w:spacing w:lineRule="auto" w:line="276" w:before="0" w:after="200"/>
        <w:ind w:firstLine="432"/>
        <w:jc w:val="both"/>
        <w:rPr/>
      </w:pPr>
      <w:r>
        <w:rPr/>
        <w:t>Process decisions concern the uniformity of the offering, the delivery of the service, and the consumption of the service, and this element is vital to ensuring efficient and satisfactory delivery, often occurring in real time. A poor process creates friction, and friction undermines customer satisfaction: obtaining a certificate at a Mee Seva centre that requires five separate paper forms, three different queues, and weeks of waiting represents a broken service-delivery process. Modern service organizations instead design seamless, low-friction customer journeys, with a streamlined one-click checkout process standing as a widely recognized example of process designed as a competitive advantage.</w:t>
      </w:r>
    </w:p>
    <w:p>
      <w:pPr>
        <w:pStyle w:val="Normal"/>
        <w:spacing w:before="240" w:after="120"/>
        <w:rPr/>
      </w:pPr>
      <w:r>
        <w:rPr>
          <w:b/>
          <w:i/>
          <w:sz w:val="25"/>
        </w:rPr>
        <w:t>Physical Evidence</w:t>
      </w:r>
    </w:p>
    <w:p>
      <w:pPr>
        <w:pStyle w:val="Normal"/>
        <w:spacing w:lineRule="auto" w:line="276" w:before="0" w:after="200"/>
        <w:ind w:firstLine="432"/>
        <w:jc w:val="both"/>
        <w:rPr/>
      </w:pPr>
      <w:r>
        <w:rPr/>
        <w:t>Physical evidence includes the facilities, infrastructure, and elements of service delivery that support and enhance the customer's experience -- essentially the environment in which the service takes place, along with any tangible elements that facilitate it. Modern banks and corporate coaching offices in Guntur and Hyderabad invest in glass facades, air-conditioned lobbies, clean restrooms, and well-designed websites precisely because these details serve as physical proof of quality that a customer can perceive directly. Even sensory design choices such as a signature scent in a hotel lobby, or particular lighting and background music in a café meant to encourage customers to stay longer and purchase more, count as physical evidence shaped deliberately to influence behaviour. All seven elements of the mix must align with one another -- an organization cannot sustain a premium price if its people are rude, its process is slow, and its physical evidence looks cheap. Only when the seven elements are orchestrated harmoniously together does a service organization achieve genuine service excellence.</w:t>
      </w:r>
    </w:p>
    <w:p>
      <w:pPr>
        <w:pStyle w:val="Normal"/>
        <w:spacing w:before="560" w:after="320"/>
        <w:jc w:val="center"/>
        <w:rPr/>
      </w:pPr>
      <w:r>
        <w:rPr>
          <w:b/>
          <w:sz w:val="38"/>
        </w:rPr>
        <w:t>Part Three: Global Marketing</w:t>
      </w:r>
    </w:p>
    <w:p>
      <w:pPr>
        <w:pStyle w:val="Normal"/>
        <w:spacing w:before="360" w:after="160"/>
        <w:rPr/>
      </w:pPr>
      <w:r>
        <w:rPr>
          <w:b/>
          <w:sz w:val="31"/>
        </w:rPr>
        <w:t>11. Defining Global Marketing and the Standardization-Adaptation Dilemma</w:t>
      </w:r>
    </w:p>
    <w:p>
      <w:pPr>
        <w:pStyle w:val="Normal"/>
        <w:spacing w:lineRule="auto" w:line="276" w:before="0" w:after="200"/>
        <w:ind w:firstLine="432"/>
        <w:jc w:val="both"/>
        <w:rPr/>
      </w:pPr>
      <w:r>
        <w:rPr/>
        <w:t>Global marketing is the whole process of planning, producing, placing, and promoting a company's products globally. It goes well beyond simple exporting, requiring an organization to understand the global environment and treat the entire world as its potential marketplace. A company expanding internationally must decide, market by market, whether a given country is a market it will sell into, one it must sell into, one it may possibly sell into, or one it will merely try -- and the marketing mix it deploys will vary from region to region depending on how much is standardized versus how much is adapted to local tastes and customs.</w:t>
      </w:r>
    </w:p>
    <w:p>
      <w:pPr>
        <w:pStyle w:val="Normal"/>
        <w:spacing w:lineRule="auto" w:line="276" w:before="0" w:after="200"/>
        <w:ind w:firstLine="432"/>
        <w:jc w:val="both"/>
        <w:rPr/>
      </w:pPr>
      <w:r>
        <w:rPr/>
        <w:t>Standardization, sometimes called global integration, means selling the same product using the same marketing campaign worldwide. Standardization is attractive because it is inexpensive in the long run: it produces substantial economies of scale in manufacturing, reduces research and development costs, and builds a single, unified global brand image. Adaptation, or local responsiveness, is the opposite approach -- customizing a product's packaging, pricing, and promotion to match the tastes, legal requirements, and cultural habits of each individual country.</w:t>
      </w:r>
    </w:p>
    <w:p>
      <w:pPr>
        <w:pStyle w:val="Normal"/>
        <w:spacing w:lineRule="auto" w:line="276" w:before="0" w:after="200"/>
        <w:ind w:firstLine="432"/>
        <w:jc w:val="both"/>
        <w:rPr/>
      </w:pPr>
      <w:r>
        <w:rPr/>
        <w:t>The risk of ignoring adaptation is what might be called home-country bias, or cultural myopia. An American baby food company once attempted to sell its products in parts of Africa using the same packaging it used everywhere else -- a jar bearing a picture of a smiling baby on the label. What the company failed to account for was that in markets with low literacy rates, local convention was to depict on the label a picture of what was actually inside the container. Local consumers who saw a baby's picture on the jar assumed, understandably, that the jar contained baby meat, and reacted with horror. The episode illustrates why local adaptation and local research are not optional extras: what works at home cannot simply be assumed to work everywhere.</w:t>
      </w:r>
    </w:p>
    <w:p>
      <w:pPr>
        <w:pStyle w:val="Normal"/>
        <w:spacing w:lineRule="auto" w:line="276" w:before="0" w:after="200"/>
        <w:ind w:firstLine="432"/>
        <w:jc w:val="both"/>
        <w:rPr/>
      </w:pPr>
      <w:r>
        <w:rPr/>
        <w:t>The strategy favoured by many modern global companies is often summarized as 'glocalization' -- thinking globally while acting locally. Starbucks illustrates this balance: it standardizes its coffee-roasting process globally to maintain consistent quality, while adapting its menu and store design to local markets, serving Cardamom Chai and Paneer wraps in India and Matcha lattes in Japan. In doing so, it respects local taste while keeping its global brand identity intact.</w:t>
      </w:r>
    </w:p>
    <w:p>
      <w:pPr>
        <w:pStyle w:val="Normal"/>
        <w:spacing w:before="360" w:after="160"/>
        <w:rPr/>
      </w:pPr>
      <w:r>
        <w:rPr>
          <w:b/>
          <w:sz w:val="31"/>
        </w:rPr>
        <w:t>12. Global Brand Strategy in Practice: Nike and Domino's</w:t>
      </w:r>
    </w:p>
    <w:p>
      <w:pPr>
        <w:pStyle w:val="Normal"/>
        <w:spacing w:lineRule="auto" w:line="276" w:before="0" w:after="200"/>
        <w:ind w:firstLine="432"/>
        <w:jc w:val="both"/>
        <w:rPr/>
      </w:pPr>
      <w:r>
        <w:rPr/>
        <w:t>Nike has grown into one of the most recognized brands on the planet through a combination of global marketing tactics and strategic international sponsorships and partnerships that appeal to audiences around the world. Nike relies heavily on standardization for its core products and its well-known 'Just Do It' slogan, yet it is equally a master of adapting its sponsorship strategy to local sporting culture: in the United States it sponsors American football and basketball, in Europe and South America it backs soccer, and in India it sponsors the national cricket team -- the same instinct that leads sportswear brands to back a club such as Hyderabad FC in order to build a foothold in a market where football is steadily growing alongside cricket.</w:t>
      </w:r>
    </w:p>
    <w:p>
      <w:pPr>
        <w:pStyle w:val="Normal"/>
        <w:spacing w:lineRule="auto" w:line="276" w:before="0" w:after="200"/>
        <w:ind w:firstLine="432"/>
        <w:jc w:val="both"/>
        <w:rPr/>
      </w:pPr>
      <w:r>
        <w:rPr/>
        <w:t>Nike also adapts its products technically rather than only its marketing: it designs lightweight, breathable shoes suited to hot and humid tropical climates, and it has engineered custom cricket shoes with spike configurations designed specifically to grip Indian pitches. Even its advertisements are localized -- commercials produced for London feature grime music and street football, while commercials produced for Mumbai feature cricket played in crowded streets. The underlying philosophy is that while Nike's shoes remain standardized, the sport that captures the consumer's heart is always local.</w:t>
      </w:r>
    </w:p>
    <w:p>
      <w:pPr>
        <w:pStyle w:val="Normal"/>
        <w:spacing w:lineRule="auto" w:line="276" w:before="0" w:after="200"/>
        <w:ind w:firstLine="432"/>
        <w:jc w:val="both"/>
        <w:rPr/>
      </w:pPr>
      <w:r>
        <w:rPr/>
        <w:t>Domino's presents a contrasting case. Depending on where a customer lives, Domino's offers menu items -- including toppings, sauces, bread, and cheeses -- tailored to that particular global market. In America, the menu remains comparatively simple: pepperoni, sausage, and cheese. In Asia, Domino's offers seafood options for toppings, and in Japan specifically it offers squid toppings, while in South Korea it offers bulgogi beef. In India, the company restructured its menu substantially to offer a wide variety of vegetarian options, including Paneer Tikka pizza, Peppy Paneer, and spicy Keema toppings.</w:t>
      </w:r>
    </w:p>
    <w:p>
      <w:pPr>
        <w:pStyle w:val="Normal"/>
        <w:spacing w:lineRule="auto" w:line="276" w:before="0" w:after="200"/>
        <w:ind w:firstLine="432"/>
        <w:jc w:val="both"/>
        <w:rPr/>
      </w:pPr>
      <w:r>
        <w:rPr/>
        <w:t>Domino's adaptation extends beyond the menu into its operating process: standard delivery methods could not function in traffic-congested Indian cities, so the company designed custom hot bags and adopted small, manoeuvrable motorcycles able to navigate the narrow, chaotic lanes of Hyderabad's Old City as well as Mumbai, Delhi, and Bangalore, in order to guarantee its thirty-minute delivery promise. Domino's demonstrates that a company cannot sell one country's taste preferences or delivery systems to the entire world -- it must adapt the product to the local palate while preserving the speed of its delivery process.</w:t>
      </w:r>
    </w:p>
    <w:p>
      <w:pPr>
        <w:pStyle w:val="Normal"/>
        <w:spacing w:before="360" w:after="160"/>
        <w:rPr/>
      </w:pPr>
      <w:r>
        <w:rPr>
          <w:b/>
          <w:sz w:val="31"/>
        </w:rPr>
        <w:t>13. The Benefits of Global Marketing</w:t>
      </w:r>
    </w:p>
    <w:p>
      <w:pPr>
        <w:pStyle w:val="Normal"/>
        <w:spacing w:lineRule="auto" w:line="276" w:before="0" w:after="200"/>
        <w:ind w:firstLine="432"/>
        <w:jc w:val="both"/>
        <w:rPr/>
      </w:pPr>
      <w:r>
        <w:rPr/>
        <w:t>When large market segments can be identified across borders, the economies of scale achieved in production and marketing become an important competitive advantage for a global company. Operating across many countries also allows the transfer of experience and know-how from one market to another through improved coordination and integration of marketing activities. Marketing globally further ensures that an organization gains access to the toughest customers in the world, sharpening its capabilities in the process. The sheer diversity of markets served carries additional financial benefits of its own, and firms that market globally are positioned to take advantage of changing financial circumstances as they arise in different economies at different times.</w:t>
      </w:r>
    </w:p>
    <w:p>
      <w:pPr>
        <w:pStyle w:val="Normal"/>
        <w:spacing w:before="360" w:after="160"/>
        <w:rPr/>
      </w:pPr>
      <w:r>
        <w:rPr>
          <w:b/>
          <w:sz w:val="31"/>
        </w:rPr>
        <w:t>14. Eight Challenges of Global Marketing</w:t>
      </w:r>
    </w:p>
    <w:p>
      <w:pPr>
        <w:pStyle w:val="Normal"/>
        <w:spacing w:lineRule="auto" w:line="276" w:before="0" w:after="200"/>
        <w:ind w:firstLine="432"/>
        <w:jc w:val="both"/>
        <w:rPr/>
      </w:pPr>
      <w:r>
        <w:rPr/>
        <w:t>Taking a brand global is far from straightforward, and companies must navigate eight distinct categories of challenge.</w:t>
      </w:r>
    </w:p>
    <w:p>
      <w:pPr>
        <w:pStyle w:val="Normal"/>
        <w:spacing w:before="240" w:after="120"/>
        <w:rPr/>
      </w:pPr>
      <w:r>
        <w:rPr>
          <w:b/>
          <w:i/>
          <w:sz w:val="25"/>
        </w:rPr>
        <w:t>Cultural Differences</w:t>
      </w:r>
    </w:p>
    <w:p>
      <w:pPr>
        <w:pStyle w:val="Normal"/>
        <w:spacing w:lineRule="auto" w:line="276" w:before="0" w:after="200"/>
        <w:ind w:firstLine="432"/>
        <w:jc w:val="both"/>
        <w:rPr/>
      </w:pPr>
      <w:r>
        <w:rPr/>
        <w:t>What resonates with a Western audience may not appeal in the same way elsewhere. McDonald's encountered exactly this hurdle entering India, where cows are sacred and a large portion of the population is vegetarian; had the company insisted on selling its standard beef hamburgers, it would have failed outright. Instead, it removed beef from the menu, introduced the McAloo Tikki burger to resonate with vegetarian preferences, and created a separate kitchen space for vegetarian food. The adaptation went further than the menu alone: where McDonald's functions in the West as cheap, fast convenience food, in India it was positioned as a premium, celebration-friendly family dining experience -- an adaptation of brand perception as much as of product. Beauty brands face a parallel challenge in adapting cosmetic colour palettes to match local skin tones and regional beauty standards, favouring bronzers in Western markets and dewy, glass-skin-oriented products in East Asia.</w:t>
      </w:r>
    </w:p>
    <w:p>
      <w:pPr>
        <w:pStyle w:val="Normal"/>
        <w:spacing w:before="240" w:after="120"/>
        <w:rPr/>
      </w:pPr>
      <w:r>
        <w:rPr>
          <w:b/>
          <w:i/>
          <w:sz w:val="25"/>
        </w:rPr>
        <w:t>Legal and Regulatory Compliance</w:t>
      </w:r>
    </w:p>
    <w:p>
      <w:pPr>
        <w:pStyle w:val="Normal"/>
        <w:spacing w:lineRule="auto" w:line="276" w:before="0" w:after="200"/>
        <w:ind w:firstLine="432"/>
        <w:jc w:val="both"/>
        <w:rPr/>
      </w:pPr>
      <w:r>
        <w:rPr/>
        <w:t>When companies expand into new markets, they encounter diverse legal and regulatory environments, since every country maintains its own rules, regulations, and standards. Europe enforces strict data-privacy law under GDPR; Sweden bans the advertising of toys to children under twelve on television entirely; and India maintains strict regulation around foreign direct investment and product labelling. Failure to comply with any of these regimes can bring heavy fines or outright exclusion from the market.</w:t>
      </w:r>
    </w:p>
    <w:p>
      <w:pPr>
        <w:pStyle w:val="Normal"/>
        <w:spacing w:before="240" w:after="120"/>
        <w:rPr/>
      </w:pPr>
      <w:r>
        <w:rPr>
          <w:b/>
          <w:i/>
          <w:sz w:val="25"/>
        </w:rPr>
        <w:t>Economic Uncertainty</w:t>
      </w:r>
    </w:p>
    <w:p>
      <w:pPr>
        <w:pStyle w:val="Normal"/>
        <w:spacing w:lineRule="auto" w:line="276" w:before="0" w:after="200"/>
        <w:ind w:firstLine="432"/>
        <w:jc w:val="both"/>
        <w:rPr/>
      </w:pPr>
      <w:r>
        <w:rPr/>
        <w:t>Economic uncertainty can profoundly influence market-entry decisions and profitability. Fluctuating exchange rates, inflation, and varying purchasing power make pricing and profit forecasting genuinely difficult -- a product affordable in one country may be a luxury item in another. Consumer-goods companies such as Unilever have adapted to this reality in emerging markets like India and the Philippines by selling shampoo and soap in small, single-use sachets priced at only a few rupees, recognizing that consumers in these markets prefer small daily cash outlays over bulk purchases.</w:t>
      </w:r>
    </w:p>
    <w:p>
      <w:pPr>
        <w:pStyle w:val="Normal"/>
        <w:spacing w:before="240" w:after="120"/>
        <w:rPr/>
      </w:pPr>
      <w:r>
        <w:rPr>
          <w:b/>
          <w:i/>
          <w:sz w:val="25"/>
        </w:rPr>
        <w:t>Supply Chain Complexities</w:t>
      </w:r>
    </w:p>
    <w:p>
      <w:pPr>
        <w:pStyle w:val="Normal"/>
        <w:spacing w:lineRule="auto" w:line="276" w:before="0" w:after="200"/>
        <w:ind w:firstLine="432"/>
        <w:jc w:val="both"/>
        <w:rPr/>
      </w:pPr>
      <w:r>
        <w:rPr/>
        <w:t>Managing a global supply chain requires strategic planning and coordination, since different regions carry their own tariffs, customs duties, and regulations that can affect product pricing and availability. Coordinating logistics across continents also means dealing with differing port infrastructure, customs processes, and transport networks, and establishing a reliable cold chain to move temperature-sensitive goods such as ice cream or pharmaceuticals through regions with unstable electrical grids is a substantial hurdle -- one that Hyderabad's own pharmaceutical exporters, shipping vaccines and active pharmaceutical ingredients worldwide, contend with on a daily basis.</w:t>
      </w:r>
    </w:p>
    <w:p>
      <w:pPr>
        <w:pStyle w:val="Normal"/>
        <w:spacing w:before="240" w:after="120"/>
        <w:rPr/>
      </w:pPr>
      <w:r>
        <w:rPr>
          <w:b/>
          <w:i/>
          <w:sz w:val="25"/>
        </w:rPr>
        <w:t>Political Risks</w:t>
      </w:r>
    </w:p>
    <w:p>
      <w:pPr>
        <w:pStyle w:val="Normal"/>
        <w:spacing w:lineRule="auto" w:line="276" w:before="0" w:after="200"/>
        <w:ind w:firstLine="432"/>
        <w:jc w:val="both"/>
        <w:rPr/>
      </w:pPr>
      <w:r>
        <w:rPr/>
        <w:t>A change in political leadership, government policy, or international relations can alter trade tariffs, regulations, and business operations overnight. A trade war between two countries can cause tariffs to spike, rendering previously competitive imported goods unaffordable, and governments can suddenly ban the import of foreign raw materials -- forcing automakers, for instance, to source parts locally -- or ban foreign mobile applications outright.</w:t>
      </w:r>
    </w:p>
    <w:p>
      <w:pPr>
        <w:pStyle w:val="Normal"/>
        <w:spacing w:lineRule="auto" w:line="276" w:before="0" w:after="200"/>
        <w:ind w:firstLine="432"/>
        <w:jc w:val="both"/>
        <w:rPr/>
      </w:pPr>
      <w:r>
        <w:rPr/>
      </w:r>
    </w:p>
    <w:p>
      <w:pPr>
        <w:pStyle w:val="Normal"/>
        <w:spacing w:before="240" w:after="120"/>
        <w:rPr/>
      </w:pPr>
      <w:r>
        <w:rPr>
          <w:b/>
          <w:i/>
          <w:sz w:val="25"/>
        </w:rPr>
        <w:t>Language Barriers</w:t>
      </w:r>
    </w:p>
    <w:p>
      <w:pPr>
        <w:pStyle w:val="Normal"/>
        <w:spacing w:lineRule="auto" w:line="276" w:before="0" w:after="200"/>
        <w:ind w:firstLine="432"/>
        <w:jc w:val="both"/>
        <w:rPr/>
      </w:pPr>
      <w:r>
        <w:rPr/>
        <w:t>Language is fundamental to effective communication, yet it can become a significant barrier when a company tries to resonate with local audiences, particularly where direct translation goes wrong. When KFC first entered China, its slogan 'finger-lickin' good' was translated into Chinese characters that were understood to mean 'eat your fingers off.' General Motors encountered a similar problem launching the Chevy Nova in Central and South America: in Spanish, 'no va' literally means 'it doesn't go,' an unfortunate name for a car. These cases illustrate why marketers must practise transcreation -- translating the emotional feeling of a message rather than its literal words.</w:t>
      </w:r>
    </w:p>
    <w:p>
      <w:pPr>
        <w:pStyle w:val="Normal"/>
        <w:spacing w:before="240" w:after="120"/>
        <w:rPr/>
      </w:pPr>
      <w:r>
        <w:rPr>
          <w:b/>
          <w:i/>
          <w:sz w:val="25"/>
        </w:rPr>
        <w:t>Understanding Pricing Strategy</w:t>
      </w:r>
    </w:p>
    <w:p>
      <w:pPr>
        <w:pStyle w:val="Normal"/>
        <w:spacing w:lineRule="auto" w:line="276" w:before="0" w:after="200"/>
        <w:ind w:firstLine="432"/>
        <w:jc w:val="both"/>
        <w:rPr/>
      </w:pPr>
      <w:r>
        <w:rPr/>
        <w:t>Pricing isn't merely about converting currencies; it requires understanding local economic conditions, competitive landscapes, and consumer expectations. This challenge can give rise to grey markets, or parallel importing -- textbook publishers, for example, print cheap, softcover student editions intended specifically for developing countries, a phenomenon visible in Hyderabad's Koti book market, where wholesale traders resell these discounted international editions in bulk. Middlemen have also been known to ship these same discounted books to resell to students in other countries online, undermining the publisher's higher-margin domestic market in the process.</w:t>
      </w:r>
    </w:p>
    <w:p>
      <w:pPr>
        <w:pStyle w:val="Normal"/>
        <w:spacing w:before="240" w:after="120"/>
        <w:rPr/>
      </w:pPr>
      <w:r>
        <w:rPr>
          <w:b/>
          <w:i/>
          <w:sz w:val="25"/>
        </w:rPr>
        <w:t>Human Resource Management</w:t>
      </w:r>
    </w:p>
    <w:p>
      <w:pPr>
        <w:pStyle w:val="Normal"/>
        <w:spacing w:lineRule="auto" w:line="276" w:before="0" w:after="200"/>
        <w:ind w:firstLine="432"/>
        <w:jc w:val="both"/>
        <w:rPr/>
      </w:pPr>
      <w:r>
        <w:rPr/>
        <w:t>The intricacies of managing a global team are considerable: differences in labour laws, cultural work ethics, and expectations pose challenges for hiring, training, and retention. A management style that succeeds in Germany might be perceived as overly aggressive in Thailand; American corporations often favour fast, top-down executive decisions, while Japanese corporations employ the Ringi system, a slower, consensus-driven process that builds agreement from the bottom up. Companies that send managers abroad without accounting for these cultural nuances can face high rates of expatriate failure, underscoring the need to build a corporate culture that genuinely respects local difference. Taken together, these eight challenges -- cultural, legal, economic, logistical, political, linguistic, price-related, and human -- define the roadblocks that any organization must clear on its way to becoming a truly global brand.</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Georg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Georgia" w:hAnsi="Georgia" w:eastAsia="ＭＳ 明朝" w:cs="" w:cstheme="minorBidi" w:eastAsiaTheme="minorEastAsia"/>
      <w:color w:val="auto"/>
      <w:kern w:val="0"/>
      <w:sz w:val="23"/>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LibreOffice/25.8.3.2$MacOSX_AARCH64 LibreOffice_project/8ca8d55c161d602844f5428fa4b58097424e324e</Application>
  <AppVersion>15.0000</AppVersion>
  <Pages>17</Pages>
  <Words>6685</Words>
  <Characters>38542</Characters>
  <CharactersWithSpaces>45108</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2026-07-15T18:38:50Z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