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DevOps</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Proyecto Final</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26" name="image30.png"/>
            <a:graphic>
              <a:graphicData uri="http://schemas.openxmlformats.org/drawingml/2006/picture">
                <pic:pic>
                  <pic:nvPicPr>
                    <pic:cNvPr descr="Línea corta" id="0" name="image3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Carlos Rodriguez</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029900574</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Introduccion </w:t>
      </w:r>
    </w:p>
    <w:p w:rsidR="00000000" w:rsidDel="00000000" w:rsidP="00000000" w:rsidRDefault="00000000" w:rsidRPr="00000000" w14:paraId="0000000E">
      <w:pPr>
        <w:spacing w:after="240" w:before="240" w:lineRule="auto"/>
        <w:rPr/>
      </w:pPr>
      <w:r w:rsidDel="00000000" w:rsidR="00000000" w:rsidRPr="00000000">
        <w:rPr>
          <w:rtl w:val="0"/>
        </w:rPr>
        <w:t xml:space="preserve">Este proyecto fue un reto interesante debido a que las instrucciones simplemente parecian “cosas que podrías hacer en DevOps”, en lugar de un proyecto cohesivo, lo que me hacia pensar que solo era crear servicios al azar sin tener nada conectado entre si. En lugar de simplemente seguir las instrucciones, decidí tratar de “simular” un entorno funcional que reflejara un despliegue real de software, integrando servicios de AWS como lo es Lambda, EC2 CloudFormation etc y aplicando principios de DevOps.</w:t>
      </w:r>
    </w:p>
    <w:p w:rsidR="00000000" w:rsidDel="00000000" w:rsidP="00000000" w:rsidRDefault="00000000" w:rsidRPr="00000000" w14:paraId="0000000F">
      <w:pPr>
        <w:spacing w:after="240" w:before="240" w:lineRule="auto"/>
        <w:rPr/>
      </w:pPr>
      <w:r w:rsidDel="00000000" w:rsidR="00000000" w:rsidRPr="00000000">
        <w:rPr>
          <w:rtl w:val="0"/>
        </w:rPr>
        <w:t xml:space="preserve">A pesar de que algunos puntos del proyecto no tenían sentido en el contexto de lo que queria hacer , como el uso de DynamoDB, que fue reemplazado por RDS y el hecho de que no segui las instrucciones al pie de la letra traté de cumplir con todos los puntos del proyecto y, sobre todo, aprender a integrar estos servicios en un flujo de trabajo.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1 - Repositorios de Github:</w:t>
      </w:r>
    </w:p>
    <w:p w:rsidR="00000000" w:rsidDel="00000000" w:rsidP="00000000" w:rsidRDefault="00000000" w:rsidRPr="00000000" w14:paraId="0000001F">
      <w:pPr>
        <w:numPr>
          <w:ilvl w:val="0"/>
          <w:numId w:val="2"/>
        </w:numPr>
        <w:spacing w:after="0" w:afterAutospacing="0"/>
        <w:ind w:left="720" w:hanging="360"/>
      </w:pPr>
      <w:r w:rsidDel="00000000" w:rsidR="00000000" w:rsidRPr="00000000">
        <w:rPr>
          <w:rtl w:val="0"/>
        </w:rPr>
        <w:t xml:space="preserve">mkdir api-barry</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git init - inicializa el repositorio</w:t>
      </w:r>
    </w:p>
    <w:p w:rsidR="00000000" w:rsidDel="00000000" w:rsidP="00000000" w:rsidRDefault="00000000" w:rsidRPr="00000000" w14:paraId="00000021">
      <w:pPr>
        <w:numPr>
          <w:ilvl w:val="0"/>
          <w:numId w:val="2"/>
        </w:numPr>
        <w:spacing w:after="0" w:afterAutospacing="0" w:before="0" w:beforeAutospacing="0"/>
        <w:ind w:left="720" w:hanging="360"/>
      </w:pPr>
      <w:r w:rsidDel="00000000" w:rsidR="00000000" w:rsidRPr="00000000">
        <w:rPr>
          <w:rtl w:val="0"/>
        </w:rPr>
        <w:t xml:space="preserve">git add .  - añade todos los archivos a mi repo local</w:t>
      </w:r>
    </w:p>
    <w:p w:rsidR="00000000" w:rsidDel="00000000" w:rsidP="00000000" w:rsidRDefault="00000000" w:rsidRPr="00000000" w14:paraId="00000022">
      <w:pPr>
        <w:numPr>
          <w:ilvl w:val="0"/>
          <w:numId w:val="2"/>
        </w:numPr>
        <w:spacing w:after="0" w:afterAutospacing="0" w:before="0" w:beforeAutospacing="0"/>
        <w:ind w:left="720" w:hanging="360"/>
      </w:pPr>
      <w:r w:rsidDel="00000000" w:rsidR="00000000" w:rsidRPr="00000000">
        <w:rPr>
          <w:rtl w:val="0"/>
        </w:rPr>
        <w:t xml:space="preserve">git commit -m - Tiramos el primer commit</w:t>
      </w:r>
    </w:p>
    <w:p w:rsidR="00000000" w:rsidDel="00000000" w:rsidP="00000000" w:rsidRDefault="00000000" w:rsidRPr="00000000" w14:paraId="00000023">
      <w:pPr>
        <w:numPr>
          <w:ilvl w:val="0"/>
          <w:numId w:val="2"/>
        </w:numPr>
        <w:spacing w:after="0" w:afterAutospacing="0" w:before="0" w:beforeAutospacing="0"/>
        <w:ind w:left="720" w:hanging="360"/>
      </w:pPr>
      <w:r w:rsidDel="00000000" w:rsidR="00000000" w:rsidRPr="00000000">
        <w:rPr>
          <w:rtl w:val="0"/>
        </w:rPr>
        <w:t xml:space="preserve">git branch -b - es para crear una rama nueva llamada develop</w:t>
      </w:r>
    </w:p>
    <w:p w:rsidR="00000000" w:rsidDel="00000000" w:rsidP="00000000" w:rsidRDefault="00000000" w:rsidRPr="00000000" w14:paraId="00000024">
      <w:pPr>
        <w:numPr>
          <w:ilvl w:val="0"/>
          <w:numId w:val="2"/>
        </w:numPr>
        <w:spacing w:before="0" w:beforeAutospacing="0"/>
        <w:ind w:left="720" w:hanging="360"/>
        <w:rPr>
          <w:u w:val="none"/>
        </w:rPr>
      </w:pPr>
      <w:r w:rsidDel="00000000" w:rsidR="00000000" w:rsidRPr="00000000">
        <w:rPr>
          <w:rtl w:val="0"/>
        </w:rPr>
        <w:t xml:space="preserve">git push -u origin main -  Sube todo al github</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7">
        <w:r w:rsidDel="00000000" w:rsidR="00000000" w:rsidRPr="00000000">
          <w:rPr>
            <w:color w:val="1155cc"/>
            <w:u w:val="single"/>
            <w:rtl w:val="0"/>
          </w:rPr>
          <w:t xml:space="preserve">https://github.com/wonderiing/api-barry</w:t>
        </w:r>
      </w:hyperlink>
      <w:r w:rsidDel="00000000" w:rsidR="00000000" w:rsidRPr="00000000">
        <w:rPr/>
        <w:drawing>
          <wp:inline distB="114300" distT="114300" distL="114300" distR="114300">
            <wp:extent cx="5943600" cy="2578100"/>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Pull requests y merges de las 2 ramas:</w:t>
      </w:r>
    </w:p>
    <w:p w:rsidR="00000000" w:rsidDel="00000000" w:rsidP="00000000" w:rsidRDefault="00000000" w:rsidRPr="00000000" w14:paraId="00000030">
      <w:pPr>
        <w:rPr/>
      </w:pPr>
      <w:r w:rsidDel="00000000" w:rsidR="00000000" w:rsidRPr="00000000">
        <w:rPr/>
        <w:drawing>
          <wp:inline distB="114300" distT="114300" distL="114300" distR="114300">
            <wp:extent cx="4176713" cy="3832867"/>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76713" cy="383286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Configuracion de .gitignore</w:t>
      </w:r>
    </w:p>
    <w:p w:rsidR="00000000" w:rsidDel="00000000" w:rsidP="00000000" w:rsidRDefault="00000000" w:rsidRPr="00000000" w14:paraId="00000032">
      <w:pPr>
        <w:rPr/>
      </w:pPr>
      <w:r w:rsidDel="00000000" w:rsidR="00000000" w:rsidRPr="00000000">
        <w:rPr>
          <w:rtl w:val="0"/>
        </w:rPr>
        <w:t xml:space="preserve">En este archivo se declaran los archivos/directorios que no quieres que sean subidos al repositorio</w:t>
      </w:r>
    </w:p>
    <w:p w:rsidR="00000000" w:rsidDel="00000000" w:rsidP="00000000" w:rsidRDefault="00000000" w:rsidRPr="00000000" w14:paraId="00000033">
      <w:pPr>
        <w:rPr/>
      </w:pPr>
      <w:r w:rsidDel="00000000" w:rsidR="00000000" w:rsidRPr="00000000">
        <w:rPr/>
        <w:drawing>
          <wp:inline distB="114300" distT="114300" distL="114300" distR="114300">
            <wp:extent cx="3376613" cy="1468092"/>
            <wp:effectExtent b="0" l="0" r="0" t="0"/>
            <wp:docPr id="48"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3376613" cy="146809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Este es el cambio de la pull request:</w:t>
      </w:r>
    </w:p>
    <w:p w:rsidR="00000000" w:rsidDel="00000000" w:rsidP="00000000" w:rsidRDefault="00000000" w:rsidRPr="00000000" w14:paraId="00000037">
      <w:pPr>
        <w:rPr/>
      </w:pPr>
      <w:r w:rsidDel="00000000" w:rsidR="00000000" w:rsidRPr="00000000">
        <w:rPr/>
        <w:drawing>
          <wp:inline distB="114300" distT="114300" distL="114300" distR="114300">
            <wp:extent cx="5534986" cy="2020887"/>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34986" cy="202088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Merge:</w:t>
      </w:r>
    </w:p>
    <w:p w:rsidR="00000000" w:rsidDel="00000000" w:rsidP="00000000" w:rsidRDefault="00000000" w:rsidRPr="00000000" w14:paraId="00000039">
      <w:pPr>
        <w:rPr>
          <w:color w:val="039be5"/>
          <w:sz w:val="36"/>
          <w:szCs w:val="36"/>
        </w:rPr>
      </w:pPr>
      <w:r w:rsidDel="00000000" w:rsidR="00000000" w:rsidRPr="00000000">
        <w:rPr/>
        <w:drawing>
          <wp:inline distB="114300" distT="114300" distL="114300" distR="114300">
            <wp:extent cx="4462463" cy="1201432"/>
            <wp:effectExtent b="0" l="0" r="0" t="0"/>
            <wp:docPr id="4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462463" cy="120143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b w:val="1"/>
          <w:sz w:val="26"/>
          <w:szCs w:val="26"/>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2 - Creacion del stack con CloudFormation:</w:t>
      </w:r>
    </w:p>
    <w:p w:rsidR="00000000" w:rsidDel="00000000" w:rsidP="00000000" w:rsidRDefault="00000000" w:rsidRPr="00000000" w14:paraId="00000044">
      <w:pPr>
        <w:rPr/>
      </w:pPr>
      <w:r w:rsidDel="00000000" w:rsidR="00000000" w:rsidRPr="00000000">
        <w:rPr>
          <w:rtl w:val="0"/>
        </w:rPr>
        <w:t xml:space="preserve">La plantilla es bastante grande, incluye una VPC con sus subredes, gateway , tablas de rutas, un EC2 Ubuntu con su security group y un bucket S3. Algunas Partes de la plantilla: </w:t>
      </w:r>
    </w:p>
    <w:p w:rsidR="00000000" w:rsidDel="00000000" w:rsidP="00000000" w:rsidRDefault="00000000" w:rsidRPr="00000000" w14:paraId="00000045">
      <w:pPr>
        <w:rPr/>
      </w:pPr>
      <w:r w:rsidDel="00000000" w:rsidR="00000000" w:rsidRPr="00000000">
        <w:rPr/>
        <w:drawing>
          <wp:inline distB="114300" distT="114300" distL="114300" distR="114300">
            <wp:extent cx="3005138" cy="2301137"/>
            <wp:effectExtent b="0" l="0" r="0" t="0"/>
            <wp:docPr id="51"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3005138" cy="23011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395663" cy="1985259"/>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395663" cy="198525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3109913" cy="1603119"/>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09913" cy="160311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Recursos completo del Stack:</w:t>
      </w:r>
    </w:p>
    <w:p w:rsidR="00000000" w:rsidDel="00000000" w:rsidP="00000000" w:rsidRDefault="00000000" w:rsidRPr="00000000" w14:paraId="0000004B">
      <w:pPr>
        <w:rPr/>
      </w:pPr>
      <w:r w:rsidDel="00000000" w:rsidR="00000000" w:rsidRPr="00000000">
        <w:rPr/>
        <w:drawing>
          <wp:inline distB="114300" distT="114300" distL="114300" distR="114300">
            <wp:extent cx="5253038" cy="2685447"/>
            <wp:effectExtent b="0" l="0" r="0" t="0"/>
            <wp:docPr id="53"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253038" cy="268544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rPr>
          <w:color w:val="000000"/>
          <w:sz w:val="24"/>
          <w:szCs w:val="24"/>
        </w:rPr>
      </w:pPr>
      <w:bookmarkStart w:colFirst="0" w:colLast="0" w:name="_ntvcqebbb15p" w:id="1"/>
      <w:bookmarkEnd w:id="1"/>
      <w:r w:rsidDel="00000000" w:rsidR="00000000" w:rsidRPr="00000000">
        <w:rPr>
          <w:color w:val="000000"/>
          <w:sz w:val="24"/>
          <w:szCs w:val="24"/>
          <w:rtl w:val="0"/>
        </w:rPr>
        <w:t xml:space="preserve">Mapa de recursos de la VPC</w:t>
      </w:r>
    </w:p>
    <w:p w:rsidR="00000000" w:rsidDel="00000000" w:rsidP="00000000" w:rsidRDefault="00000000" w:rsidRPr="00000000" w14:paraId="0000004D">
      <w:pPr>
        <w:rPr/>
      </w:pPr>
      <w:r w:rsidDel="00000000" w:rsidR="00000000" w:rsidRPr="00000000">
        <w:rPr/>
        <w:drawing>
          <wp:inline distB="114300" distT="114300" distL="114300" distR="114300">
            <wp:extent cx="5943600" cy="1524000"/>
            <wp:effectExtent b="0" l="0" r="0" t="0"/>
            <wp:docPr id="3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b w:val="1"/>
          <w:color w:val="000000"/>
          <w:sz w:val="28"/>
          <w:szCs w:val="28"/>
        </w:rPr>
      </w:pPr>
      <w:bookmarkStart w:colFirst="0" w:colLast="0" w:name="_fyylbpe91urj" w:id="2"/>
      <w:bookmarkEnd w:id="2"/>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b w:val="1"/>
          <w:color w:val="000000"/>
          <w:sz w:val="28"/>
          <w:szCs w:val="28"/>
        </w:rPr>
      </w:pPr>
      <w:bookmarkStart w:colFirst="0" w:colLast="0" w:name="_s229dze4arni" w:id="3"/>
      <w:bookmarkEnd w:id="3"/>
      <w:r w:rsidDel="00000000" w:rsidR="00000000" w:rsidRPr="00000000">
        <w:rPr>
          <w:b w:val="1"/>
          <w:color w:val="000000"/>
          <w:sz w:val="28"/>
          <w:szCs w:val="28"/>
          <w:rtl w:val="0"/>
        </w:rPr>
        <w:t xml:space="preserve">3 - Configuración del Entorno Linux</w:t>
      </w:r>
    </w:p>
    <w:p w:rsidR="00000000" w:rsidDel="00000000" w:rsidP="00000000" w:rsidRDefault="00000000" w:rsidRPr="00000000" w14:paraId="00000052">
      <w:pPr>
        <w:rPr/>
      </w:pPr>
      <w:r w:rsidDel="00000000" w:rsidR="00000000" w:rsidRPr="00000000">
        <w:rPr>
          <w:rtl w:val="0"/>
        </w:rPr>
        <w:t xml:space="preserve">Conexion:</w:t>
      </w:r>
    </w:p>
    <w:p w:rsidR="00000000" w:rsidDel="00000000" w:rsidP="00000000" w:rsidRDefault="00000000" w:rsidRPr="00000000" w14:paraId="00000053">
      <w:pPr>
        <w:rPr/>
      </w:pPr>
      <w:r w:rsidDel="00000000" w:rsidR="00000000" w:rsidRPr="00000000">
        <w:rPr/>
        <w:drawing>
          <wp:inline distB="114300" distT="114300" distL="114300" distR="114300">
            <wp:extent cx="4381500" cy="590550"/>
            <wp:effectExtent b="0" l="0" r="0" t="0"/>
            <wp:docPr id="40"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43815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Actualizando paquetes</w:t>
      </w:r>
    </w:p>
    <w:p w:rsidR="00000000" w:rsidDel="00000000" w:rsidP="00000000" w:rsidRDefault="00000000" w:rsidRPr="00000000" w14:paraId="00000055">
      <w:pPr>
        <w:rPr/>
      </w:pPr>
      <w:r w:rsidDel="00000000" w:rsidR="00000000" w:rsidRPr="00000000">
        <w:rPr/>
        <w:drawing>
          <wp:inline distB="114300" distT="114300" distL="114300" distR="114300">
            <wp:extent cx="5724525" cy="266700"/>
            <wp:effectExtent b="0" l="0" r="0" t="0"/>
            <wp:docPr id="55"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57245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Paquetes esenciales instalados y actualizados</w:t>
      </w:r>
    </w:p>
    <w:p w:rsidR="00000000" w:rsidDel="00000000" w:rsidP="00000000" w:rsidRDefault="00000000" w:rsidRPr="00000000" w14:paraId="00000057">
      <w:pPr>
        <w:rPr/>
      </w:pPr>
      <w:r w:rsidDel="00000000" w:rsidR="00000000" w:rsidRPr="00000000">
        <w:rPr/>
        <w:drawing>
          <wp:inline distB="114300" distT="114300" distL="114300" distR="114300">
            <wp:extent cx="3509963" cy="901324"/>
            <wp:effectExtent b="0" l="0" r="0" t="0"/>
            <wp:docPr id="2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509963" cy="9013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3633788" cy="639689"/>
            <wp:effectExtent b="0" l="0" r="0" t="0"/>
            <wp:docPr id="3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3633788" cy="63968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b w:val="1"/>
          <w:sz w:val="28"/>
          <w:szCs w:val="28"/>
          <w:rtl w:val="0"/>
        </w:rPr>
        <w:t xml:space="preserve">4 - Dockerizacion, Despliegue de la app y base de datos</w:t>
      </w:r>
    </w:p>
    <w:p w:rsidR="00000000" w:rsidDel="00000000" w:rsidP="00000000" w:rsidRDefault="00000000" w:rsidRPr="00000000" w14:paraId="00000061">
      <w:pPr>
        <w:rPr/>
      </w:pPr>
      <w:r w:rsidDel="00000000" w:rsidR="00000000" w:rsidRPr="00000000">
        <w:rPr>
          <w:rtl w:val="0"/>
        </w:rPr>
        <w:t xml:space="preserve">Aqui despliegue todos los servicios necesarios para hacer funcionar la app completa, usando EC2, Docker, Nginx, AWS RDS etc..</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En este caso en lugar de usar DynamoDB utilize una AWS RDS por que no tenia mucho sentido y requiria usar más de una sola tabla para la app que queria desplegar. La base de datos es relacional y MySQL</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3671888" cy="1227158"/>
            <wp:effectExtent b="0" l="0" r="0" t="0"/>
            <wp:docPr id="60"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3671888" cy="122715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Abrimos el puerto 3306 para permitir conexiones  la base de datos</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338763" cy="438150"/>
            <wp:effectExtent b="0" l="0" r="0" t="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38763"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Dockerizar la app con multi-stage. En este caso dockerize una API hecha en express</w:t>
      </w:r>
    </w:p>
    <w:p w:rsidR="00000000" w:rsidDel="00000000" w:rsidP="00000000" w:rsidRDefault="00000000" w:rsidRPr="00000000" w14:paraId="00000067">
      <w:pPr>
        <w:ind w:left="0" w:firstLine="0"/>
        <w:rPr/>
      </w:pPr>
      <w:r w:rsidDel="00000000" w:rsidR="00000000" w:rsidRPr="00000000">
        <w:rPr/>
        <w:drawing>
          <wp:inline distB="114300" distT="114300" distL="114300" distR="114300">
            <wp:extent cx="5943600" cy="2298700"/>
            <wp:effectExtent b="0" l="0" r="0" t="0"/>
            <wp:docPr id="1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Despues en el EC2 que creamos con CloudFormation nos conectamos y instalamos docker</w:t>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5943600" cy="2413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5943600" cy="431800"/>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Clonamos el repositorio anteriormente subida a Github</w:t>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943600" cy="419100"/>
            <wp:effectExtent b="0" l="0" r="0" t="0"/>
            <wp:docPr id="4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5943600" cy="2641600"/>
            <wp:effectExtent b="0" l="0" r="0" t="0"/>
            <wp:docPr id="2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Configurar las variables de entorno. En las variables de entorno colocamos las credenciales de la base de datos de AWS RDS entre otras cosas</w:t>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4848225" cy="295275"/>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8482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5943600" cy="1574800"/>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Configuracion del HTTPS para más seguridad:</w:t>
      </w:r>
    </w:p>
    <w:p w:rsidR="00000000" w:rsidDel="00000000" w:rsidP="00000000" w:rsidRDefault="00000000" w:rsidRPr="00000000" w14:paraId="00000073">
      <w:pPr>
        <w:ind w:left="0" w:firstLine="0"/>
        <w:rPr/>
      </w:pPr>
      <w:r w:rsidDel="00000000" w:rsidR="00000000" w:rsidRPr="00000000">
        <w:rPr>
          <w:rtl w:val="0"/>
        </w:rPr>
        <w:t xml:space="preserve">Nginx escuchara todo el trafico del puerto 443(HTTPS). El puerto 8000 de mi api no es accesible desde fuera, es gracias al Docker Compose que nginx se comunica internamente con mi api y los redirige a ella</w:t>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3452813" cy="2552700"/>
            <wp:effectExtent b="0" l="0" r="0" t="0"/>
            <wp:docPr id="37"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452813" cy="2552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5">
      <w:pPr>
        <w:ind w:left="0" w:firstLine="0"/>
        <w:rPr/>
      </w:pPr>
      <w:r w:rsidDel="00000000" w:rsidR="00000000" w:rsidRPr="00000000">
        <w:rPr>
          <w:rtl w:val="0"/>
        </w:rPr>
        <w:t xml:space="preserve">DockerCompose</w:t>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3801131" cy="3402012"/>
            <wp:effectExtent b="0" l="0" r="0" t="0"/>
            <wp:docPr id="56"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3801131" cy="340201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Ejecucion del DockerFIle </w:t>
      </w:r>
      <w:r w:rsidDel="00000000" w:rsidR="00000000" w:rsidRPr="00000000">
        <w:rPr/>
        <w:drawing>
          <wp:inline distB="114300" distT="114300" distL="114300" distR="114300">
            <wp:extent cx="5943600" cy="2184400"/>
            <wp:effectExtent b="0" l="0" r="0" t="0"/>
            <wp:docPr id="4"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Permitir el trafico desde todos lados al EC2:</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729288" cy="651890"/>
            <wp:effectExtent b="0" l="0" r="0" t="0"/>
            <wp:docPr id="14"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29288" cy="65189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Endpoints y pruebas:</w:t>
      </w:r>
    </w:p>
    <w:p w:rsidR="00000000" w:rsidDel="00000000" w:rsidP="00000000" w:rsidRDefault="00000000" w:rsidRPr="00000000" w14:paraId="0000007B">
      <w:pPr>
        <w:ind w:left="0" w:firstLine="0"/>
        <w:rPr/>
      </w:pPr>
      <w:r w:rsidDel="00000000" w:rsidR="00000000" w:rsidRPr="00000000">
        <w:rPr/>
        <w:drawing>
          <wp:inline distB="114300" distT="114300" distL="114300" distR="114300">
            <wp:extent cx="4919663" cy="2943732"/>
            <wp:effectExtent b="0" l="0" r="0" t="0"/>
            <wp:docPr id="2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919663" cy="294373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Link: </w:t>
      </w:r>
      <w:hyperlink r:id="rId36">
        <w:r w:rsidDel="00000000" w:rsidR="00000000" w:rsidRPr="00000000">
          <w:rPr>
            <w:color w:val="1155cc"/>
            <w:u w:val="single"/>
            <w:rtl w:val="0"/>
          </w:rPr>
          <w:t xml:space="preserve">https://ec2-54-174-13-193.compute-1.amazonaws.com/</w:t>
        </w:r>
      </w:hyperlink>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5903976" cy="2601912"/>
            <wp:effectExtent b="0" l="0" r="0" t="0"/>
            <wp:docPr id="45"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5903976" cy="260191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5943600" cy="2374900"/>
            <wp:effectExtent b="0" l="0" r="0" t="0"/>
            <wp:docPr id="44"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color w:val="141414"/>
          <w:sz w:val="28"/>
          <w:szCs w:val="28"/>
          <w:highlight w:val="white"/>
        </w:rPr>
      </w:pPr>
      <w:r w:rsidDel="00000000" w:rsidR="00000000" w:rsidRPr="00000000">
        <w:rPr>
          <w:b w:val="1"/>
          <w:color w:val="141414"/>
          <w:sz w:val="28"/>
          <w:szCs w:val="28"/>
          <w:highlight w:val="white"/>
          <w:rtl w:val="0"/>
        </w:rPr>
        <w:t xml:space="preserve">5 - Despliegue del FrontEnd para consumir la API</w:t>
      </w:r>
    </w:p>
    <w:p w:rsidR="00000000" w:rsidDel="00000000" w:rsidP="00000000" w:rsidRDefault="00000000" w:rsidRPr="00000000" w14:paraId="00000087">
      <w:pPr>
        <w:rPr>
          <w:color w:val="141414"/>
          <w:highlight w:val="white"/>
        </w:rPr>
      </w:pPr>
      <w:r w:rsidDel="00000000" w:rsidR="00000000" w:rsidRPr="00000000">
        <w:rPr>
          <w:color w:val="141414"/>
          <w:highlight w:val="white"/>
          <w:rtl w:val="0"/>
        </w:rPr>
        <w:t xml:space="preserve">Desplegue un FrontEnd para consumir la API que desplegue anteriormente.</w:t>
      </w:r>
    </w:p>
    <w:p w:rsidR="00000000" w:rsidDel="00000000" w:rsidP="00000000" w:rsidRDefault="00000000" w:rsidRPr="00000000" w14:paraId="00000088">
      <w:pPr>
        <w:rPr>
          <w:color w:val="141414"/>
          <w:highlight w:val="white"/>
        </w:rPr>
      </w:pPr>
      <w:r w:rsidDel="00000000" w:rsidR="00000000" w:rsidRPr="00000000">
        <w:rPr>
          <w:color w:val="141414"/>
          <w:highlight w:val="white"/>
          <w:rtl w:val="0"/>
        </w:rPr>
        <w:t xml:space="preserve">Cree un EC2 Ubuntu</w:t>
      </w: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sz w:val="20"/>
          <w:szCs w:val="20"/>
        </w:rPr>
        <w:drawing>
          <wp:inline distB="114300" distT="114300" distL="114300" distR="114300">
            <wp:extent cx="3138488" cy="1148979"/>
            <wp:effectExtent b="0" l="0" r="0" t="0"/>
            <wp:docPr id="2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138488" cy="114897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 el EC2 instale nodejs y clone el repositorio del FrontEnd</w:t>
      </w:r>
    </w:p>
    <w:p w:rsidR="00000000" w:rsidDel="00000000" w:rsidP="00000000" w:rsidRDefault="00000000" w:rsidRPr="00000000" w14:paraId="0000008B">
      <w:pPr>
        <w:rPr>
          <w:sz w:val="20"/>
          <w:szCs w:val="20"/>
        </w:rPr>
      </w:pPr>
      <w:r w:rsidDel="00000000" w:rsidR="00000000" w:rsidRPr="00000000">
        <w:rPr>
          <w:sz w:val="20"/>
          <w:szCs w:val="20"/>
        </w:rPr>
        <w:drawing>
          <wp:inline distB="114300" distT="114300" distL="114300" distR="114300">
            <wp:extent cx="4572000" cy="390525"/>
            <wp:effectExtent b="0" l="0" r="0" t="0"/>
            <wp:docPr id="38"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5720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sz w:val="20"/>
          <w:szCs w:val="20"/>
        </w:rPr>
        <w:drawing>
          <wp:inline distB="114300" distT="114300" distL="114300" distR="114300">
            <wp:extent cx="5943600" cy="317500"/>
            <wp:effectExtent b="0" l="0" r="0" t="0"/>
            <wp:docPr id="49"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Configure Nginx para los certificados SSL </w:t>
      </w:r>
    </w:p>
    <w:p w:rsidR="00000000" w:rsidDel="00000000" w:rsidP="00000000" w:rsidRDefault="00000000" w:rsidRPr="00000000" w14:paraId="0000008E">
      <w:pPr>
        <w:rPr/>
      </w:pPr>
      <w:r w:rsidDel="00000000" w:rsidR="00000000" w:rsidRPr="00000000">
        <w:rPr/>
        <w:drawing>
          <wp:inline distB="114300" distT="114300" distL="114300" distR="114300">
            <wp:extent cx="5943600" cy="685800"/>
            <wp:effectExtent b="0" l="0" r="0" t="0"/>
            <wp:docPr id="2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Corri el FrontEnd</w:t>
      </w:r>
    </w:p>
    <w:p w:rsidR="00000000" w:rsidDel="00000000" w:rsidP="00000000" w:rsidRDefault="00000000" w:rsidRPr="00000000" w14:paraId="00000090">
      <w:pPr>
        <w:rPr/>
      </w:pPr>
      <w:r w:rsidDel="00000000" w:rsidR="00000000" w:rsidRPr="00000000">
        <w:rPr/>
        <w:drawing>
          <wp:inline distB="114300" distT="114300" distL="114300" distR="114300">
            <wp:extent cx="5943600" cy="609600"/>
            <wp:effectExtent b="0" l="0" r="0" t="0"/>
            <wp:docPr id="28"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Link y Pruebas:</w:t>
      </w:r>
    </w:p>
    <w:p w:rsidR="00000000" w:rsidDel="00000000" w:rsidP="00000000" w:rsidRDefault="00000000" w:rsidRPr="00000000" w14:paraId="00000092">
      <w:pPr>
        <w:rPr/>
      </w:pPr>
      <w:hyperlink r:id="rId44">
        <w:r w:rsidDel="00000000" w:rsidR="00000000" w:rsidRPr="00000000">
          <w:rPr>
            <w:color w:val="1155cc"/>
            <w:u w:val="single"/>
            <w:rtl w:val="0"/>
          </w:rPr>
          <w:t xml:space="preserve">https://ec2-34-204-89-240.compute-1.amazonaws.com/</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035300"/>
            <wp:effectExtent b="0" l="0" r="0" t="0"/>
            <wp:docPr id="54"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971800"/>
            <wp:effectExtent b="0" l="0" r="0" t="0"/>
            <wp:docPr id="61"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color w:val="141414"/>
          <w:sz w:val="28"/>
          <w:szCs w:val="28"/>
          <w:highlight w:val="white"/>
          <w:rtl w:val="0"/>
        </w:rPr>
        <w:t xml:space="preserve">6</w:t>
      </w:r>
      <w:r w:rsidDel="00000000" w:rsidR="00000000" w:rsidRPr="00000000">
        <w:rPr>
          <w:b w:val="1"/>
          <w:color w:val="141414"/>
          <w:sz w:val="28"/>
          <w:szCs w:val="28"/>
          <w:highlight w:val="white"/>
          <w:rtl w:val="0"/>
        </w:rPr>
        <w:t xml:space="preserve"> - Arquitectura de microservicios </w:t>
      </w:r>
      <w:r w:rsidDel="00000000" w:rsidR="00000000" w:rsidRPr="00000000">
        <w:rPr>
          <w:b w:val="1"/>
          <w:sz w:val="28"/>
          <w:szCs w:val="28"/>
          <w:rtl w:val="0"/>
        </w:rPr>
        <w:t xml:space="preserve">Lambda con EventBridge</w:t>
      </w:r>
    </w:p>
    <w:p w:rsidR="00000000" w:rsidDel="00000000" w:rsidP="00000000" w:rsidRDefault="00000000" w:rsidRPr="00000000" w14:paraId="0000009C">
      <w:pPr>
        <w:rPr/>
      </w:pPr>
      <w:r w:rsidDel="00000000" w:rsidR="00000000" w:rsidRPr="00000000">
        <w:rPr>
          <w:rtl w:val="0"/>
        </w:rPr>
        <w:t xml:space="preserve">La instruccion pedia crear una Lambda y retornar un Hello World, al no tener mucho sentido con la app que yo despliegue decidi cambiarlo </w:t>
      </w:r>
    </w:p>
    <w:p w:rsidR="00000000" w:rsidDel="00000000" w:rsidP="00000000" w:rsidRDefault="00000000" w:rsidRPr="00000000" w14:paraId="0000009D">
      <w:pPr>
        <w:rPr/>
      </w:pPr>
      <w:r w:rsidDel="00000000" w:rsidR="00000000" w:rsidRPr="00000000">
        <w:rPr>
          <w:rtl w:val="0"/>
        </w:rPr>
        <w:t xml:space="preserve">Creamos una Lambda que hace snapshots a la base de datos que usamos en la API y guarda las snapshots en un bucket S3. Con EventBridge la configuramos para que se ejecute cada cierto tiempo </w:t>
      </w:r>
    </w:p>
    <w:p w:rsidR="00000000" w:rsidDel="00000000" w:rsidP="00000000" w:rsidRDefault="00000000" w:rsidRPr="00000000" w14:paraId="0000009E">
      <w:pPr>
        <w:numPr>
          <w:ilvl w:val="0"/>
          <w:numId w:val="1"/>
        </w:numPr>
        <w:spacing w:after="0" w:afterAutospacing="0"/>
        <w:ind w:left="720" w:hanging="360"/>
        <w:rPr>
          <w:u w:val="none"/>
        </w:rPr>
      </w:pPr>
      <w:r w:rsidDel="00000000" w:rsidR="00000000" w:rsidRPr="00000000">
        <w:rPr>
          <w:rtl w:val="0"/>
        </w:rPr>
        <w:t xml:space="preserve">Creamos la Lambda, no use ningun comando para subirla ya que la cree directamente desde la consola, este es el codigo:</w:t>
      </w:r>
    </w:p>
    <w:p w:rsidR="00000000" w:rsidDel="00000000" w:rsidP="00000000" w:rsidRDefault="00000000" w:rsidRPr="00000000" w14:paraId="0000009F">
      <w:pPr>
        <w:numPr>
          <w:ilvl w:val="0"/>
          <w:numId w:val="1"/>
        </w:numPr>
        <w:spacing w:after="0" w:afterAutospacing="0" w:before="0" w:beforeAutospacing="0"/>
        <w:ind w:left="720" w:hanging="360"/>
        <w:rPr>
          <w:u w:val="none"/>
        </w:rPr>
      </w:pPr>
      <w:r w:rsidDel="00000000" w:rsidR="00000000" w:rsidRPr="00000000">
        <w:rPr/>
        <w:drawing>
          <wp:inline distB="114300" distT="114300" distL="114300" distR="114300">
            <wp:extent cx="5348288" cy="4069962"/>
            <wp:effectExtent b="0" l="0" r="0" t="0"/>
            <wp:docPr id="35"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348288" cy="406996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
        </w:numPr>
        <w:spacing w:after="0" w:afterAutospacing="0" w:before="0" w:beforeAutospacing="0"/>
        <w:ind w:left="720" w:hanging="360"/>
        <w:rPr>
          <w:u w:val="none"/>
        </w:rPr>
      </w:pPr>
      <w:r w:rsidDel="00000000" w:rsidR="00000000" w:rsidRPr="00000000">
        <w:rPr>
          <w:rtl w:val="0"/>
        </w:rPr>
        <w:t xml:space="preserve">Permisos para la Lambda</w:t>
      </w:r>
    </w:p>
    <w:p w:rsidR="00000000" w:rsidDel="00000000" w:rsidP="00000000" w:rsidRDefault="00000000" w:rsidRPr="00000000" w14:paraId="000000A1">
      <w:pPr>
        <w:numPr>
          <w:ilvl w:val="0"/>
          <w:numId w:val="1"/>
        </w:numPr>
        <w:spacing w:before="0" w:beforeAutospacing="0"/>
        <w:ind w:left="720" w:hanging="360"/>
        <w:rPr>
          <w:u w:val="none"/>
        </w:rPr>
      </w:pPr>
      <w:r w:rsidDel="00000000" w:rsidR="00000000" w:rsidRPr="00000000">
        <w:rPr/>
        <w:drawing>
          <wp:inline distB="114300" distT="114300" distL="114300" distR="114300">
            <wp:extent cx="3786188" cy="1067185"/>
            <wp:effectExtent b="0" l="0" r="0" t="0"/>
            <wp:docPr id="32"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3786188" cy="10671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1"/>
        </w:numPr>
        <w:spacing w:after="0" w:afterAutospacing="0"/>
        <w:ind w:left="720" w:hanging="360"/>
        <w:rPr>
          <w:u w:val="none"/>
        </w:rPr>
      </w:pPr>
      <w:r w:rsidDel="00000000" w:rsidR="00000000" w:rsidRPr="00000000">
        <w:rPr>
          <w:rtl w:val="0"/>
        </w:rPr>
        <w:t xml:space="preserve">EventBridge para la ejectucion de la Lambda. Se ejecutara cada 12 dias pero para probarlo lo coloque con 1 minuto</w:t>
      </w:r>
    </w:p>
    <w:p w:rsidR="00000000" w:rsidDel="00000000" w:rsidP="00000000" w:rsidRDefault="00000000" w:rsidRPr="00000000" w14:paraId="000000A4">
      <w:pPr>
        <w:numPr>
          <w:ilvl w:val="0"/>
          <w:numId w:val="1"/>
        </w:numPr>
        <w:spacing w:after="0" w:afterAutospacing="0" w:before="0" w:beforeAutospacing="0"/>
        <w:ind w:left="720" w:hanging="360"/>
        <w:rPr>
          <w:u w:val="none"/>
        </w:rPr>
      </w:pPr>
      <w:r w:rsidDel="00000000" w:rsidR="00000000" w:rsidRPr="00000000">
        <w:rPr/>
        <w:drawing>
          <wp:inline distB="114300" distT="114300" distL="114300" distR="114300">
            <wp:extent cx="5557838" cy="2715762"/>
            <wp:effectExtent b="0" l="0" r="0" t="0"/>
            <wp:docPr id="47"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557838" cy="271576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
        </w:numPr>
        <w:spacing w:after="0" w:afterAutospacing="0" w:before="0" w:beforeAutospacing="0"/>
        <w:ind w:left="720" w:hanging="360"/>
        <w:rPr>
          <w:u w:val="none"/>
        </w:rPr>
      </w:pPr>
      <w:r w:rsidDel="00000000" w:rsidR="00000000" w:rsidRPr="00000000">
        <w:rPr>
          <w:rtl w:val="0"/>
        </w:rPr>
        <w:t xml:space="preserve">Prueba de la snapshot guardad en el bucket:</w:t>
      </w:r>
    </w:p>
    <w:p w:rsidR="00000000" w:rsidDel="00000000" w:rsidP="00000000" w:rsidRDefault="00000000" w:rsidRPr="00000000" w14:paraId="000000A6">
      <w:pPr>
        <w:numPr>
          <w:ilvl w:val="0"/>
          <w:numId w:val="1"/>
        </w:numPr>
        <w:spacing w:after="0" w:afterAutospacing="0" w:before="0" w:beforeAutospacing="0"/>
        <w:ind w:left="720" w:hanging="360"/>
        <w:rPr>
          <w:u w:val="none"/>
        </w:rPr>
      </w:pPr>
      <w:r w:rsidDel="00000000" w:rsidR="00000000" w:rsidRPr="00000000">
        <w:rPr/>
        <w:drawing>
          <wp:inline distB="114300" distT="114300" distL="114300" distR="114300">
            <wp:extent cx="2433638" cy="2068592"/>
            <wp:effectExtent b="0" l="0" r="0" t="0"/>
            <wp:docPr id="22"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433638" cy="206859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
        </w:numPr>
        <w:spacing w:before="0" w:beforeAutospacing="0"/>
        <w:ind w:left="720" w:hanging="360"/>
        <w:rPr>
          <w:u w:val="none"/>
        </w:rPr>
      </w:pPr>
      <w:r w:rsidDel="00000000" w:rsidR="00000000" w:rsidRPr="00000000">
        <w:rPr/>
        <w:drawing>
          <wp:inline distB="114300" distT="114300" distL="114300" distR="114300">
            <wp:extent cx="3176588" cy="1237985"/>
            <wp:effectExtent b="0" l="0" r="0" t="0"/>
            <wp:docPr id="39"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3176588" cy="123798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b w:val="1"/>
          <w:sz w:val="28"/>
          <w:szCs w:val="28"/>
          <w:rtl w:val="0"/>
        </w:rPr>
        <w:t xml:space="preserve">7 - Monitoreo y registro de eventos:</w:t>
      </w:r>
    </w:p>
    <w:p w:rsidR="00000000" w:rsidDel="00000000" w:rsidP="00000000" w:rsidRDefault="00000000" w:rsidRPr="00000000" w14:paraId="000000AA">
      <w:pPr>
        <w:rPr/>
      </w:pPr>
      <w:r w:rsidDel="00000000" w:rsidR="00000000" w:rsidRPr="00000000">
        <w:rPr>
          <w:rtl w:val="0"/>
        </w:rPr>
        <w:t xml:space="preserve">AWS Config: </w:t>
      </w:r>
    </w:p>
    <w:p w:rsidR="00000000" w:rsidDel="00000000" w:rsidP="00000000" w:rsidRDefault="00000000" w:rsidRPr="00000000" w14:paraId="000000AB">
      <w:pPr>
        <w:rPr>
          <w:b w:val="1"/>
          <w:sz w:val="28"/>
          <w:szCs w:val="28"/>
        </w:rPr>
      </w:pPr>
      <w:r w:rsidDel="00000000" w:rsidR="00000000" w:rsidRPr="00000000">
        <w:rPr>
          <w:b w:val="1"/>
          <w:sz w:val="28"/>
          <w:szCs w:val="28"/>
        </w:rPr>
        <w:drawing>
          <wp:inline distB="114300" distT="114300" distL="114300" distR="114300">
            <wp:extent cx="5376863" cy="1956006"/>
            <wp:effectExtent b="0" l="0" r="0" t="0"/>
            <wp:docPr id="36"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376863" cy="195600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Metricas y alarma de CloudWatch para el uso excesivo del CPU en mi instancia EC2</w:t>
      </w:r>
    </w:p>
    <w:p w:rsidR="00000000" w:rsidDel="00000000" w:rsidP="00000000" w:rsidRDefault="00000000" w:rsidRPr="00000000" w14:paraId="000000AD">
      <w:pPr>
        <w:rPr/>
      </w:pPr>
      <w:r w:rsidDel="00000000" w:rsidR="00000000" w:rsidRPr="00000000">
        <w:rPr>
          <w:rtl w:val="0"/>
        </w:rPr>
        <w:t xml:space="preserve">Metricas de la base de datos</w:t>
      </w:r>
    </w:p>
    <w:p w:rsidR="00000000" w:rsidDel="00000000" w:rsidP="00000000" w:rsidRDefault="00000000" w:rsidRPr="00000000" w14:paraId="000000AE">
      <w:pPr>
        <w:rPr/>
      </w:pPr>
      <w:r w:rsidDel="00000000" w:rsidR="00000000" w:rsidRPr="00000000">
        <w:rPr/>
        <w:drawing>
          <wp:inline distB="114300" distT="114300" distL="114300" distR="114300">
            <wp:extent cx="5943600" cy="2667000"/>
            <wp:effectExtent b="0" l="0" r="0" t="0"/>
            <wp:docPr id="11"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129213" cy="3815634"/>
            <wp:effectExtent b="0" l="0" r="0" t="0"/>
            <wp:docPr id="50"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129213" cy="381563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sz w:val="36"/>
          <w:szCs w:val="36"/>
        </w:rPr>
      </w:pPr>
      <w:r w:rsidDel="00000000" w:rsidR="00000000" w:rsidRPr="00000000">
        <w:rPr>
          <w:rtl w:val="0"/>
        </w:rPr>
      </w:r>
    </w:p>
    <w:p w:rsidR="00000000" w:rsidDel="00000000" w:rsidP="00000000" w:rsidRDefault="00000000" w:rsidRPr="00000000" w14:paraId="000000B6">
      <w:pPr>
        <w:rPr>
          <w:b w:val="1"/>
          <w:sz w:val="36"/>
          <w:szCs w:val="36"/>
        </w:rPr>
      </w:pPr>
      <w:r w:rsidDel="00000000" w:rsidR="00000000" w:rsidRPr="00000000">
        <w:rPr>
          <w:rtl w:val="0"/>
        </w:rPr>
      </w:r>
    </w:p>
    <w:p w:rsidR="00000000" w:rsidDel="00000000" w:rsidP="00000000" w:rsidRDefault="00000000" w:rsidRPr="00000000" w14:paraId="000000B7">
      <w:pPr>
        <w:rPr>
          <w:b w:val="1"/>
          <w:sz w:val="36"/>
          <w:szCs w:val="36"/>
        </w:rPr>
      </w:pPr>
      <w:r w:rsidDel="00000000" w:rsidR="00000000" w:rsidRPr="00000000">
        <w:rPr>
          <w:rtl w:val="0"/>
        </w:rPr>
      </w:r>
    </w:p>
    <w:p w:rsidR="00000000" w:rsidDel="00000000" w:rsidP="00000000" w:rsidRDefault="00000000" w:rsidRPr="00000000" w14:paraId="000000B8">
      <w:pPr>
        <w:rPr>
          <w:b w:val="1"/>
          <w:sz w:val="36"/>
          <w:szCs w:val="36"/>
        </w:rPr>
      </w:pPr>
      <w:r w:rsidDel="00000000" w:rsidR="00000000" w:rsidRPr="00000000">
        <w:rPr>
          <w:rtl w:val="0"/>
        </w:rPr>
      </w:r>
    </w:p>
    <w:p w:rsidR="00000000" w:rsidDel="00000000" w:rsidP="00000000" w:rsidRDefault="00000000" w:rsidRPr="00000000" w14:paraId="000000B9">
      <w:pPr>
        <w:rPr>
          <w:b w:val="1"/>
          <w:sz w:val="36"/>
          <w:szCs w:val="36"/>
        </w:rPr>
      </w:pPr>
      <w:r w:rsidDel="00000000" w:rsidR="00000000" w:rsidRPr="00000000">
        <w:rPr>
          <w:rtl w:val="0"/>
        </w:rPr>
      </w:r>
    </w:p>
    <w:p w:rsidR="00000000" w:rsidDel="00000000" w:rsidP="00000000" w:rsidRDefault="00000000" w:rsidRPr="00000000" w14:paraId="000000BA">
      <w:pPr>
        <w:rPr>
          <w:b w:val="1"/>
          <w:sz w:val="36"/>
          <w:szCs w:val="36"/>
        </w:rPr>
      </w:pPr>
      <w:r w:rsidDel="00000000" w:rsidR="00000000" w:rsidRPr="00000000">
        <w:rPr>
          <w:rtl w:val="0"/>
        </w:rPr>
      </w:r>
    </w:p>
    <w:p w:rsidR="00000000" w:rsidDel="00000000" w:rsidP="00000000" w:rsidRDefault="00000000" w:rsidRPr="00000000" w14:paraId="000000BB">
      <w:pPr>
        <w:rPr>
          <w:b w:val="1"/>
          <w:sz w:val="36"/>
          <w:szCs w:val="36"/>
        </w:rPr>
      </w:pPr>
      <w:r w:rsidDel="00000000" w:rsidR="00000000" w:rsidRPr="00000000">
        <w:rPr>
          <w:rtl w:val="0"/>
        </w:rPr>
      </w:r>
    </w:p>
    <w:p w:rsidR="00000000" w:rsidDel="00000000" w:rsidP="00000000" w:rsidRDefault="00000000" w:rsidRPr="00000000" w14:paraId="000000BC">
      <w:pPr>
        <w:rPr>
          <w:b w:val="1"/>
          <w:sz w:val="36"/>
          <w:szCs w:val="36"/>
        </w:rPr>
      </w:pPr>
      <w:r w:rsidDel="00000000" w:rsidR="00000000" w:rsidRPr="00000000">
        <w:rPr>
          <w:b w:val="1"/>
          <w:sz w:val="36"/>
          <w:szCs w:val="36"/>
          <w:rtl w:val="0"/>
        </w:rPr>
        <w:t xml:space="preserve">8 - Script en Python para Automatizar recursos</w:t>
      </w:r>
    </w:p>
    <w:p w:rsidR="00000000" w:rsidDel="00000000" w:rsidP="00000000" w:rsidRDefault="00000000" w:rsidRPr="00000000" w14:paraId="000000BD">
      <w:pPr>
        <w:rPr/>
      </w:pPr>
      <w:r w:rsidDel="00000000" w:rsidR="00000000" w:rsidRPr="00000000">
        <w:rPr>
          <w:rtl w:val="0"/>
        </w:rPr>
        <w:t xml:space="preserve">Script para crear y gestionar recursos aws:</w:t>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4243388" cy="3261785"/>
            <wp:effectExtent b="0" l="0" r="0" t="0"/>
            <wp:docPr id="57"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4243388" cy="326178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Pruebas:</w:t>
      </w:r>
    </w:p>
    <w:p w:rsidR="00000000" w:rsidDel="00000000" w:rsidP="00000000" w:rsidRDefault="00000000" w:rsidRPr="00000000" w14:paraId="000000C1">
      <w:pPr>
        <w:rPr/>
      </w:pPr>
      <w:r w:rsidDel="00000000" w:rsidR="00000000" w:rsidRPr="00000000">
        <w:rPr/>
        <w:drawing>
          <wp:inline distB="114300" distT="114300" distL="114300" distR="114300">
            <wp:extent cx="3829050" cy="2000250"/>
            <wp:effectExtent b="0" l="0" r="0" t="0"/>
            <wp:docPr id="1"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3829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4362450" cy="2038350"/>
            <wp:effectExtent b="0" l="0" r="0" t="0"/>
            <wp:docPr id="9"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43624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3333750" cy="1600200"/>
            <wp:effectExtent b="0" l="0" r="0" t="0"/>
            <wp:docPr id="58"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33337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sz w:val="28"/>
          <w:szCs w:val="28"/>
        </w:rPr>
      </w:pPr>
      <w:r w:rsidDel="00000000" w:rsidR="00000000" w:rsidRPr="00000000">
        <w:rPr>
          <w:b w:val="1"/>
          <w:sz w:val="28"/>
          <w:szCs w:val="28"/>
          <w:rtl w:val="0"/>
        </w:rPr>
        <w:t xml:space="preserve">9 - Logs </w:t>
      </w:r>
    </w:p>
    <w:p w:rsidR="00000000" w:rsidDel="00000000" w:rsidP="00000000" w:rsidRDefault="00000000" w:rsidRPr="00000000" w14:paraId="000000D0">
      <w:pPr>
        <w:rPr/>
      </w:pPr>
      <w:r w:rsidDel="00000000" w:rsidR="00000000" w:rsidRPr="00000000">
        <w:rPr>
          <w:rtl w:val="0"/>
        </w:rPr>
        <w:t xml:space="preserve">Cree un script de python que recibe los logs de mi API y los sube a un S3</w:t>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5507" cy="6735763"/>
            <wp:effectExtent b="0" l="0" r="0" t="0"/>
            <wp:docPr id="31"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735507" cy="67357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Prueba de log en s3:</w:t>
      </w:r>
    </w:p>
    <w:p w:rsidR="00000000" w:rsidDel="00000000" w:rsidP="00000000" w:rsidRDefault="00000000" w:rsidRPr="00000000" w14:paraId="000000D3">
      <w:pPr>
        <w:rPr/>
      </w:pPr>
      <w:r w:rsidDel="00000000" w:rsidR="00000000" w:rsidRPr="00000000">
        <w:rPr/>
        <w:drawing>
          <wp:inline distB="114300" distT="114300" distL="114300" distR="114300">
            <wp:extent cx="4857750" cy="657225"/>
            <wp:effectExtent b="0" l="0" r="0" t="0"/>
            <wp:docPr id="46"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48577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Tambien cree un grupo de Logs usando CloudWatch Logs que registra los logs de la funcion lambda que genera snapshots a la base de datos</w:t>
      </w:r>
    </w:p>
    <w:p w:rsidR="00000000" w:rsidDel="00000000" w:rsidP="00000000" w:rsidRDefault="00000000" w:rsidRPr="00000000" w14:paraId="000000D5">
      <w:pPr>
        <w:rPr/>
      </w:pPr>
      <w:r w:rsidDel="00000000" w:rsidR="00000000" w:rsidRPr="00000000">
        <w:rPr/>
        <w:drawing>
          <wp:inline distB="114300" distT="114300" distL="114300" distR="114300">
            <wp:extent cx="5267325" cy="1628775"/>
            <wp:effectExtent b="0" l="0" r="0" t="0"/>
            <wp:docPr id="3"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2673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1143000"/>
            <wp:effectExtent b="0" l="0" r="0" t="0"/>
            <wp:docPr id="16"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7442200"/>
            <wp:effectExtent b="0" l="0" r="0" t="0"/>
            <wp:docPr id="42"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5943600" cy="7442200"/>
                    </a:xfrm>
                    <a:prstGeom prst="rect"/>
                    <a:ln/>
                  </pic:spPr>
                </pic:pic>
              </a:graphicData>
            </a:graphic>
          </wp:inline>
        </w:drawing>
      </w:r>
      <w:r w:rsidDel="00000000" w:rsidR="00000000" w:rsidRPr="00000000">
        <w:rPr>
          <w:rtl w:val="0"/>
        </w:rPr>
      </w:r>
    </w:p>
    <w:sectPr>
      <w:headerReference r:id="rId64" w:type="default"/>
      <w:headerReference r:id="rId65" w:type="first"/>
      <w:footerReference r:id="rId66" w:type="default"/>
      <w:footerReference r:id="rId6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21" name="image6.png"/>
          <a:graphic>
            <a:graphicData uri="http://schemas.openxmlformats.org/drawingml/2006/picture">
              <pic:pic>
                <pic:nvPicPr>
                  <pic:cNvPr descr="pie de página" id="0" name="image6.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5" name="image6.png"/>
          <a:graphic>
            <a:graphicData uri="http://schemas.openxmlformats.org/drawingml/2006/picture">
              <pic:pic>
                <pic:nvPicPr>
                  <pic:cNvPr descr="pie de página" id="0" name="image6.png"/>
                  <pic:cNvPicPr preferRelativeResize="0"/>
                </pic:nvPicPr>
                <pic:blipFill>
                  <a:blip r:embed="rId1"/>
                  <a:srcRect b="0" l="0" r="0" t="0"/>
                  <a:stretch>
                    <a:fillRect/>
                  </a:stretch>
                </pic:blipFill>
                <pic:spPr>
                  <a:xfrm>
                    <a:off x="0" y="0"/>
                    <a:ext cx="7781925" cy="409575"/>
                  </a:xfrm>
                  <a:prstGeom prst="rect"/>
                  <a:ln/>
                </pic:spPr>
              </pic:pic>
            </a:graphicData>
          </a:graphic>
        </wp:anchor>
      </w:drawing>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33" name="image6.png"/>
          <a:graphic>
            <a:graphicData uri="http://schemas.openxmlformats.org/drawingml/2006/picture">
              <pic:pic>
                <pic:nvPicPr>
                  <pic:cNvPr descr="Línea horizontal" id="0" name="image6.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59"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23" name="image13.png"/>
          <a:graphic>
            <a:graphicData uri="http://schemas.openxmlformats.org/drawingml/2006/picture">
              <pic:pic>
                <pic:nvPicPr>
                  <pic:cNvPr descr="Línea corta" id="0" name="image1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52" name="image6.png"/>
          <a:graphic>
            <a:graphicData uri="http://schemas.openxmlformats.org/drawingml/2006/picture">
              <pic:pic>
                <pic:nvPicPr>
                  <pic:cNvPr descr="Línea horizontal" id="0" name="image6.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s_419"/>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5.png"/><Relationship Id="rId41" Type="http://schemas.openxmlformats.org/officeDocument/2006/relationships/image" Target="media/image44.png"/><Relationship Id="rId44" Type="http://schemas.openxmlformats.org/officeDocument/2006/relationships/hyperlink" Target="https://ec2-34-204-89-240.compute-1.amazonaws.com/" TargetMode="External"/><Relationship Id="rId43" Type="http://schemas.openxmlformats.org/officeDocument/2006/relationships/image" Target="media/image21.png"/><Relationship Id="rId46" Type="http://schemas.openxmlformats.org/officeDocument/2006/relationships/image" Target="media/image4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48.png"/><Relationship Id="rId47" Type="http://schemas.openxmlformats.org/officeDocument/2006/relationships/image" Target="media/image33.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https://github.com/wonderiing/api-barry" TargetMode="External"/><Relationship Id="rId8" Type="http://schemas.openxmlformats.org/officeDocument/2006/relationships/image" Target="media/image18.png"/><Relationship Id="rId31" Type="http://schemas.openxmlformats.org/officeDocument/2006/relationships/image" Target="media/image41.png"/><Relationship Id="rId30" Type="http://schemas.openxmlformats.org/officeDocument/2006/relationships/image" Target="media/image8.png"/><Relationship Id="rId33" Type="http://schemas.openxmlformats.org/officeDocument/2006/relationships/image" Target="media/image28.png"/><Relationship Id="rId32" Type="http://schemas.openxmlformats.org/officeDocument/2006/relationships/image" Target="media/image45.png"/><Relationship Id="rId35" Type="http://schemas.openxmlformats.org/officeDocument/2006/relationships/image" Target="media/image23.png"/><Relationship Id="rId34" Type="http://schemas.openxmlformats.org/officeDocument/2006/relationships/image" Target="media/image29.png"/><Relationship Id="rId37" Type="http://schemas.openxmlformats.org/officeDocument/2006/relationships/image" Target="media/image51.png"/><Relationship Id="rId36" Type="http://schemas.openxmlformats.org/officeDocument/2006/relationships/hyperlink" Target="https://ec2-54-174-13-193.compute-1.amazonaws.com/" TargetMode="External"/><Relationship Id="rId39" Type="http://schemas.openxmlformats.org/officeDocument/2006/relationships/image" Target="media/image26.png"/><Relationship Id="rId38" Type="http://schemas.openxmlformats.org/officeDocument/2006/relationships/image" Target="media/image40.png"/><Relationship Id="rId62" Type="http://schemas.openxmlformats.org/officeDocument/2006/relationships/image" Target="media/image7.png"/><Relationship Id="rId61" Type="http://schemas.openxmlformats.org/officeDocument/2006/relationships/image" Target="media/image31.png"/><Relationship Id="rId20" Type="http://schemas.openxmlformats.org/officeDocument/2006/relationships/image" Target="media/image2.png"/><Relationship Id="rId64" Type="http://schemas.openxmlformats.org/officeDocument/2006/relationships/header" Target="header1.xml"/><Relationship Id="rId63" Type="http://schemas.openxmlformats.org/officeDocument/2006/relationships/image" Target="media/image53.png"/><Relationship Id="rId22" Type="http://schemas.openxmlformats.org/officeDocument/2006/relationships/image" Target="media/image54.png"/><Relationship Id="rId66" Type="http://schemas.openxmlformats.org/officeDocument/2006/relationships/footer" Target="footer2.xml"/><Relationship Id="rId21" Type="http://schemas.openxmlformats.org/officeDocument/2006/relationships/image" Target="media/image37.png"/><Relationship Id="rId65" Type="http://schemas.openxmlformats.org/officeDocument/2006/relationships/header" Target="header2.xml"/><Relationship Id="rId24" Type="http://schemas.openxmlformats.org/officeDocument/2006/relationships/image" Target="media/image10.png"/><Relationship Id="rId23" Type="http://schemas.openxmlformats.org/officeDocument/2006/relationships/image" Target="media/image17.png"/><Relationship Id="rId67" Type="http://schemas.openxmlformats.org/officeDocument/2006/relationships/footer" Target="footer1.xml"/><Relationship Id="rId60" Type="http://schemas.openxmlformats.org/officeDocument/2006/relationships/image" Target="media/image47.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42.png"/><Relationship Id="rId27" Type="http://schemas.openxmlformats.org/officeDocument/2006/relationships/image" Target="media/image22.png"/><Relationship Id="rId29" Type="http://schemas.openxmlformats.org/officeDocument/2006/relationships/image" Target="media/image3.png"/><Relationship Id="rId51" Type="http://schemas.openxmlformats.org/officeDocument/2006/relationships/image" Target="media/image46.png"/><Relationship Id="rId50" Type="http://schemas.openxmlformats.org/officeDocument/2006/relationships/image" Target="media/image14.png"/><Relationship Id="rId53" Type="http://schemas.openxmlformats.org/officeDocument/2006/relationships/image" Target="media/image20.png"/><Relationship Id="rId52" Type="http://schemas.openxmlformats.org/officeDocument/2006/relationships/image" Target="media/image32.png"/><Relationship Id="rId11" Type="http://schemas.openxmlformats.org/officeDocument/2006/relationships/image" Target="media/image4.png"/><Relationship Id="rId55" Type="http://schemas.openxmlformats.org/officeDocument/2006/relationships/image" Target="media/image39.png"/><Relationship Id="rId10" Type="http://schemas.openxmlformats.org/officeDocument/2006/relationships/image" Target="media/image52.png"/><Relationship Id="rId54" Type="http://schemas.openxmlformats.org/officeDocument/2006/relationships/image" Target="media/image36.png"/><Relationship Id="rId13" Type="http://schemas.openxmlformats.org/officeDocument/2006/relationships/image" Target="media/image50.png"/><Relationship Id="rId57" Type="http://schemas.openxmlformats.org/officeDocument/2006/relationships/image" Target="media/image19.png"/><Relationship Id="rId12" Type="http://schemas.openxmlformats.org/officeDocument/2006/relationships/image" Target="media/image24.png"/><Relationship Id="rId56" Type="http://schemas.openxmlformats.org/officeDocument/2006/relationships/image" Target="media/image11.png"/><Relationship Id="rId15" Type="http://schemas.openxmlformats.org/officeDocument/2006/relationships/image" Target="media/image12.png"/><Relationship Id="rId59" Type="http://schemas.openxmlformats.org/officeDocument/2006/relationships/image" Target="media/image35.png"/><Relationship Id="rId14" Type="http://schemas.openxmlformats.org/officeDocument/2006/relationships/image" Target="media/image16.png"/><Relationship Id="rId58" Type="http://schemas.openxmlformats.org/officeDocument/2006/relationships/image" Target="media/image56.png"/><Relationship Id="rId17" Type="http://schemas.openxmlformats.org/officeDocument/2006/relationships/image" Target="media/image27.png"/><Relationship Id="rId16" Type="http://schemas.openxmlformats.org/officeDocument/2006/relationships/image" Target="media/image55.png"/><Relationship Id="rId19" Type="http://schemas.openxmlformats.org/officeDocument/2006/relationships/image" Target="media/image57.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