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17324D"/>
          <w:sz w:val="54"/>
        </w:rPr>
        <w:t>Financial Path Twin</w:t>
        <w:br/>
        <w:t>운영 사용자 매뉴얼</w:t>
      </w:r>
    </w:p>
    <w:p>
      <w:pPr>
        <w:jc w:val="center"/>
      </w:pPr>
      <w:r>
        <w:rPr>
          <w:rFonts w:ascii="Malgun Gothic" w:hAnsi="Malgun Gothic" w:eastAsia="Malgun Gothic"/>
          <w:color w:val="5D6B78"/>
          <w:sz w:val="22"/>
        </w:rPr>
        <w:t>초심자용 · 합성 데이터 PoC · 기준 커밋 6744e96 · 로컬 Post-P0 보강 포함 · 2026-08-26</w:t>
      </w:r>
    </w:p>
    <w:p/>
    <w:tbl>
      <w:tblPr>
        <w:tblW w:type="auto" w:w="0"/>
        <w:tblLook w:firstColumn="1" w:firstRow="1" w:lastColumn="0" w:lastRow="0" w:noHBand="0" w:noVBand="1" w:val="04A0"/>
      </w:tblPr>
      <w:tblGrid>
        <w:gridCol w:w="10368"/>
      </w:tblGrid>
      <w:tr>
        <w:tc>
          <w:tcPr>
            <w:tcW w:type="dxa" w:w="10368"/>
            <w:shd w:fill="FFF8E9"/>
          </w:tcPr>
          <w:p>
            <w:r>
              <w:rPr>
                <w:b/>
                <w:color w:val="17324D"/>
              </w:rPr>
              <w:t>먼저 알아둘 점</w:t>
              <w:br/>
            </w:r>
            <w:r>
              <w:t>이 앱은 5,000명의 합성 고객으로 검증하는 PoC입니다. 실제 고객 행동 정확도, 실제 RM 업무량, 실제 외부 알림 또는 금융 의사결정을 증명하지 않습니다. 화면은 근거를 보여주고, 최종 판단은 사람이 합니다.</w:t>
            </w:r>
          </w:p>
        </w:tc>
      </w:tr>
    </w:tbl>
    <w:p/>
    <w:p>
      <w:pPr>
        <w:pStyle w:val="Heading1"/>
      </w:pPr>
      <w:r>
        <w:t>1. 이 문서가 답하는 세 가지</w:t>
      </w:r>
    </w:p>
    <w:p>
      <w:r>
        <w:t>① 커밋된 P0 기준과 현재 로컬 Post-P0 보강의 차이  ② 어떤 화면·샘플로 발표할지  ③ 일반/발표/RM 모드를 언제·어떻게 쓸지</w:t>
      </w:r>
    </w:p>
    <w:p>
      <w:pPr>
        <w:jc w:val="center"/>
      </w:pPr>
      <w:r>
        <w:drawing>
          <wp:inline xmlns:a="http://schemas.openxmlformats.org/drawingml/2006/main" xmlns:pic="http://schemas.openxmlformats.org/drawingml/2006/picture">
            <wp:extent cx="6309360" cy="3329940"/>
            <wp:docPr id="1" name="Picture 1"/>
            <wp:cNvGraphicFramePr>
              <a:graphicFrameLocks noChangeAspect="1"/>
            </wp:cNvGraphicFramePr>
            <a:graphic>
              <a:graphicData uri="http://schemas.openxmlformats.org/drawingml/2006/picture">
                <pic:pic>
                  <pic:nvPicPr>
                    <pic:cNvPr id="0" name="01_modes_overview.png"/>
                    <pic:cNvPicPr/>
                  </pic:nvPicPr>
                  <pic:blipFill>
                    <a:blip r:embed="rId9"/>
                    <a:stretch>
                      <a:fillRect/>
                    </a:stretch>
                  </pic:blipFill>
                  <pic:spPr>
                    <a:xfrm>
                      <a:off x="0" y="0"/>
                      <a:ext cx="6309360" cy="3329940"/>
                    </a:xfrm>
                    <a:prstGeom prst="rect"/>
                  </pic:spPr>
                </pic:pic>
              </a:graphicData>
            </a:graphic>
          </wp:inline>
        </w:drawing>
      </w:r>
    </w:p>
    <w:p>
      <w:pPr>
        <w:jc w:val="center"/>
      </w:pPr>
      <w:r>
        <w:rPr>
          <w:i/>
          <w:color w:val="5D6B78"/>
          <w:sz w:val="18"/>
        </w:rPr>
        <w:t>그림 1. 세 화면 모드는 같은 분석 기반을 목적별로 보여줍니다.</w:t>
      </w:r>
    </w:p>
    <w:p>
      <w:pPr>
        <w:pStyle w:val="Heading1"/>
      </w:pPr>
      <w:r>
        <w:t>2. 커밋본 대비 현재 로컬에서 좋아진 점</w:t>
      </w:r>
    </w:p>
    <w:p>
      <w:r>
        <w:t>기준 커밋에는 이미 P0의 5,000명 population, triage, Alert/Case, RM Workspace가 들어 있습니다. 현재 로컬은 그 규칙을 바꾸지 않고 평가 피드백에 맞춰 ‘설명 가능성·업무량 경계·실데이터/파일럿 준비도’를 보강했습니다.</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shd w:fill="17324D"/>
          </w:tcPr>
          <w:p>
            <w:r>
              <w:rPr>
                <w:b/>
                <w:color w:val="FFFFFF"/>
              </w:rPr>
              <w:t>영역</w:t>
            </w:r>
          </w:p>
        </w:tc>
        <w:tc>
          <w:tcPr>
            <w:tcW w:type="dxa" w:w="3456"/>
            <w:shd w:fill="17324D"/>
          </w:tcPr>
          <w:p>
            <w:r>
              <w:rPr>
                <w:b/>
                <w:color w:val="FFFFFF"/>
              </w:rPr>
              <w:t>기준 커밋(P0)</w:t>
            </w:r>
          </w:p>
        </w:tc>
        <w:tc>
          <w:tcPr>
            <w:tcW w:type="dxa" w:w="3456"/>
            <w:shd w:fill="17324D"/>
          </w:tcPr>
          <w:p>
            <w:r>
              <w:rPr>
                <w:b/>
                <w:color w:val="FFFFFF"/>
              </w:rPr>
              <w:t>현재 로컬(Post-P0)</w:t>
            </w:r>
          </w:p>
        </w:tc>
      </w:tr>
      <w:tr>
        <w:tc>
          <w:tcPr>
            <w:tcW w:type="dxa" w:w="3456"/>
          </w:tcPr>
          <w:p>
            <w:r>
              <w:t>5,000명 → queue</w:t>
            </w:r>
          </w:p>
        </w:tc>
        <w:tc>
          <w:tcPr>
            <w:tcW w:type="dxa" w:w="3456"/>
          </w:tcPr>
          <w:p>
            <w:r>
              <w:t>전체 triage/선정과 RM queue 기본 구조</w:t>
            </w:r>
          </w:p>
        </w:tc>
        <w:tc>
          <w:tcPr>
            <w:tcW w:type="dxa" w:w="3456"/>
          </w:tcPr>
          <w:p>
            <w:r>
              <w:t>선정 사유를 사람 언어로 표시하고 representative/no-cherry-picking 증거를 강화</w:t>
            </w:r>
          </w:p>
        </w:tc>
      </w:tr>
      <w:tr>
        <w:tc>
          <w:tcPr>
            <w:tcW w:type="dxa" w:w="3456"/>
            <w:shd w:fill="F4F8FC"/>
          </w:tcPr>
          <w:p>
            <w:r>
              <w:t>업무량</w:t>
            </w:r>
          </w:p>
        </w:tc>
        <w:tc>
          <w:tcPr>
            <w:tcW w:type="dxa" w:w="3456"/>
            <w:shd w:fill="F4F8FC"/>
          </w:tcPr>
          <w:p>
            <w:r>
              <w:t>unbounded demo selection</w:t>
            </w:r>
          </w:p>
        </w:tc>
        <w:tc>
          <w:tcPr>
            <w:tcW w:type="dxa" w:w="3456"/>
            <w:shd w:fill="F4F8FC"/>
          </w:tcPr>
          <w:p>
            <w:r>
              <w:t>사람 입력 capacity로 Selected/Deferred를 비교. 자동 승인·최적화는 하지 않음</w:t>
            </w:r>
          </w:p>
        </w:tc>
      </w:tr>
      <w:tr>
        <w:tc>
          <w:tcPr>
            <w:tcW w:type="dxa" w:w="3456"/>
          </w:tcPr>
          <w:p>
            <w:r>
              <w:t>Why Now</w:t>
            </w:r>
          </w:p>
        </w:tc>
        <w:tc>
          <w:tcPr>
            <w:tcW w:type="dxa" w:w="3456"/>
          </w:tcPr>
          <w:p>
            <w:r>
              <w:t>prospective timing과 historical landmark의 분리</w:t>
            </w:r>
          </w:p>
        </w:tc>
        <w:tc>
          <w:tcPr>
            <w:tcW w:type="dxa" w:w="3456"/>
          </w:tcPr>
          <w:p>
            <w:r>
              <w:t>copy/source guard를 강화해 둘을 더 명확히 분리</w:t>
            </w:r>
          </w:p>
        </w:tc>
      </w:tr>
      <w:tr>
        <w:tc>
          <w:tcPr>
            <w:tcW w:type="dxa" w:w="3456"/>
            <w:shd w:fill="F4F8FC"/>
          </w:tcPr>
          <w:p>
            <w:r>
              <w:t>Alert/RM</w:t>
            </w:r>
          </w:p>
        </w:tc>
        <w:tc>
          <w:tcPr>
            <w:tcW w:type="dxa" w:w="3456"/>
            <w:shd w:fill="F4F8FC"/>
          </w:tcPr>
          <w:p>
            <w:r>
              <w:t>선정된 triage만 Alert, service/audit/preview</w:t>
            </w:r>
          </w:p>
        </w:tc>
        <w:tc>
          <w:tcPr>
            <w:tcW w:type="dxa" w:w="3456"/>
            <w:shd w:fill="F4F8FC"/>
          </w:tcPr>
          <w:p>
            <w:r>
              <w:t>due-window의 의미와 외부 전달 미구현 한계를 더 명확히 표기</w:t>
            </w:r>
          </w:p>
        </w:tc>
      </w:tr>
      <w:tr>
        <w:tc>
          <w:tcPr>
            <w:tcW w:type="dxa" w:w="3456"/>
          </w:tcPr>
          <w:p>
            <w:r>
              <w:t>실데이터</w:t>
            </w:r>
          </w:p>
        </w:tc>
        <w:tc>
          <w:tcPr>
            <w:tcW w:type="dxa" w:w="3456"/>
          </w:tcPr>
          <w:p>
            <w:r>
              <w:t>합성 데이터 P0 범위</w:t>
            </w:r>
          </w:p>
        </w:tc>
        <w:tc>
          <w:tcPr>
            <w:tcW w:type="dxa" w:w="3456"/>
          </w:tcPr>
          <w:p>
            <w:r>
              <w:t>governance → approved adapter → 사전 정의 metric 계약과 RM pilot protocol 준비 (실검증 미실행)</w:t>
            </w:r>
          </w:p>
        </w:tc>
      </w:tr>
      <w:tr>
        <w:tc>
          <w:tcPr>
            <w:tcW w:type="dxa" w:w="3456"/>
            <w:shd w:fill="F4F8FC"/>
          </w:tcPr>
          <w:p>
            <w:r>
              <w:t>검증·주장</w:t>
            </w:r>
          </w:p>
        </w:tc>
        <w:tc>
          <w:tcPr>
            <w:tcW w:type="dxa" w:w="3456"/>
            <w:shd w:fill="F4F8FC"/>
          </w:tcPr>
          <w:p>
            <w:r>
              <w:t>P0 regression 및 synthetic validation</w:t>
            </w:r>
          </w:p>
        </w:tc>
        <w:tc>
          <w:tcPr>
            <w:tcW w:type="dxa" w:w="3456"/>
            <w:shd w:fill="F4F8FC"/>
          </w:tcPr>
          <w:p>
            <w:r>
              <w:t>feedback coverage, synthetic dry-run, claim/security 문서 보강. 상태: READY_WITH_OPEN_REAL_DATA_VALIDATION</w:t>
            </w:r>
          </w:p>
        </w:tc>
      </w:tr>
    </w:tbl>
    <w:p/>
    <w:p>
      <w:pPr>
        <w:jc w:val="center"/>
      </w:pPr>
      <w:r>
        <w:drawing>
          <wp:inline xmlns:a="http://schemas.openxmlformats.org/drawingml/2006/main" xmlns:pic="http://schemas.openxmlformats.org/drawingml/2006/picture">
            <wp:extent cx="6309360" cy="3453544"/>
            <wp:docPr id="2" name="Picture 2"/>
            <wp:cNvGraphicFramePr>
              <a:graphicFrameLocks noChangeAspect="1"/>
            </wp:cNvGraphicFramePr>
            <a:graphic>
              <a:graphicData uri="http://schemas.openxmlformats.org/drawingml/2006/picture">
                <pic:pic>
                  <pic:nvPicPr>
                    <pic:cNvPr id="0" name="02_analytics_to_rm_flow.png"/>
                    <pic:cNvPicPr/>
                  </pic:nvPicPr>
                  <pic:blipFill>
                    <a:blip r:embed="rId10"/>
                    <a:stretch>
                      <a:fillRect/>
                    </a:stretch>
                  </pic:blipFill>
                  <pic:spPr>
                    <a:xfrm>
                      <a:off x="0" y="0"/>
                      <a:ext cx="6309360" cy="3453544"/>
                    </a:xfrm>
                    <a:prstGeom prst="rect"/>
                  </pic:spPr>
                </pic:pic>
              </a:graphicData>
            </a:graphic>
          </wp:inline>
        </w:drawing>
      </w:r>
    </w:p>
    <w:p>
      <w:pPr>
        <w:jc w:val="center"/>
      </w:pPr>
      <w:r>
        <w:rPr>
          <w:i/>
          <w:color w:val="5D6B78"/>
          <w:sz w:val="18"/>
        </w:rPr>
        <w:t>그림 2. 분석·정책·triage·case·RM action의 책임 경계입니다.</w:t>
      </w:r>
    </w:p>
    <w:p>
      <w:pPr>
        <w:pStyle w:val="Heading1"/>
      </w:pPr>
      <w:r>
        <w:t>3. 발표에서 사용할 샘플</w:t>
      </w:r>
    </w:p>
    <w:tbl>
      <w:tblPr>
        <w:tblStyle w:val="TableGrid"/>
        <w:tblW w:type="auto" w:w="0"/>
        <w:tblLayout w:type="autofit"/>
        <w:tblLook w:firstColumn="1" w:firstRow="1" w:lastColumn="0" w:lastRow="0" w:noHBand="0" w:noVBand="1" w:val="04A0"/>
      </w:tblPr>
      <w:tblGrid>
        <w:gridCol w:w="2592"/>
        <w:gridCol w:w="2592"/>
        <w:gridCol w:w="2592"/>
        <w:gridCol w:w="2592"/>
      </w:tblGrid>
      <w:tr>
        <w:tc>
          <w:tcPr>
            <w:tcW w:type="dxa" w:w="2592"/>
            <w:shd w:fill="17324D"/>
          </w:tcPr>
          <w:p>
            <w:r>
              <w:rPr>
                <w:b/>
                <w:color w:val="FFFFFF"/>
              </w:rPr>
              <w:t>역할</w:t>
            </w:r>
          </w:p>
        </w:tc>
        <w:tc>
          <w:tcPr>
            <w:tcW w:type="dxa" w:w="2592"/>
            <w:shd w:fill="17324D"/>
          </w:tcPr>
          <w:p>
            <w:r>
              <w:rPr>
                <w:b/>
                <w:color w:val="FFFFFF"/>
              </w:rPr>
              <w:t>샘플</w:t>
            </w:r>
          </w:p>
        </w:tc>
        <w:tc>
          <w:tcPr>
            <w:tcW w:type="dxa" w:w="2592"/>
            <w:shd w:fill="17324D"/>
          </w:tcPr>
          <w:p>
            <w:r>
              <w:rPr>
                <w:b/>
                <w:color w:val="FFFFFF"/>
              </w:rPr>
              <w:t>무엇을 보여주는가</w:t>
            </w:r>
          </w:p>
        </w:tc>
        <w:tc>
          <w:tcPr>
            <w:tcW w:type="dxa" w:w="2592"/>
            <w:shd w:fill="17324D"/>
          </w:tcPr>
          <w:p>
            <w:r>
              <w:rPr>
                <w:b/>
                <w:color w:val="FFFFFF"/>
              </w:rPr>
              <w:t>주의</w:t>
            </w:r>
          </w:p>
        </w:tc>
      </w:tr>
      <w:tr>
        <w:tc>
          <w:tcPr>
            <w:tcW w:type="dxa" w:w="2592"/>
          </w:tcPr>
          <w:p>
            <w:r>
              <w:t>주 분석 스토리</w:t>
            </w:r>
          </w:p>
        </w:tc>
        <w:tc>
          <w:tcPr>
            <w:tcW w:type="dxa" w:w="2592"/>
          </w:tcPr>
          <w:p>
            <w:r>
              <w:t>C002608</w:t>
            </w:r>
          </w:p>
        </w:tc>
        <w:tc>
          <w:tcPr>
            <w:tcW w:type="dxa" w:w="2592"/>
          </w:tcPr>
          <w:p>
            <w:r>
              <w:t>발표 모드 5 tabs: 200 matches, historical outcome distribution, historical landmark, What-if</w:t>
            </w:r>
          </w:p>
        </w:tc>
        <w:tc>
          <w:tcPr>
            <w:tcW w:type="dxa" w:w="2592"/>
          </w:tcPr>
          <w:p>
            <w:r>
              <w:t>landmark month 13은 유사 과거 cohort의 지점이지 현재 고객의 미래 예정일이 아님</w:t>
            </w:r>
          </w:p>
        </w:tc>
      </w:tr>
      <w:tr>
        <w:tc>
          <w:tcPr>
            <w:tcW w:type="dxa" w:w="2592"/>
            <w:shd w:fill="F4F8FC"/>
          </w:tcPr>
          <w:p>
            <w:r>
              <w:t>안정/근거부족 대비</w:t>
            </w:r>
          </w:p>
        </w:tc>
        <w:tc>
          <w:tcPr>
            <w:tcW w:type="dxa" w:w="2592"/>
            <w:shd w:fill="F4F8FC"/>
          </w:tcPr>
          <w:p>
            <w:r>
              <w:t>C002082</w:t>
            </w:r>
          </w:p>
        </w:tc>
        <w:tc>
          <w:tcPr>
            <w:tcW w:type="dxa" w:w="2592"/>
            <w:shd w:fill="F4F8FC"/>
          </w:tcPr>
          <w:p>
            <w:r>
              <w:t>landmark가 충분한 비교 집단 부족으로 unavailable일 수 있음을 정직하게 보여줌</w:t>
            </w:r>
          </w:p>
        </w:tc>
        <w:tc>
          <w:tcPr>
            <w:tcW w:type="dxa" w:w="2592"/>
            <w:shd w:fill="F4F8FC"/>
          </w:tcPr>
          <w:p>
            <w:r>
              <w:t>부족한 landmark를 억지로 만들거나 숨기지 않음</w:t>
            </w:r>
          </w:p>
        </w:tc>
      </w:tr>
      <w:tr>
        <w:tc>
          <w:tcPr>
            <w:tcW w:type="dxa" w:w="2592"/>
          </w:tcPr>
          <w:p>
            <w:r>
              <w:t>고위험 시각 대비</w:t>
            </w:r>
          </w:p>
        </w:tc>
        <w:tc>
          <w:tcPr>
            <w:tcW w:type="dxa" w:w="2592"/>
          </w:tcPr>
          <w:p>
            <w:r>
              <w:t>C002672</w:t>
            </w:r>
          </w:p>
        </w:tc>
        <w:tc>
          <w:tcPr>
            <w:tcW w:type="dxa" w:w="2592"/>
          </w:tcPr>
          <w:p>
            <w:r>
              <w:t>질의응답에서 시각적 대비</w:t>
            </w:r>
          </w:p>
        </w:tc>
        <w:tc>
          <w:tcPr>
            <w:tcW w:type="dxa" w:w="2592"/>
          </w:tcPr>
          <w:p>
            <w:r>
              <w:t>RM 선정 또는 미래 label의 증거로 사용하지 않음</w:t>
            </w:r>
          </w:p>
        </w:tc>
      </w:tr>
      <w:tr>
        <w:tc>
          <w:tcPr>
            <w:tcW w:type="dxa" w:w="2592"/>
            <w:shd w:fill="F4F8FC"/>
          </w:tcPr>
          <w:p>
            <w:r>
              <w:t>RM Priority 대표</w:t>
            </w:r>
          </w:p>
        </w:tc>
        <w:tc>
          <w:tcPr>
            <w:tcW w:type="dxa" w:w="2592"/>
            <w:shd w:fill="F4F8FC"/>
          </w:tcPr>
          <w:p>
            <w:r>
              <w:t>C000001</w:t>
            </w:r>
          </w:p>
        </w:tc>
        <w:tc>
          <w:tcPr>
            <w:tcW w:type="dxa" w:w="2592"/>
            <w:shd w:fill="F4F8FC"/>
          </w:tcPr>
          <w:p>
            <w:r>
              <w:t>rank 1, Priority Review, 왜 선정/왜 지금</w:t>
            </w:r>
          </w:p>
        </w:tc>
        <w:tc>
          <w:tcPr>
            <w:tcW w:type="dxa" w:w="2592"/>
            <w:shd w:fill="F4F8FC"/>
          </w:tcPr>
          <w:p>
            <w:r>
              <w:t>실제 고객도 실제 업무 우선순위도 아님</w:t>
            </w:r>
          </w:p>
        </w:tc>
      </w:tr>
      <w:tr>
        <w:tc>
          <w:tcPr>
            <w:tcW w:type="dxa" w:w="2592"/>
          </w:tcPr>
          <w:p>
            <w:r>
              <w:t>RM Review 대표</w:t>
            </w:r>
          </w:p>
        </w:tc>
        <w:tc>
          <w:tcPr>
            <w:tcW w:type="dxa" w:w="2592"/>
          </w:tcPr>
          <w:p>
            <w:r>
              <w:t>C000007</w:t>
            </w:r>
          </w:p>
        </w:tc>
        <w:tc>
          <w:tcPr>
            <w:tcW w:type="dxa" w:w="2592"/>
          </w:tcPr>
          <w:p>
            <w:r>
              <w:t>early-signal Review 비교</w:t>
            </w:r>
          </w:p>
        </w:tc>
        <w:tc>
          <w:tcPr>
            <w:tcW w:type="dxa" w:w="2592"/>
          </w:tcPr>
          <w:p>
            <w:r>
              <w:t>Priority와 같은 결과로 뭉뚱그리지 않음</w:t>
            </w:r>
          </w:p>
        </w:tc>
      </w:tr>
      <w:tr>
        <w:tc>
          <w:tcPr>
            <w:tcW w:type="dxa" w:w="2592"/>
            <w:shd w:fill="F4F8FC"/>
          </w:tcPr>
          <w:p>
            <w:r>
              <w:t>RM Monitor 비교</w:t>
            </w:r>
          </w:p>
        </w:tc>
        <w:tc>
          <w:tcPr>
            <w:tcW w:type="dxa" w:w="2592"/>
            <w:shd w:fill="F4F8FC"/>
          </w:tcPr>
          <w:p>
            <w:r>
              <w:t>C000003</w:t>
            </w:r>
          </w:p>
        </w:tc>
        <w:tc>
          <w:tcPr>
            <w:tcW w:type="dxa" w:w="2592"/>
            <w:shd w:fill="F4F8FC"/>
          </w:tcPr>
          <w:p>
            <w:r>
              <w:t>Monitor는 대표 비교 사례이지 operational Review Queue 행이 아님</w:t>
            </w:r>
          </w:p>
        </w:tc>
        <w:tc>
          <w:tcPr>
            <w:tcW w:type="dxa" w:w="2592"/>
            <w:shd w:fill="F4F8FC"/>
          </w:tcPr>
          <w:p>
            <w:r>
              <w:t>selected queue로 위장하지 않음</w:t>
            </w:r>
          </w:p>
        </w:tc>
      </w:tr>
      <w:tr>
        <w:tc>
          <w:tcPr>
            <w:tcW w:type="dxa" w:w="2592"/>
          </w:tcPr>
          <w:p>
            <w:r>
              <w:t>Insufficient</w:t>
            </w:r>
          </w:p>
        </w:tc>
        <w:tc>
          <w:tcPr>
            <w:tcW w:type="dxa" w:w="2592"/>
          </w:tcPr>
          <w:p>
            <w:r>
              <w:t>unavailable</w:t>
            </w:r>
          </w:p>
        </w:tc>
        <w:tc>
          <w:tcPr>
            <w:tcW w:type="dxa" w:w="2592"/>
          </w:tcPr>
          <w:p>
            <w:r>
              <w:t>대표가 없으면 ‘없음’으로 표기하는 no-cherry-picking 규칙</w:t>
            </w:r>
          </w:p>
        </w:tc>
        <w:tc>
          <w:tcPr>
            <w:tcW w:type="dxa" w:w="2592"/>
          </w:tcPr>
          <w:p>
            <w:r>
              <w:t>사례를 임의로 골라 채우지 않음</w:t>
            </w:r>
          </w:p>
        </w:tc>
      </w:tr>
    </w:tbl>
    <w:p/>
    <w:p>
      <w:pPr>
        <w:jc w:val="center"/>
      </w:pPr>
      <w:r>
        <w:drawing>
          <wp:inline xmlns:a="http://schemas.openxmlformats.org/drawingml/2006/main" xmlns:pic="http://schemas.openxmlformats.org/drawingml/2006/picture">
            <wp:extent cx="6309360" cy="3652787"/>
            <wp:docPr id="3" name="Picture 3"/>
            <wp:cNvGraphicFramePr>
              <a:graphicFrameLocks noChangeAspect="1"/>
            </wp:cNvGraphicFramePr>
            <a:graphic>
              <a:graphicData uri="http://schemas.openxmlformats.org/drawingml/2006/picture">
                <pic:pic>
                  <pic:nvPicPr>
                    <pic:cNvPr id="0" name="03_recommended_demo_storyboard.png"/>
                    <pic:cNvPicPr/>
                  </pic:nvPicPr>
                  <pic:blipFill>
                    <a:blip r:embed="rId11"/>
                    <a:stretch>
                      <a:fillRect/>
                    </a:stretch>
                  </pic:blipFill>
                  <pic:spPr>
                    <a:xfrm>
                      <a:off x="0" y="0"/>
                      <a:ext cx="6309360" cy="3652787"/>
                    </a:xfrm>
                    <a:prstGeom prst="rect"/>
                  </pic:spPr>
                </pic:pic>
              </a:graphicData>
            </a:graphic>
          </wp:inline>
        </w:drawing>
      </w:r>
    </w:p>
    <w:p>
      <w:pPr>
        <w:jc w:val="center"/>
      </w:pPr>
      <w:r>
        <w:rPr>
          <w:i/>
          <w:color w:val="5D6B78"/>
          <w:sz w:val="18"/>
        </w:rPr>
        <w:t>그림 3. 심사 피드백에 맞춘 앱 중심 2분 시연 순서입니다.</w:t>
      </w:r>
    </w:p>
    <w:p>
      <w:pPr>
        <w:pStyle w:val="Heading1"/>
      </w:pPr>
      <w:r>
        <w:t>4. 세 화면을 언제 쓰나</w:t>
      </w:r>
    </w:p>
    <w:tbl>
      <w:tblPr>
        <w:tblStyle w:val="TableGrid"/>
        <w:tblW w:type="auto" w:w="0"/>
        <w:tblLayout w:type="autofit"/>
        <w:tblLook w:firstColumn="1" w:firstRow="1" w:lastColumn="0" w:lastRow="0" w:noHBand="0" w:noVBand="1" w:val="04A0"/>
      </w:tblPr>
      <w:tblGrid>
        <w:gridCol w:w="2592"/>
        <w:gridCol w:w="2592"/>
        <w:gridCol w:w="2592"/>
        <w:gridCol w:w="2592"/>
      </w:tblGrid>
      <w:tr>
        <w:tc>
          <w:tcPr>
            <w:tcW w:type="dxa" w:w="2592"/>
            <w:shd w:fill="17324D"/>
          </w:tcPr>
          <w:p>
            <w:r>
              <w:rPr>
                <w:b/>
                <w:color w:val="FFFFFF"/>
              </w:rPr>
              <w:t>화면</w:t>
            </w:r>
          </w:p>
        </w:tc>
        <w:tc>
          <w:tcPr>
            <w:tcW w:type="dxa" w:w="2592"/>
            <w:shd w:fill="17324D"/>
          </w:tcPr>
          <w:p>
            <w:r>
              <w:rPr>
                <w:b/>
                <w:color w:val="FFFFFF"/>
              </w:rPr>
              <w:t>가장 적합한 상황</w:t>
            </w:r>
          </w:p>
        </w:tc>
        <w:tc>
          <w:tcPr>
            <w:tcW w:type="dxa" w:w="2592"/>
            <w:shd w:fill="17324D"/>
          </w:tcPr>
          <w:p>
            <w:r>
              <w:rPr>
                <w:b/>
                <w:color w:val="FFFFFF"/>
              </w:rPr>
              <w:t>첫 동작</w:t>
            </w:r>
          </w:p>
        </w:tc>
        <w:tc>
          <w:tcPr>
            <w:tcW w:type="dxa" w:w="2592"/>
            <w:shd w:fill="17324D"/>
          </w:tcPr>
          <w:p>
            <w:r>
              <w:rPr>
                <w:b/>
                <w:color w:val="FFFFFF"/>
              </w:rPr>
              <w:t>피해야 할 사용</w:t>
            </w:r>
          </w:p>
        </w:tc>
      </w:tr>
      <w:tr>
        <w:tc>
          <w:tcPr>
            <w:tcW w:type="dxa" w:w="2592"/>
          </w:tcPr>
          <w:p>
            <w:r>
              <w:t>일반 모드</w:t>
            </w:r>
          </w:p>
        </w:tc>
        <w:tc>
          <w:tcPr>
            <w:tcW w:type="dxa" w:w="2592"/>
          </w:tcPr>
          <w:p>
            <w:r>
              <w:t>분석 검토, 질의응답, 특정 고객/지표 확인</w:t>
            </w:r>
          </w:p>
        </w:tc>
        <w:tc>
          <w:tcPr>
            <w:tcW w:type="dxa" w:w="2592"/>
          </w:tcPr>
          <w:p>
            <w:r>
              <w:t>왼쪽에서 일반 모드 → demo 고객/직접 ID → 지표 선택</w:t>
            </w:r>
          </w:p>
        </w:tc>
        <w:tc>
          <w:tcPr>
            <w:tcW w:type="dxa" w:w="2592"/>
          </w:tcPr>
          <w:p>
            <w:r>
              <w:t>공식 발표에서 긴 세로 화면을 처음부터 끝까지 읽기</w:t>
            </w:r>
          </w:p>
        </w:tc>
      </w:tr>
      <w:tr>
        <w:tc>
          <w:tcPr>
            <w:tcW w:type="dxa" w:w="2592"/>
            <w:shd w:fill="F4F8FC"/>
          </w:tcPr>
          <w:p>
            <w:r>
              <w:t>발표 모드</w:t>
            </w:r>
          </w:p>
        </w:tc>
        <w:tc>
          <w:tcPr>
            <w:tcW w:type="dxa" w:w="2592"/>
            <w:shd w:fill="F4F8FC"/>
          </w:tcPr>
          <w:p>
            <w:r>
              <w:t>심사·데모·의사결정자 브리핑</w:t>
            </w:r>
          </w:p>
        </w:tc>
        <w:tc>
          <w:tcPr>
            <w:tcW w:type="dxa" w:w="2592"/>
            <w:shd w:fill="F4F8FC"/>
          </w:tcPr>
          <w:p>
            <w:r>
              <w:t>발표 모드 → C002608 → 5 tabs 순서</w:t>
            </w:r>
          </w:p>
        </w:tc>
        <w:tc>
          <w:tcPr>
            <w:tcW w:type="dxa" w:w="2592"/>
            <w:shd w:fill="F4F8FC"/>
          </w:tcPr>
          <w:p>
            <w:r>
              <w:t>6번째 RM 탭을 추가하거나 일반 모드와 상태를 섞기</w:t>
            </w:r>
          </w:p>
        </w:tc>
      </w:tr>
      <w:tr>
        <w:tc>
          <w:tcPr>
            <w:tcW w:type="dxa" w:w="2592"/>
          </w:tcPr>
          <w:p>
            <w:r>
              <w:t>RM 업무 모드</w:t>
            </w:r>
          </w:p>
        </w:tc>
        <w:tc>
          <w:tcPr>
            <w:tcW w:type="dxa" w:w="2592"/>
          </w:tcPr>
          <w:p>
            <w:r>
              <w:t>5,000명 funnel, selected queue, 근거와 action 흐름 설명</w:t>
            </w:r>
          </w:p>
        </w:tc>
        <w:tc>
          <w:tcPr>
            <w:tcW w:type="dxa" w:w="2592"/>
          </w:tcPr>
          <w:p>
            <w:r>
              <w:t>RM 업무 모드 → Portfolio부터 시작</w:t>
            </w:r>
          </w:p>
        </w:tc>
        <w:tc>
          <w:tcPr>
            <w:tcW w:type="dxa" w:w="2592"/>
          </w:tcPr>
          <w:p>
            <w:r>
              <w:t>Monitor/Insufficient을 operational queue로 보이게 하기</w:t>
            </w:r>
          </w:p>
        </w:tc>
      </w:tr>
    </w:tbl>
    <w:p/>
    <w:p>
      <w:pPr>
        <w:pStyle w:val="Heading1"/>
      </w:pPr>
      <w:r>
        <w:t>5. 시작·사전 점검</w:t>
      </w:r>
    </w:p>
    <w:p>
      <w:r>
        <w:t>일반 사용자 실행 순서는 다음과 같습니다.</w:t>
      </w:r>
    </w:p>
    <w:p>
      <w:pPr>
        <w:pStyle w:val="ListNumber"/>
      </w:pPr>
      <w:r>
        <w:rPr>
          <w:rFonts w:ascii="Consolas" w:hAnsi="Consolas"/>
        </w:rPr>
        <w:t>01_install_requirements.bat</w:t>
      </w:r>
    </w:p>
    <w:p>
      <w:pPr>
        <w:pStyle w:val="ListNumber"/>
      </w:pPr>
      <w:r>
        <w:rPr>
          <w:rFonts w:ascii="Consolas" w:hAnsi="Consolas"/>
        </w:rPr>
        <w:t>02_run_pipeline.bat</w:t>
      </w:r>
    </w:p>
    <w:p>
      <w:pPr>
        <w:pStyle w:val="ListNumber"/>
      </w:pPr>
      <w:r>
        <w:rPr>
          <w:rFonts w:ascii="Consolas" w:hAnsi="Consolas"/>
        </w:rPr>
        <w:t>03_run_app.bat</w:t>
      </w:r>
    </w:p>
    <w:tbl>
      <w:tblPr>
        <w:tblW w:type="auto" w:w="0"/>
        <w:tblLook w:firstColumn="1" w:firstRow="1" w:lastColumn="0" w:lastRow="0" w:noHBand="0" w:noVBand="1" w:val="04A0"/>
      </w:tblPr>
      <w:tblGrid>
        <w:gridCol w:w="10368"/>
      </w:tblGrid>
      <w:tr>
        <w:tc>
          <w:tcPr>
            <w:tcW w:type="dxa" w:w="10368"/>
            <w:shd w:fill="EAF2FB"/>
          </w:tcPr>
          <w:p>
            <w:r>
              <w:rPr>
                <w:b/>
                <w:color w:val="17324D"/>
              </w:rPr>
              <w:t>발표 직전 5분 점검</w:t>
              <w:br/>
            </w:r>
            <w:r>
              <w:t>① 02_run_pipeline.bat 실행 후 demo/cache artifact가 준비됐는지 확인  ② 03_run_app.bat으로 앱을 열고 C002608 표시 확인  ③ RM Portfolio의 5,000/1,522/371/3,107 funnel과 synthetic notice 확인  ④ 인터넷/외부 알림 없이도 동작함을 확인  ⑤ ‘실데이터 미검증·capacity 미승인’을 발표자 메모에 남깁니다.</w:t>
            </w:r>
          </w:p>
        </w:tc>
      </w:tr>
    </w:tbl>
    <w:p/>
    <w:p>
      <w:pPr>
        <w:pStyle w:val="Heading1"/>
      </w:pPr>
      <w:r>
        <w:t>6. 일반 모드 사용법</w:t>
      </w:r>
    </w:p>
    <w:p>
      <w:r>
        <w:t>목적: 분석을 깊게 확인하고 질의에 답하는 화면입니다. 발표 모드의 대체재가 아니라 분석 검토용입니다.</w:t>
      </w:r>
    </w:p>
    <w:p>
      <w:r>
        <w:t>1) 왼쪽 ‘화면 모드’에서 일반 모드를 선택합니다.</w:t>
        <w:br/>
        <w:t>2) demo 고객을 선택하거나 직접 고객 ID를 입력합니다.</w:t>
        <w:br/>
        <w:t>3) 지표를 바꿔 현재 상태·유사 경로·landmark·What-if의 세로 흐름을 확인합니다.</w:t>
        <w:br/>
        <w:t>4) 필요할 때만 raw sample을 켭니다.</w:t>
        <w:br/>
        <w:t>5) 고객을 바꾼 뒤에는 이전 고객 분석 결과가 남아 보이지 않는지 확인합니다.</w:t>
      </w:r>
    </w:p>
    <w:p>
      <w:pPr>
        <w:jc w:val="center"/>
      </w:pPr>
      <w:r>
        <w:drawing>
          <wp:inline xmlns:a="http://schemas.openxmlformats.org/drawingml/2006/main" xmlns:pic="http://schemas.openxmlformats.org/drawingml/2006/picture">
            <wp:extent cx="6263640" cy="4264016"/>
            <wp:docPr id="4" name="Picture 4"/>
            <wp:cNvGraphicFramePr>
              <a:graphicFrameLocks noChangeAspect="1"/>
            </wp:cNvGraphicFramePr>
            <a:graphic>
              <a:graphicData uri="http://schemas.openxmlformats.org/drawingml/2006/picture">
                <pic:pic>
                  <pic:nvPicPr>
                    <pic:cNvPr id="0" name="02_general_mode.png"/>
                    <pic:cNvPicPr/>
                  </pic:nvPicPr>
                  <pic:blipFill>
                    <a:blip r:embed="rId12"/>
                    <a:stretch>
                      <a:fillRect/>
                    </a:stretch>
                  </pic:blipFill>
                  <pic:spPr>
                    <a:xfrm>
                      <a:off x="0" y="0"/>
                      <a:ext cx="6263640" cy="4264016"/>
                    </a:xfrm>
                    <a:prstGeom prst="rect"/>
                  </pic:spPr>
                </pic:pic>
              </a:graphicData>
            </a:graphic>
          </wp:inline>
        </w:drawing>
      </w:r>
    </w:p>
    <w:p>
      <w:pPr>
        <w:jc w:val="center"/>
      </w:pPr>
      <w:r>
        <w:rPr>
          <w:i/>
          <w:color w:val="5D6B78"/>
          <w:sz w:val="18"/>
        </w:rPr>
        <w:t>화면 1. 일반 모드의 실제 초기 화면 캡처 (합성 데이터).</w:t>
      </w:r>
    </w:p>
    <w:p>
      <w:pPr>
        <w:jc w:val="center"/>
      </w:pPr>
      <w:r>
        <w:drawing>
          <wp:inline xmlns:a="http://schemas.openxmlformats.org/drawingml/2006/main" xmlns:pic="http://schemas.openxmlformats.org/drawingml/2006/picture">
            <wp:extent cx="6263640" cy="3820215"/>
            <wp:docPr id="5" name="Picture 5"/>
            <wp:cNvGraphicFramePr>
              <a:graphicFrameLocks noChangeAspect="1"/>
            </wp:cNvGraphicFramePr>
            <a:graphic>
              <a:graphicData uri="http://schemas.openxmlformats.org/drawingml/2006/picture">
                <pic:pic>
                  <pic:nvPicPr>
                    <pic:cNvPr id="0" name="07_general_mode_annotated_inputs.png"/>
                    <pic:cNvPicPr/>
                  </pic:nvPicPr>
                  <pic:blipFill>
                    <a:blip r:embed="rId13"/>
                    <a:stretch>
                      <a:fillRect/>
                    </a:stretch>
                  </pic:blipFill>
                  <pic:spPr>
                    <a:xfrm>
                      <a:off x="0" y="0"/>
                      <a:ext cx="6263640" cy="3820215"/>
                    </a:xfrm>
                    <a:prstGeom prst="rect"/>
                  </pic:spPr>
                </pic:pic>
              </a:graphicData>
            </a:graphic>
          </wp:inline>
        </w:drawing>
      </w:r>
    </w:p>
    <w:p>
      <w:pPr>
        <w:jc w:val="center"/>
      </w:pPr>
      <w:r>
        <w:rPr>
          <w:i/>
          <w:color w:val="5D6B78"/>
          <w:sz w:val="18"/>
        </w:rPr>
        <w:t>화면 1-1. 실제 일반 모드 화면 위에 입력 순서를 표시한 안내 이미지입니다.</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shd w:fill="17324D"/>
          </w:tcPr>
          <w:p>
            <w:r>
              <w:rPr>
                <w:b/>
                <w:color w:val="FFFFFF"/>
              </w:rPr>
              <w:t>입력</w:t>
            </w:r>
          </w:p>
        </w:tc>
        <w:tc>
          <w:tcPr>
            <w:tcW w:type="dxa" w:w="3456"/>
            <w:shd w:fill="17324D"/>
          </w:tcPr>
          <w:p>
            <w:r>
              <w:rPr>
                <w:b/>
                <w:color w:val="FFFFFF"/>
              </w:rPr>
              <w:t>샘플</w:t>
            </w:r>
          </w:p>
        </w:tc>
        <w:tc>
          <w:tcPr>
            <w:tcW w:type="dxa" w:w="3456"/>
            <w:shd w:fill="17324D"/>
          </w:tcPr>
          <w:p>
            <w:r>
              <w:rPr>
                <w:b/>
                <w:color w:val="FFFFFF"/>
              </w:rPr>
              <w:t>사용 시점</w:t>
            </w:r>
          </w:p>
        </w:tc>
      </w:tr>
      <w:tr>
        <w:tc>
          <w:tcPr>
            <w:tcW w:type="dxa" w:w="3456"/>
          </w:tcPr>
          <w:p>
            <w:r>
              <w:t>고객 선택</w:t>
            </w:r>
          </w:p>
        </w:tc>
        <w:tc>
          <w:tcPr>
            <w:tcW w:type="dxa" w:w="3456"/>
          </w:tcPr>
          <w:p>
            <w:r>
              <w:t>C002608</w:t>
            </w:r>
          </w:p>
        </w:tc>
        <w:tc>
          <w:tcPr>
            <w:tcW w:type="dxa" w:w="3456"/>
          </w:tcPr>
          <w:p>
            <w:r>
              <w:t>기본 분석·발표 연결</w:t>
            </w:r>
          </w:p>
        </w:tc>
      </w:tr>
      <w:tr>
        <w:tc>
          <w:tcPr>
            <w:tcW w:type="dxa" w:w="3456"/>
            <w:shd w:fill="F4F8FC"/>
          </w:tcPr>
          <w:p>
            <w:r>
              <w:t>고객 선택</w:t>
            </w:r>
          </w:p>
        </w:tc>
        <w:tc>
          <w:tcPr>
            <w:tcW w:type="dxa" w:w="3456"/>
            <w:shd w:fill="F4F8FC"/>
          </w:tcPr>
          <w:p>
            <w:r>
              <w:t>C002082</w:t>
            </w:r>
          </w:p>
        </w:tc>
        <w:tc>
          <w:tcPr>
            <w:tcW w:type="dxa" w:w="3456"/>
            <w:shd w:fill="F4F8FC"/>
          </w:tcPr>
          <w:p>
            <w:r>
              <w:t>안정/근거 부족을 정직하게 설명하는 Q&amp;A</w:t>
            </w:r>
          </w:p>
        </w:tc>
      </w:tr>
      <w:tr>
        <w:tc>
          <w:tcPr>
            <w:tcW w:type="dxa" w:w="3456"/>
          </w:tcPr>
          <w:p>
            <w:r>
              <w:t>고객 선택</w:t>
            </w:r>
          </w:p>
        </w:tc>
        <w:tc>
          <w:tcPr>
            <w:tcW w:type="dxa" w:w="3456"/>
          </w:tcPr>
          <w:p>
            <w:r>
              <w:t>C002672</w:t>
            </w:r>
          </w:p>
        </w:tc>
        <w:tc>
          <w:tcPr>
            <w:tcW w:type="dxa" w:w="3456"/>
          </w:tcPr>
          <w:p>
            <w:r>
              <w:t>고위험 시각 대비 Q&amp;A. RM 선정 근거로 사용하지 않음</w:t>
            </w:r>
          </w:p>
        </w:tc>
      </w:tr>
      <w:tr>
        <w:tc>
          <w:tcPr>
            <w:tcW w:type="dxa" w:w="3456"/>
            <w:shd w:fill="F4F8FC"/>
          </w:tcPr>
          <w:p>
            <w:r>
              <w:t>직접 고객 ID</w:t>
            </w:r>
          </w:p>
        </w:tc>
        <w:tc>
          <w:tcPr>
            <w:tcW w:type="dxa" w:w="3456"/>
            <w:shd w:fill="F4F8FC"/>
          </w:tcPr>
          <w:p>
            <w:r>
              <w:t>예: C002608</w:t>
            </w:r>
          </w:p>
        </w:tc>
        <w:tc>
          <w:tcPr>
            <w:tcW w:type="dxa" w:w="3456"/>
            <w:shd w:fill="F4F8FC"/>
          </w:tcPr>
          <w:p>
            <w:r>
              <w:t>드롭다운의 ‘직접 입력’을 먼저 선택. 존재하지 않는 ID나 실제 고객 정보는 입력하지 않음</w:t>
            </w:r>
          </w:p>
        </w:tc>
      </w:tr>
      <w:tr>
        <w:tc>
          <w:tcPr>
            <w:tcW w:type="dxa" w:w="3456"/>
          </w:tcPr>
          <w:p>
            <w:r>
              <w:t>표시 지표</w:t>
            </w:r>
          </w:p>
        </w:tc>
        <w:tc>
          <w:tcPr>
            <w:tcW w:type="dxa" w:w="3456"/>
          </w:tcPr>
          <w:p>
            <w:r>
              <w:t>저축률 → DSR → 고정지출 비중</w:t>
            </w:r>
          </w:p>
        </w:tc>
        <w:tc>
          <w:tcPr>
            <w:tcW w:type="dxa" w:w="3456"/>
          </w:tcPr>
          <w:p>
            <w:r>
              <w:t>저축 여력, 상환부담, 반복지출을 차례로 설명할 때</w:t>
            </w:r>
          </w:p>
        </w:tc>
      </w:tr>
    </w:tbl>
    <w:p/>
    <w:p>
      <w:pPr>
        <w:jc w:val="center"/>
      </w:pPr>
      <w:r>
        <w:drawing>
          <wp:inline xmlns:a="http://schemas.openxmlformats.org/drawingml/2006/main" xmlns:pic="http://schemas.openxmlformats.org/drawingml/2006/picture">
            <wp:extent cx="6309360" cy="3084576"/>
            <wp:docPr id="6" name="Picture 6"/>
            <wp:cNvGraphicFramePr>
              <a:graphicFrameLocks noChangeAspect="1"/>
            </wp:cNvGraphicFramePr>
            <a:graphic>
              <a:graphicData uri="http://schemas.openxmlformats.org/drawingml/2006/picture">
                <pic:pic>
                  <pic:nvPicPr>
                    <pic:cNvPr id="0" name="08_general_sample_customers.png"/>
                    <pic:cNvPicPr/>
                  </pic:nvPicPr>
                  <pic:blipFill>
                    <a:blip r:embed="rId14"/>
                    <a:stretch>
                      <a:fillRect/>
                    </a:stretch>
                  </pic:blipFill>
                  <pic:spPr>
                    <a:xfrm>
                      <a:off x="0" y="0"/>
                      <a:ext cx="6309360" cy="3084576"/>
                    </a:xfrm>
                    <a:prstGeom prst="rect"/>
                  </pic:spPr>
                </pic:pic>
              </a:graphicData>
            </a:graphic>
          </wp:inline>
        </w:drawing>
      </w:r>
    </w:p>
    <w:p>
      <w:pPr>
        <w:jc w:val="center"/>
      </w:pPr>
      <w:r>
        <w:rPr>
          <w:i/>
          <w:color w:val="5D6B78"/>
          <w:sz w:val="18"/>
        </w:rPr>
        <w:t>그림 4. 일반 모드에서 안전하게 쓸 수 있는 합성 고객 샘플의 역할입니다.</w:t>
      </w:r>
    </w:p>
    <w:p>
      <w:r>
        <w:br w:type="page"/>
      </w:r>
    </w:p>
    <w:p>
      <w:pPr>
        <w:pStyle w:val="Heading2"/>
      </w:pPr>
      <w:r>
        <w:t>6.1 C000001 직접 입력부터 RM 검토까지: 그림으로 따라 하는 실습</w:t>
      </w:r>
    </w:p>
    <w:p>
      <w:r>
        <w:t>이 실습은 일반 모드의 상세 분석과 RM 업무 모드의 선정 근거를 연결해 이해하기 위한 것입니다. 일반 모드에서 C000001을 입력하거나 분석을 실행해도 RM 선정, Queue, Alert/Case는 새로 만들어지거나 바뀌지 않습니다.</w:t>
      </w:r>
    </w:p>
    <w:tbl>
      <w:tblPr>
        <w:tblStyle w:val="TableGrid"/>
        <w:tblW w:type="auto" w:w="0"/>
        <w:tblLayout w:type="autofit"/>
        <w:tblLook w:firstColumn="1" w:firstRow="1" w:lastColumn="0" w:lastRow="0" w:noHBand="0" w:noVBand="1" w:val="04A0"/>
      </w:tblPr>
      <w:tblGrid>
        <w:gridCol w:w="2592"/>
        <w:gridCol w:w="2592"/>
        <w:gridCol w:w="2592"/>
        <w:gridCol w:w="2592"/>
      </w:tblGrid>
      <w:tr>
        <w:tc>
          <w:tcPr>
            <w:tcW w:type="dxa" w:w="2592"/>
            <w:shd w:fill="17324D"/>
          </w:tcPr>
          <w:p>
            <w:r>
              <w:rPr>
                <w:b/>
                <w:color w:val="FFFFFF"/>
              </w:rPr>
              <w:t>순서</w:t>
            </w:r>
          </w:p>
        </w:tc>
        <w:tc>
          <w:tcPr>
            <w:tcW w:type="dxa" w:w="2592"/>
            <w:shd w:fill="17324D"/>
          </w:tcPr>
          <w:p>
            <w:r>
              <w:rPr>
                <w:b/>
                <w:color w:val="FFFFFF"/>
              </w:rPr>
              <w:t>클릭 / 입력</w:t>
            </w:r>
          </w:p>
        </w:tc>
        <w:tc>
          <w:tcPr>
            <w:tcW w:type="dxa" w:w="2592"/>
            <w:shd w:fill="17324D"/>
          </w:tcPr>
          <w:p>
            <w:r>
              <w:rPr>
                <w:b/>
                <w:color w:val="FFFFFF"/>
              </w:rPr>
              <w:t>값</w:t>
            </w:r>
          </w:p>
        </w:tc>
        <w:tc>
          <w:tcPr>
            <w:tcW w:type="dxa" w:w="2592"/>
            <w:shd w:fill="17324D"/>
          </w:tcPr>
          <w:p>
            <w:r>
              <w:rPr>
                <w:b/>
                <w:color w:val="FFFFFF"/>
              </w:rPr>
              <w:t>화면에서 확인할 것과 변경 범위</w:t>
            </w:r>
          </w:p>
        </w:tc>
      </w:tr>
      <w:tr>
        <w:tc>
          <w:tcPr>
            <w:tcW w:type="dxa" w:w="2592"/>
          </w:tcPr>
          <w:p>
            <w:r>
              <w:t>1</w:t>
            </w:r>
          </w:p>
        </w:tc>
        <w:tc>
          <w:tcPr>
            <w:tcW w:type="dxa" w:w="2592"/>
          </w:tcPr>
          <w:p>
            <w:r>
              <w:t>화면 모드</w:t>
            </w:r>
          </w:p>
        </w:tc>
        <w:tc>
          <w:tcPr>
            <w:tcW w:type="dxa" w:w="2592"/>
          </w:tcPr>
          <w:p>
            <w:r>
              <w:t>일반 모드</w:t>
            </w:r>
          </w:p>
        </w:tc>
        <w:tc>
          <w:tcPr>
            <w:tcW w:type="dxa" w:w="2592"/>
          </w:tcPr>
          <w:p>
            <w:r>
              <w:t>왼쪽 sidebar가 고객·지표 입력 화면으로 바뀜. 저장 원본은 바뀌지 않음.</w:t>
            </w:r>
          </w:p>
        </w:tc>
      </w:tr>
      <w:tr>
        <w:tc>
          <w:tcPr>
            <w:tcW w:type="dxa" w:w="2592"/>
            <w:shd w:fill="F4F8FC"/>
          </w:tcPr>
          <w:p>
            <w:r>
              <w:t>2</w:t>
            </w:r>
          </w:p>
        </w:tc>
        <w:tc>
          <w:tcPr>
            <w:tcW w:type="dxa" w:w="2592"/>
            <w:shd w:fill="F4F8FC"/>
          </w:tcPr>
          <w:p>
            <w:r>
              <w:t>고객 선택</w:t>
            </w:r>
          </w:p>
        </w:tc>
        <w:tc>
          <w:tcPr>
            <w:tcW w:type="dxa" w:w="2592"/>
            <w:shd w:fill="F4F8FC"/>
          </w:tcPr>
          <w:p>
            <w:r>
              <w:t>직접 입력</w:t>
            </w:r>
          </w:p>
        </w:tc>
        <w:tc>
          <w:tcPr>
            <w:tcW w:type="dxa" w:w="2592"/>
            <w:shd w:fill="F4F8FC"/>
          </w:tcPr>
          <w:p>
            <w:r>
              <w:t>고객 ID 입력칸이 나타남. 저장 원본은 바뀌지 않음.</w:t>
            </w:r>
          </w:p>
        </w:tc>
      </w:tr>
      <w:tr>
        <w:tc>
          <w:tcPr>
            <w:tcW w:type="dxa" w:w="2592"/>
          </w:tcPr>
          <w:p>
            <w:r>
              <w:t>3</w:t>
            </w:r>
          </w:p>
        </w:tc>
        <w:tc>
          <w:tcPr>
            <w:tcW w:type="dxa" w:w="2592"/>
          </w:tcPr>
          <w:p>
            <w:r>
              <w:t>고객 ID</w:t>
            </w:r>
          </w:p>
        </w:tc>
        <w:tc>
          <w:tcPr>
            <w:tcW w:type="dxa" w:w="2592"/>
          </w:tcPr>
          <w:p>
            <w:r>
              <w:t>C000001</w:t>
            </w:r>
          </w:p>
        </w:tc>
        <w:tc>
          <w:tcPr>
            <w:tcW w:type="dxa" w:w="2592"/>
          </w:tcPr>
          <w:p>
            <w:r>
              <w:t>이전 고객의 화면 분석 캐시가 비워지고 C000001 현재 상태를 읽을 준비. 분석 artifact는 바뀌지 않음.</w:t>
            </w:r>
          </w:p>
        </w:tc>
      </w:tr>
      <w:tr>
        <w:tc>
          <w:tcPr>
            <w:tcW w:type="dxa" w:w="2592"/>
            <w:shd w:fill="F4F8FC"/>
          </w:tcPr>
          <w:p>
            <w:r>
              <w:t>4</w:t>
            </w:r>
          </w:p>
        </w:tc>
        <w:tc>
          <w:tcPr>
            <w:tcW w:type="dxa" w:w="2592"/>
            <w:shd w:fill="F4F8FC"/>
          </w:tcPr>
          <w:p>
            <w:r>
              <w:t>표시 지표 + 유사 고객 찾기</w:t>
            </w:r>
          </w:p>
        </w:tc>
        <w:tc>
          <w:tcPr>
            <w:tcW w:type="dxa" w:w="2592"/>
            <w:shd w:fill="F4F8FC"/>
          </w:tcPr>
          <w:p>
            <w:r>
              <w:t>저축률 + 버튼 클릭</w:t>
            </w:r>
          </w:p>
        </w:tc>
        <w:tc>
          <w:tcPr>
            <w:tcW w:type="dxa" w:w="2592"/>
            <w:shd w:fill="F4F8FC"/>
          </w:tcPr>
          <w:p>
            <w:r>
              <w:t>유사 과거 cohort, historical outcome, landmark 결과와 근거 충분성 상태를 확인. 세션 분석 결과만 준비됨.</w:t>
            </w:r>
          </w:p>
        </w:tc>
      </w:tr>
      <w:tr>
        <w:tc>
          <w:tcPr>
            <w:tcW w:type="dxa" w:w="2592"/>
          </w:tcPr>
          <w:p>
            <w:r>
              <w:t>5</w:t>
            </w:r>
          </w:p>
        </w:tc>
        <w:tc>
          <w:tcPr>
            <w:tcW w:type="dxa" w:w="2592"/>
          </w:tcPr>
          <w:p>
            <w:r>
              <w:t>화면 모드</w:t>
            </w:r>
          </w:p>
        </w:tc>
        <w:tc>
          <w:tcPr>
            <w:tcW w:type="dxa" w:w="2592"/>
          </w:tcPr>
          <w:p>
            <w:r>
              <w:t>RM 업무 모드</w:t>
            </w:r>
          </w:p>
        </w:tc>
        <w:tc>
          <w:tcPr>
            <w:tcW w:type="dxa" w:w="2592"/>
          </w:tcPr>
          <w:p>
            <w:r>
              <w:t>RM Portfolio의 5,000명 funnel로 전환. 일반 모드 고객 입력과 Queue 상태는 독립.</w:t>
            </w:r>
          </w:p>
        </w:tc>
      </w:tr>
      <w:tr>
        <w:tc>
          <w:tcPr>
            <w:tcW w:type="dxa" w:w="2592"/>
            <w:shd w:fill="F4F8FC"/>
          </w:tcPr>
          <w:p>
            <w:r>
              <w:t>6</w:t>
            </w:r>
          </w:p>
        </w:tc>
        <w:tc>
          <w:tcPr>
            <w:tcW w:type="dxa" w:w="2592"/>
            <w:shd w:fill="F4F8FC"/>
          </w:tcPr>
          <w:p>
            <w:r>
              <w:t>Review Queue</w:t>
            </w:r>
          </w:p>
        </w:tc>
        <w:tc>
          <w:tcPr>
            <w:tcW w:type="dxa" w:w="2592"/>
            <w:shd w:fill="F4F8FC"/>
          </w:tcPr>
          <w:p>
            <w:r>
              <w:t>C000001 검색 후 행 선택</w:t>
            </w:r>
          </w:p>
        </w:tc>
        <w:tc>
          <w:tcPr>
            <w:tcW w:type="dxa" w:w="2592"/>
            <w:shd w:fill="F4F8FC"/>
          </w:tcPr>
          <w:p>
            <w:r>
              <w:t>Customer Review에서 선정 이유와 Why Now를 확인. 고객 검토 문맥만 선택됨.</w:t>
            </w:r>
          </w:p>
        </w:tc>
      </w:tr>
    </w:tbl>
    <w:p/>
    <w:tbl>
      <w:tblPr>
        <w:tblW w:type="auto" w:w="0"/>
        <w:tblLook w:firstColumn="1" w:firstRow="1" w:lastColumn="0" w:lastRow="0" w:noHBand="0" w:noVBand="1" w:val="04A0"/>
      </w:tblPr>
      <w:tblGrid>
        <w:gridCol w:w="10368"/>
      </w:tblGrid>
      <w:tr>
        <w:tc>
          <w:tcPr>
            <w:tcW w:type="dxa" w:w="10368"/>
            <w:shd w:fill="EAF2FB"/>
          </w:tcPr>
          <w:p>
            <w:r>
              <w:rPr>
                <w:b/>
                <w:color w:val="17324D"/>
              </w:rPr>
              <w:t>한 문장으로 설명하기</w:t>
              <w:br/>
            </w:r>
            <w:r>
              <w:t>C000001을 일반 모드에 입력하는 것은 분석을 자세히 읽기 위한 것이고, RM 업무 모드에서 C000001을 선택하는 것은 이미 정해진 5,000명 triage의 선정 이유와 Why Now를 검토하기 위한 것입니다. 둘은 고객 ID가 같아도 역할이 다르며, 일반 모드의 입력이나 What-if는 RM Queue·Alert·Case를 바꾸지 않습니다. C000001의 일반 모드 landmark가 근거 부족으로 표시되면 오류가 아니라 historical cohort 근거의 unavailable 결과이며, RM Customer Review의 선정 이유·Why Now와는 별도입니다.</w:t>
            </w:r>
          </w:p>
        </w:tc>
      </w:tr>
    </w:tbl>
    <w:p/>
    <w:p>
      <w:r>
        <w:br w:type="page"/>
      </w:r>
    </w:p>
    <w:p>
      <w:pPr>
        <w:jc w:val="center"/>
      </w:pPr>
      <w:r>
        <w:drawing>
          <wp:inline xmlns:a="http://schemas.openxmlformats.org/drawingml/2006/main" xmlns:pic="http://schemas.openxmlformats.org/drawingml/2006/picture">
            <wp:extent cx="6263640" cy="4264016"/>
            <wp:docPr id="7" name="Picture 7"/>
            <wp:cNvGraphicFramePr>
              <a:graphicFrameLocks noChangeAspect="1"/>
            </wp:cNvGraphicFramePr>
            <a:graphic>
              <a:graphicData uri="http://schemas.openxmlformats.org/drawingml/2006/picture">
                <pic:pic>
                  <pic:nvPicPr>
                    <pic:cNvPr id="0" name="02a_general_direct_c000001.png"/>
                    <pic:cNvPicPr/>
                  </pic:nvPicPr>
                  <pic:blipFill>
                    <a:blip r:embed="rId15"/>
                    <a:stretch>
                      <a:fillRect/>
                    </a:stretch>
                  </pic:blipFill>
                  <pic:spPr>
                    <a:xfrm>
                      <a:off x="0" y="0"/>
                      <a:ext cx="6263640" cy="4264016"/>
                    </a:xfrm>
                    <a:prstGeom prst="rect"/>
                  </pic:spPr>
                </pic:pic>
              </a:graphicData>
            </a:graphic>
          </wp:inline>
        </w:drawing>
      </w:r>
    </w:p>
    <w:p>
      <w:pPr>
        <w:jc w:val="center"/>
      </w:pPr>
      <w:r>
        <w:rPr>
          <w:i/>
          <w:color w:val="5D6B78"/>
          <w:sz w:val="18"/>
        </w:rPr>
        <w:t>화면 4-1. 일반 모드에서 ‘고객 ID 직접 입력’을 선택하고 C000001을 넣은 실제 Edge 화면. 이 단계는 입력값을 읽는 단계이며, 다음으로 ‘유사 고객 찾기’를 눌러 분석을 시작합니다.</w:t>
      </w:r>
    </w:p>
    <w:p>
      <w:r>
        <w:br w:type="page"/>
      </w:r>
    </w:p>
    <w:p>
      <w:pPr>
        <w:jc w:val="center"/>
      </w:pPr>
      <w:r>
        <w:drawing>
          <wp:inline xmlns:a="http://schemas.openxmlformats.org/drawingml/2006/main" xmlns:pic="http://schemas.openxmlformats.org/drawingml/2006/picture">
            <wp:extent cx="6263640" cy="4264016"/>
            <wp:docPr id="8" name="Picture 8"/>
            <wp:cNvGraphicFramePr>
              <a:graphicFrameLocks noChangeAspect="1"/>
            </wp:cNvGraphicFramePr>
            <a:graphic>
              <a:graphicData uri="http://schemas.openxmlformats.org/drawingml/2006/picture">
                <pic:pic>
                  <pic:nvPicPr>
                    <pic:cNvPr id="0" name="07_rm_review_queue.png"/>
                    <pic:cNvPicPr/>
                  </pic:nvPicPr>
                  <pic:blipFill>
                    <a:blip r:embed="rId16"/>
                    <a:stretch>
                      <a:fillRect/>
                    </a:stretch>
                  </pic:blipFill>
                  <pic:spPr>
                    <a:xfrm>
                      <a:off x="0" y="0"/>
                      <a:ext cx="6263640" cy="4264016"/>
                    </a:xfrm>
                    <a:prstGeom prst="rect"/>
                  </pic:spPr>
                </pic:pic>
              </a:graphicData>
            </a:graphic>
          </wp:inline>
        </w:drawing>
      </w:r>
    </w:p>
    <w:p>
      <w:pPr>
        <w:jc w:val="center"/>
      </w:pPr>
      <w:r>
        <w:rPr>
          <w:i/>
          <w:color w:val="5D6B78"/>
          <w:sz w:val="18"/>
        </w:rPr>
        <w:t>화면 4-2. RM 업무 모드의 검토 큐. C000001은 5,000명 triage에서 1위로 이미 선정됐지만, 기본 상태에서는 ‘열린 Alert 없음 · 선정됨 · Case 미생성’으로 읽기 전용입니다.</w:t>
      </w:r>
    </w:p>
    <w:p>
      <w:r>
        <w:br w:type="page"/>
      </w:r>
    </w:p>
    <w:p>
      <w:pPr>
        <w:jc w:val="center"/>
      </w:pPr>
      <w:r>
        <w:drawing>
          <wp:inline xmlns:a="http://schemas.openxmlformats.org/drawingml/2006/main" xmlns:pic="http://schemas.openxmlformats.org/drawingml/2006/picture">
            <wp:extent cx="6263640" cy="4264016"/>
            <wp:docPr id="9" name="Picture 9"/>
            <wp:cNvGraphicFramePr>
              <a:graphicFrameLocks noChangeAspect="1"/>
            </wp:cNvGraphicFramePr>
            <a:graphic>
              <a:graphicData uri="http://schemas.openxmlformats.org/drawingml/2006/picture">
                <pic:pic>
                  <pic:nvPicPr>
                    <pic:cNvPr id="0" name="08_rm_customer_review_c000001.png"/>
                    <pic:cNvPicPr/>
                  </pic:nvPicPr>
                  <pic:blipFill>
                    <a:blip r:embed="rId17"/>
                    <a:stretch>
                      <a:fillRect/>
                    </a:stretch>
                  </pic:blipFill>
                  <pic:spPr>
                    <a:xfrm>
                      <a:off x="0" y="0"/>
                      <a:ext cx="6263640" cy="4264016"/>
                    </a:xfrm>
                    <a:prstGeom prst="rect"/>
                  </pic:spPr>
                </pic:pic>
              </a:graphicData>
            </a:graphic>
          </wp:inline>
        </w:drawing>
      </w:r>
    </w:p>
    <w:p>
      <w:pPr>
        <w:jc w:val="center"/>
      </w:pPr>
      <w:r>
        <w:rPr>
          <w:i/>
          <w:color w:val="5D6B78"/>
          <w:sz w:val="18"/>
        </w:rPr>
        <w:t>화면 4-3. C000001 Customer Review. ‘선정 이유’와 ‘왜 지금’을 읽고, prospective timing과 historical landmark를 같은 의미로 섞지 않습니다.</w:t>
      </w:r>
    </w:p>
    <w:p>
      <w:r>
        <w:br w:type="page"/>
      </w:r>
    </w:p>
    <w:p>
      <w:pPr>
        <w:pStyle w:val="Heading2"/>
      </w:pPr>
      <w:r>
        <w:t>6.2 Synthetic Workflow Demo: 초기화 → Action → Audit → Reset 실습</w:t>
      </w:r>
    </w:p>
    <w:p>
      <w:r>
        <w:t>이 실습은 기본 RM 화면을 바꾸지 않은 채 Alert/Case/RM Action/Audit의 업무 흐름만 교육하기 위한 별도 합성 Demo입니다. §6.1의 일반 분석·RM 검토와 달리, 여기서는 사용자가 명시적으로 초기화한 뒤에만 분리된 합성 runtime이 바뀝니다.</w:t>
      </w:r>
    </w:p>
    <w:tbl>
      <w:tblPr>
        <w:tblStyle w:val="TableGrid"/>
        <w:tblW w:type="auto" w:w="0"/>
        <w:tblLayout w:type="autofit"/>
        <w:tblLook w:firstColumn="1" w:firstRow="1" w:lastColumn="0" w:lastRow="0" w:noHBand="0" w:noVBand="1" w:val="04A0"/>
      </w:tblPr>
      <w:tblGrid>
        <w:gridCol w:w="2592"/>
        <w:gridCol w:w="2592"/>
        <w:gridCol w:w="2592"/>
        <w:gridCol w:w="2592"/>
      </w:tblGrid>
      <w:tr>
        <w:tc>
          <w:tcPr>
            <w:tcW w:type="dxa" w:w="2592"/>
            <w:shd w:fill="17324D"/>
          </w:tcPr>
          <w:p>
            <w:r>
              <w:rPr>
                <w:b/>
                <w:color w:val="FFFFFF"/>
              </w:rPr>
              <w:t>순서</w:t>
            </w:r>
          </w:p>
        </w:tc>
        <w:tc>
          <w:tcPr>
            <w:tcW w:type="dxa" w:w="2592"/>
            <w:shd w:fill="17324D"/>
          </w:tcPr>
          <w:p>
            <w:r>
              <w:rPr>
                <w:b/>
                <w:color w:val="FFFFFF"/>
              </w:rPr>
              <w:t>클릭</w:t>
            </w:r>
          </w:p>
        </w:tc>
        <w:tc>
          <w:tcPr>
            <w:tcW w:type="dxa" w:w="2592"/>
            <w:shd w:fill="17324D"/>
          </w:tcPr>
          <w:p>
            <w:r>
              <w:rPr>
                <w:b/>
                <w:color w:val="FFFFFF"/>
              </w:rPr>
              <w:t>바뀌는 것</w:t>
            </w:r>
          </w:p>
        </w:tc>
        <w:tc>
          <w:tcPr>
            <w:tcW w:type="dxa" w:w="2592"/>
            <w:shd w:fill="17324D"/>
          </w:tcPr>
          <w:p>
            <w:r>
              <w:rPr>
                <w:b/>
                <w:color w:val="FFFFFF"/>
              </w:rPr>
              <w:t>절대 바뀌지 않는 것</w:t>
            </w:r>
          </w:p>
        </w:tc>
      </w:tr>
      <w:tr>
        <w:tc>
          <w:tcPr>
            <w:tcW w:type="dxa" w:w="2592"/>
          </w:tcPr>
          <w:p>
            <w:r>
              <w:t>1</w:t>
            </w:r>
          </w:p>
        </w:tc>
        <w:tc>
          <w:tcPr>
            <w:tcW w:type="dxa" w:w="2592"/>
          </w:tcPr>
          <w:p>
            <w:r>
              <w:t>RM Portfolio에서 ‘합성 Workflow Demo 열기’</w:t>
            </w:r>
          </w:p>
        </w:tc>
        <w:tc>
          <w:tcPr>
            <w:tcW w:type="dxa" w:w="2592"/>
          </w:tcPr>
          <w:p>
            <w:r>
              <w:t>rm_workflow_demo_* 화면 문맥만 열림</w:t>
            </w:r>
          </w:p>
        </w:tc>
        <w:tc>
          <w:tcPr>
            <w:tcW w:type="dxa" w:w="2592"/>
          </w:tcPr>
          <w:p>
            <w:r>
              <w:t>5,000명 원본·triage·기본 Alert/Case</w:t>
            </w:r>
          </w:p>
        </w:tc>
      </w:tr>
      <w:tr>
        <w:tc>
          <w:tcPr>
            <w:tcW w:type="dxa" w:w="2592"/>
            <w:shd w:fill="F4F8FC"/>
          </w:tcPr>
          <w:p>
            <w:r>
              <w:t>2</w:t>
            </w:r>
          </w:p>
        </w:tc>
        <w:tc>
          <w:tcPr>
            <w:tcW w:type="dxa" w:w="2592"/>
            <w:shd w:fill="F4F8FC"/>
          </w:tcPr>
          <w:p>
            <w:r>
              <w:t>‘합성 Case 초기화’</w:t>
            </w:r>
          </w:p>
        </w:tc>
        <w:tc>
          <w:tcPr>
            <w:tcW w:type="dxa" w:w="2592"/>
            <w:shd w:fill="F4F8FC"/>
          </w:tcPr>
          <w:p>
            <w:r>
              <w:t>분리된 demo runtime에 합성 Case 3건이 NEW 상태로 준비되고 demo audit이 시작 상태로 reset</w:t>
            </w:r>
          </w:p>
        </w:tc>
        <w:tc>
          <w:tcPr>
            <w:tcW w:type="dxa" w:w="2592"/>
            <w:shd w:fill="F4F8FC"/>
          </w:tcPr>
          <w:p>
            <w:r>
              <w:t>기본 workflow/audit 저장소와 분석 CSV/JSON</w:t>
            </w:r>
          </w:p>
        </w:tc>
      </w:tr>
      <w:tr>
        <w:tc>
          <w:tcPr>
            <w:tcW w:type="dxa" w:w="2592"/>
          </w:tcPr>
          <w:p>
            <w:r>
              <w:t>3</w:t>
            </w:r>
          </w:p>
        </w:tc>
        <w:tc>
          <w:tcPr>
            <w:tcW w:type="dxa" w:w="2592"/>
          </w:tcPr>
          <w:p>
            <w:r>
              <w:t>C000001의 ‘확인’ 또는 ‘검토 시작’</w:t>
            </w:r>
          </w:p>
        </w:tc>
        <w:tc>
          <w:tcPr>
            <w:tcW w:type="dxa" w:w="2592"/>
          </w:tcPr>
          <w:p>
            <w:r>
              <w:t>해당 합성 Case 상태와 append-only demo audit event</w:t>
            </w:r>
          </w:p>
        </w:tc>
        <w:tc>
          <w:tcPr>
            <w:tcW w:type="dxa" w:w="2592"/>
          </w:tcPr>
          <w:p>
            <w:r>
              <w:t>고객 재무 수치·선정 순위·실제 Alert·결과 label</w:t>
            </w:r>
          </w:p>
        </w:tc>
      </w:tr>
      <w:tr>
        <w:tc>
          <w:tcPr>
            <w:tcW w:type="dxa" w:w="2592"/>
            <w:shd w:fill="F4F8FC"/>
          </w:tcPr>
          <w:p>
            <w:r>
              <w:t>4</w:t>
            </w:r>
          </w:p>
        </w:tc>
        <w:tc>
          <w:tcPr>
            <w:tcW w:type="dxa" w:w="2592"/>
            <w:shd w:fill="F4F8FC"/>
          </w:tcPr>
          <w:p>
            <w:r>
              <w:t>‘알림 미리보기(오프라인)’</w:t>
            </w:r>
          </w:p>
        </w:tc>
        <w:tc>
          <w:tcPr>
            <w:tcW w:type="dxa" w:w="2592"/>
            <w:shd w:fill="F4F8FC"/>
          </w:tcPr>
          <w:p>
            <w:r>
              <w:t>화면의 preview만 생성</w:t>
            </w:r>
          </w:p>
        </w:tc>
        <w:tc>
          <w:tcPr>
            <w:tcW w:type="dxa" w:w="2592"/>
            <w:shd w:fill="F4F8FC"/>
          </w:tcPr>
          <w:p>
            <w:r>
              <w:t>Case/audit 상태, 외부 전송, network, sent 결과</w:t>
            </w:r>
          </w:p>
        </w:tc>
      </w:tr>
      <w:tr>
        <w:tc>
          <w:tcPr>
            <w:tcW w:type="dxa" w:w="2592"/>
          </w:tcPr>
          <w:p>
            <w:r>
              <w:t>5</w:t>
            </w:r>
          </w:p>
        </w:tc>
        <w:tc>
          <w:tcPr>
            <w:tcW w:type="dxa" w:w="2592"/>
          </w:tcPr>
          <w:p>
            <w:r>
              <w:t>‘합성 Case 초기 상태로 reset’</w:t>
            </w:r>
          </w:p>
        </w:tc>
        <w:tc>
          <w:tcPr>
            <w:tcW w:type="dxa" w:w="2592"/>
          </w:tcPr>
          <w:p>
            <w:r>
              <w:t>합성 Case 3건과 demo audit을 같은 NEW 시작 상태로 복원</w:t>
            </w:r>
          </w:p>
        </w:tc>
        <w:tc>
          <w:tcPr>
            <w:tcW w:type="dxa" w:w="2592"/>
          </w:tcPr>
          <w:p>
            <w:r>
              <w:t>기본 RM 화면과 §6.1에서 본 분석 결과</w:t>
            </w:r>
          </w:p>
        </w:tc>
      </w:tr>
      <w:tr>
        <w:tc>
          <w:tcPr>
            <w:tcW w:type="dxa" w:w="2592"/>
            <w:shd w:fill="F4F8FC"/>
          </w:tcPr>
          <w:p>
            <w:r>
              <w:t>6</w:t>
            </w:r>
          </w:p>
        </w:tc>
        <w:tc>
          <w:tcPr>
            <w:tcW w:type="dxa" w:w="2592"/>
            <w:shd w:fill="F4F8FC"/>
          </w:tcPr>
          <w:p>
            <w:r>
              <w:t>‘기본 RM 업무로 돌아가기’</w:t>
            </w:r>
          </w:p>
        </w:tc>
        <w:tc>
          <w:tcPr>
            <w:tcW w:type="dxa" w:w="2592"/>
            <w:shd w:fill="F4F8FC"/>
          </w:tcPr>
          <w:p>
            <w:r>
              <w:t>Demo 세션 문맥만 정리</w:t>
            </w:r>
          </w:p>
        </w:tc>
        <w:tc>
          <w:tcPr>
            <w:tcW w:type="dxa" w:w="2592"/>
            <w:shd w:fill="F4F8FC"/>
          </w:tcPr>
          <w:p>
            <w:r>
              <w:t>분리 runtime 파일과 기본 RM의 0 Alert/0 Case 안전 기본값</w:t>
            </w:r>
          </w:p>
        </w:tc>
      </w:tr>
    </w:tbl>
    <w:p/>
    <w:tbl>
      <w:tblPr>
        <w:tblW w:type="auto" w:w="0"/>
        <w:tblLook w:firstColumn="1" w:firstRow="1" w:lastColumn="0" w:lastRow="0" w:noHBand="0" w:noVBand="1" w:val="04A0"/>
      </w:tblPr>
      <w:tblGrid>
        <w:gridCol w:w="10368"/>
      </w:tblGrid>
      <w:tr>
        <w:tc>
          <w:tcPr>
            <w:tcW w:type="dxa" w:w="10368"/>
            <w:shd w:fill="FFF8E9"/>
          </w:tcPr>
          <w:p>
            <w:r>
              <w:rPr>
                <w:b/>
                <w:color w:val="17324D"/>
              </w:rPr>
              <w:t>반복 실습의 핵심</w:t>
              <w:br/>
            </w:r>
            <w:r>
              <w:t>초기화와 reset은 같은 3건의 synthetic Case를 같은 NEW 상태로 되돌립니다. 따라서 발표자나 교육 참여자는 ‘초기화 → Action → Audit 확인 → reset’을 반복할 수 있습니다. 이 과정은 실제 고객 Case를 만들거나, 실제 알림을 보내거나, 5,000명 분석 결과를 바꾸지 않습니다.</w:t>
            </w:r>
          </w:p>
        </w:tc>
      </w:tr>
    </w:tbl>
    <w:p/>
    <w:p>
      <w:pPr>
        <w:jc w:val="center"/>
      </w:pPr>
      <w:r>
        <w:drawing>
          <wp:inline xmlns:a="http://schemas.openxmlformats.org/drawingml/2006/main" xmlns:pic="http://schemas.openxmlformats.org/drawingml/2006/picture">
            <wp:extent cx="6263640" cy="4264016"/>
            <wp:docPr id="10" name="Picture 10"/>
            <wp:cNvGraphicFramePr>
              <a:graphicFrameLocks noChangeAspect="1"/>
            </wp:cNvGraphicFramePr>
            <a:graphic>
              <a:graphicData uri="http://schemas.openxmlformats.org/drawingml/2006/picture">
                <pic:pic>
                  <pic:nvPicPr>
                    <pic:cNvPr id="0" name="11a_rm_workflow_demo_entry_cta.png"/>
                    <pic:cNvPicPr/>
                  </pic:nvPicPr>
                  <pic:blipFill>
                    <a:blip r:embed="rId18"/>
                    <a:stretch>
                      <a:fillRect/>
                    </a:stretch>
                  </pic:blipFill>
                  <pic:spPr>
                    <a:xfrm>
                      <a:off x="0" y="0"/>
                      <a:ext cx="6263640" cy="4264016"/>
                    </a:xfrm>
                    <a:prstGeom prst="rect"/>
                  </pic:spPr>
                </pic:pic>
              </a:graphicData>
            </a:graphic>
          </wp:inline>
        </w:drawing>
      </w:r>
    </w:p>
    <w:p>
      <w:pPr>
        <w:jc w:val="center"/>
      </w:pPr>
      <w:r>
        <w:rPr>
          <w:i/>
          <w:color w:val="5D6B78"/>
          <w:sz w:val="18"/>
        </w:rPr>
        <w:t>화면 4-4. 기본 RM Portfolio에서 ‘합성 Workflow Demo 열기’를 누르는 위치. 이 버튼을 누르기 전에는 기본 RM의 Alert/Case가 자동 생성되지 않습니다.</w:t>
      </w:r>
    </w:p>
    <w:p>
      <w:r>
        <w:br w:type="page"/>
      </w:r>
    </w:p>
    <w:p>
      <w:pPr>
        <w:jc w:val="center"/>
      </w:pPr>
      <w:r>
        <w:drawing>
          <wp:inline xmlns:a="http://schemas.openxmlformats.org/drawingml/2006/main" xmlns:pic="http://schemas.openxmlformats.org/drawingml/2006/picture">
            <wp:extent cx="6263640" cy="4264016"/>
            <wp:docPr id="11" name="Picture 11"/>
            <wp:cNvGraphicFramePr>
              <a:graphicFrameLocks noChangeAspect="1"/>
            </wp:cNvGraphicFramePr>
            <a:graphic>
              <a:graphicData uri="http://schemas.openxmlformats.org/drawingml/2006/picture">
                <pic:pic>
                  <pic:nvPicPr>
                    <pic:cNvPr id="0" name="12_workflow_demo_entry_uninitialized.png"/>
                    <pic:cNvPicPr/>
                  </pic:nvPicPr>
                  <pic:blipFill>
                    <a:blip r:embed="rId19"/>
                    <a:stretch>
                      <a:fillRect/>
                    </a:stretch>
                  </pic:blipFill>
                  <pic:spPr>
                    <a:xfrm>
                      <a:off x="0" y="0"/>
                      <a:ext cx="6263640" cy="4264016"/>
                    </a:xfrm>
                    <a:prstGeom prst="rect"/>
                  </pic:spPr>
                </pic:pic>
              </a:graphicData>
            </a:graphic>
          </wp:inline>
        </w:drawing>
      </w:r>
    </w:p>
    <w:p>
      <w:pPr>
        <w:jc w:val="center"/>
      </w:pPr>
      <w:r>
        <w:rPr>
          <w:i/>
          <w:color w:val="5D6B78"/>
          <w:sz w:val="18"/>
        </w:rPr>
        <w:t>화면 4-5. Demo 진입 직후. ‘합성 Case 초기화’를 명시적으로 누르기 전에는 Case가 생성되지 않으며, Synthetic fixture·실제 운영 아님·실제 발송 아님 경고를 먼저 확인합니다.</w:t>
      </w:r>
    </w:p>
    <w:p>
      <w:pPr>
        <w:jc w:val="center"/>
      </w:pPr>
      <w:r>
        <w:drawing>
          <wp:inline xmlns:a="http://schemas.openxmlformats.org/drawingml/2006/main" xmlns:pic="http://schemas.openxmlformats.org/drawingml/2006/picture">
            <wp:extent cx="6263640" cy="4264016"/>
            <wp:docPr id="12" name="Picture 12"/>
            <wp:cNvGraphicFramePr>
              <a:graphicFrameLocks noChangeAspect="1"/>
            </wp:cNvGraphicFramePr>
            <a:graphic>
              <a:graphicData uri="http://schemas.openxmlformats.org/drawingml/2006/picture">
                <pic:pic>
                  <pic:nvPicPr>
                    <pic:cNvPr id="0" name="13_workflow_demo_new_before_action.png"/>
                    <pic:cNvPicPr/>
                  </pic:nvPicPr>
                  <pic:blipFill>
                    <a:blip r:embed="rId20"/>
                    <a:stretch>
                      <a:fillRect/>
                    </a:stretch>
                  </pic:blipFill>
                  <pic:spPr>
                    <a:xfrm>
                      <a:off x="0" y="0"/>
                      <a:ext cx="6263640" cy="4264016"/>
                    </a:xfrm>
                    <a:prstGeom prst="rect"/>
                  </pic:spPr>
                </pic:pic>
              </a:graphicData>
            </a:graphic>
          </wp:inline>
        </w:drawing>
      </w:r>
    </w:p>
    <w:p>
      <w:pPr>
        <w:jc w:val="center"/>
      </w:pPr>
      <w:r>
        <w:rPr>
          <w:i/>
          <w:color w:val="5D6B78"/>
          <w:sz w:val="18"/>
        </w:rPr>
        <w:t>화면 4-6. 초기화 직후 C000001 합성 Case는 NEW입니다. ‘확인’을 누르면 합성 Case 상태와 demo audit만 다음 상태로 진행합니다.</w:t>
      </w:r>
    </w:p>
    <w:p>
      <w:r>
        <w:br w:type="page"/>
      </w:r>
    </w:p>
    <w:p>
      <w:pPr>
        <w:jc w:val="center"/>
      </w:pPr>
      <w:r>
        <w:drawing>
          <wp:inline xmlns:a="http://schemas.openxmlformats.org/drawingml/2006/main" xmlns:pic="http://schemas.openxmlformats.org/drawingml/2006/picture">
            <wp:extent cx="6263640" cy="4264016"/>
            <wp:docPr id="13" name="Picture 13"/>
            <wp:cNvGraphicFramePr>
              <a:graphicFrameLocks noChangeAspect="1"/>
            </wp:cNvGraphicFramePr>
            <a:graphic>
              <a:graphicData uri="http://schemas.openxmlformats.org/drawingml/2006/picture">
                <pic:pic>
                  <pic:nvPicPr>
                    <pic:cNvPr id="0" name="14_workflow_demo_ack_after_action.png"/>
                    <pic:cNvPicPr/>
                  </pic:nvPicPr>
                  <pic:blipFill>
                    <a:blip r:embed="rId21"/>
                    <a:stretch>
                      <a:fillRect/>
                    </a:stretch>
                  </pic:blipFill>
                  <pic:spPr>
                    <a:xfrm>
                      <a:off x="0" y="0"/>
                      <a:ext cx="6263640" cy="4264016"/>
                    </a:xfrm>
                    <a:prstGeom prst="rect"/>
                  </pic:spPr>
                </pic:pic>
              </a:graphicData>
            </a:graphic>
          </wp:inline>
        </w:drawing>
      </w:r>
    </w:p>
    <w:p>
      <w:pPr>
        <w:jc w:val="center"/>
      </w:pPr>
      <w:r>
        <w:rPr>
          <w:i/>
          <w:color w:val="5D6B78"/>
          <w:sz w:val="18"/>
        </w:rPr>
        <w:t>화면 4-7. 확인 후: Case는 ACKNOWLEDGED가 되고 Activity/Audit에 append-only event가 한 건 기록됩니다. 하단의 reset 버튼으로 언제든 시작 상태로 되돌릴 수 있습니다.</w:t>
      </w:r>
    </w:p>
    <w:p>
      <w:pPr>
        <w:jc w:val="center"/>
      </w:pPr>
      <w:r>
        <w:drawing>
          <wp:inline xmlns:a="http://schemas.openxmlformats.org/drawingml/2006/main" xmlns:pic="http://schemas.openxmlformats.org/drawingml/2006/picture">
            <wp:extent cx="6263640" cy="4264016"/>
            <wp:docPr id="14" name="Picture 14"/>
            <wp:cNvGraphicFramePr>
              <a:graphicFrameLocks noChangeAspect="1"/>
            </wp:cNvGraphicFramePr>
            <a:graphic>
              <a:graphicData uri="http://schemas.openxmlformats.org/drawingml/2006/picture">
                <pic:pic>
                  <pic:nvPicPr>
                    <pic:cNvPr id="0" name="16_workflow_demo_preview_not_sent.png"/>
                    <pic:cNvPicPr/>
                  </pic:nvPicPr>
                  <pic:blipFill>
                    <a:blip r:embed="rId22"/>
                    <a:stretch>
                      <a:fillRect/>
                    </a:stretch>
                  </pic:blipFill>
                  <pic:spPr>
                    <a:xfrm>
                      <a:off x="0" y="0"/>
                      <a:ext cx="6263640" cy="4264016"/>
                    </a:xfrm>
                    <a:prstGeom prst="rect"/>
                  </pic:spPr>
                </pic:pic>
              </a:graphicData>
            </a:graphic>
          </wp:inline>
        </w:drawing>
      </w:r>
    </w:p>
    <w:p>
      <w:pPr>
        <w:jc w:val="center"/>
      </w:pPr>
      <w:r>
        <w:rPr>
          <w:i/>
          <w:color w:val="5D6B78"/>
          <w:sz w:val="18"/>
        </w:rPr>
        <w:t>화면 4-8. 알림 미리보기는 offline preview이며 not sent입니다. 전송 채널 선택·외부 network·Case/Audit 변경은 없습니다.</w:t>
      </w:r>
    </w:p>
    <w:p>
      <w:r>
        <w:t>심화 설명과 데이터 경계 표는 §21~§22를 참고합니다.</w:t>
      </w:r>
    </w:p>
    <w:p>
      <w:r>
        <w:br w:type="page"/>
      </w:r>
    </w:p>
    <w:p>
      <w:pPr>
        <w:pStyle w:val="Heading1"/>
      </w:pPr>
      <w:r>
        <w:t>7. 발표 모드 사용법</w:t>
      </w:r>
    </w:p>
    <w:p>
      <w:r>
        <w:t>목적: 한 고객의 분석 근거를 5개의 고정 탭으로 일관되게 전달합니다. 기본 발표 샘플은 C002608입니다.</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shd w:fill="17324D"/>
          </w:tcPr>
          <w:p>
            <w:r>
              <w:rPr>
                <w:b/>
                <w:color w:val="FFFFFF"/>
              </w:rPr>
              <w:t>탭</w:t>
            </w:r>
          </w:p>
        </w:tc>
        <w:tc>
          <w:tcPr>
            <w:tcW w:type="dxa" w:w="3456"/>
            <w:shd w:fill="17324D"/>
          </w:tcPr>
          <w:p>
            <w:r>
              <w:rPr>
                <w:b/>
                <w:color w:val="FFFFFF"/>
              </w:rPr>
              <w:t>한 문장으로 설명</w:t>
            </w:r>
          </w:p>
        </w:tc>
        <w:tc>
          <w:tcPr>
            <w:tcW w:type="dxa" w:w="3456"/>
            <w:shd w:fill="17324D"/>
          </w:tcPr>
          <w:p>
            <w:r>
              <w:rPr>
                <w:b/>
                <w:color w:val="FFFFFF"/>
              </w:rPr>
              <w:t>발표에서 지킬 표현</w:t>
            </w:r>
          </w:p>
        </w:tc>
      </w:tr>
      <w:tr>
        <w:tc>
          <w:tcPr>
            <w:tcW w:type="dxa" w:w="3456"/>
          </w:tcPr>
          <w:p>
            <w:r>
              <w:t>1. 현재 상태</w:t>
            </w:r>
          </w:p>
        </w:tc>
        <w:tc>
          <w:tcPr>
            <w:tcW w:type="dxa" w:w="3456"/>
          </w:tcPr>
          <w:p>
            <w:r>
              <w:t>관측 1–12개월의 현재 재무 상태입니다.</w:t>
            </w:r>
          </w:p>
        </w:tc>
        <w:tc>
          <w:tcPr>
            <w:tcW w:type="dxa" w:w="3456"/>
          </w:tcPr>
          <w:p>
            <w:r>
              <w:t>현재 관측값과 신호라고 말함</w:t>
            </w:r>
          </w:p>
        </w:tc>
      </w:tr>
      <w:tr>
        <w:tc>
          <w:tcPr>
            <w:tcW w:type="dxa" w:w="3456"/>
            <w:shd w:fill="F4F8FC"/>
          </w:tcPr>
          <w:p>
            <w:r>
              <w:t>2. 유사 경로</w:t>
            </w:r>
          </w:p>
        </w:tc>
        <w:tc>
          <w:tcPr>
            <w:tcW w:type="dxa" w:w="3456"/>
            <w:shd w:fill="F4F8FC"/>
          </w:tcPr>
          <w:p>
            <w:r>
              <w:t>같은 출발 패턴의 과거 유사 고객 cohort를 봅니다.</w:t>
            </w:r>
          </w:p>
        </w:tc>
        <w:tc>
          <w:tcPr>
            <w:tcW w:type="dxa" w:w="3456"/>
            <w:shd w:fill="F4F8FC"/>
          </w:tcPr>
          <w:p>
            <w:r>
              <w:t>historical cohort 결과 비율이라고 말함</w:t>
            </w:r>
          </w:p>
        </w:tc>
      </w:tr>
      <w:tr>
        <w:tc>
          <w:tcPr>
            <w:tcW w:type="dxa" w:w="3456"/>
          </w:tcPr>
          <w:p>
            <w:r>
              <w:t>3. 위험 분기점</w:t>
            </w:r>
          </w:p>
        </w:tc>
        <w:tc>
          <w:tcPr>
            <w:tcW w:type="dxa" w:w="3456"/>
          </w:tcPr>
          <w:p>
            <w:r>
              <w:t>유사 과거 cohort가 갈렸던 retrospective landmark입니다.</w:t>
            </w:r>
          </w:p>
        </w:tc>
        <w:tc>
          <w:tcPr>
            <w:tcW w:type="dxa" w:w="3456"/>
          </w:tcPr>
          <w:p>
            <w:r>
              <w:t>현재 고객의 위험 예정일이라고 말하지 않음</w:t>
            </w:r>
          </w:p>
        </w:tc>
      </w:tr>
      <w:tr>
        <w:tc>
          <w:tcPr>
            <w:tcW w:type="dxa" w:w="3456"/>
            <w:shd w:fill="F4F8FC"/>
          </w:tcPr>
          <w:p>
            <w:r>
              <w:t>4. 대응 시나리오</w:t>
            </w:r>
          </w:p>
        </w:tc>
        <w:tc>
          <w:tcPr>
            <w:tcW w:type="dxa" w:w="3456"/>
            <w:shd w:fill="F4F8FC"/>
          </w:tcPr>
          <w:p>
            <w:r>
              <w:t>rule-based 현금흐름 What-if 비교입니다.</w:t>
            </w:r>
          </w:p>
        </w:tc>
        <w:tc>
          <w:tcPr>
            <w:tcW w:type="dxa" w:w="3456"/>
            <w:shd w:fill="F4F8FC"/>
          </w:tcPr>
          <w:p>
            <w:r>
              <w:t>개입 효과 보장 또는 자동 처방이라고 말하지 않음</w:t>
            </w:r>
          </w:p>
        </w:tc>
      </w:tr>
      <w:tr>
        <w:tc>
          <w:tcPr>
            <w:tcW w:type="dxa" w:w="3456"/>
          </w:tcPr>
          <w:p>
            <w:r>
              <w:t>5. 분석 요약</w:t>
            </w:r>
          </w:p>
        </w:tc>
        <w:tc>
          <w:tcPr>
            <w:tcW w:type="dxa" w:w="3456"/>
          </w:tcPr>
          <w:p>
            <w:r>
              <w:t>근거·한계·상담 시 참고점을 정리합니다.</w:t>
            </w:r>
          </w:p>
        </w:tc>
        <w:tc>
          <w:tcPr>
            <w:tcW w:type="dxa" w:w="3456"/>
          </w:tcPr>
          <w:p>
            <w:r>
              <w:t>합성 PoC 한계를 함께 말함</w:t>
            </w:r>
          </w:p>
        </w:tc>
      </w:tr>
    </w:tbl>
    <w:p/>
    <w:p>
      <w:pPr>
        <w:jc w:val="center"/>
      </w:pPr>
      <w:r>
        <w:drawing>
          <wp:inline xmlns:a="http://schemas.openxmlformats.org/drawingml/2006/main" xmlns:pic="http://schemas.openxmlformats.org/drawingml/2006/picture">
            <wp:extent cx="6263640" cy="4264016"/>
            <wp:docPr id="15" name="Picture 15"/>
            <wp:cNvGraphicFramePr>
              <a:graphicFrameLocks noChangeAspect="1"/>
            </wp:cNvGraphicFramePr>
            <a:graphic>
              <a:graphicData uri="http://schemas.openxmlformats.org/drawingml/2006/picture">
                <pic:pic>
                  <pic:nvPicPr>
                    <pic:cNvPr id="0" name="01_presentation_mode.png"/>
                    <pic:cNvPicPr/>
                  </pic:nvPicPr>
                  <pic:blipFill>
                    <a:blip r:embed="rId23"/>
                    <a:stretch>
                      <a:fillRect/>
                    </a:stretch>
                  </pic:blipFill>
                  <pic:spPr>
                    <a:xfrm>
                      <a:off x="0" y="0"/>
                      <a:ext cx="6263640" cy="4264016"/>
                    </a:xfrm>
                    <a:prstGeom prst="rect"/>
                  </pic:spPr>
                </pic:pic>
              </a:graphicData>
            </a:graphic>
          </wp:inline>
        </w:drawing>
      </w:r>
    </w:p>
    <w:p>
      <w:pPr>
        <w:jc w:val="center"/>
      </w:pPr>
      <w:r>
        <w:rPr>
          <w:i/>
          <w:color w:val="5D6B78"/>
          <w:sz w:val="18"/>
        </w:rPr>
        <w:t>화면 2. 발표 모드의 실제 초기 화면 캡처 (기본 C002608).</w:t>
      </w:r>
    </w:p>
    <w:p>
      <w:r>
        <w:br w:type="page"/>
      </w:r>
    </w:p>
    <w:p>
      <w:pPr>
        <w:pStyle w:val="Heading1"/>
      </w:pPr>
      <w:r>
        <w:t>8. RM 업무 모드 사용법</w:t>
      </w:r>
    </w:p>
    <w:p>
      <w:r>
        <w:t>목적: 한 명을 먼저 보여주는 대신 5,000명 전체에서 어떤 경로로 검토 대상이 됐는지 보여줍니다. 첫 화면은 항상 Portfolio입니다.</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shd w:fill="17324D"/>
          </w:tcPr>
          <w:p>
            <w:r>
              <w:rPr>
                <w:b/>
                <w:color w:val="FFFFFF"/>
              </w:rPr>
              <w:t>RM 탭</w:t>
            </w:r>
          </w:p>
        </w:tc>
        <w:tc>
          <w:tcPr>
            <w:tcW w:type="dxa" w:w="3456"/>
            <w:shd w:fill="17324D"/>
          </w:tcPr>
          <w:p>
            <w:r>
              <w:rPr>
                <w:b/>
                <w:color w:val="FFFFFF"/>
              </w:rPr>
              <w:t>무엇을 확인하나</w:t>
            </w:r>
          </w:p>
        </w:tc>
        <w:tc>
          <w:tcPr>
            <w:tcW w:type="dxa" w:w="3456"/>
            <w:shd w:fill="17324D"/>
          </w:tcPr>
          <w:p>
            <w:r>
              <w:rPr>
                <w:b/>
                <w:color w:val="FFFFFF"/>
              </w:rPr>
              <w:t>운영상 의미</w:t>
            </w:r>
          </w:p>
        </w:tc>
      </w:tr>
      <w:tr>
        <w:tc>
          <w:tcPr>
            <w:tcW w:type="dxa" w:w="3456"/>
          </w:tcPr>
          <w:p>
            <w:r>
              <w:t>Portfolio</w:t>
            </w:r>
          </w:p>
        </w:tc>
        <w:tc>
          <w:tcPr>
            <w:tcW w:type="dxa" w:w="3456"/>
          </w:tcPr>
          <w:p>
            <w:r>
              <w:t>5,000 → eligible/selected → Monitor/No actionable funnel, Case count, capacity comparison</w:t>
            </w:r>
          </w:p>
        </w:tc>
        <w:tc>
          <w:tcPr>
            <w:tcW w:type="dxa" w:w="3456"/>
          </w:tcPr>
          <w:p>
            <w:r>
              <w:t>정책 적격성·triage 선정·Alert를 혼동하지 않는 시작점</w:t>
            </w:r>
          </w:p>
        </w:tc>
      </w:tr>
      <w:tr>
        <w:tc>
          <w:tcPr>
            <w:tcW w:type="dxa" w:w="3456"/>
            <w:shd w:fill="F4F8FC"/>
          </w:tcPr>
          <w:p>
            <w:r>
              <w:t>Review Queue</w:t>
            </w:r>
          </w:p>
        </w:tc>
        <w:tc>
          <w:tcPr>
            <w:tcW w:type="dxa" w:w="3456"/>
            <w:shd w:fill="F4F8FC"/>
          </w:tcPr>
          <w:p>
            <w:r>
              <w:t>selected/routed existing case만 필터·정렬·검색</w:t>
            </w:r>
          </w:p>
        </w:tc>
        <w:tc>
          <w:tcPr>
            <w:tcW w:type="dxa" w:w="3456"/>
            <w:shd w:fill="F4F8FC"/>
          </w:tcPr>
          <w:p>
            <w:r>
              <w:t>Monitor/NoSignal/Insufficient은 operational queue가 아님</w:t>
            </w:r>
          </w:p>
        </w:tc>
      </w:tr>
      <w:tr>
        <w:tc>
          <w:tcPr>
            <w:tcW w:type="dxa" w:w="3456"/>
          </w:tcPr>
          <w:p>
            <w:r>
              <w:t>Customer Review</w:t>
            </w:r>
          </w:p>
        </w:tc>
        <w:tc>
          <w:tcPr>
            <w:tcW w:type="dxa" w:w="3456"/>
          </w:tcPr>
          <w:p>
            <w:r>
              <w:t>선정 이유, Why Now, current signals, twin evidence, historical landmark, recommended follow-up</w:t>
            </w:r>
          </w:p>
        </w:tc>
        <w:tc>
          <w:tcPr>
            <w:tcW w:type="dxa" w:w="3456"/>
          </w:tcPr>
          <w:p>
            <w:r>
              <w:t>왜 이 고객·왜 지금을 근거별로 분리해 읽음</w:t>
            </w:r>
          </w:p>
        </w:tc>
      </w:tr>
      <w:tr>
        <w:tc>
          <w:tcPr>
            <w:tcW w:type="dxa" w:w="3456"/>
            <w:shd w:fill="F4F8FC"/>
          </w:tcPr>
          <w:p>
            <w:r>
              <w:t>Activity / Audit</w:t>
            </w:r>
          </w:p>
        </w:tc>
        <w:tc>
          <w:tcPr>
            <w:tcW w:type="dxa" w:w="3456"/>
            <w:shd w:fill="F4F8FC"/>
          </w:tcPr>
          <w:p>
            <w:r>
              <w:t>시간순 state/action 기록과 preview</w:t>
            </w:r>
          </w:p>
        </w:tc>
        <w:tc>
          <w:tcPr>
            <w:tcW w:type="dxa" w:w="3456"/>
            <w:shd w:fill="F4F8FC"/>
          </w:tcPr>
          <w:p>
            <w:r>
              <w:t>Preview는 발송이 아니며 audit은 append-only prototype</w:t>
            </w:r>
          </w:p>
        </w:tc>
      </w:tr>
    </w:tbl>
    <w:p/>
    <w:p>
      <w:r>
        <w:t>Capacity 비교는 opt-in입니다. 예를 들어 3을 넣으면 저장된 1,522명 순위의 앞 3명만 비교상 selected로, 나머지 1,519명을 deferred로 보여줍니다. 이 입력은 원래 triage/Alert 파일이나 실제 정책을 변경하지 않습니다.</w:t>
      </w:r>
    </w:p>
    <w:tbl>
      <w:tblPr>
        <w:tblW w:type="auto" w:w="0"/>
        <w:tblLook w:firstColumn="1" w:firstRow="1" w:lastColumn="0" w:lastRow="0" w:noHBand="0" w:noVBand="1" w:val="04A0"/>
      </w:tblPr>
      <w:tblGrid>
        <w:gridCol w:w="10368"/>
      </w:tblGrid>
      <w:tr>
        <w:tc>
          <w:tcPr>
            <w:tcW w:type="dxa" w:w="10368"/>
            <w:shd w:fill="FFF8E9"/>
          </w:tcPr>
          <w:p>
            <w:r>
              <w:rPr>
                <w:b/>
                <w:color w:val="17324D"/>
              </w:rPr>
              <w:t>현재 live 화면의 Action/Audit 범위</w:t>
              <w:br/>
            </w:r>
            <w:r>
              <w:t>기본 앱 경로에는 실제 case fixture가 없으므로 Portfolio에서는 selected pending 1,522 / open case 0이 정상일 수 있습니다. Action/Audit 완결 흐름은 격리된 synthetic dry-run 증거(최대 3개의 synthetic case와 append-only audit)로만 제시해야 합니다. 실운영처럼 보이게 하지 마십시오.</w:t>
            </w:r>
          </w:p>
        </w:tc>
      </w:tr>
    </w:tbl>
    <w:p/>
    <w:p>
      <w:pPr>
        <w:pStyle w:val="Heading2"/>
      </w:pPr>
      <w:r>
        <w:t>8.1 안내된 RM 업무 흐름: 화면을 처음 보는 사용자를 위한 5단계</w:t>
      </w:r>
    </w:p>
    <w:p>
      <w:r>
        <w:t>Guided Workflow는 새 정책이나 자동 의사결정 기능이 아닙니다. 이미 준비된 RM 화면을 읽는 순서를 안내하며, 각 단계에서 현재 상태, 완료 조건, 다음 행동, 차단 사유를 보여줍니다. 기본 RM의 네 탭은 그대로 유지됩니다.</w:t>
      </w:r>
    </w:p>
    <w:tbl>
      <w:tblPr>
        <w:tblW w:type="auto" w:w="0"/>
        <w:tblLook w:firstColumn="1" w:firstRow="1" w:lastColumn="0" w:lastRow="0" w:noHBand="0" w:noVBand="1" w:val="04A0"/>
      </w:tblPr>
      <w:tblGrid>
        <w:gridCol w:w="10368"/>
      </w:tblGrid>
      <w:tr>
        <w:tc>
          <w:tcPr>
            <w:tcW w:type="dxa" w:w="10368"/>
            <w:shd w:fill="FFF1F3"/>
          </w:tcPr>
          <w:p>
            <w:r>
              <w:rPr>
                <w:b/>
                <w:color w:val="17324D"/>
              </w:rPr>
              <w:t>Guided Workflow 이미지 상태: 한국어 기준 캡처 갱신 / 장비 sign-off 대기</w:t>
              <w:br/>
            </w:r>
            <w:r>
              <w:t>이 매뉴얼의 일반·발표·RM PNG는 현재 코드에서 임시 Edge 프로필(한국어, 1440×1500)로 다시 캡처한 기준 이미지입니다. 다만 실제 발표 장비의 1366×768과 1920×1080, Korean/English viewport sign-off는 별도로 PASS/FAIL로 기록해야 합니다. Step 1, capacity acknowledgement, Queue selection, Customer Review, no-Case 또는 Case action, Activity/Audit, Demo entry/return을 확인하고 상세 checklist는 SCREEN_CAPTURE_GUIDE.md를 따르십시오.</w:t>
            </w:r>
          </w:p>
        </w:tc>
      </w:tr>
    </w:tbl>
    <w:p/>
    <w:p>
      <w:r>
        <w:br w:type="page"/>
      </w:r>
    </w:p>
    <w:tbl>
      <w:tblPr>
        <w:tblStyle w:val="TableGrid"/>
        <w:tblW w:type="auto" w:w="0"/>
        <w:tblLayout w:type="autofit"/>
        <w:tblLook w:firstColumn="1" w:firstRow="1" w:lastColumn="0" w:lastRow="0" w:noHBand="0" w:noVBand="1" w:val="04A0"/>
      </w:tblPr>
      <w:tblGrid>
        <w:gridCol w:w="2592"/>
        <w:gridCol w:w="2592"/>
        <w:gridCol w:w="2592"/>
        <w:gridCol w:w="2592"/>
      </w:tblGrid>
      <w:tr>
        <w:tc>
          <w:tcPr>
            <w:tcW w:type="dxa" w:w="2592"/>
            <w:shd w:fill="17324D"/>
          </w:tcPr>
          <w:p>
            <w:r>
              <w:rPr>
                <w:b/>
                <w:color w:val="FFFFFF"/>
              </w:rPr>
              <w:t>단계</w:t>
            </w:r>
          </w:p>
        </w:tc>
        <w:tc>
          <w:tcPr>
            <w:tcW w:type="dxa" w:w="2592"/>
            <w:shd w:fill="17324D"/>
          </w:tcPr>
          <w:p>
            <w:r>
              <w:rPr>
                <w:b/>
                <w:color w:val="FFFFFF"/>
              </w:rPr>
              <w:t>사용자가 확인할 것</w:t>
            </w:r>
          </w:p>
        </w:tc>
        <w:tc>
          <w:tcPr>
            <w:tcW w:type="dxa" w:w="2592"/>
            <w:shd w:fill="17324D"/>
          </w:tcPr>
          <w:p>
            <w:r>
              <w:rPr>
                <w:b/>
                <w:color w:val="FFFFFF"/>
              </w:rPr>
              <w:t>완료 조건 / 다음 행동</w:t>
            </w:r>
          </w:p>
        </w:tc>
        <w:tc>
          <w:tcPr>
            <w:tcW w:type="dxa" w:w="2592"/>
            <w:shd w:fill="17324D"/>
          </w:tcPr>
          <w:p>
            <w:r>
              <w:rPr>
                <w:b/>
                <w:color w:val="FFFFFF"/>
              </w:rPr>
              <w:t>안전 경계</w:t>
            </w:r>
          </w:p>
        </w:tc>
      </w:tr>
      <w:tr>
        <w:tc>
          <w:tcPr>
            <w:tcW w:type="dxa" w:w="2592"/>
          </w:tcPr>
          <w:p>
            <w:r>
              <w:t>1. Portfolio / Capacity</w:t>
            </w:r>
          </w:p>
        </w:tc>
        <w:tc>
          <w:tcPr>
            <w:tcW w:type="dxa" w:w="2592"/>
          </w:tcPr>
          <w:p>
            <w:r>
              <w:t>5,000명 funnel과 사람이 입력한 comparison</w:t>
            </w:r>
          </w:p>
        </w:tc>
        <w:tc>
          <w:tcPr>
            <w:tcW w:type="dxa" w:w="2592"/>
          </w:tcPr>
          <w:p>
            <w:r>
              <w:t>입력한 정확한 capacity를 acknowledgement → Review Queue</w:t>
            </w:r>
          </w:p>
        </w:tc>
        <w:tc>
          <w:tcPr>
            <w:tcW w:type="dxa" w:w="2592"/>
          </w:tcPr>
          <w:p>
            <w:r>
              <w:t>comparison-only; Queue ID·saved rank·Alert는 바뀌지 않음</w:t>
            </w:r>
          </w:p>
        </w:tc>
      </w:tr>
      <w:tr>
        <w:tc>
          <w:tcPr>
            <w:tcW w:type="dxa" w:w="2592"/>
            <w:shd w:fill="F4F8FC"/>
          </w:tcPr>
          <w:p>
            <w:r>
              <w:t>2. Queue Selection</w:t>
            </w:r>
          </w:p>
        </w:tc>
        <w:tc>
          <w:tcPr>
            <w:tcW w:type="dxa" w:w="2592"/>
            <w:shd w:fill="F4F8FC"/>
          </w:tcPr>
          <w:p>
            <w:r>
              <w:t>보이는 selected/routed operational row</w:t>
            </w:r>
          </w:p>
        </w:tc>
        <w:tc>
          <w:tcPr>
            <w:tcW w:type="dxa" w:w="2592"/>
            <w:shd w:fill="F4F8FC"/>
          </w:tcPr>
          <w:p>
            <w:r>
              <w:t>행 선택 → Customer Review</w:t>
            </w:r>
          </w:p>
        </w:tc>
        <w:tc>
          <w:tcPr>
            <w:tcW w:type="dxa" w:w="2592"/>
            <w:shd w:fill="F4F8FC"/>
          </w:tcPr>
          <w:p>
            <w:r>
              <w:t>Monitor·NoSignal·Insufficient·대표 비교는 operational Queue 완료가 아님</w:t>
            </w:r>
          </w:p>
        </w:tc>
      </w:tr>
      <w:tr>
        <w:tc>
          <w:tcPr>
            <w:tcW w:type="dxa" w:w="2592"/>
          </w:tcPr>
          <w:p>
            <w:r>
              <w:t>3. Customer Evidence Review</w:t>
            </w:r>
          </w:p>
        </w:tc>
        <w:tc>
          <w:tcPr>
            <w:tcW w:type="dxa" w:w="2592"/>
          </w:tcPr>
          <w:p>
            <w:r>
              <w:t>Selection Reason과 Why Now를 먼저 읽음</w:t>
            </w:r>
          </w:p>
        </w:tc>
        <w:tc>
          <w:tcPr>
            <w:tcW w:type="dxa" w:w="2592"/>
          </w:tcPr>
          <w:p>
            <w:r>
              <w:t>근거 acknowledgement → RM Action</w:t>
            </w:r>
          </w:p>
        </w:tc>
        <w:tc>
          <w:tcPr>
            <w:tcW w:type="dxa" w:w="2592"/>
          </w:tcPr>
          <w:p>
            <w:r>
              <w:t>landmark는 유사 과거 cohort의 retrospective 근거이며 미래 날짜가 아님</w:t>
            </w:r>
          </w:p>
        </w:tc>
      </w:tr>
      <w:tr>
        <w:tc>
          <w:tcPr>
            <w:tcW w:type="dxa" w:w="2592"/>
            <w:shd w:fill="F4F8FC"/>
          </w:tcPr>
          <w:p>
            <w:r>
              <w:t>4. RM Action</w:t>
            </w:r>
          </w:p>
        </w:tc>
        <w:tc>
          <w:tcPr>
            <w:tcW w:type="dxa" w:w="2592"/>
            <w:shd w:fill="F4F8FC"/>
          </w:tcPr>
          <w:p>
            <w:r>
              <w:t>기존 Case와 Banker action 가능 여부</w:t>
            </w:r>
          </w:p>
        </w:tc>
        <w:tc>
          <w:tcPr>
            <w:tcW w:type="dxa" w:w="2592"/>
            <w:shd w:fill="F4F8FC"/>
          </w:tcPr>
          <w:p>
            <w:r>
              <w:t>Case가 있으면 human RM action 기록 → Activity/Audit</w:t>
            </w:r>
          </w:p>
        </w:tc>
        <w:tc>
          <w:tcPr>
            <w:tcW w:type="dxa" w:w="2592"/>
            <w:shd w:fill="F4F8FC"/>
          </w:tcPr>
          <w:p>
            <w:r>
              <w:t>Case가 없으면 ‘선정됨 · Case 미생성’이 정상 block; 자동 Case 생성 없음</w:t>
            </w:r>
          </w:p>
        </w:tc>
      </w:tr>
      <w:tr>
        <w:tc>
          <w:tcPr>
            <w:tcW w:type="dxa" w:w="2592"/>
          </w:tcPr>
          <w:p>
            <w:r>
              <w:t>5. Activity / Audit / Preview</w:t>
            </w:r>
          </w:p>
        </w:tc>
        <w:tc>
          <w:tcPr>
            <w:tcW w:type="dxa" w:w="2592"/>
          </w:tcPr>
          <w:p>
            <w:r>
              <w:t>현재 Case의 append-only audit과 offline Preview</w:t>
            </w:r>
          </w:p>
        </w:tc>
        <w:tc>
          <w:tcPr>
            <w:tcW w:type="dxa" w:w="2592"/>
          </w:tcPr>
          <w:p>
            <w:r>
              <w:t>기록 acknowledgement로 flow 종료</w:t>
            </w:r>
          </w:p>
        </w:tc>
        <w:tc>
          <w:tcPr>
            <w:tcW w:type="dxa" w:w="2592"/>
          </w:tcPr>
          <w:p>
            <w:r>
              <w:t>Preview는 not sent·network 없음; audit은 현재 Case에만 연결</w:t>
            </w:r>
          </w:p>
        </w:tc>
      </w:tr>
    </w:tbl>
    <w:p/>
    <w:p>
      <w:pPr>
        <w:pStyle w:val="Heading2"/>
      </w:pPr>
      <w:r>
        <w:t>8.2 다음 탭이 막힌 것처럼 보일 때: 실제 동작과 해결 순서</w:t>
      </w:r>
    </w:p>
    <w:p>
      <w:r>
        <w:t>Guided Workflow의 진행 상태와 기본 RM 탭은 서로 다릅니다. Portfolio, Review Queue, Customer Review, Activity/Audit의 네 탭은 직접 열어 볼 수 있으며, Guide가 탭을 자동으로 이동시키거나 탭 자체를 잠그지 않습니다. 다만 선행 완료 조건이 충족되지 않으면 상단 Guide는 다음 단계로 넘어가지 않고 현재 단계, 완료 조건, 다음 행동, 차단 사유를 계속 표시합니다. 따라서 다음 표의 ‘먼저 할 일’을 해당 탭에서 마친 뒤 상단 Guide의 현재 단계가 바뀌었는지 확인하십시오.</w:t>
      </w:r>
    </w:p>
    <w:tbl>
      <w:tblPr>
        <w:tblW w:type="auto" w:w="0"/>
        <w:tblLook w:firstColumn="1" w:firstRow="1" w:lastColumn="0" w:lastRow="0" w:noHBand="0" w:noVBand="1" w:val="04A0"/>
      </w:tblPr>
      <w:tblGrid>
        <w:gridCol w:w="10368"/>
      </w:tblGrid>
      <w:tr>
        <w:tc>
          <w:tcPr>
            <w:tcW w:type="dxa" w:w="10368"/>
            <w:shd w:fill="EAF2FB"/>
          </w:tcPr>
          <w:p>
            <w:r>
              <w:rPr>
                <w:b/>
                <w:color w:val="17324D"/>
              </w:rPr>
              <w:t>가장 먼저 볼 곳</w:t>
              <w:br/>
            </w:r>
            <w:r>
              <w:t>상단 Guided RM workflow의 Current step / 완료 조건 / 다음 행동 / 차단 사유를 먼저 읽으십시오. 다음 탭을 먼저 열어도 내용을 확인할 수는 있지만, 선행 조건을 대신 완료하거나 Case를 자동으로 만들지는 않습니다.</w:t>
            </w:r>
          </w:p>
        </w:tc>
      </w:tr>
    </w:tbl>
    <w:p/>
    <w:p>
      <w:r>
        <w:br w:type="page"/>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shd w:fill="17324D"/>
          </w:tcPr>
          <w:p>
            <w:r>
              <w:rPr>
                <w:b/>
                <w:color w:val="FFFFFF"/>
              </w:rPr>
              <w:t>현재 단계</w:t>
            </w:r>
          </w:p>
        </w:tc>
        <w:tc>
          <w:tcPr>
            <w:tcW w:type="dxa" w:w="3456"/>
            <w:shd w:fill="17324D"/>
          </w:tcPr>
          <w:p>
            <w:r>
              <w:rPr>
                <w:b/>
                <w:color w:val="FFFFFF"/>
              </w:rPr>
              <w:t>다음 단계로 진행되지 않는 흔한 이유</w:t>
            </w:r>
          </w:p>
        </w:tc>
        <w:tc>
          <w:tcPr>
            <w:tcW w:type="dxa" w:w="3456"/>
            <w:shd w:fill="17324D"/>
          </w:tcPr>
          <w:p>
            <w:r>
              <w:rPr>
                <w:b/>
                <w:color w:val="FFFFFF"/>
              </w:rPr>
              <w:t>먼저 할 일</w:t>
            </w:r>
          </w:p>
        </w:tc>
      </w:tr>
      <w:tr>
        <w:tc>
          <w:tcPr>
            <w:tcW w:type="dxa" w:w="3456"/>
          </w:tcPr>
          <w:p>
            <w:r>
              <w:t>1. Portfolio / Capacity</w:t>
            </w:r>
          </w:p>
        </w:tc>
        <w:tc>
          <w:tcPr>
            <w:tcW w:type="dxa" w:w="3456"/>
          </w:tcPr>
          <w:p>
            <w:r>
              <w:t>capacity comparison을 열지 않았거나 값을 입력·확인하지 않음</w:t>
            </w:r>
          </w:p>
        </w:tc>
        <w:tc>
          <w:tcPr>
            <w:tcW w:type="dxa" w:w="3456"/>
          </w:tcPr>
          <w:p>
            <w:r>
              <w:t>Portfolio에서 Capacity comparison을 켠 뒤 0 이상의 값을 입력하고 ‘이 비교 시나리오 확인 완료’를 체크합니다. 값을 바꾸면 확인은 다시 해야 합니다.</w:t>
            </w:r>
          </w:p>
        </w:tc>
      </w:tr>
      <w:tr>
        <w:tc>
          <w:tcPr>
            <w:tcW w:type="dxa" w:w="3456"/>
            <w:shd w:fill="F4F8FC"/>
          </w:tcPr>
          <w:p>
            <w:r>
              <w:t>2. Queue Selection</w:t>
            </w:r>
          </w:p>
        </w:tc>
        <w:tc>
          <w:tcPr>
            <w:tcW w:type="dxa" w:w="3456"/>
            <w:shd w:fill="F4F8FC"/>
          </w:tcPr>
          <w:p>
            <w:r>
              <w:t>선택한 고객이 없거나 representative comparison을 선택함</w:t>
            </w:r>
          </w:p>
        </w:tc>
        <w:tc>
          <w:tcPr>
            <w:tcW w:type="dxa" w:w="3456"/>
            <w:shd w:fill="F4F8FC"/>
          </w:tcPr>
          <w:p>
            <w:r>
              <w:t>Review Queue에서 보이는 selected/routed 행을 클릭합니다. 행이 안 보이면 검색어와 우선순위·담당자·기한 필터를 전체로 되돌립니다. Portfolio의 대표 비교 사례는 업무 Queue 선택이 아닙니다.</w:t>
            </w:r>
          </w:p>
        </w:tc>
      </w:tr>
      <w:tr>
        <w:tc>
          <w:tcPr>
            <w:tcW w:type="dxa" w:w="3456"/>
          </w:tcPr>
          <w:p>
            <w:r>
              <w:t>3. Customer Evidence Review</w:t>
            </w:r>
          </w:p>
        </w:tc>
        <w:tc>
          <w:tcPr>
            <w:tcW w:type="dxa" w:w="3456"/>
          </w:tcPr>
          <w:p>
            <w:r>
              <w:t>운영 Queue에서 온 고객이 아니거나 Selection Reason / Why Now 확인이 끝나지 않음</w:t>
            </w:r>
          </w:p>
        </w:tc>
        <w:tc>
          <w:tcPr>
            <w:tcW w:type="dxa" w:w="3456"/>
          </w:tcPr>
          <w:p>
            <w:r>
              <w:t>Customer Review에서 선택 이유와 Why Now를 먼저 읽고 ‘선정 근거와 Why Now 확인 완료’를 체크합니다. 근거 화면이 없거나 오래되었다면 Queue의 보이는 행을 다시 선택합니다.</w:t>
            </w:r>
          </w:p>
        </w:tc>
      </w:tr>
      <w:tr>
        <w:tc>
          <w:tcPr>
            <w:tcW w:type="dxa" w:w="3456"/>
            <w:shd w:fill="F4F8FC"/>
          </w:tcPr>
          <w:p>
            <w:r>
              <w:t>4. RM Action</w:t>
            </w:r>
          </w:p>
        </w:tc>
        <w:tc>
          <w:tcPr>
            <w:tcW w:type="dxa" w:w="3456"/>
            <w:shd w:fill="F4F8FC"/>
          </w:tcPr>
          <w:p>
            <w:r>
              <w:t>선택 고객에게 기존 Alert/Case가 없음</w:t>
            </w:r>
          </w:p>
        </w:tc>
        <w:tc>
          <w:tcPr>
            <w:tcW w:type="dxa" w:w="3456"/>
            <w:shd w:fill="F4F8FC"/>
          </w:tcPr>
          <w:p>
            <w:r>
              <w:t>기본 RM에서 ‘선정됨 · Case 미생성’은 정상적인 안전 차단입니다. 자동 Case를 만들지 마십시오. 전체 조치·감사 연습이 필요하면 별도의 Synthetic Workflow Demo를 열어 연습하되, 기본 RM 진행 상태를 완료로 바꾸지는 않습니다.</w:t>
            </w:r>
          </w:p>
        </w:tc>
      </w:tr>
      <w:tr>
        <w:tc>
          <w:tcPr>
            <w:tcW w:type="dxa" w:w="3456"/>
          </w:tcPr>
          <w:p>
            <w:r>
              <w:t>5. Activity / Audit / Preview</w:t>
            </w:r>
          </w:p>
        </w:tc>
        <w:tc>
          <w:tcPr>
            <w:tcW w:type="dxa" w:w="3456"/>
          </w:tcPr>
          <w:p>
            <w:r>
              <w:t>기존 Case의 조치·감사 기록이 없거나 기록 확인을 하지 않음</w:t>
            </w:r>
          </w:p>
        </w:tc>
        <w:tc>
          <w:tcPr>
            <w:tcW w:type="dxa" w:w="3456"/>
          </w:tcPr>
          <w:p>
            <w:r>
              <w:t>기존 Case의 Banker 조치와 append-only Activity/Audit 기록을 확인한 뒤 ‘기록 확인 완료’를 체크합니다. Preview는 발송이 아니며 Preview만으로 이 단계가 완료되지는 않습니다.</w:t>
            </w:r>
          </w:p>
        </w:tc>
      </w:tr>
    </w:tbl>
    <w:p/>
    <w:tbl>
      <w:tblPr>
        <w:tblW w:type="auto" w:w="0"/>
        <w:tblLook w:firstColumn="1" w:firstRow="1" w:lastColumn="0" w:lastRow="0" w:noHBand="0" w:noVBand="1" w:val="04A0"/>
      </w:tblPr>
      <w:tblGrid>
        <w:gridCol w:w="10368"/>
      </w:tblGrid>
      <w:tr>
        <w:tc>
          <w:tcPr>
            <w:tcW w:type="dxa" w:w="10368"/>
            <w:shd w:fill="FFF1F3"/>
          </w:tcPr>
          <w:p>
            <w:r>
              <w:rPr>
                <w:b/>
                <w:color w:val="17324D"/>
              </w:rPr>
              <w:t>사용자가 해결하지 않는 차단</w:t>
              <w:br/>
            </w:r>
            <w:r>
              <w:t>‘저장된 RM 산출물을 사용할 수 없음’, ‘선택 결과 재조정 불일치’, ‘RM workflow service를 사용할 수 없음’은 고객을 새로 선택하거나 Case를 만드는 방식으로 해결하지 않습니다. 현재 화면을 유지하고 산출물·서비스 상태를 담당자에게 확인하십시오. Queue가 실제로 비어 있으면 Monitor·NoSignal 고객을 억지로 Queue에 넣지 않습니다.</w:t>
            </w:r>
          </w:p>
        </w:tc>
      </w:tr>
    </w:tbl>
    <w:p/>
    <w:p>
      <w:pPr>
        <w:jc w:val="center"/>
      </w:pPr>
      <w:r>
        <w:drawing>
          <wp:inline xmlns:a="http://schemas.openxmlformats.org/drawingml/2006/main" xmlns:pic="http://schemas.openxmlformats.org/drawingml/2006/picture">
            <wp:extent cx="6263640" cy="4264016"/>
            <wp:docPr id="16" name="Picture 16"/>
            <wp:cNvGraphicFramePr>
              <a:graphicFrameLocks noChangeAspect="1"/>
            </wp:cNvGraphicFramePr>
            <a:graphic>
              <a:graphicData uri="http://schemas.openxmlformats.org/drawingml/2006/picture">
                <pic:pic>
                  <pic:nvPicPr>
                    <pic:cNvPr id="0" name="03_rm_portfolio.png"/>
                    <pic:cNvPicPr/>
                  </pic:nvPicPr>
                  <pic:blipFill>
                    <a:blip r:embed="rId24"/>
                    <a:stretch>
                      <a:fillRect/>
                    </a:stretch>
                  </pic:blipFill>
                  <pic:spPr>
                    <a:xfrm>
                      <a:off x="0" y="0"/>
                      <a:ext cx="6263640" cy="4264016"/>
                    </a:xfrm>
                    <a:prstGeom prst="rect"/>
                  </pic:spPr>
                </pic:pic>
              </a:graphicData>
            </a:graphic>
          </wp:inline>
        </w:drawing>
      </w:r>
    </w:p>
    <w:p>
      <w:pPr>
        <w:jc w:val="center"/>
      </w:pPr>
      <w:r>
        <w:rPr>
          <w:i/>
          <w:color w:val="5D6B78"/>
          <w:sz w:val="18"/>
        </w:rPr>
        <w:t>화면 3. RM 업무 모드 Portfolio의 실제 초기 화면 캡처 (합성 data/queue).</w:t>
      </w:r>
    </w:p>
    <w:p>
      <w:pPr>
        <w:pStyle w:val="Heading1"/>
      </w:pPr>
      <w:r>
        <w:t>9. 용어와 한계: 이 네 문장을 지키면 안전합니다</w:t>
      </w:r>
    </w:p>
    <w:p>
      <w:pPr>
        <w:pStyle w:val="ListBullet"/>
      </w:pPr>
      <w:r>
        <w:t>‘유사 고객의 historical outcome share’이며, 이 고객의 prediction probability가 아닙니다.</w:t>
      </w:r>
    </w:p>
    <w:p>
      <w:pPr>
        <w:pStyle w:val="ListBullet"/>
      </w:pPr>
      <w:r>
        <w:t>‘Historical landmark’는 유사 과거 cohort의 분기 근거이며, 현재 고객의 미래 위험 시점 예측이 아닙니다.</w:t>
      </w:r>
    </w:p>
    <w:p>
      <w:pPr>
        <w:pStyle w:val="ListBullet"/>
      </w:pPr>
      <w:r>
        <w:t>‘What-if’는 rule-based cashflow simulation이며, 실제 개입 효과나 자동 alert 조정이 아닙니다.</w:t>
      </w:r>
    </w:p>
    <w:p>
      <w:pPr>
        <w:pStyle w:val="ListBullet"/>
      </w:pPr>
      <w:r>
        <w:t>실제 익명화 데이터 검증은 아직 하지 않았습니다. 현재는 governance·adapter·metric 계약과 synthetic dry-run만 준비된 상태입니다.</w:t>
      </w:r>
    </w:p>
    <w:p>
      <w:pPr>
        <w:pStyle w:val="Heading1"/>
      </w:pPr>
      <w:r>
        <w:t>10. 문제 발생 시</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shd w:fill="17324D"/>
          </w:tcPr>
          <w:p>
            <w:r>
              <w:rPr>
                <w:b/>
                <w:color w:val="FFFFFF"/>
              </w:rPr>
              <w:t>상황</w:t>
            </w:r>
          </w:p>
        </w:tc>
        <w:tc>
          <w:tcPr>
            <w:tcW w:type="dxa" w:w="3456"/>
            <w:shd w:fill="17324D"/>
          </w:tcPr>
          <w:p>
            <w:r>
              <w:rPr>
                <w:b/>
                <w:color w:val="FFFFFF"/>
              </w:rPr>
              <w:t>먼저 할 일</w:t>
            </w:r>
          </w:p>
        </w:tc>
        <w:tc>
          <w:tcPr>
            <w:tcW w:type="dxa" w:w="3456"/>
            <w:shd w:fill="17324D"/>
          </w:tcPr>
          <w:p>
            <w:r>
              <w:rPr>
                <w:b/>
                <w:color w:val="FFFFFF"/>
              </w:rPr>
              <w:t>해석</w:t>
            </w:r>
          </w:p>
        </w:tc>
      </w:tr>
      <w:tr>
        <w:tc>
          <w:tcPr>
            <w:tcW w:type="dxa" w:w="3456"/>
          </w:tcPr>
          <w:p>
            <w:r>
              <w:t>landmark를 찾지 못함</w:t>
            </w:r>
          </w:p>
        </w:tc>
        <w:tc>
          <w:tcPr>
            <w:tcW w:type="dxa" w:w="3456"/>
          </w:tcPr>
          <w:p>
            <w:r>
              <w:t>C002082 같은 비교 사례와 status를 확인</w:t>
            </w:r>
          </w:p>
        </w:tc>
        <w:tc>
          <w:tcPr>
            <w:tcW w:type="dxa" w:w="3456"/>
          </w:tcPr>
          <w:p>
            <w:r>
              <w:t>비교 cohort가 충분하지 않으면 ‘근거 부족’이 정상 결과일 수 있음</w:t>
            </w:r>
          </w:p>
        </w:tc>
      </w:tr>
      <w:tr>
        <w:tc>
          <w:tcPr>
            <w:tcW w:type="dxa" w:w="3456"/>
            <w:shd w:fill="F4F8FC"/>
          </w:tcPr>
          <w:p>
            <w:r>
              <w:t>RM Queue가 비어 보임</w:t>
            </w:r>
          </w:p>
        </w:tc>
        <w:tc>
          <w:tcPr>
            <w:tcW w:type="dxa" w:w="3456"/>
            <w:shd w:fill="F4F8FC"/>
          </w:tcPr>
          <w:p>
            <w:r>
              <w:t>selected/routed filter와 workflow artifact 존재 여부 확인</w:t>
            </w:r>
          </w:p>
        </w:tc>
        <w:tc>
          <w:tcPr>
            <w:tcW w:type="dxa" w:w="3456"/>
            <w:shd w:fill="F4F8FC"/>
          </w:tcPr>
          <w:p>
            <w:r>
              <w:t>Monitor/NoSignal을 억지로 queue에 넣지 않음</w:t>
            </w:r>
          </w:p>
        </w:tc>
      </w:tr>
      <w:tr>
        <w:tc>
          <w:tcPr>
            <w:tcW w:type="dxa" w:w="3456"/>
          </w:tcPr>
          <w:p>
            <w:r>
              <w:t>Action/Audit가 비어 있음</w:t>
            </w:r>
          </w:p>
        </w:tc>
        <w:tc>
          <w:tcPr>
            <w:tcW w:type="dxa" w:w="3456"/>
          </w:tcPr>
          <w:p>
            <w:r>
              <w:t>기본 workflow fixture 부재 여부 확인</w:t>
            </w:r>
          </w:p>
        </w:tc>
        <w:tc>
          <w:tcPr>
            <w:tcW w:type="dxa" w:w="3456"/>
          </w:tcPr>
          <w:p>
            <w:r>
              <w:t>현재 live 기본 경로에서는 정상이며 synthetic dry-run과 구분</w:t>
            </w:r>
          </w:p>
        </w:tc>
      </w:tr>
      <w:tr>
        <w:tc>
          <w:tcPr>
            <w:tcW w:type="dxa" w:w="3456"/>
            <w:shd w:fill="F4F8FC"/>
          </w:tcPr>
          <w:p>
            <w:r>
              <w:t>앱 import/실행 오류</w:t>
            </w:r>
          </w:p>
        </w:tc>
        <w:tc>
          <w:tcPr>
            <w:tcW w:type="dxa" w:w="3456"/>
            <w:shd w:fill="F4F8FC"/>
          </w:tcPr>
          <w:p>
            <w:r>
              <w:t>01 → 02 → 03 BAT 순서, then readiness check</w:t>
            </w:r>
          </w:p>
        </w:tc>
        <w:tc>
          <w:tcPr>
            <w:tcW w:type="dxa" w:w="3456"/>
            <w:shd w:fill="F4F8FC"/>
          </w:tcPr>
          <w:p>
            <w:r>
              <w:t>서버를 중복 실행하지 말고 foreground BAT를 새 창에서 실행</w:t>
            </w:r>
          </w:p>
        </w:tc>
      </w:tr>
    </w:tbl>
    <w:p/>
    <w:p>
      <w:pPr>
        <w:pStyle w:val="Heading1"/>
      </w:pPr>
      <w:r>
        <w:t>11. 발표자용 한 줄 결론</w:t>
      </w:r>
    </w:p>
    <w:tbl>
      <w:tblPr>
        <w:tblW w:type="auto" w:w="0"/>
        <w:tblLook w:firstColumn="1" w:firstRow="1" w:lastColumn="0" w:lastRow="0" w:noHBand="0" w:noVBand="1" w:val="04A0"/>
      </w:tblPr>
      <w:tblGrid>
        <w:gridCol w:w="10368"/>
      </w:tblGrid>
      <w:tr>
        <w:tc>
          <w:tcPr>
            <w:tcW w:type="dxa" w:w="10368"/>
            <w:shd w:fill="EAF2FB"/>
          </w:tcPr>
          <w:p>
            <w:r>
              <w:rPr>
                <w:b/>
                <w:color w:val="17324D"/>
              </w:rPr>
              <w:t>권장 멘트</w:t>
              <w:br/>
            </w:r>
            <w:r>
              <w:t>‘Financial Path Twin은 5,000명의 합성 고객에서 유사 과거 경로와 현재 관측 신호를 분리해 보여주는 PoC입니다. 시스템이 고객을 자동 결정하지 않으며, RM이 검토할 근거와 업무량 trade-off를 투명하게 확인하도록 돕습니다.’</w:t>
            </w:r>
          </w:p>
        </w:tc>
      </w:tr>
    </w:tbl>
    <w:p/>
    <w:p>
      <w:pPr>
        <w:pStyle w:val="Heading1"/>
      </w:pPr>
      <w:r>
        <w:t>12. 현재 상태를 한 장으로 이해하기</w:t>
      </w:r>
    </w:p>
    <w:p>
      <w:r>
        <w:t>이 문서의 가장 중요한 규칙은 ‘되는 것’, ‘사람이 승인해야 하는 것’, ‘아직 검증되지 않은 것’을 한 문장으로 섞지 않는 것입니다. 아래 구분을 발표와 운영 설명의 공통 기준으로 사용합니다.</w:t>
      </w:r>
    </w:p>
    <w:p>
      <w:pPr>
        <w:jc w:val="center"/>
      </w:pPr>
      <w:r>
        <w:drawing>
          <wp:inline xmlns:a="http://schemas.openxmlformats.org/drawingml/2006/main" xmlns:pic="http://schemas.openxmlformats.org/drawingml/2006/picture">
            <wp:extent cx="6309360" cy="3852030"/>
            <wp:docPr id="17" name="Picture 17"/>
            <wp:cNvGraphicFramePr>
              <a:graphicFrameLocks noChangeAspect="1"/>
            </wp:cNvGraphicFramePr>
            <a:graphic>
              <a:graphicData uri="http://schemas.openxmlformats.org/drawingml/2006/picture">
                <pic:pic>
                  <pic:nvPicPr>
                    <pic:cNvPr id="0" name="09_evidence_status_matrix.png"/>
                    <pic:cNvPicPr/>
                  </pic:nvPicPr>
                  <pic:blipFill>
                    <a:blip r:embed="rId25"/>
                    <a:stretch>
                      <a:fillRect/>
                    </a:stretch>
                  </pic:blipFill>
                  <pic:spPr>
                    <a:xfrm>
                      <a:off x="0" y="0"/>
                      <a:ext cx="6309360" cy="3852030"/>
                    </a:xfrm>
                    <a:prstGeom prst="rect"/>
                  </pic:spPr>
                </pic:pic>
              </a:graphicData>
            </a:graphic>
          </wp:inline>
        </w:drawing>
      </w:r>
    </w:p>
    <w:p>
      <w:pPr>
        <w:jc w:val="center"/>
      </w:pPr>
      <w:r>
        <w:rPr>
          <w:i/>
          <w:color w:val="5D6B78"/>
          <w:sz w:val="18"/>
        </w:rPr>
        <w:t>그림 5. 현재 합성 PoC에서 증명된 범위와, 사람의 운영 판단 및 실제 검증의 경계.</w:t>
      </w:r>
    </w:p>
    <w:tbl>
      <w:tblPr>
        <w:tblStyle w:val="TableGrid"/>
        <w:tblW w:type="auto" w:w="0"/>
        <w:tblLayout w:type="autofit"/>
        <w:tblLook w:firstColumn="1" w:firstRow="1" w:lastColumn="0" w:lastRow="0" w:noHBand="0" w:noVBand="1" w:val="04A0"/>
      </w:tblPr>
      <w:tblGrid>
        <w:gridCol w:w="2592"/>
        <w:gridCol w:w="2592"/>
        <w:gridCol w:w="2592"/>
        <w:gridCol w:w="2592"/>
      </w:tblGrid>
      <w:tr>
        <w:tc>
          <w:tcPr>
            <w:tcW w:type="dxa" w:w="2592"/>
            <w:shd w:fill="17324D"/>
          </w:tcPr>
          <w:p>
            <w:r>
              <w:rPr>
                <w:b/>
                <w:color w:val="FFFFFF"/>
              </w:rPr>
              <w:t>구분</w:t>
            </w:r>
          </w:p>
        </w:tc>
        <w:tc>
          <w:tcPr>
            <w:tcW w:type="dxa" w:w="2592"/>
            <w:shd w:fill="17324D"/>
          </w:tcPr>
          <w:p>
            <w:r>
              <w:rPr>
                <w:b/>
                <w:color w:val="FFFFFF"/>
              </w:rPr>
              <w:t>현재 근거</w:t>
            </w:r>
          </w:p>
        </w:tc>
        <w:tc>
          <w:tcPr>
            <w:tcW w:type="dxa" w:w="2592"/>
            <w:shd w:fill="17324D"/>
          </w:tcPr>
          <w:p>
            <w:r>
              <w:rPr>
                <w:b/>
                <w:color w:val="FFFFFF"/>
              </w:rPr>
              <w:t>발표·운영에서 말하는 방식</w:t>
            </w:r>
          </w:p>
        </w:tc>
        <w:tc>
          <w:tcPr>
            <w:tcW w:type="dxa" w:w="2592"/>
            <w:shd w:fill="17324D"/>
          </w:tcPr>
          <w:p>
            <w:r>
              <w:rPr>
                <w:b/>
                <w:color w:val="FFFFFF"/>
              </w:rPr>
              <w:t>말하면 안 되는 방식</w:t>
            </w:r>
          </w:p>
        </w:tc>
      </w:tr>
      <w:tr>
        <w:tc>
          <w:tcPr>
            <w:tcW w:type="dxa" w:w="2592"/>
          </w:tcPr>
          <w:p>
            <w:r>
              <w:t>현재 증명됨</w:t>
            </w:r>
          </w:p>
        </w:tc>
        <w:tc>
          <w:tcPr>
            <w:tcW w:type="dxa" w:w="2592"/>
          </w:tcPr>
          <w:p>
            <w:r>
              <w:t>합성 5,000명 전수 분석, deterministic triage, 다중 고객 비교, selected-only queue, audit prototype, leakage/circularity 검증</w:t>
            </w:r>
          </w:p>
        </w:tc>
        <w:tc>
          <w:tcPr>
            <w:tcW w:type="dxa" w:w="2592"/>
          </w:tcPr>
          <w:p>
            <w:r>
              <w:t>‘고정 seed=42의 합성 PoC에서 재현했습니다.’</w:t>
            </w:r>
          </w:p>
        </w:tc>
        <w:tc>
          <w:tcPr>
            <w:tcW w:type="dxa" w:w="2592"/>
          </w:tcPr>
          <w:p>
            <w:r>
              <w:t>‘실제 은행 정확도·성과를 증명했습니다.’</w:t>
            </w:r>
          </w:p>
        </w:tc>
      </w:tr>
      <w:tr>
        <w:tc>
          <w:tcPr>
            <w:tcW w:type="dxa" w:w="2592"/>
            <w:shd w:fill="F4F8FC"/>
          </w:tcPr>
          <w:p>
            <w:r>
              <w:t>사람의 판단 필요</w:t>
            </w:r>
          </w:p>
        </w:tc>
        <w:tc>
          <w:tcPr>
            <w:tcW w:type="dxa" w:w="2592"/>
            <w:shd w:fill="F4F8FC"/>
          </w:tcPr>
          <w:p>
            <w:r>
              <w:t>capacity 입력 비교, draft policy, RM의 follow-up 기록</w:t>
            </w:r>
          </w:p>
        </w:tc>
        <w:tc>
          <w:tcPr>
            <w:tcW w:type="dxa" w:w="2592"/>
            <w:shd w:fill="F4F8FC"/>
          </w:tcPr>
          <w:p>
            <w:r>
              <w:t>‘시스템은 비교 근거를 제공하고 최종 승인과 업무량 결정은 사람이 합니다.’</w:t>
            </w:r>
          </w:p>
        </w:tc>
        <w:tc>
          <w:tcPr>
            <w:tcW w:type="dxa" w:w="2592"/>
            <w:shd w:fill="F4F8FC"/>
          </w:tcPr>
          <w:p>
            <w:r>
              <w:t>‘1,522명이 적정 업무량입니다.’</w:t>
            </w:r>
          </w:p>
        </w:tc>
      </w:tr>
      <w:tr>
        <w:tc>
          <w:tcPr>
            <w:tcW w:type="dxa" w:w="2592"/>
          </w:tcPr>
          <w:p>
            <w:r>
              <w:t>아직 open</w:t>
            </w:r>
          </w:p>
        </w:tc>
        <w:tc>
          <w:tcPr>
            <w:tcW w:type="dxa" w:w="2592"/>
          </w:tcPr>
          <w:p>
            <w:r>
              <w:t>실제 익명화 데이터 검증, 실제 RM pilot, 외부 전송/SLA, DB 연동</w:t>
            </w:r>
          </w:p>
        </w:tc>
        <w:tc>
          <w:tcPr>
            <w:tcW w:type="dxa" w:w="2592"/>
          </w:tcPr>
          <w:p>
            <w:r>
              <w:t>‘승인된 환경에서 검증하기 위한 governance·adapter·metric 계약을 준비했습니다.’</w:t>
            </w:r>
          </w:p>
        </w:tc>
        <w:tc>
          <w:tcPr>
            <w:tcW w:type="dxa" w:w="2592"/>
          </w:tcPr>
          <w:p>
            <w:r>
              <w:t>‘실제 고객 데이터나 실제 RM 결과로 검증되었습니다.’</w:t>
            </w:r>
          </w:p>
        </w:tc>
      </w:tr>
    </w:tbl>
    <w:p/>
    <w:tbl>
      <w:tblPr>
        <w:tblW w:type="auto" w:w="0"/>
        <w:tblLook w:firstColumn="1" w:firstRow="1" w:lastColumn="0" w:lastRow="0" w:noHBand="0" w:noVBand="1" w:val="04A0"/>
      </w:tblPr>
      <w:tblGrid>
        <w:gridCol w:w="10368"/>
      </w:tblGrid>
      <w:tr>
        <w:tc>
          <w:tcPr>
            <w:tcW w:type="dxa" w:w="10368"/>
            <w:shd w:fill="FFF8E9"/>
          </w:tcPr>
          <w:p>
            <w:r>
              <w:rPr>
                <w:b/>
                <w:color w:val="17324D"/>
              </w:rPr>
              <w:t>현재 공식 상태</w:t>
              <w:br/>
            </w:r>
            <w:r>
              <w:t>READY_WITH_OPEN_REAL_DATA_VALIDATION입니다. 합성 데이터 기반의 분석·선별·화면·프로토타입 workflow를 정직하게 보여주되, 실제 데이터 검증과 실제 운영 효과는 open으로 남겨 둡니다.</w:t>
            </w:r>
          </w:p>
        </w:tc>
      </w:tr>
    </w:tbl>
    <w:p/>
    <w:p>
      <w:pPr>
        <w:pStyle w:val="Heading1"/>
      </w:pPr>
      <w:r>
        <w:t>13. RM 업무 모드 전에 팀이 준비할 일</w:t>
      </w:r>
    </w:p>
    <w:p>
      <w:r>
        <w:t>RM 업무 모드는 단순히 화면을 열어 보는 기능이 아닙니다. 분석 결과의 provenance, 사람이 승인할 운영 경계, 그리고 데모 fixture의 범위를 먼저 확인해야 합니다.</w:t>
      </w:r>
    </w:p>
    <w:p>
      <w:pPr>
        <w:jc w:val="center"/>
      </w:pPr>
      <w:r>
        <w:drawing>
          <wp:inline xmlns:a="http://schemas.openxmlformats.org/drawingml/2006/main" xmlns:pic="http://schemas.openxmlformats.org/drawingml/2006/picture">
            <wp:extent cx="6309360" cy="3918445"/>
            <wp:docPr id="18" name="Picture 18"/>
            <wp:cNvGraphicFramePr>
              <a:graphicFrameLocks noChangeAspect="1"/>
            </wp:cNvGraphicFramePr>
            <a:graphic>
              <a:graphicData uri="http://schemas.openxmlformats.org/drawingml/2006/picture">
                <pic:pic>
                  <pic:nvPicPr>
                    <pic:cNvPr id="0" name="10_rm_preparation_workflow.png"/>
                    <pic:cNvPicPr/>
                  </pic:nvPicPr>
                  <pic:blipFill>
                    <a:blip r:embed="rId26"/>
                    <a:stretch>
                      <a:fillRect/>
                    </a:stretch>
                  </pic:blipFill>
                  <pic:spPr>
                    <a:xfrm>
                      <a:off x="0" y="0"/>
                      <a:ext cx="6309360" cy="3918445"/>
                    </a:xfrm>
                    <a:prstGeom prst="rect"/>
                  </pic:spPr>
                </pic:pic>
              </a:graphicData>
            </a:graphic>
          </wp:inline>
        </w:drawing>
      </w:r>
    </w:p>
    <w:p>
      <w:pPr>
        <w:jc w:val="center"/>
      </w:pPr>
      <w:r>
        <w:rPr>
          <w:i/>
          <w:color w:val="5D6B78"/>
          <w:sz w:val="18"/>
        </w:rPr>
        <w:t>그림 6. 데모에서 바로 가능한 준비와 실제 운영 전 조직이 결정해야 하는 준비를 분리한 workflow.</w:t>
      </w:r>
    </w:p>
    <w:tbl>
      <w:tblPr>
        <w:tblStyle w:val="TableGrid"/>
        <w:tblW w:type="auto" w:w="0"/>
        <w:tblLayout w:type="autofit"/>
        <w:tblLook w:firstColumn="1" w:firstRow="1" w:lastColumn="0" w:lastRow="0" w:noHBand="0" w:noVBand="1" w:val="04A0"/>
      </w:tblPr>
      <w:tblGrid>
        <w:gridCol w:w="2592"/>
        <w:gridCol w:w="2592"/>
        <w:gridCol w:w="2592"/>
        <w:gridCol w:w="2592"/>
      </w:tblGrid>
      <w:tr>
        <w:tc>
          <w:tcPr>
            <w:tcW w:type="dxa" w:w="2592"/>
            <w:shd w:fill="17324D"/>
          </w:tcPr>
          <w:p>
            <w:r>
              <w:rPr>
                <w:b/>
                <w:color w:val="FFFFFF"/>
              </w:rPr>
              <w:t>순서</w:t>
            </w:r>
          </w:p>
        </w:tc>
        <w:tc>
          <w:tcPr>
            <w:tcW w:type="dxa" w:w="2592"/>
            <w:shd w:fill="17324D"/>
          </w:tcPr>
          <w:p>
            <w:r>
              <w:rPr>
                <w:b/>
                <w:color w:val="FFFFFF"/>
              </w:rPr>
              <w:t>주체</w:t>
            </w:r>
          </w:p>
        </w:tc>
        <w:tc>
          <w:tcPr>
            <w:tcW w:type="dxa" w:w="2592"/>
            <w:shd w:fill="17324D"/>
          </w:tcPr>
          <w:p>
            <w:r>
              <w:rPr>
                <w:b/>
                <w:color w:val="FFFFFF"/>
              </w:rPr>
              <w:t>해야 할 일</w:t>
            </w:r>
          </w:p>
        </w:tc>
        <w:tc>
          <w:tcPr>
            <w:tcW w:type="dxa" w:w="2592"/>
            <w:shd w:fill="17324D"/>
          </w:tcPr>
          <w:p>
            <w:r>
              <w:rPr>
                <w:b/>
                <w:color w:val="FFFFFF"/>
              </w:rPr>
              <w:t>현재 상태 / 확인 근거</w:t>
            </w:r>
          </w:p>
        </w:tc>
      </w:tr>
      <w:tr>
        <w:tc>
          <w:tcPr>
            <w:tcW w:type="dxa" w:w="2592"/>
          </w:tcPr>
          <w:p>
            <w:r>
              <w:t>1</w:t>
            </w:r>
          </w:p>
        </w:tc>
        <w:tc>
          <w:tcPr>
            <w:tcW w:type="dxa" w:w="2592"/>
          </w:tcPr>
          <w:p>
            <w:r>
              <w:t>데모 운영자</w:t>
            </w:r>
          </w:p>
        </w:tc>
        <w:tc>
          <w:tcPr>
            <w:tcW w:type="dxa" w:w="2592"/>
          </w:tcPr>
          <w:p>
            <w:r>
              <w:t>01_install_requirements → 02_run_pipeline → 03_run_app 순서로 로컬 환경을 준비</w:t>
            </w:r>
          </w:p>
        </w:tc>
        <w:tc>
          <w:tcPr>
            <w:tcW w:type="dxa" w:w="2592"/>
          </w:tcPr>
          <w:p>
            <w:r>
              <w:t>사용 가능. 분석 규칙이나 canonical data를 바꾸지 않음</w:t>
            </w:r>
          </w:p>
        </w:tc>
      </w:tr>
      <w:tr>
        <w:tc>
          <w:tcPr>
            <w:tcW w:type="dxa" w:w="2592"/>
            <w:shd w:fill="F4F8FC"/>
          </w:tcPr>
          <w:p>
            <w:r>
              <w:t>2</w:t>
            </w:r>
          </w:p>
        </w:tc>
        <w:tc>
          <w:tcPr>
            <w:tcW w:type="dxa" w:w="2592"/>
            <w:shd w:fill="F4F8FC"/>
          </w:tcPr>
          <w:p>
            <w:r>
              <w:t>분석 담당자</w:t>
            </w:r>
          </w:p>
        </w:tc>
        <w:tc>
          <w:tcPr>
            <w:tcW w:type="dxa" w:w="2592"/>
            <w:shd w:fill="F4F8FC"/>
          </w:tcPr>
          <w:p>
            <w:r>
              <w:t>Population/Triage manifest의 exact reconciliation을 확인</w:t>
            </w:r>
          </w:p>
        </w:tc>
        <w:tc>
          <w:tcPr>
            <w:tcW w:type="dxa" w:w="2592"/>
            <w:shd w:fill="F4F8FC"/>
          </w:tcPr>
          <w:p>
            <w:r>
              <w:t>5,000 monitored = 1,522 selected + 371 monitor + 3,107 no actionable</w:t>
            </w:r>
          </w:p>
        </w:tc>
      </w:tr>
      <w:tr>
        <w:tc>
          <w:tcPr>
            <w:tcW w:type="dxa" w:w="2592"/>
          </w:tcPr>
          <w:p>
            <w:r>
              <w:t>3</w:t>
            </w:r>
          </w:p>
        </w:tc>
        <w:tc>
          <w:tcPr>
            <w:tcW w:type="dxa" w:w="2592"/>
          </w:tcPr>
          <w:p>
            <w:r>
              <w:t>정책·업무 책임자</w:t>
            </w:r>
          </w:p>
        </w:tc>
        <w:tc>
          <w:tcPr>
            <w:tcW w:type="dxa" w:w="2592"/>
          </w:tcPr>
          <w:p>
            <w:r>
              <w:t>정책 version, selection as-of, Why Now와 historical landmark의 분리를 검토</w:t>
            </w:r>
          </w:p>
        </w:tc>
        <w:tc>
          <w:tcPr>
            <w:tcW w:type="dxa" w:w="2592"/>
          </w:tcPr>
          <w:p>
            <w:r>
              <w:t>demo policy. production-approved 정책이 아님</w:t>
            </w:r>
          </w:p>
        </w:tc>
      </w:tr>
      <w:tr>
        <w:tc>
          <w:tcPr>
            <w:tcW w:type="dxa" w:w="2592"/>
            <w:shd w:fill="F4F8FC"/>
          </w:tcPr>
          <w:p>
            <w:r>
              <w:t>4</w:t>
            </w:r>
          </w:p>
        </w:tc>
        <w:tc>
          <w:tcPr>
            <w:tcW w:type="dxa" w:w="2592"/>
            <w:shd w:fill="F4F8FC"/>
          </w:tcPr>
          <w:p>
            <w:r>
              <w:t>업무 책임자</w:t>
            </w:r>
          </w:p>
        </w:tc>
        <w:tc>
          <w:tcPr>
            <w:tcW w:type="dxa" w:w="2592"/>
            <w:shd w:fill="F4F8FC"/>
          </w:tcPr>
          <w:p>
            <w:r>
              <w:t>capacity를 사람이 입력해 Selected/Deferred trade-off를 검토</w:t>
            </w:r>
          </w:p>
        </w:tc>
        <w:tc>
          <w:tcPr>
            <w:tcW w:type="dxa" w:w="2592"/>
            <w:shd w:fill="F4F8FC"/>
          </w:tcPr>
          <w:p>
            <w:r>
              <w:t>draft comparison only. 시스템이 적정 값·SLA를 승인하지 않음</w:t>
            </w:r>
          </w:p>
        </w:tc>
      </w:tr>
      <w:tr>
        <w:tc>
          <w:tcPr>
            <w:tcW w:type="dxa" w:w="2592"/>
          </w:tcPr>
          <w:p>
            <w:r>
              <w:t>5</w:t>
            </w:r>
          </w:p>
        </w:tc>
        <w:tc>
          <w:tcPr>
            <w:tcW w:type="dxa" w:w="2592"/>
          </w:tcPr>
          <w:p>
            <w:r>
              <w:t>발표자</w:t>
            </w:r>
          </w:p>
        </w:tc>
        <w:tc>
          <w:tcPr>
            <w:tcW w:type="dxa" w:w="2592"/>
          </w:tcPr>
          <w:p>
            <w:r>
              <w:t>RM Portfolio → Queue → Customer Review에서 근거를 설명</w:t>
            </w:r>
          </w:p>
        </w:tc>
        <w:tc>
          <w:tcPr>
            <w:tcW w:type="dxa" w:w="2592"/>
          </w:tcPr>
          <w:p>
            <w:r>
              <w:t>선택된/routed case만 operational queue. Monitor/NoSignal은 비교 사례</w:t>
            </w:r>
          </w:p>
        </w:tc>
      </w:tr>
      <w:tr>
        <w:tc>
          <w:tcPr>
            <w:tcW w:type="dxa" w:w="2592"/>
            <w:shd w:fill="F4F8FC"/>
          </w:tcPr>
          <w:p>
            <w:r>
              <w:t>6</w:t>
            </w:r>
          </w:p>
        </w:tc>
        <w:tc>
          <w:tcPr>
            <w:tcW w:type="dxa" w:w="2592"/>
            <w:shd w:fill="F4F8FC"/>
          </w:tcPr>
          <w:p>
            <w:r>
              <w:t>RM</w:t>
            </w:r>
          </w:p>
        </w:tc>
        <w:tc>
          <w:tcPr>
            <w:tcW w:type="dxa" w:w="2592"/>
            <w:shd w:fill="F4F8FC"/>
          </w:tcPr>
          <w:p>
            <w:r>
              <w:t>승인된 실제 Case가 있는 범위에서만 action과 outcome을 기록</w:t>
            </w:r>
          </w:p>
        </w:tc>
        <w:tc>
          <w:tcPr>
            <w:tcW w:type="dxa" w:w="2592"/>
            <w:shd w:fill="F4F8FC"/>
          </w:tcPr>
          <w:p>
            <w:r>
              <w:t>기본 앱은 open Case 0이 정상. action/audit은 격리된 synthetic dry-run 증거로만 시연</w:t>
            </w:r>
          </w:p>
        </w:tc>
      </w:tr>
      <w:tr>
        <w:tc>
          <w:tcPr>
            <w:tcW w:type="dxa" w:w="2592"/>
          </w:tcPr>
          <w:p>
            <w:r>
              <w:t>7</w:t>
            </w:r>
          </w:p>
        </w:tc>
        <w:tc>
          <w:tcPr>
            <w:tcW w:type="dxa" w:w="2592"/>
          </w:tcPr>
          <w:p>
            <w:r>
              <w:t>Data owner·Security·Privacy</w:t>
            </w:r>
          </w:p>
        </w:tc>
        <w:tc>
          <w:tcPr>
            <w:tcW w:type="dxa" w:w="2592"/>
          </w:tcPr>
          <w:p>
            <w:r>
              <w:t>실제 데이터·실제 pilot 전 governance와 승인 경로를 결정</w:t>
            </w:r>
          </w:p>
        </w:tc>
        <w:tc>
          <w:tcPr>
            <w:tcW w:type="dxa" w:w="2592"/>
          </w:tcPr>
          <w:p>
            <w:r>
              <w:t>not requested / not initiated. 현재 저장소에서 실제 데이터를 받지 않음</w:t>
            </w:r>
          </w:p>
        </w:tc>
      </w:tr>
    </w:tbl>
    <w:p/>
    <w:p>
      <w:pPr>
        <w:jc w:val="center"/>
      </w:pPr>
      <w:r>
        <w:drawing>
          <wp:inline xmlns:a="http://schemas.openxmlformats.org/drawingml/2006/main" xmlns:pic="http://schemas.openxmlformats.org/drawingml/2006/picture">
            <wp:extent cx="6309360" cy="2988644"/>
            <wp:docPr id="19" name="Picture 19"/>
            <wp:cNvGraphicFramePr>
              <a:graphicFrameLocks noChangeAspect="1"/>
            </wp:cNvGraphicFramePr>
            <a:graphic>
              <a:graphicData uri="http://schemas.openxmlformats.org/drawingml/2006/picture">
                <pic:pic>
                  <pic:nvPicPr>
                    <pic:cNvPr id="0" name="12_capacity_comparison_example.png"/>
                    <pic:cNvPicPr/>
                  </pic:nvPicPr>
                  <pic:blipFill>
                    <a:blip r:embed="rId27"/>
                    <a:stretch>
                      <a:fillRect/>
                    </a:stretch>
                  </pic:blipFill>
                  <pic:spPr>
                    <a:xfrm>
                      <a:off x="0" y="0"/>
                      <a:ext cx="6309360" cy="2988644"/>
                    </a:xfrm>
                    <a:prstGeom prst="rect"/>
                  </pic:spPr>
                </pic:pic>
              </a:graphicData>
            </a:graphic>
          </wp:inline>
        </w:drawing>
      </w:r>
    </w:p>
    <w:p>
      <w:pPr>
        <w:jc w:val="center"/>
      </w:pPr>
      <w:r>
        <w:rPr>
          <w:i/>
          <w:color w:val="5D6B78"/>
          <w:sz w:val="18"/>
        </w:rPr>
        <w:t>그림 7. 사람이 capacity=3을 입력했을 때의 artifact-backed 비교 예시. 순위와 원본 triage는 바뀌지 않습니다.</w:t>
      </w:r>
    </w:p>
    <w:tbl>
      <w:tblPr>
        <w:tblW w:type="auto" w:w="0"/>
        <w:tblLook w:firstColumn="1" w:firstRow="1" w:lastColumn="0" w:lastRow="0" w:noHBand="0" w:noVBand="1" w:val="04A0"/>
      </w:tblPr>
      <w:tblGrid>
        <w:gridCol w:w="10368"/>
      </w:tblGrid>
      <w:tr>
        <w:tc>
          <w:tcPr>
            <w:tcW w:type="dxa" w:w="10368"/>
            <w:shd w:fill="FFF1F3"/>
          </w:tcPr>
          <w:p>
            <w:r>
              <w:rPr>
                <w:b/>
                <w:color w:val="17324D"/>
              </w:rPr>
              <w:t>기본 RM 화면에서 Action/Audit이 비어 있어도 오류가 아닙니다</w:t>
              <w:br/>
            </w:r>
            <w:r>
              <w:t>기본 artifacts/workflow와 artifacts/audit에는 Case fixture가 없으므로 ‘선정됨 · Case 미생성’과 open Case 0이 정상입니다. Action/Audit의 동작 근거는 artifacts/post_p0/pilot_dry_run/seed42_capacity_3의 격리된 합성 rehearsal(3 Cases, 10 Audit events)로만 설명합니다. 라이브 데모 화면에서 억지로 Case를 만들어서는 안 됩니다.</w:t>
            </w:r>
          </w:p>
        </w:tc>
      </w:tr>
    </w:tbl>
    <w:p/>
    <w:p>
      <w:pPr>
        <w:pStyle w:val="Heading1"/>
      </w:pPr>
      <w:r>
        <w:t>14. 받은 평가 피드백에 대한 발표·준비 방법</w:t>
      </w:r>
    </w:p>
    <w:p>
      <w:r>
        <w:t>피드백은 방어적으로 답하기보다, 현재 화면과 evidence를 먼저 보여주고 남은 검증을 명확히 말하는 방식이 가장 설득력 있습니다.</w:t>
      </w:r>
    </w:p>
    <w:p>
      <w:pPr>
        <w:jc w:val="center"/>
      </w:pPr>
      <w:r>
        <w:drawing>
          <wp:inline xmlns:a="http://schemas.openxmlformats.org/drawingml/2006/main" xmlns:pic="http://schemas.openxmlformats.org/drawingml/2006/picture">
            <wp:extent cx="6309360" cy="3719202"/>
            <wp:docPr id="20" name="Picture 20"/>
            <wp:cNvGraphicFramePr>
              <a:graphicFrameLocks noChangeAspect="1"/>
            </wp:cNvGraphicFramePr>
            <a:graphic>
              <a:graphicData uri="http://schemas.openxmlformats.org/drawingml/2006/picture">
                <pic:pic>
                  <pic:nvPicPr>
                    <pic:cNvPr id="0" name="11_evaluator_feedback_response_map.png"/>
                    <pic:cNvPicPr/>
                  </pic:nvPicPr>
                  <pic:blipFill>
                    <a:blip r:embed="rId28"/>
                    <a:stretch>
                      <a:fillRect/>
                    </a:stretch>
                  </pic:blipFill>
                  <pic:spPr>
                    <a:xfrm>
                      <a:off x="0" y="0"/>
                      <a:ext cx="6309360" cy="3719202"/>
                    </a:xfrm>
                    <a:prstGeom prst="rect"/>
                  </pic:spPr>
                </pic:pic>
              </a:graphicData>
            </a:graphic>
          </wp:inline>
        </w:drawing>
      </w:r>
    </w:p>
    <w:p>
      <w:pPr>
        <w:jc w:val="center"/>
      </w:pPr>
      <w:r>
        <w:rPr>
          <w:i/>
          <w:color w:val="5D6B78"/>
          <w:sz w:val="18"/>
        </w:rPr>
        <w:t>그림 8. 평가 피드백 → 앱에서 보여줄 근거 → 정직하게 남길 한계의 대응 지도.</w:t>
      </w:r>
    </w:p>
    <w:tbl>
      <w:tblPr>
        <w:tblStyle w:val="TableGrid"/>
        <w:tblW w:type="auto" w:w="0"/>
        <w:tblLayout w:type="autofit"/>
        <w:tblLook w:firstColumn="1" w:firstRow="1" w:lastColumn="0" w:lastRow="0" w:noHBand="0" w:noVBand="1" w:val="04A0"/>
      </w:tblPr>
      <w:tblGrid>
        <w:gridCol w:w="2592"/>
        <w:gridCol w:w="2592"/>
        <w:gridCol w:w="2592"/>
        <w:gridCol w:w="2592"/>
      </w:tblGrid>
      <w:tr>
        <w:tc>
          <w:tcPr>
            <w:tcW w:type="dxa" w:w="2592"/>
            <w:shd w:fill="17324D"/>
          </w:tcPr>
          <w:p>
            <w:r>
              <w:rPr>
                <w:b/>
                <w:color w:val="FFFFFF"/>
              </w:rPr>
              <w:t>평가 의견</w:t>
            </w:r>
          </w:p>
        </w:tc>
        <w:tc>
          <w:tcPr>
            <w:tcW w:type="dxa" w:w="2592"/>
            <w:shd w:fill="17324D"/>
          </w:tcPr>
          <w:p>
            <w:r>
              <w:rPr>
                <w:b/>
                <w:color w:val="FFFFFF"/>
              </w:rPr>
              <w:t>지금 보여줄 화면·근거</w:t>
            </w:r>
          </w:p>
        </w:tc>
        <w:tc>
          <w:tcPr>
            <w:tcW w:type="dxa" w:w="2592"/>
            <w:shd w:fill="17324D"/>
          </w:tcPr>
          <w:p>
            <w:r>
              <w:rPr>
                <w:b/>
                <w:color w:val="FFFFFF"/>
              </w:rPr>
              <w:t>발표에서 할 답</w:t>
            </w:r>
          </w:p>
        </w:tc>
        <w:tc>
          <w:tcPr>
            <w:tcW w:type="dxa" w:w="2592"/>
            <w:shd w:fill="17324D"/>
          </w:tcPr>
          <w:p>
            <w:r>
              <w:rPr>
                <w:b/>
                <w:color w:val="FFFFFF"/>
              </w:rPr>
              <w:t>남은 과제</w:t>
            </w:r>
          </w:p>
        </w:tc>
      </w:tr>
      <w:tr>
        <w:tc>
          <w:tcPr>
            <w:tcW w:type="dxa" w:w="2592"/>
          </w:tcPr>
          <w:p>
            <w:r>
              <w:t>합성 데이터·한 고객 데모</w:t>
            </w:r>
          </w:p>
        </w:tc>
        <w:tc>
          <w:tcPr>
            <w:tcW w:type="dxa" w:w="2592"/>
          </w:tcPr>
          <w:p>
            <w:r>
              <w:t>RM Portfolio의 5,000 funnel, Queue, C000001/C000007/C000003 대표·비교 사례</w:t>
            </w:r>
          </w:p>
        </w:tc>
        <w:tc>
          <w:tcPr>
            <w:tcW w:type="dxa" w:w="2592"/>
          </w:tcPr>
          <w:p>
            <w:r>
              <w:t>‘한 고객만 보여주는 대신 전수 결과를 숨기지 않았고, representative cohort도 미래 label 없이 고정했습니다.’</w:t>
            </w:r>
          </w:p>
        </w:tc>
        <w:tc>
          <w:tcPr>
            <w:tcW w:type="dxa" w:w="2592"/>
          </w:tcPr>
          <w:p>
            <w:r>
              <w:t>실제 익명화 데이터 검증은 governance 승인 후 별도로 수행</w:t>
            </w:r>
          </w:p>
        </w:tc>
      </w:tr>
      <w:tr>
        <w:tc>
          <w:tcPr>
            <w:tcW w:type="dxa" w:w="2592"/>
            <w:shd w:fill="F4F8FC"/>
          </w:tcPr>
          <w:p>
            <w:r>
              <w:t>앱을 더 많이 보여 달라</w:t>
            </w:r>
          </w:p>
        </w:tc>
        <w:tc>
          <w:tcPr>
            <w:tcW w:type="dxa" w:w="2592"/>
            <w:shd w:fill="F4F8FC"/>
          </w:tcPr>
          <w:p>
            <w:r>
              <w:t>Portfolio → capacity → Customer Review → Presentation 5 tabs의 연속 화면</w:t>
            </w:r>
          </w:p>
        </w:tc>
        <w:tc>
          <w:tcPr>
            <w:tcW w:type="dxa" w:w="2592"/>
            <w:shd w:fill="F4F8FC"/>
          </w:tcPr>
          <w:p>
            <w:r>
              <w:t>‘슬라이드가 아니라 앱에서 evidence와 경계를 직접 보여드립니다.’</w:t>
            </w:r>
          </w:p>
        </w:tc>
        <w:tc>
          <w:tcPr>
            <w:tcW w:type="dxa" w:w="2592"/>
            <w:shd w:fill="F4F8FC"/>
          </w:tcPr>
          <w:p>
            <w:r>
              <w:t>영상 녹화·편집·리허설은 팀이 별도로 완료해야 함</w:t>
            </w:r>
          </w:p>
        </w:tc>
      </w:tr>
      <w:tr>
        <w:tc>
          <w:tcPr>
            <w:tcW w:type="dxa" w:w="2592"/>
          </w:tcPr>
          <w:p>
            <w:r>
              <w:t>Banker Workflow가 필요</w:t>
            </w:r>
          </w:p>
        </w:tc>
        <w:tc>
          <w:tcPr>
            <w:tcW w:type="dxa" w:w="2592"/>
          </w:tcPr>
          <w:p>
            <w:r>
              <w:t>Policy → TriageDecision → selected/routed Case → RM action → append-only audit → Preview 흐름</w:t>
            </w:r>
          </w:p>
        </w:tc>
        <w:tc>
          <w:tcPr>
            <w:tcW w:type="dxa" w:w="2592"/>
          </w:tcPr>
          <w:p>
            <w:r>
              <w:t>‘자동 금융결정이 아니라 RM이 검토할 근거와 기록 가능한 workflow prototype입니다.’</w:t>
            </w:r>
          </w:p>
        </w:tc>
        <w:tc>
          <w:tcPr>
            <w:tcW w:type="dxa" w:w="2592"/>
          </w:tcPr>
          <w:p>
            <w:r>
              <w:t>실제 Case 운영, 외부 전달, SLA, 실제 RM 성과는 증명하지 않음</w:t>
            </w:r>
          </w:p>
        </w:tc>
      </w:tr>
      <w:tr>
        <w:tc>
          <w:tcPr>
            <w:tcW w:type="dxa" w:w="2592"/>
            <w:shd w:fill="F4F8FC"/>
          </w:tcPr>
          <w:p>
            <w:r>
              <w:t>언제 행동해야 하는가</w:t>
            </w:r>
          </w:p>
        </w:tc>
        <w:tc>
          <w:tcPr>
            <w:tcW w:type="dxa" w:w="2592"/>
            <w:shd w:fill="F4F8FC"/>
          </w:tcPr>
          <w:p>
            <w:r>
              <w:t>C000001의 Why Now와 C002608의 historical landmark 화면을 분리</w:t>
            </w:r>
          </w:p>
        </w:tc>
        <w:tc>
          <w:tcPr>
            <w:tcW w:type="dxa" w:w="2592"/>
            <w:shd w:fill="F4F8FC"/>
          </w:tcPr>
          <w:p>
            <w:r>
              <w:t>‘Why Now는 현재·과거 관측 신호 기반 검토 근거이며, landmark는 유사 과거 cohort의 맥락입니다.’</w:t>
            </w:r>
          </w:p>
        </w:tc>
        <w:tc>
          <w:tcPr>
            <w:tcW w:type="dxa" w:w="2592"/>
            <w:shd w:fill="F4F8FC"/>
          </w:tcPr>
          <w:p>
            <w:r>
              <w:t>개별 고객의 미래 위험 월·확률·개입 효과를 주장하지 않음</w:t>
            </w:r>
          </w:p>
        </w:tc>
      </w:tr>
    </w:tbl>
    <w:p/>
    <w:p>
      <w:pPr>
        <w:pStyle w:val="Heading1"/>
      </w:pPr>
      <w:r>
        <w:t>15. 실제 Edge 화면으로 보는 증거 갤러리</w:t>
      </w:r>
    </w:p>
    <w:p>
      <w:r>
        <w:t>아래 이미지는 이 저장소의 현재 로컬 앱을 임시 Edge 프로필에서 캡처한 것입니다. 캡처는 읽기 전용 화면 전환만 사용했으며, 각 표시는 synthetic data/PoC 경계를 유지합니다.</w:t>
      </w:r>
    </w:p>
    <w:p>
      <w:pPr>
        <w:jc w:val="center"/>
      </w:pPr>
      <w:r>
        <w:drawing>
          <wp:inline xmlns:a="http://schemas.openxmlformats.org/drawingml/2006/main" xmlns:pic="http://schemas.openxmlformats.org/drawingml/2006/picture">
            <wp:extent cx="6263640" cy="4264016"/>
            <wp:docPr id="21" name="Picture 21"/>
            <wp:cNvGraphicFramePr>
              <a:graphicFrameLocks noChangeAspect="1"/>
            </wp:cNvGraphicFramePr>
            <a:graphic>
              <a:graphicData uri="http://schemas.openxmlformats.org/drawingml/2006/picture">
                <pic:pic>
                  <pic:nvPicPr>
                    <pic:cNvPr id="0" name="04_presentation_historical_landmark.png"/>
                    <pic:cNvPicPr/>
                  </pic:nvPicPr>
                  <pic:blipFill>
                    <a:blip r:embed="rId29"/>
                    <a:stretch>
                      <a:fillRect/>
                    </a:stretch>
                  </pic:blipFill>
                  <pic:spPr>
                    <a:xfrm>
                      <a:off x="0" y="0"/>
                      <a:ext cx="6263640" cy="4264016"/>
                    </a:xfrm>
                    <a:prstGeom prst="rect"/>
                  </pic:spPr>
                </pic:pic>
              </a:graphicData>
            </a:graphic>
          </wp:inline>
        </w:drawing>
      </w:r>
    </w:p>
    <w:p>
      <w:pPr>
        <w:jc w:val="center"/>
      </w:pPr>
      <w:r>
        <w:rPr>
          <w:i/>
          <w:color w:val="5D6B78"/>
          <w:sz w:val="18"/>
        </w:rPr>
        <w:t>화면 4. Presentation ③ 유사 경로 근거. ‘과거 landmark 13개월 차’와 ‘현재 고객의 미래 예측 시점이 아님’ 문구가 함께 보입니다.</w:t>
      </w:r>
    </w:p>
    <w:p>
      <w:pPr>
        <w:jc w:val="center"/>
      </w:pPr>
      <w:r>
        <w:drawing>
          <wp:inline xmlns:a="http://schemas.openxmlformats.org/drawingml/2006/main" xmlns:pic="http://schemas.openxmlformats.org/drawingml/2006/picture">
            <wp:extent cx="6263640" cy="4264016"/>
            <wp:docPr id="22" name="Picture 22"/>
            <wp:cNvGraphicFramePr>
              <a:graphicFrameLocks noChangeAspect="1"/>
            </wp:cNvGraphicFramePr>
            <a:graphic>
              <a:graphicData uri="http://schemas.openxmlformats.org/drawingml/2006/picture">
                <pic:pic>
                  <pic:nvPicPr>
                    <pic:cNvPr id="0" name="05_presentation_whatif.png"/>
                    <pic:cNvPicPr/>
                  </pic:nvPicPr>
                  <pic:blipFill>
                    <a:blip r:embed="rId30"/>
                    <a:stretch>
                      <a:fillRect/>
                    </a:stretch>
                  </pic:blipFill>
                  <pic:spPr>
                    <a:xfrm>
                      <a:off x="0" y="0"/>
                      <a:ext cx="6263640" cy="4264016"/>
                    </a:xfrm>
                    <a:prstGeom prst="rect"/>
                  </pic:spPr>
                </pic:pic>
              </a:graphicData>
            </a:graphic>
          </wp:inline>
        </w:drawing>
      </w:r>
    </w:p>
    <w:p>
      <w:pPr>
        <w:jc w:val="center"/>
      </w:pPr>
      <w:r>
        <w:rPr>
          <w:i/>
          <w:color w:val="5D6B78"/>
          <w:sz w:val="18"/>
        </w:rPr>
        <w:t>화면 5. Presentation ④ 대응 시나리오. What-if는 규칙 기반 현금흐름 시뮬레이션이며 조치 효과 보장이 아닙니다.</w:t>
      </w:r>
    </w:p>
    <w:p>
      <w:pPr>
        <w:jc w:val="center"/>
      </w:pPr>
      <w:r>
        <w:drawing>
          <wp:inline xmlns:a="http://schemas.openxmlformats.org/drawingml/2006/main" xmlns:pic="http://schemas.openxmlformats.org/drawingml/2006/picture">
            <wp:extent cx="6263640" cy="4264016"/>
            <wp:docPr id="23" name="Picture 23"/>
            <wp:cNvGraphicFramePr>
              <a:graphicFrameLocks noChangeAspect="1"/>
            </wp:cNvGraphicFramePr>
            <a:graphic>
              <a:graphicData uri="http://schemas.openxmlformats.org/drawingml/2006/picture">
                <pic:pic>
                  <pic:nvPicPr>
                    <pic:cNvPr id="0" name="06_rm_human_capacity_3.png"/>
                    <pic:cNvPicPr/>
                  </pic:nvPicPr>
                  <pic:blipFill>
                    <a:blip r:embed="rId31"/>
                    <a:stretch>
                      <a:fillRect/>
                    </a:stretch>
                  </pic:blipFill>
                  <pic:spPr>
                    <a:xfrm>
                      <a:off x="0" y="0"/>
                      <a:ext cx="6263640" cy="4264016"/>
                    </a:xfrm>
                    <a:prstGeom prst="rect"/>
                  </pic:spPr>
                </pic:pic>
              </a:graphicData>
            </a:graphic>
          </wp:inline>
        </w:drawing>
      </w:r>
    </w:p>
    <w:p>
      <w:pPr>
        <w:jc w:val="center"/>
      </w:pPr>
      <w:r>
        <w:rPr>
          <w:i/>
          <w:color w:val="5D6B78"/>
          <w:sz w:val="18"/>
        </w:rPr>
        <w:t>화면 6. RM Portfolio의 사람이 입력한 capacity=3 비교. 이 값은 임시 세션의 draft 비교이며 저장된 순위·원본 triage·workflow를 바꾸지 않습니다.</w:t>
      </w:r>
    </w:p>
    <w:p>
      <w:pPr>
        <w:jc w:val="center"/>
      </w:pPr>
      <w:r>
        <w:drawing>
          <wp:inline xmlns:a="http://schemas.openxmlformats.org/drawingml/2006/main" xmlns:pic="http://schemas.openxmlformats.org/drawingml/2006/picture">
            <wp:extent cx="6263640" cy="4264016"/>
            <wp:docPr id="24" name="Picture 24"/>
            <wp:cNvGraphicFramePr>
              <a:graphicFrameLocks noChangeAspect="1"/>
            </wp:cNvGraphicFramePr>
            <a:graphic>
              <a:graphicData uri="http://schemas.openxmlformats.org/drawingml/2006/picture">
                <pic:pic>
                  <pic:nvPicPr>
                    <pic:cNvPr id="0" name="07_rm_review_queue.png"/>
                    <pic:cNvPicPr/>
                  </pic:nvPicPr>
                  <pic:blipFill>
                    <a:blip r:embed="rId16"/>
                    <a:stretch>
                      <a:fillRect/>
                    </a:stretch>
                  </pic:blipFill>
                  <pic:spPr>
                    <a:xfrm>
                      <a:off x="0" y="0"/>
                      <a:ext cx="6263640" cy="4264016"/>
                    </a:xfrm>
                    <a:prstGeom prst="rect"/>
                  </pic:spPr>
                </pic:pic>
              </a:graphicData>
            </a:graphic>
          </wp:inline>
        </w:drawing>
      </w:r>
    </w:p>
    <w:p>
      <w:pPr>
        <w:jc w:val="center"/>
      </w:pPr>
      <w:r>
        <w:rPr>
          <w:i/>
          <w:color w:val="5D6B78"/>
          <w:sz w:val="18"/>
        </w:rPr>
        <w:t>화면 7. RM 검토 큐. 1,522개의 versioned selection만 표시하며 ‘선정됨 · Case 미생성’을 정직하게 구분합니다.</w:t>
      </w:r>
    </w:p>
    <w:p>
      <w:pPr>
        <w:jc w:val="center"/>
      </w:pPr>
      <w:r>
        <w:drawing>
          <wp:inline xmlns:a="http://schemas.openxmlformats.org/drawingml/2006/main" xmlns:pic="http://schemas.openxmlformats.org/drawingml/2006/picture">
            <wp:extent cx="6263640" cy="4264016"/>
            <wp:docPr id="25" name="Picture 25"/>
            <wp:cNvGraphicFramePr>
              <a:graphicFrameLocks noChangeAspect="1"/>
            </wp:cNvGraphicFramePr>
            <a:graphic>
              <a:graphicData uri="http://schemas.openxmlformats.org/drawingml/2006/picture">
                <pic:pic>
                  <pic:nvPicPr>
                    <pic:cNvPr id="0" name="08_rm_customer_review_c000001.png"/>
                    <pic:cNvPicPr/>
                  </pic:nvPicPr>
                  <pic:blipFill>
                    <a:blip r:embed="rId17"/>
                    <a:stretch>
                      <a:fillRect/>
                    </a:stretch>
                  </pic:blipFill>
                  <pic:spPr>
                    <a:xfrm>
                      <a:off x="0" y="0"/>
                      <a:ext cx="6263640" cy="4264016"/>
                    </a:xfrm>
                    <a:prstGeom prst="rect"/>
                  </pic:spPr>
                </pic:pic>
              </a:graphicData>
            </a:graphic>
          </wp:inline>
        </w:drawing>
      </w:r>
    </w:p>
    <w:p>
      <w:pPr>
        <w:jc w:val="center"/>
      </w:pPr>
      <w:r>
        <w:rPr>
          <w:i/>
          <w:color w:val="5D6B78"/>
          <w:sz w:val="18"/>
        </w:rPr>
        <w:t>화면 8. C000001 Customer Review. 선정 이유와 Why Now, 현재 신호를 보여주되 미래 발생월을 표시하지 않습니다.</w:t>
      </w:r>
    </w:p>
    <w:p>
      <w:pPr>
        <w:jc w:val="center"/>
      </w:pPr>
      <w:r>
        <w:drawing>
          <wp:inline xmlns:a="http://schemas.openxmlformats.org/drawingml/2006/main" xmlns:pic="http://schemas.openxmlformats.org/drawingml/2006/picture">
            <wp:extent cx="6263640" cy="4264016"/>
            <wp:docPr id="26" name="Picture 26"/>
            <wp:cNvGraphicFramePr>
              <a:graphicFrameLocks noChangeAspect="1"/>
            </wp:cNvGraphicFramePr>
            <a:graphic>
              <a:graphicData uri="http://schemas.openxmlformats.org/drawingml/2006/picture">
                <pic:pic>
                  <pic:nvPicPr>
                    <pic:cNvPr id="0" name="09_presentation_c002082_landmark_insufficient.png"/>
                    <pic:cNvPicPr/>
                  </pic:nvPicPr>
                  <pic:blipFill>
                    <a:blip r:embed="rId32"/>
                    <a:stretch>
                      <a:fillRect/>
                    </a:stretch>
                  </pic:blipFill>
                  <pic:spPr>
                    <a:xfrm>
                      <a:off x="0" y="0"/>
                      <a:ext cx="6263640" cy="4264016"/>
                    </a:xfrm>
                    <a:prstGeom prst="rect"/>
                  </pic:spPr>
                </pic:pic>
              </a:graphicData>
            </a:graphic>
          </wp:inline>
        </w:drawing>
      </w:r>
    </w:p>
    <w:p>
      <w:pPr>
        <w:jc w:val="center"/>
      </w:pPr>
      <w:r>
        <w:rPr>
          <w:i/>
          <w:color w:val="5D6B78"/>
          <w:sz w:val="18"/>
        </w:rPr>
        <w:t>화면 9. C002082의 Presentation ③ 유사 경로 근거. 200명 매칭은 성공했지만 historical landmark를 비교할 과거 결과 집단이 충분하지 않아 ‘분석 제한’으로 정직하게 표시됩니다.</w:t>
      </w:r>
    </w:p>
    <w:p>
      <w:pPr>
        <w:jc w:val="center"/>
      </w:pPr>
      <w:r>
        <w:drawing>
          <wp:inline xmlns:a="http://schemas.openxmlformats.org/drawingml/2006/main" xmlns:pic="http://schemas.openxmlformats.org/drawingml/2006/picture">
            <wp:extent cx="6263640" cy="4264016"/>
            <wp:docPr id="27" name="Picture 27"/>
            <wp:cNvGraphicFramePr>
              <a:graphicFrameLocks noChangeAspect="1"/>
            </wp:cNvGraphicFramePr>
            <a:graphic>
              <a:graphicData uri="http://schemas.openxmlformats.org/drawingml/2006/picture">
                <pic:pic>
                  <pic:nvPicPr>
                    <pic:cNvPr id="0" name="10_rm_monitor_c000003.png"/>
                    <pic:cNvPicPr/>
                  </pic:nvPicPr>
                  <pic:blipFill>
                    <a:blip r:embed="rId33"/>
                    <a:stretch>
                      <a:fillRect/>
                    </a:stretch>
                  </pic:blipFill>
                  <pic:spPr>
                    <a:xfrm>
                      <a:off x="0" y="0"/>
                      <a:ext cx="6263640" cy="4264016"/>
                    </a:xfrm>
                    <a:prstGeom prst="rect"/>
                  </pic:spPr>
                </pic:pic>
              </a:graphicData>
            </a:graphic>
          </wp:inline>
        </w:drawing>
      </w:r>
    </w:p>
    <w:p>
      <w:pPr>
        <w:jc w:val="center"/>
      </w:pPr>
      <w:r>
        <w:rPr>
          <w:i/>
          <w:color w:val="5D6B78"/>
          <w:sz w:val="18"/>
        </w:rPr>
        <w:t>화면 10. C000003 Customer Review. Monitor는 대표 비교 사례이며, 화면의 선정 이유는 이 고객이 현재 운영 검토 큐에 포함되지 않는다는 것을 명시합니다.</w:t>
      </w:r>
    </w:p>
    <w:p>
      <w:pPr>
        <w:jc w:val="center"/>
      </w:pPr>
      <w:r>
        <w:drawing>
          <wp:inline xmlns:a="http://schemas.openxmlformats.org/drawingml/2006/main" xmlns:pic="http://schemas.openxmlformats.org/drawingml/2006/picture">
            <wp:extent cx="6263640" cy="4264016"/>
            <wp:docPr id="28" name="Picture 28"/>
            <wp:cNvGraphicFramePr>
              <a:graphicFrameLocks noChangeAspect="1"/>
            </wp:cNvGraphicFramePr>
            <a:graphic>
              <a:graphicData uri="http://schemas.openxmlformats.org/drawingml/2006/picture">
                <pic:pic>
                  <pic:nvPicPr>
                    <pic:cNvPr id="0" name="11_rm_queue_c000003_excluded.png"/>
                    <pic:cNvPicPr/>
                  </pic:nvPicPr>
                  <pic:blipFill>
                    <a:blip r:embed="rId34"/>
                    <a:stretch>
                      <a:fillRect/>
                    </a:stretch>
                  </pic:blipFill>
                  <pic:spPr>
                    <a:xfrm>
                      <a:off x="0" y="0"/>
                      <a:ext cx="6263640" cy="4264016"/>
                    </a:xfrm>
                    <a:prstGeom prst="rect"/>
                  </pic:spPr>
                </pic:pic>
              </a:graphicData>
            </a:graphic>
          </wp:inline>
        </w:drawing>
      </w:r>
    </w:p>
    <w:p>
      <w:pPr>
        <w:jc w:val="center"/>
      </w:pPr>
      <w:r>
        <w:rPr>
          <w:i/>
          <w:color w:val="5D6B78"/>
          <w:sz w:val="18"/>
        </w:rPr>
        <w:t>화면 11. RM Queue에서 C000003을 검색한 결과. 0건은 오류가 아니라 Monitor 비교 사례를 selected/routed operational queue에 섞지 않는 설계의 결과입니다.</w:t>
      </w:r>
    </w:p>
    <w:p>
      <w:pPr>
        <w:pStyle w:val="Heading1"/>
      </w:pPr>
      <w:r>
        <w:t>16. General 모드 입력을 더 잘 쓰는 법</w:t>
      </w:r>
    </w:p>
    <w:p>
      <w:r>
        <w:t>General 모드는 발표의 기본 story를 대체하는 화면이 아니라, 질문이 나왔을 때 분석을 확인하는 화면입니다. 모든 입력은 합성 데이터셋 안의 demo/customer ID만 사용합니다.</w:t>
      </w:r>
    </w:p>
    <w:tbl>
      <w:tblPr>
        <w:tblStyle w:val="TableGrid"/>
        <w:tblW w:type="auto" w:w="0"/>
        <w:tblLayout w:type="autofit"/>
        <w:tblLook w:firstColumn="1" w:firstRow="1" w:lastColumn="0" w:lastRow="0" w:noHBand="0" w:noVBand="1" w:val="04A0"/>
      </w:tblPr>
      <w:tblGrid>
        <w:gridCol w:w="2592"/>
        <w:gridCol w:w="2592"/>
        <w:gridCol w:w="2592"/>
        <w:gridCol w:w="2592"/>
      </w:tblGrid>
      <w:tr>
        <w:tc>
          <w:tcPr>
            <w:tcW w:type="dxa" w:w="2592"/>
            <w:shd w:fill="17324D"/>
          </w:tcPr>
          <w:p>
            <w:r>
              <w:rPr>
                <w:b/>
                <w:color w:val="FFFFFF"/>
              </w:rPr>
              <w:t>입력·화면 요소</w:t>
            </w:r>
          </w:p>
        </w:tc>
        <w:tc>
          <w:tcPr>
            <w:tcW w:type="dxa" w:w="2592"/>
            <w:shd w:fill="17324D"/>
          </w:tcPr>
          <w:p>
            <w:r>
              <w:rPr>
                <w:b/>
                <w:color w:val="FFFFFF"/>
              </w:rPr>
              <w:t>권장 값</w:t>
            </w:r>
          </w:p>
        </w:tc>
        <w:tc>
          <w:tcPr>
            <w:tcW w:type="dxa" w:w="2592"/>
            <w:shd w:fill="17324D"/>
          </w:tcPr>
          <w:p>
            <w:r>
              <w:rPr>
                <w:b/>
                <w:color w:val="FFFFFF"/>
              </w:rPr>
              <w:t>발표/질문에서 쓰는 이유</w:t>
            </w:r>
          </w:p>
        </w:tc>
        <w:tc>
          <w:tcPr>
            <w:tcW w:type="dxa" w:w="2592"/>
            <w:shd w:fill="17324D"/>
          </w:tcPr>
          <w:p>
            <w:r>
              <w:rPr>
                <w:b/>
                <w:color w:val="FFFFFF"/>
              </w:rPr>
              <w:t>확인할 문장</w:t>
            </w:r>
          </w:p>
        </w:tc>
      </w:tr>
      <w:tr>
        <w:tc>
          <w:tcPr>
            <w:tcW w:type="dxa" w:w="2592"/>
          </w:tcPr>
          <w:p>
            <w:r>
              <w:t>화면 모드</w:t>
            </w:r>
          </w:p>
        </w:tc>
        <w:tc>
          <w:tcPr>
            <w:tcW w:type="dxa" w:w="2592"/>
          </w:tcPr>
          <w:p>
            <w:r>
              <w:t>일반 모드</w:t>
            </w:r>
          </w:p>
        </w:tc>
        <w:tc>
          <w:tcPr>
            <w:tcW w:type="dxa" w:w="2592"/>
          </w:tcPr>
          <w:p>
            <w:r>
              <w:t>고객·지표를 직접 바꾸는 상세 확인</w:t>
            </w:r>
          </w:p>
        </w:tc>
        <w:tc>
          <w:tcPr>
            <w:tcW w:type="dxa" w:w="2592"/>
          </w:tcPr>
          <w:p>
            <w:r>
              <w:t>General 상태는 Presentation/RM의 고객·큐 상태를 바꾸지 않음</w:t>
            </w:r>
          </w:p>
        </w:tc>
      </w:tr>
      <w:tr>
        <w:tc>
          <w:tcPr>
            <w:tcW w:type="dxa" w:w="2592"/>
            <w:shd w:fill="F4F8FC"/>
          </w:tcPr>
          <w:p>
            <w:r>
              <w:t>고객 선택</w:t>
            </w:r>
          </w:p>
        </w:tc>
        <w:tc>
          <w:tcPr>
            <w:tcW w:type="dxa" w:w="2592"/>
            <w:shd w:fill="F4F8FC"/>
          </w:tcPr>
          <w:p>
            <w:r>
              <w:t>C002608</w:t>
            </w:r>
          </w:p>
        </w:tc>
        <w:tc>
          <w:tcPr>
            <w:tcW w:type="dxa" w:w="2592"/>
            <w:shd w:fill="F4F8FC"/>
          </w:tcPr>
          <w:p>
            <w:r>
              <w:t>메인 분석 story와 발표 5 tabs를 연결</w:t>
            </w:r>
          </w:p>
        </w:tc>
        <w:tc>
          <w:tcPr>
            <w:tcW w:type="dxa" w:w="2592"/>
            <w:shd w:fill="F4F8FC"/>
          </w:tcPr>
          <w:p>
            <w:r>
              <w:t>200명의 유사 과거 cohort를 사용한 historical evidence</w:t>
            </w:r>
          </w:p>
        </w:tc>
      </w:tr>
      <w:tr>
        <w:tc>
          <w:tcPr>
            <w:tcW w:type="dxa" w:w="2592"/>
          </w:tcPr>
          <w:p>
            <w:r>
              <w:t>고객 선택</w:t>
            </w:r>
          </w:p>
        </w:tc>
        <w:tc>
          <w:tcPr>
            <w:tcW w:type="dxa" w:w="2592"/>
          </w:tcPr>
          <w:p>
            <w:r>
              <w:t>C002082</w:t>
            </w:r>
          </w:p>
        </w:tc>
        <w:tc>
          <w:tcPr>
            <w:tcW w:type="dxa" w:w="2592"/>
          </w:tcPr>
          <w:p>
            <w:r>
              <w:t>비교 집단 부족·landmark unavailable을 정직하게 보이는 Q&amp;A</w:t>
            </w:r>
          </w:p>
        </w:tc>
        <w:tc>
          <w:tcPr>
            <w:tcW w:type="dxa" w:w="2592"/>
          </w:tcPr>
          <w:p>
            <w:r>
              <w:t>근거가 충분하지 않으면 landmark를 억지로 만들지 않음</w:t>
            </w:r>
          </w:p>
        </w:tc>
      </w:tr>
      <w:tr>
        <w:tc>
          <w:tcPr>
            <w:tcW w:type="dxa" w:w="2592"/>
            <w:shd w:fill="F4F8FC"/>
          </w:tcPr>
          <w:p>
            <w:r>
              <w:t>고객 선택</w:t>
            </w:r>
          </w:p>
        </w:tc>
        <w:tc>
          <w:tcPr>
            <w:tcW w:type="dxa" w:w="2592"/>
            <w:shd w:fill="F4F8FC"/>
          </w:tcPr>
          <w:p>
            <w:r>
              <w:t>C002672</w:t>
            </w:r>
          </w:p>
        </w:tc>
        <w:tc>
          <w:tcPr>
            <w:tcW w:type="dxa" w:w="2592"/>
            <w:shd w:fill="F4F8FC"/>
          </w:tcPr>
          <w:p>
            <w:r>
              <w:t>시각적 high-risk 대비가 필요한 Q&amp;A</w:t>
            </w:r>
          </w:p>
        </w:tc>
        <w:tc>
          <w:tcPr>
            <w:tcW w:type="dxa" w:w="2592"/>
            <w:shd w:fill="F4F8FC"/>
          </w:tcPr>
          <w:p>
            <w:r>
              <w:t>RM 선정·미래 label의 근거로 사용하지 않음</w:t>
            </w:r>
          </w:p>
        </w:tc>
      </w:tr>
      <w:tr>
        <w:tc>
          <w:tcPr>
            <w:tcW w:type="dxa" w:w="2592"/>
          </w:tcPr>
          <w:p>
            <w:r>
              <w:t>직접 고객 ID</w:t>
            </w:r>
          </w:p>
        </w:tc>
        <w:tc>
          <w:tcPr>
            <w:tcW w:type="dxa" w:w="2592"/>
          </w:tcPr>
          <w:p>
            <w:r>
              <w:t>합성 CSV에 존재하는 ID만</w:t>
            </w:r>
          </w:p>
        </w:tc>
        <w:tc>
          <w:tcPr>
            <w:tcW w:type="dxa" w:w="2592"/>
          </w:tcPr>
          <w:p>
            <w:r>
              <w:t>드롭다운 밖 demo ID를 검토할 때</w:t>
            </w:r>
          </w:p>
        </w:tc>
        <w:tc>
          <w:tcPr>
            <w:tcW w:type="dxa" w:w="2592"/>
          </w:tcPr>
          <w:p>
            <w:r>
              <w:t>실제 고객 ID·개인정보를 입력하지 않음</w:t>
            </w:r>
          </w:p>
        </w:tc>
      </w:tr>
      <w:tr>
        <w:tc>
          <w:tcPr>
            <w:tcW w:type="dxa" w:w="2592"/>
            <w:shd w:fill="F4F8FC"/>
          </w:tcPr>
          <w:p>
            <w:r>
              <w:t>표시 지표</w:t>
            </w:r>
          </w:p>
        </w:tc>
        <w:tc>
          <w:tcPr>
            <w:tcW w:type="dxa" w:w="2592"/>
            <w:shd w:fill="F4F8FC"/>
          </w:tcPr>
          <w:p>
            <w:r>
              <w:t>저축률 → DSR → 고정지출 비중</w:t>
            </w:r>
          </w:p>
        </w:tc>
        <w:tc>
          <w:tcPr>
            <w:tcW w:type="dxa" w:w="2592"/>
            <w:shd w:fill="F4F8FC"/>
          </w:tcPr>
          <w:p>
            <w:r>
              <w:t>질문에 맞는 trajectory를 읽기 쉽게 전환</w:t>
            </w:r>
          </w:p>
        </w:tc>
        <w:tc>
          <w:tcPr>
            <w:tcW w:type="dxa" w:w="2592"/>
            <w:shd w:fill="F4F8FC"/>
          </w:tcPr>
          <w:p>
            <w:r>
              <w:t>지표 전환은 표시만 바꾸며 결과·정책을 재계산하지 않음</w:t>
            </w:r>
          </w:p>
        </w:tc>
      </w:tr>
      <w:tr>
        <w:tc>
          <w:tcPr>
            <w:tcW w:type="dxa" w:w="2592"/>
          </w:tcPr>
          <w:p>
            <w:r>
              <w:t>원본 상세 표시</w:t>
            </w:r>
          </w:p>
        </w:tc>
        <w:tc>
          <w:tcPr>
            <w:tcW w:type="dxa" w:w="2592"/>
          </w:tcPr>
          <w:p>
            <w:r>
              <w:t>Q&amp;A 때만</w:t>
            </w:r>
          </w:p>
        </w:tc>
        <w:tc>
          <w:tcPr>
            <w:tcW w:type="dxa" w:w="2592"/>
          </w:tcPr>
          <w:p>
            <w:r>
              <w:t>수치 확인이 필요할 때만 사용</w:t>
            </w:r>
          </w:p>
        </w:tc>
        <w:tc>
          <w:tcPr>
            <w:tcW w:type="dxa" w:w="2592"/>
          </w:tcPr>
          <w:p>
            <w:r>
              <w:t>기본 발표 화면은 너무 많은 raw detail로 채우지 않음</w:t>
            </w:r>
          </w:p>
        </w:tc>
      </w:tr>
      <w:tr>
        <w:tc>
          <w:tcPr>
            <w:tcW w:type="dxa" w:w="2592"/>
            <w:shd w:fill="F4F8FC"/>
          </w:tcPr>
          <w:p>
            <w:r>
              <w:t>언어</w:t>
            </w:r>
          </w:p>
        </w:tc>
        <w:tc>
          <w:tcPr>
            <w:tcW w:type="dxa" w:w="2592"/>
            <w:shd w:fill="F4F8FC"/>
          </w:tcPr>
          <w:p>
            <w:r>
              <w:t>한국어/English</w:t>
            </w:r>
          </w:p>
        </w:tc>
        <w:tc>
          <w:tcPr>
            <w:tcW w:type="dxa" w:w="2592"/>
            <w:shd w:fill="F4F8FC"/>
          </w:tcPr>
          <w:p>
            <w:r>
              <w:t>청중에 맞춘 표현 전환</w:t>
            </w:r>
          </w:p>
        </w:tc>
        <w:tc>
          <w:tcPr>
            <w:tcW w:type="dxa" w:w="2592"/>
            <w:shd w:fill="F4F8FC"/>
          </w:tcPr>
          <w:p>
            <w:r>
              <w:t>언어 전환은 계산·queue 결과를 바꾸지 않음</w:t>
            </w:r>
          </w:p>
        </w:tc>
      </w:tr>
    </w:tbl>
    <w:p/>
    <w:p>
      <w:pPr>
        <w:pStyle w:val="Heading1"/>
      </w:pPr>
      <w:r>
        <w:t>17. 발표·데모 리허설 runbook</w:t>
      </w:r>
    </w:p>
    <w:tbl>
      <w:tblPr>
        <w:tblStyle w:val="TableGrid"/>
        <w:tblW w:type="auto" w:w="0"/>
        <w:tblLayout w:type="autofit"/>
        <w:tblLook w:firstColumn="1" w:firstRow="1" w:lastColumn="0" w:lastRow="0" w:noHBand="0" w:noVBand="1" w:val="04A0"/>
      </w:tblPr>
      <w:tblGrid>
        <w:gridCol w:w="2074"/>
        <w:gridCol w:w="2074"/>
        <w:gridCol w:w="2074"/>
        <w:gridCol w:w="2074"/>
        <w:gridCol w:w="2074"/>
      </w:tblGrid>
      <w:tr>
        <w:tc>
          <w:tcPr>
            <w:tcW w:type="dxa" w:w="2074"/>
            <w:shd w:fill="17324D"/>
          </w:tcPr>
          <w:p>
            <w:r>
              <w:rPr>
                <w:b/>
                <w:color w:val="FFFFFF"/>
              </w:rPr>
              <w:t>시간</w:t>
            </w:r>
          </w:p>
        </w:tc>
        <w:tc>
          <w:tcPr>
            <w:tcW w:type="dxa" w:w="2074"/>
            <w:shd w:fill="17324D"/>
          </w:tcPr>
          <w:p>
            <w:r>
              <w:rPr>
                <w:b/>
                <w:color w:val="FFFFFF"/>
              </w:rPr>
              <w:t>화면</w:t>
            </w:r>
          </w:p>
        </w:tc>
        <w:tc>
          <w:tcPr>
            <w:tcW w:type="dxa" w:w="2074"/>
            <w:shd w:fill="17324D"/>
          </w:tcPr>
          <w:p>
            <w:r>
              <w:rPr>
                <w:b/>
                <w:color w:val="FFFFFF"/>
              </w:rPr>
              <w:t>보여줄 것</w:t>
            </w:r>
          </w:p>
        </w:tc>
        <w:tc>
          <w:tcPr>
            <w:tcW w:type="dxa" w:w="2074"/>
            <w:shd w:fill="17324D"/>
          </w:tcPr>
          <w:p>
            <w:r>
              <w:rPr>
                <w:b/>
                <w:color w:val="FFFFFF"/>
              </w:rPr>
              <w:t>말할 핵심</w:t>
            </w:r>
          </w:p>
        </w:tc>
        <w:tc>
          <w:tcPr>
            <w:tcW w:type="dxa" w:w="2074"/>
            <w:shd w:fill="17324D"/>
          </w:tcPr>
          <w:p>
            <w:r>
              <w:rPr>
                <w:b/>
                <w:color w:val="FFFFFF"/>
              </w:rPr>
              <w:t>절대 하지 않을 말</w:t>
            </w:r>
          </w:p>
        </w:tc>
      </w:tr>
      <w:tr>
        <w:tc>
          <w:tcPr>
            <w:tcW w:type="dxa" w:w="2074"/>
          </w:tcPr>
          <w:p>
            <w:r>
              <w:t>0:00–0:20</w:t>
            </w:r>
          </w:p>
        </w:tc>
        <w:tc>
          <w:tcPr>
            <w:tcW w:type="dxa" w:w="2074"/>
          </w:tcPr>
          <w:p>
            <w:r>
              <w:t>RM Portfolio</w:t>
            </w:r>
          </w:p>
        </w:tc>
        <w:tc>
          <w:tcPr>
            <w:tcW w:type="dxa" w:w="2074"/>
          </w:tcPr>
          <w:p>
            <w:r>
              <w:t>5,000 → 1,522 → Monitor 371 → No actionable 3,107의 exact funnel</w:t>
            </w:r>
          </w:p>
        </w:tc>
        <w:tc>
          <w:tcPr>
            <w:tcW w:type="dxa" w:w="2074"/>
          </w:tcPr>
          <w:p>
            <w:r>
              <w:t>‘한 명이 아니라 전체 synthetic population에서 시작합니다.’</w:t>
            </w:r>
          </w:p>
        </w:tc>
        <w:tc>
          <w:tcPr>
            <w:tcW w:type="dxa" w:w="2074"/>
          </w:tcPr>
          <w:p>
            <w:r>
              <w:t>‘1,522명이 실제 RM 업무량입니다.’</w:t>
            </w:r>
          </w:p>
        </w:tc>
      </w:tr>
      <w:tr>
        <w:tc>
          <w:tcPr>
            <w:tcW w:type="dxa" w:w="2074"/>
            <w:shd w:fill="F4F8FC"/>
          </w:tcPr>
          <w:p>
            <w:r>
              <w:t>0:20–0:40</w:t>
            </w:r>
          </w:p>
        </w:tc>
        <w:tc>
          <w:tcPr>
            <w:tcW w:type="dxa" w:w="2074"/>
            <w:shd w:fill="F4F8FC"/>
          </w:tcPr>
          <w:p>
            <w:r>
              <w:t>Capacity comparison</w:t>
            </w:r>
          </w:p>
        </w:tc>
        <w:tc>
          <w:tcPr>
            <w:tcW w:type="dxa" w:w="2074"/>
            <w:shd w:fill="F4F8FC"/>
          </w:tcPr>
          <w:p>
            <w:r>
              <w:t>사람 입력 3 → 3 selected / 1,519 deferred</w:t>
            </w:r>
          </w:p>
        </w:tc>
        <w:tc>
          <w:tcPr>
            <w:tcW w:type="dxa" w:w="2074"/>
            <w:shd w:fill="F4F8FC"/>
          </w:tcPr>
          <w:p>
            <w:r>
              <w:t>‘사람이 가정을 넣어 trade-off를 비교합니다.’</w:t>
            </w:r>
          </w:p>
        </w:tc>
        <w:tc>
          <w:tcPr>
            <w:tcW w:type="dxa" w:w="2074"/>
            <w:shd w:fill="F4F8FC"/>
          </w:tcPr>
          <w:p>
            <w:r>
              <w:t>‘시스템이 3명을 추천했습니다.’</w:t>
            </w:r>
          </w:p>
        </w:tc>
      </w:tr>
      <w:tr>
        <w:tc>
          <w:tcPr>
            <w:tcW w:type="dxa" w:w="2074"/>
          </w:tcPr>
          <w:p>
            <w:r>
              <w:t>0:40–1:05</w:t>
            </w:r>
          </w:p>
        </w:tc>
        <w:tc>
          <w:tcPr>
            <w:tcW w:type="dxa" w:w="2074"/>
          </w:tcPr>
          <w:p>
            <w:r>
              <w:t>Customer Review C000001</w:t>
            </w:r>
          </w:p>
        </w:tc>
        <w:tc>
          <w:tcPr>
            <w:tcW w:type="dxa" w:w="2074"/>
          </w:tcPr>
          <w:p>
            <w:r>
              <w:t>선정 이유, Why Now, current signals, policy provenance</w:t>
            </w:r>
          </w:p>
        </w:tc>
        <w:tc>
          <w:tcPr>
            <w:tcW w:type="dxa" w:w="2074"/>
          </w:tcPr>
          <w:p>
            <w:r>
              <w:t>‘왜 이 고객이며 왜 지금 검토하는가를 설명합니다.’</w:t>
            </w:r>
          </w:p>
        </w:tc>
        <w:tc>
          <w:tcPr>
            <w:tcW w:type="dxa" w:w="2074"/>
          </w:tcPr>
          <w:p>
            <w:r>
              <w:t>‘이 고객은 특정 미래 월에 위험해집니다.’</w:t>
            </w:r>
          </w:p>
        </w:tc>
      </w:tr>
      <w:tr>
        <w:tc>
          <w:tcPr>
            <w:tcW w:type="dxa" w:w="2074"/>
            <w:shd w:fill="F4F8FC"/>
          </w:tcPr>
          <w:p>
            <w:r>
              <w:t>1:05–1:20</w:t>
            </w:r>
          </w:p>
        </w:tc>
        <w:tc>
          <w:tcPr>
            <w:tcW w:type="dxa" w:w="2074"/>
            <w:shd w:fill="F4F8FC"/>
          </w:tcPr>
          <w:p>
            <w:r>
              <w:t>C000007 + C000003</w:t>
            </w:r>
          </w:p>
        </w:tc>
        <w:tc>
          <w:tcPr>
            <w:tcW w:type="dxa" w:w="2074"/>
            <w:shd w:fill="F4F8FC"/>
          </w:tcPr>
          <w:p>
            <w:r>
              <w:t>Review와 Monitor의 차이, Monitor는 operational queue 밖</w:t>
            </w:r>
          </w:p>
        </w:tc>
        <w:tc>
          <w:tcPr>
            <w:tcW w:type="dxa" w:w="2074"/>
            <w:shd w:fill="F4F8FC"/>
          </w:tcPr>
          <w:p>
            <w:r>
              <w:t>‘대표 사례를 미래 label로 고른 것이 아닙니다.’</w:t>
            </w:r>
          </w:p>
        </w:tc>
        <w:tc>
          <w:tcPr>
            <w:tcW w:type="dxa" w:w="2074"/>
            <w:shd w:fill="F4F8FC"/>
          </w:tcPr>
          <w:p>
            <w:r>
              <w:t>‘Monitor도 검토 큐에 넣었습니다.’</w:t>
            </w:r>
          </w:p>
        </w:tc>
      </w:tr>
      <w:tr>
        <w:tc>
          <w:tcPr>
            <w:tcW w:type="dxa" w:w="2074"/>
          </w:tcPr>
          <w:p>
            <w:r>
              <w:t>1:20–1:45</w:t>
            </w:r>
          </w:p>
        </w:tc>
        <w:tc>
          <w:tcPr>
            <w:tcW w:type="dxa" w:w="2074"/>
          </w:tcPr>
          <w:p>
            <w:r>
              <w:t>Presentation C002608</w:t>
            </w:r>
          </w:p>
        </w:tc>
        <w:tc>
          <w:tcPr>
            <w:tcW w:type="dxa" w:w="2074"/>
          </w:tcPr>
          <w:p>
            <w:r>
              <w:t>유사 경로 → historical landmark → What-if</w:t>
            </w:r>
          </w:p>
        </w:tc>
        <w:tc>
          <w:tcPr>
            <w:tcW w:type="dxa" w:w="2074"/>
          </w:tcPr>
          <w:p>
            <w:r>
              <w:t>‘landmark는 과거 cohort의 맥락, What-if는 규칙 기반 가정입니다.’</w:t>
            </w:r>
          </w:p>
        </w:tc>
        <w:tc>
          <w:tcPr>
            <w:tcW w:type="dxa" w:w="2074"/>
          </w:tcPr>
          <w:p>
            <w:r>
              <w:t>‘위험확률/개입효과를 증명했습니다.’</w:t>
            </w:r>
          </w:p>
        </w:tc>
      </w:tr>
      <w:tr>
        <w:tc>
          <w:tcPr>
            <w:tcW w:type="dxa" w:w="2074"/>
            <w:shd w:fill="F4F8FC"/>
          </w:tcPr>
          <w:p>
            <w:r>
              <w:t>1:45–2:00</w:t>
            </w:r>
          </w:p>
        </w:tc>
        <w:tc>
          <w:tcPr>
            <w:tcW w:type="dxa" w:w="2074"/>
            <w:shd w:fill="F4F8FC"/>
          </w:tcPr>
          <w:p>
            <w:r>
              <w:t>마지막 boundary</w:t>
            </w:r>
          </w:p>
        </w:tc>
        <w:tc>
          <w:tcPr>
            <w:tcW w:type="dxa" w:w="2074"/>
            <w:shd w:fill="F4F8FC"/>
          </w:tcPr>
          <w:p>
            <w:r>
              <w:t>실데이터 governance/adapter/metric 및 pilot protocol</w:t>
            </w:r>
          </w:p>
        </w:tc>
        <w:tc>
          <w:tcPr>
            <w:tcW w:type="dxa" w:w="2074"/>
            <w:shd w:fill="F4F8FC"/>
          </w:tcPr>
          <w:p>
            <w:r>
              <w:t>‘다음 검증을 준비했지만 아직 검증 완료가 아닙니다.’</w:t>
            </w:r>
          </w:p>
        </w:tc>
        <w:tc>
          <w:tcPr>
            <w:tcW w:type="dxa" w:w="2074"/>
            <w:shd w:fill="F4F8FC"/>
          </w:tcPr>
          <w:p>
            <w:r>
              <w:t>‘실제 은행에 이미 적용됐습니다.’</w:t>
            </w:r>
          </w:p>
        </w:tc>
      </w:tr>
    </w:tbl>
    <w:p/>
    <w:tbl>
      <w:tblPr>
        <w:tblW w:type="auto" w:w="0"/>
        <w:tblLook w:firstColumn="1" w:firstRow="1" w:lastColumn="0" w:lastRow="0" w:noHBand="0" w:noVBand="1" w:val="04A0"/>
      </w:tblPr>
      <w:tblGrid>
        <w:gridCol w:w="10368"/>
      </w:tblGrid>
      <w:tr>
        <w:tc>
          <w:tcPr>
            <w:tcW w:type="dxa" w:w="10368"/>
            <w:shd w:fill="EAF2FB"/>
          </w:tcPr>
          <w:p>
            <w:r>
              <w:rPr>
                <w:b/>
                <w:color w:val="17324D"/>
              </w:rPr>
              <w:t>권장 화면 비중</w:t>
              <w:br/>
            </w:r>
            <w:r>
              <w:t>실제 앱 화면 약 60%, 방법론·검증 약 25%, 합성 한계와 다음 검증 약 15%를 권장합니다. 발표 직전에는 C002608, C000001, C000007, C000003의 화면 전환을 한 번씩 리허설하고, C002082는 ‘근거 부족을 숨기지 않는’ Q&amp;A용으로 준비합니다.</w:t>
            </w:r>
          </w:p>
        </w:tc>
      </w:tr>
    </w:tbl>
    <w:p/>
    <w:p>
      <w:pPr>
        <w:pStyle w:val="Heading1"/>
      </w:pPr>
      <w:r>
        <w:t>18. RM 기본 화면에서 Alert가 0개인 이유</w:t>
      </w:r>
    </w:p>
    <w:p>
      <w:r>
        <w:t>기본 RM 화면의 ‘열린 Alert 없음’, ‘RM 업무 큐 Case 0’, ‘선정됨 · Case 미생성’은 오류가 아닙니다. 선정(Triage)과 Case 생성(Alert cycle)을 분리했기 때문에, 기본 데모는 5,000명 전체의 선정 근거를 안전하게 읽는 상태로 시작합니다.</w:t>
      </w:r>
    </w:p>
    <w:p>
      <w:pPr>
        <w:jc w:val="center"/>
      </w:pPr>
      <w:r>
        <w:drawing>
          <wp:inline xmlns:a="http://schemas.openxmlformats.org/drawingml/2006/main" xmlns:pic="http://schemas.openxmlformats.org/drawingml/2006/picture">
            <wp:extent cx="6263640" cy="2899833"/>
            <wp:docPr id="29" name="Picture 29"/>
            <wp:cNvGraphicFramePr>
              <a:graphicFrameLocks noChangeAspect="1"/>
            </wp:cNvGraphicFramePr>
            <a:graphic>
              <a:graphicData uri="http://schemas.openxmlformats.org/drawingml/2006/picture">
                <pic:pic>
                  <pic:nvPicPr>
                    <pic:cNvPr id="0" name="13_rm_alert_case_status_explained.png"/>
                    <pic:cNvPicPr/>
                  </pic:nvPicPr>
                  <pic:blipFill>
                    <a:blip r:embed="rId35"/>
                    <a:stretch>
                      <a:fillRect/>
                    </a:stretch>
                  </pic:blipFill>
                  <pic:spPr>
                    <a:xfrm>
                      <a:off x="0" y="0"/>
                      <a:ext cx="6263640" cy="2899833"/>
                    </a:xfrm>
                    <a:prstGeom prst="rect"/>
                  </pic:spPr>
                </pic:pic>
              </a:graphicData>
            </a:graphic>
          </wp:inline>
        </w:drawing>
      </w:r>
    </w:p>
    <w:p>
      <w:pPr>
        <w:jc w:val="center"/>
      </w:pPr>
      <w:r>
        <w:rPr>
          <w:i/>
          <w:color w:val="5D6B78"/>
          <w:sz w:val="18"/>
        </w:rPr>
        <w:t>화면 9. 실제 RM Portfolio 상태 위에 ‘Alert 0 / Case 0 / Case 생성 대기 1,522’의 의미를 표시한 안내 이미지.</w:t>
      </w:r>
    </w:p>
    <w:tbl>
      <w:tblPr>
        <w:tblStyle w:val="TableGrid"/>
        <w:tblW w:type="auto" w:w="0"/>
        <w:tblLayout w:type="autofit"/>
        <w:tblLook w:firstColumn="1" w:firstRow="1" w:lastColumn="0" w:lastRow="0" w:noHBand="0" w:noVBand="1" w:val="04A0"/>
      </w:tblPr>
      <w:tblGrid>
        <w:gridCol w:w="2592"/>
        <w:gridCol w:w="2592"/>
        <w:gridCol w:w="2592"/>
        <w:gridCol w:w="2592"/>
      </w:tblGrid>
      <w:tr>
        <w:tc>
          <w:tcPr>
            <w:tcW w:type="dxa" w:w="2592"/>
            <w:shd w:fill="17324D"/>
          </w:tcPr>
          <w:p>
            <w:r>
              <w:rPr>
                <w:b/>
                <w:color w:val="FFFFFF"/>
              </w:rPr>
              <w:t>화면 표시</w:t>
            </w:r>
          </w:p>
        </w:tc>
        <w:tc>
          <w:tcPr>
            <w:tcW w:type="dxa" w:w="2592"/>
            <w:shd w:fill="17324D"/>
          </w:tcPr>
          <w:p>
            <w:r>
              <w:rPr>
                <w:b/>
                <w:color w:val="FFFFFF"/>
              </w:rPr>
              <w:t>정확한 뜻</w:t>
            </w:r>
          </w:p>
        </w:tc>
        <w:tc>
          <w:tcPr>
            <w:tcW w:type="dxa" w:w="2592"/>
            <w:shd w:fill="17324D"/>
          </w:tcPr>
          <w:p>
            <w:r>
              <w:rPr>
                <w:b/>
                <w:color w:val="FFFFFF"/>
              </w:rPr>
              <w:t>사용자가 할 수 있는 일</w:t>
            </w:r>
          </w:p>
        </w:tc>
        <w:tc>
          <w:tcPr>
            <w:tcW w:type="dxa" w:w="2592"/>
            <w:shd w:fill="17324D"/>
          </w:tcPr>
          <w:p>
            <w:r>
              <w:rPr>
                <w:b/>
                <w:color w:val="FFFFFF"/>
              </w:rPr>
              <w:t>사용자가 하지 않는 일</w:t>
            </w:r>
          </w:p>
        </w:tc>
      </w:tr>
      <w:tr>
        <w:tc>
          <w:tcPr>
            <w:tcW w:type="dxa" w:w="2592"/>
          </w:tcPr>
          <w:p>
            <w:r>
              <w:t>열린 Alert 없음</w:t>
            </w:r>
          </w:p>
        </w:tc>
        <w:tc>
          <w:tcPr>
            <w:tcW w:type="dxa" w:w="2592"/>
          </w:tcPr>
          <w:p>
            <w:r>
              <w:t>기본 artifacts/workflow에 생성된 Case가 0개라는 뜻</w:t>
            </w:r>
          </w:p>
        </w:tc>
        <w:tc>
          <w:tcPr>
            <w:tcW w:type="dxa" w:w="2592"/>
          </w:tcPr>
          <w:p>
            <w:r>
              <w:t>선정 근거·Why Now·유사 경로 evidence를 검토</w:t>
            </w:r>
          </w:p>
        </w:tc>
        <w:tc>
          <w:tcPr>
            <w:tcW w:type="dxa" w:w="2592"/>
          </w:tcPr>
          <w:p>
            <w:r>
              <w:t>오류라고 판단하거나 Alert가 전달됐다고 해석하지 않음</w:t>
            </w:r>
          </w:p>
        </w:tc>
      </w:tr>
      <w:tr>
        <w:tc>
          <w:tcPr>
            <w:tcW w:type="dxa" w:w="2592"/>
            <w:shd w:fill="F4F8FC"/>
          </w:tcPr>
          <w:p>
            <w:r>
              <w:t>RM 업무 큐 Case 0</w:t>
            </w:r>
          </w:p>
        </w:tc>
        <w:tc>
          <w:tcPr>
            <w:tcW w:type="dxa" w:w="2592"/>
            <w:shd w:fill="F4F8FC"/>
          </w:tcPr>
          <w:p>
            <w:r>
              <w:t>기본 화면은 읽기 전용이며 Case fixture를 자동으로 만들지 않음</w:t>
            </w:r>
          </w:p>
        </w:tc>
        <w:tc>
          <w:tcPr>
            <w:tcW w:type="dxa" w:w="2592"/>
            <w:shd w:fill="F4F8FC"/>
          </w:tcPr>
          <w:p>
            <w:r>
              <w:t>Portfolio와 Queue에서 선정 결과를 확인</w:t>
            </w:r>
          </w:p>
        </w:tc>
        <w:tc>
          <w:tcPr>
            <w:tcW w:type="dxa" w:w="2592"/>
            <w:shd w:fill="F4F8FC"/>
          </w:tcPr>
          <w:p>
            <w:r>
              <w:t>UI에서 repository 파일을 직접 만들거나 수정하지 않음</w:t>
            </w:r>
          </w:p>
        </w:tc>
      </w:tr>
      <w:tr>
        <w:tc>
          <w:tcPr>
            <w:tcW w:type="dxa" w:w="2592"/>
          </w:tcPr>
          <w:p>
            <w:r>
              <w:t>선정됨 · Case 미생성</w:t>
            </w:r>
          </w:p>
        </w:tc>
        <w:tc>
          <w:tcPr>
            <w:tcW w:type="dxa" w:w="2592"/>
          </w:tcPr>
          <w:p>
            <w:r>
              <w:t>이 고객은 Triage의 CREATE_NEW_CASE routing contract를 받았지만 Case 생성은 아직 실행되지 않음</w:t>
            </w:r>
          </w:p>
        </w:tc>
        <w:tc>
          <w:tcPr>
            <w:tcW w:type="dxa" w:w="2592"/>
          </w:tcPr>
          <w:p>
            <w:r>
              <w:t>‘검토할 이유가 있음’과 ‘실제 업무 항목이 생성됨’을 분리해 설명</w:t>
            </w:r>
          </w:p>
        </w:tc>
        <w:tc>
          <w:tcPr>
            <w:tcW w:type="dxa" w:w="2592"/>
          </w:tcPr>
          <w:p>
            <w:r>
              <w:t>선정 1,522명을 실제 Alert 1,522건 또는 실제 업무량으로 말하지 않음</w:t>
            </w:r>
          </w:p>
        </w:tc>
      </w:tr>
      <w:tr>
        <w:tc>
          <w:tcPr>
            <w:tcW w:type="dxa" w:w="2592"/>
            <w:shd w:fill="F4F8FC"/>
          </w:tcPr>
          <w:p>
            <w:r>
              <w:t>Case 생성 대기 1,522</w:t>
            </w:r>
          </w:p>
        </w:tc>
        <w:tc>
          <w:tcPr>
            <w:tcW w:type="dxa" w:w="2592"/>
            <w:shd w:fill="F4F8FC"/>
          </w:tcPr>
          <w:p>
            <w:r>
              <w:t>unbounded demo의 후보 집합. capacity가 없는 참조값</w:t>
            </w:r>
          </w:p>
        </w:tc>
        <w:tc>
          <w:tcPr>
            <w:tcW w:type="dxa" w:w="2592"/>
            <w:shd w:fill="F4F8FC"/>
          </w:tcPr>
          <w:p>
            <w:r>
              <w:t>사람 입력 capacity로 Selected/Deferred trade-off를 비교</w:t>
            </w:r>
          </w:p>
        </w:tc>
        <w:tc>
          <w:tcPr>
            <w:tcW w:type="dxa" w:w="2592"/>
            <w:shd w:fill="F4F8FC"/>
          </w:tcPr>
          <w:p>
            <w:r>
              <w:t>자동 capacity 승인·자동 Case 생성으로 해석하지 않음</w:t>
            </w:r>
          </w:p>
        </w:tc>
      </w:tr>
    </w:tbl>
    <w:p/>
    <w:tbl>
      <w:tblPr>
        <w:tblW w:type="auto" w:w="0"/>
        <w:tblLook w:firstColumn="1" w:firstRow="1" w:lastColumn="0" w:lastRow="0" w:noHBand="0" w:noVBand="1" w:val="04A0"/>
      </w:tblPr>
      <w:tblGrid>
        <w:gridCol w:w="10368"/>
      </w:tblGrid>
      <w:tr>
        <w:tc>
          <w:tcPr>
            <w:tcW w:type="dxa" w:w="10368"/>
            <w:shd w:fill="FFF8E9"/>
          </w:tcPr>
          <w:p>
            <w:r>
              <w:rPr>
                <w:b/>
                <w:color w:val="17324D"/>
              </w:rPr>
              <w:t>숨은 Case 생성 작업은 없습니다</w:t>
              <w:br/>
            </w:r>
            <w:r>
              <w:t>02_run_pipeline.bat, RM 화면 탐색, capacity 비교는 기본 Case를 만들지 않습니다. 이는 policy eligibility·Triage selection·Alert creation의 책임을 분리한 설계입니다. 실제 Case가 필요하면 별도의 승인된 Alert cycle과 분리된 output path가 필요하며, 현재 기본 데모에서는 이를 실행하지 않습니다.</w:t>
            </w:r>
          </w:p>
        </w:tc>
      </w:tr>
    </w:tbl>
    <w:p/>
    <w:p>
      <w:pPr>
        <w:pStyle w:val="Heading1"/>
      </w:pPr>
      <w:r>
        <w:t>19. 기본 데모와 synthetic workflow rehearsal을 구분하는 법</w:t>
      </w:r>
    </w:p>
    <w:p>
      <w:r>
        <w:t>Action/Audit을 설명해야 할 때 기본 화면의 상태를 바꾸지 않습니다. 아래 두 경로를 나란히 보여주면, 현재 동작과 별도 합성 검증 증거를 모두 정직하게 전달할 수 있습니다.</w:t>
      </w:r>
    </w:p>
    <w:p>
      <w:pPr>
        <w:jc w:val="center"/>
      </w:pPr>
      <w:r>
        <w:drawing>
          <wp:inline xmlns:a="http://schemas.openxmlformats.org/drawingml/2006/main" xmlns:pic="http://schemas.openxmlformats.org/drawingml/2006/picture">
            <wp:extent cx="6309360" cy="3586373"/>
            <wp:docPr id="30" name="Picture 30"/>
            <wp:cNvGraphicFramePr>
              <a:graphicFrameLocks noChangeAspect="1"/>
            </wp:cNvGraphicFramePr>
            <a:graphic>
              <a:graphicData uri="http://schemas.openxmlformats.org/drawingml/2006/picture">
                <pic:pic>
                  <pic:nvPicPr>
                    <pic:cNvPr id="0" name="14_default_rm_vs_synthetic_rehearsal.png"/>
                    <pic:cNvPicPr/>
                  </pic:nvPicPr>
                  <pic:blipFill>
                    <a:blip r:embed="rId36"/>
                    <a:stretch>
                      <a:fillRect/>
                    </a:stretch>
                  </pic:blipFill>
                  <pic:spPr>
                    <a:xfrm>
                      <a:off x="0" y="0"/>
                      <a:ext cx="6309360" cy="3586373"/>
                    </a:xfrm>
                    <a:prstGeom prst="rect"/>
                  </pic:spPr>
                </pic:pic>
              </a:graphicData>
            </a:graphic>
          </wp:inline>
        </w:drawing>
      </w:r>
    </w:p>
    <w:p>
      <w:pPr>
        <w:jc w:val="center"/>
      </w:pPr>
      <w:r>
        <w:rPr>
          <w:i/>
          <w:color w:val="5D6B78"/>
          <w:sz w:val="18"/>
        </w:rPr>
        <w:t>그림 9. 기본 RM 데모는 Case를 자동 생성하지 않으며, synthetic workflow rehearsal은 별도 artifact 경로의 증거입니다.</w:t>
      </w:r>
    </w:p>
    <w:tbl>
      <w:tblPr>
        <w:tblStyle w:val="TableGrid"/>
        <w:tblW w:type="auto" w:w="0"/>
        <w:tblLayout w:type="autofit"/>
        <w:tblLook w:firstColumn="1" w:firstRow="1" w:lastColumn="0" w:lastRow="0" w:noHBand="0" w:noVBand="1" w:val="04A0"/>
      </w:tblPr>
      <w:tblGrid>
        <w:gridCol w:w="2592"/>
        <w:gridCol w:w="2592"/>
        <w:gridCol w:w="2592"/>
        <w:gridCol w:w="2592"/>
      </w:tblGrid>
      <w:tr>
        <w:tc>
          <w:tcPr>
            <w:tcW w:type="dxa" w:w="2592"/>
            <w:shd w:fill="17324D"/>
          </w:tcPr>
          <w:p>
            <w:r>
              <w:rPr>
                <w:b/>
                <w:color w:val="FFFFFF"/>
              </w:rPr>
              <w:t>구분</w:t>
            </w:r>
          </w:p>
        </w:tc>
        <w:tc>
          <w:tcPr>
            <w:tcW w:type="dxa" w:w="2592"/>
            <w:shd w:fill="17324D"/>
          </w:tcPr>
          <w:p>
            <w:r>
              <w:rPr>
                <w:b/>
                <w:color w:val="FFFFFF"/>
              </w:rPr>
              <w:t>무엇을 보여주나</w:t>
            </w:r>
          </w:p>
        </w:tc>
        <w:tc>
          <w:tcPr>
            <w:tcW w:type="dxa" w:w="2592"/>
            <w:shd w:fill="17324D"/>
          </w:tcPr>
          <w:p>
            <w:r>
              <w:rPr>
                <w:b/>
                <w:color w:val="FFFFFF"/>
              </w:rPr>
              <w:t>수치·근거</w:t>
            </w:r>
          </w:p>
        </w:tc>
        <w:tc>
          <w:tcPr>
            <w:tcW w:type="dxa" w:w="2592"/>
            <w:shd w:fill="17324D"/>
          </w:tcPr>
          <w:p>
            <w:r>
              <w:rPr>
                <w:b/>
                <w:color w:val="FFFFFF"/>
              </w:rPr>
              <w:t>발표에서 반드시 붙일 문장</w:t>
            </w:r>
          </w:p>
        </w:tc>
      </w:tr>
      <w:tr>
        <w:tc>
          <w:tcPr>
            <w:tcW w:type="dxa" w:w="2592"/>
          </w:tcPr>
          <w:p>
            <w:r>
              <w:t>기본 RM 데모</w:t>
            </w:r>
          </w:p>
        </w:tc>
        <w:tc>
          <w:tcPr>
            <w:tcW w:type="dxa" w:w="2592"/>
          </w:tcPr>
          <w:p>
            <w:r>
              <w:t>5,000 population → 1,522 selected → Queue/Customer Review의 선정 이유와 Why Now</w:t>
            </w:r>
          </w:p>
        </w:tc>
        <w:tc>
          <w:tcPr>
            <w:tcW w:type="dxa" w:w="2592"/>
          </w:tcPr>
          <w:p>
            <w:r>
              <w:t>workflow Case 0, selected pending 1,522</w:t>
            </w:r>
          </w:p>
        </w:tc>
        <w:tc>
          <w:tcPr>
            <w:tcW w:type="dxa" w:w="2592"/>
          </w:tcPr>
          <w:p>
            <w:r>
              <w:t>‘이 화면은 선정 근거를 검토하는 읽기 전용 기본 상태입니다.’</w:t>
            </w:r>
          </w:p>
        </w:tc>
      </w:tr>
      <w:tr>
        <w:tc>
          <w:tcPr>
            <w:tcW w:type="dxa" w:w="2592"/>
            <w:shd w:fill="F4F8FC"/>
          </w:tcPr>
          <w:p>
            <w:r>
              <w:t>격리 synthetic rehearsal</w:t>
            </w:r>
          </w:p>
        </w:tc>
        <w:tc>
          <w:tcPr>
            <w:tcW w:type="dxa" w:w="2592"/>
            <w:shd w:fill="F4F8FC"/>
          </w:tcPr>
          <w:p>
            <w:r>
              <w:t>선택된 합성 TriageDecision → idempotent Case → RM action/audit/Preview contract</w:t>
            </w:r>
          </w:p>
        </w:tc>
        <w:tc>
          <w:tcPr>
            <w:tcW w:type="dxa" w:w="2592"/>
            <w:shd w:fill="F4F8FC"/>
          </w:tcPr>
          <w:p>
            <w:r>
              <w:t>artifacts/post_p0/pilot_dry_run/seed42_capacity_3: synthetic Cases 3, audit events 10, network=false</w:t>
            </w:r>
          </w:p>
        </w:tc>
        <w:tc>
          <w:tcPr>
            <w:tcW w:type="dxa" w:w="2592"/>
            <w:shd w:fill="F4F8FC"/>
          </w:tcPr>
          <w:p>
            <w:r>
              <w:t>‘별도 합성 rehearsal의 workflow 증거이며 실제 고객·외부 전달·RM 성과가 아닙니다.’</w:t>
            </w:r>
          </w:p>
        </w:tc>
      </w:tr>
      <w:tr>
        <w:tc>
          <w:tcPr>
            <w:tcW w:type="dxa" w:w="2592"/>
          </w:tcPr>
          <w:p>
            <w:r>
              <w:t>향후 실제 운영</w:t>
            </w:r>
          </w:p>
        </w:tc>
        <w:tc>
          <w:tcPr>
            <w:tcW w:type="dxa" w:w="2592"/>
          </w:tcPr>
          <w:p>
            <w:r>
              <w:t>승인된 policy/capacity/governance 아래 명시적 Alert cycle과 RM pilot</w:t>
            </w:r>
          </w:p>
        </w:tc>
        <w:tc>
          <w:tcPr>
            <w:tcW w:type="dxa" w:w="2592"/>
          </w:tcPr>
          <w:p>
            <w:r>
              <w:t>현재 not initiated / real-data validation open</w:t>
            </w:r>
          </w:p>
        </w:tc>
        <w:tc>
          <w:tcPr>
            <w:tcW w:type="dxa" w:w="2592"/>
          </w:tcPr>
          <w:p>
            <w:r>
              <w:t>‘실제 운영 전제는 별도 조직 승인과 안전 환경 검증이 필요합니다.’</w:t>
            </w:r>
          </w:p>
        </w:tc>
      </w:tr>
    </w:tbl>
    <w:p/>
    <w:tbl>
      <w:tblPr>
        <w:tblW w:type="auto" w:w="0"/>
        <w:tblLook w:firstColumn="1" w:firstRow="1" w:lastColumn="0" w:lastRow="0" w:noHBand="0" w:noVBand="1" w:val="04A0"/>
      </w:tblPr>
      <w:tblGrid>
        <w:gridCol w:w="10368"/>
      </w:tblGrid>
      <w:tr>
        <w:tc>
          <w:tcPr>
            <w:tcW w:type="dxa" w:w="10368"/>
            <w:shd w:fill="EAF2FB"/>
          </w:tcPr>
          <w:p>
            <w:r>
              <w:rPr>
                <w:b/>
                <w:color w:val="17324D"/>
              </w:rPr>
              <w:t>발표자가 따를 30초 설명 순서</w:t>
              <w:br/>
            </w:r>
            <w:r>
              <w:t>① Portfolio에서 ‘선정됨 · Case 미생성’과 Alert 0을 보여주고 정상 상태라고 설명합니다. ② Queue/Customer Review에서 선정 이유와 Why Now를 보여줍니다. ③ Action/Audit 질문이 나오면 기본 화면을 변경하지 않고, 그림 9와 격리된 synthetic rehearsal의 3 Cases/10 audit events를 별도 증거로 제시합니다.</w:t>
            </w:r>
          </w:p>
        </w:tc>
      </w:tr>
    </w:tbl>
    <w:p/>
    <w:p>
      <w:pPr>
        <w:pStyle w:val="Heading1"/>
      </w:pPr>
      <w:r>
        <w:t>20. 자주 나오는 상태별 FAQ — 화면으로 답하기</w:t>
      </w:r>
    </w:p>
    <w:p>
      <w:r>
        <w:t>이 장은 ‘오류인가?’, ‘무엇을 해야 하나?’, ‘발표에서 어떻게 답하나?’를 빠르게 확인하기 위한 Q&amp;A입니다. 각 답은 현재 synthetic artifact와 실제 로컬 Edge 화면을 기준으로 하며, 실제 고객 성과·승인된 업무량·외부 전달 결과로 확대 해석하지 않습니다.</w:t>
      </w:r>
    </w:p>
    <w:p>
      <w:pPr>
        <w:jc w:val="center"/>
      </w:pPr>
      <w:r>
        <w:drawing>
          <wp:inline xmlns:a="http://schemas.openxmlformats.org/drawingml/2006/main" xmlns:pic="http://schemas.openxmlformats.org/drawingml/2006/picture">
            <wp:extent cx="6309360" cy="3817163"/>
            <wp:docPr id="31" name="Picture 31"/>
            <wp:cNvGraphicFramePr>
              <a:graphicFrameLocks noChangeAspect="1"/>
            </wp:cNvGraphicFramePr>
            <a:graphic>
              <a:graphicData uri="http://schemas.openxmlformats.org/drawingml/2006/picture">
                <pic:pic>
                  <pic:nvPicPr>
                    <pic:cNvPr id="0" name="15_faq_status_overview.png"/>
                    <pic:cNvPicPr/>
                  </pic:nvPicPr>
                  <pic:blipFill>
                    <a:blip r:embed="rId37"/>
                    <a:stretch>
                      <a:fillRect/>
                    </a:stretch>
                  </pic:blipFill>
                  <pic:spPr>
                    <a:xfrm>
                      <a:off x="0" y="0"/>
                      <a:ext cx="6309360" cy="3817163"/>
                    </a:xfrm>
                    <a:prstGeom prst="rect"/>
                  </pic:spPr>
                </pic:pic>
              </a:graphicData>
            </a:graphic>
          </wp:inline>
        </w:drawing>
      </w:r>
    </w:p>
    <w:p>
      <w:pPr>
        <w:jc w:val="center"/>
      </w:pPr>
      <w:r>
        <w:rPr>
          <w:i/>
          <w:color w:val="5D6B78"/>
          <w:sz w:val="18"/>
        </w:rPr>
        <w:t>그림 10. 네 가지 상태 FAQ의 한눈에 보기. 상세 화면과 발표용 답변은 이어지는 카드에서 확인합니다.</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shd w:fill="17324D"/>
          </w:tcPr>
          <w:p>
            <w:r>
              <w:rPr>
                <w:b/>
                <w:color w:val="FFFFFF"/>
              </w:rPr>
              <w:t>질문</w:t>
            </w:r>
          </w:p>
        </w:tc>
        <w:tc>
          <w:tcPr>
            <w:tcW w:type="dxa" w:w="3456"/>
            <w:shd w:fill="17324D"/>
          </w:tcPr>
          <w:p>
            <w:r>
              <w:rPr>
                <w:b/>
                <w:color w:val="FFFFFF"/>
              </w:rPr>
              <w:t>빠른 판정</w:t>
            </w:r>
          </w:p>
        </w:tc>
        <w:tc>
          <w:tcPr>
            <w:tcW w:type="dxa" w:w="3456"/>
            <w:shd w:fill="17324D"/>
          </w:tcPr>
          <w:p>
            <w:r>
              <w:rPr>
                <w:b/>
                <w:color w:val="FFFFFF"/>
              </w:rPr>
              <w:t>바로 열 화면</w:t>
            </w:r>
          </w:p>
        </w:tc>
      </w:tr>
      <w:tr>
        <w:tc>
          <w:tcPr>
            <w:tcW w:type="dxa" w:w="3456"/>
          </w:tcPr>
          <w:p>
            <w:r>
              <w:t>C002082 landmark 근거 부족</w:t>
            </w:r>
          </w:p>
        </w:tc>
        <w:tc>
          <w:tcPr>
            <w:tcW w:type="dxa" w:w="3456"/>
          </w:tcPr>
          <w:p>
            <w:r>
              <w:t>정상적인 unavailable 결과</w:t>
            </w:r>
          </w:p>
        </w:tc>
        <w:tc>
          <w:tcPr>
            <w:tcW w:type="dxa" w:w="3456"/>
          </w:tcPr>
          <w:p>
            <w:r>
              <w:t>Presentation ③ 유사 경로 근거</w:t>
            </w:r>
          </w:p>
        </w:tc>
      </w:tr>
      <w:tr>
        <w:tc>
          <w:tcPr>
            <w:tcW w:type="dxa" w:w="3456"/>
            <w:shd w:fill="F4F8FC"/>
          </w:tcPr>
          <w:p>
            <w:r>
              <w:t>C000003 Monitor가 Queue 밖</w:t>
            </w:r>
          </w:p>
        </w:tc>
        <w:tc>
          <w:tcPr>
            <w:tcW w:type="dxa" w:w="3456"/>
            <w:shd w:fill="F4F8FC"/>
          </w:tcPr>
          <w:p>
            <w:r>
              <w:t>운영 Queue와 분리된 대표 비교 사례</w:t>
            </w:r>
          </w:p>
        </w:tc>
        <w:tc>
          <w:tcPr>
            <w:tcW w:type="dxa" w:w="3456"/>
            <w:shd w:fill="F4F8FC"/>
          </w:tcPr>
          <w:p>
            <w:r>
              <w:t>RM 고객 검토 + Queue 검색</w:t>
            </w:r>
          </w:p>
        </w:tc>
      </w:tr>
      <w:tr>
        <w:tc>
          <w:tcPr>
            <w:tcW w:type="dxa" w:w="3456"/>
          </w:tcPr>
          <w:p>
            <w:r>
              <w:t>Capacity=3 / Deferred=1,519</w:t>
            </w:r>
          </w:p>
        </w:tc>
        <w:tc>
          <w:tcPr>
            <w:tcW w:type="dxa" w:w="3456"/>
          </w:tcPr>
          <w:p>
            <w:r>
              <w:t>사람이 입력한 draft 비교</w:t>
            </w:r>
          </w:p>
        </w:tc>
        <w:tc>
          <w:tcPr>
            <w:tcW w:type="dxa" w:w="3456"/>
          </w:tcPr>
          <w:p>
            <w:r>
              <w:t>RM Portfolio · 검토 용량 비교</w:t>
            </w:r>
          </w:p>
        </w:tc>
      </w:tr>
      <w:tr>
        <w:tc>
          <w:tcPr>
            <w:tcW w:type="dxa" w:w="3456"/>
            <w:shd w:fill="F4F8FC"/>
          </w:tcPr>
          <w:p>
            <w:r>
              <w:t>Alert / Case=0</w:t>
            </w:r>
          </w:p>
        </w:tc>
        <w:tc>
          <w:tcPr>
            <w:tcW w:type="dxa" w:w="3456"/>
            <w:shd w:fill="F4F8FC"/>
          </w:tcPr>
          <w:p>
            <w:r>
              <w:t>읽기 전용 기본 workflow 상태</w:t>
            </w:r>
          </w:p>
        </w:tc>
        <w:tc>
          <w:tcPr>
            <w:tcW w:type="dxa" w:w="3456"/>
            <w:shd w:fill="F4F8FC"/>
          </w:tcPr>
          <w:p>
            <w:r>
              <w:t>RM Portfolio + 18~19장</w:t>
            </w:r>
          </w:p>
        </w:tc>
      </w:tr>
    </w:tbl>
    <w:p/>
    <w:p>
      <w:pPr>
        <w:pStyle w:val="Heading2"/>
      </w:pPr>
      <w:r>
        <w:t>20.1 C002082 — landmark 근거가 부족하면 무엇을 뜻하나?</w:t>
      </w:r>
    </w:p>
    <w:p>
      <w:r>
        <w:t>이 화면은 전체 5,000명 전수 분석이 실패했다는 뜻이 아닙니다. C002082의 200명 유사 경로 cohort 안에서 historical landmark를 비교할 두 결과 집단이 충분하지 않은 상태입니다.</w:t>
      </w:r>
    </w:p>
    <w:p>
      <w:pPr>
        <w:jc w:val="center"/>
      </w:pPr>
      <w:r>
        <w:drawing>
          <wp:inline xmlns:a="http://schemas.openxmlformats.org/drawingml/2006/main" xmlns:pic="http://schemas.openxmlformats.org/drawingml/2006/picture">
            <wp:extent cx="6309360" cy="4069537"/>
            <wp:docPr id="32" name="Picture 32"/>
            <wp:cNvGraphicFramePr>
              <a:graphicFrameLocks noChangeAspect="1"/>
            </wp:cNvGraphicFramePr>
            <a:graphic>
              <a:graphicData uri="http://schemas.openxmlformats.org/drawingml/2006/picture">
                <pic:pic>
                  <pic:nvPicPr>
                    <pic:cNvPr id="0" name="16_faq_landmark.png"/>
                    <pic:cNvPicPr/>
                  </pic:nvPicPr>
                  <pic:blipFill>
                    <a:blip r:embed="rId38"/>
                    <a:stretch>
                      <a:fillRect/>
                    </a:stretch>
                  </pic:blipFill>
                  <pic:spPr>
                    <a:xfrm>
                      <a:off x="0" y="0"/>
                      <a:ext cx="6309360" cy="4069537"/>
                    </a:xfrm>
                    <a:prstGeom prst="rect"/>
                  </pic:spPr>
                </pic:pic>
              </a:graphicData>
            </a:graphic>
          </wp:inline>
        </w:drawing>
      </w:r>
    </w:p>
    <w:p>
      <w:pPr>
        <w:jc w:val="center"/>
      </w:pPr>
      <w:r>
        <w:rPr>
          <w:i/>
          <w:color w:val="5D6B78"/>
          <w:sz w:val="18"/>
        </w:rPr>
        <w:t>20.1 C002082 — landmark 근거가 부족하면 무엇을 뜻하나?의 실제 화면·artifact 기반 FAQ 카드.</w:t>
      </w:r>
    </w:p>
    <w:tbl>
      <w:tblPr>
        <w:tblStyle w:val="TableGrid"/>
        <w:tblW w:type="auto" w:w="0"/>
        <w:tblLayout w:type="autofit"/>
        <w:tblLook w:firstColumn="1" w:firstRow="1" w:lastColumn="0" w:lastRow="0" w:noHBand="0" w:noVBand="1" w:val="04A0"/>
      </w:tblPr>
      <w:tblGrid>
        <w:gridCol w:w="5184"/>
        <w:gridCol w:w="5184"/>
      </w:tblGrid>
      <w:tr>
        <w:tc>
          <w:tcPr>
            <w:tcW w:type="dxa" w:w="5184"/>
            <w:shd w:fill="17324D"/>
          </w:tcPr>
          <w:p>
            <w:r>
              <w:rPr>
                <w:b/>
                <w:color w:val="FFFFFF"/>
              </w:rPr>
              <w:t>항목</w:t>
            </w:r>
          </w:p>
        </w:tc>
        <w:tc>
          <w:tcPr>
            <w:tcW w:type="dxa" w:w="5184"/>
            <w:shd w:fill="17324D"/>
          </w:tcPr>
          <w:p>
            <w:r>
              <w:rPr>
                <w:b/>
                <w:color w:val="FFFFFF"/>
              </w:rPr>
              <w:t>설명</w:t>
            </w:r>
          </w:p>
        </w:tc>
      </w:tr>
      <w:tr>
        <w:tc>
          <w:tcPr>
            <w:tcW w:type="dxa" w:w="5184"/>
          </w:tcPr>
          <w:p>
            <w:r>
              <w:t>확인된 사실</w:t>
            </w:r>
          </w:p>
        </w:tc>
        <w:tc>
          <w:tcPr>
            <w:tcW w:type="dxa" w:w="5184"/>
          </w:tcPr>
          <w:p>
            <w:r>
              <w:t>matched_count=200, analysis_status=success, risk-path=0명, avoidance=200명. landmark 비교는 양쪽 최소 20명을 요구합니다.</w:t>
            </w:r>
          </w:p>
        </w:tc>
      </w:tr>
      <w:tr>
        <w:tc>
          <w:tcPr>
            <w:tcW w:type="dxa" w:w="5184"/>
            <w:shd w:fill="F4F8FC"/>
          </w:tcPr>
          <w:p>
            <w:r>
              <w:t>올바른 해석</w:t>
            </w:r>
          </w:p>
        </w:tc>
        <w:tc>
          <w:tcPr>
            <w:tcW w:type="dxa" w:w="5184"/>
            <w:shd w:fill="F4F8FC"/>
          </w:tcPr>
          <w:p>
            <w:r>
              <w:t>유사 과거 cohort에서 비교 근거가 부족하므로 landmark를 unavailable로 둡니다.</w:t>
            </w:r>
          </w:p>
        </w:tc>
      </w:tr>
      <w:tr>
        <w:tc>
          <w:tcPr>
            <w:tcW w:type="dxa" w:w="5184"/>
          </w:tcPr>
          <w:p>
            <w:r>
              <w:t>말하면 안 되는 것</w:t>
            </w:r>
          </w:p>
        </w:tc>
        <w:tc>
          <w:tcPr>
            <w:tcW w:type="dxa" w:w="5184"/>
          </w:tcPr>
          <w:p>
            <w:r>
              <w:t>‘이 고객은 안전하다’, ‘5,000명이 부족해 실패했다’, ‘현재 고객의 미래 위험 날짜를 예측했다’는 단정.</w:t>
            </w:r>
          </w:p>
        </w:tc>
      </w:tr>
      <w:tr>
        <w:tc>
          <w:tcPr>
            <w:tcW w:type="dxa" w:w="5184"/>
            <w:shd w:fill="F4F8FC"/>
          </w:tcPr>
          <w:p>
            <w:r>
              <w:t>발표 20초 답</w:t>
            </w:r>
          </w:p>
        </w:tc>
        <w:tc>
          <w:tcPr>
            <w:tcW w:type="dxa" w:w="5184"/>
            <w:shd w:fill="F4F8FC"/>
          </w:tcPr>
          <w:p>
            <w:r>
              <w:t>‘매칭은 됐지만 비교할 과거 risk-path 집단이 없어 landmark를 억지로 만들지 않았습니다. 이것은 현재 고객의 미래 예측일이 아닙니다.’</w:t>
            </w:r>
          </w:p>
        </w:tc>
      </w:tr>
    </w:tbl>
    <w:p/>
    <w:p>
      <w:pPr>
        <w:pStyle w:val="Heading2"/>
      </w:pPr>
      <w:r>
        <w:t>20.2 C000003 — Monitor는 왜 운영 Review Queue에 없나?</w:t>
      </w:r>
    </w:p>
    <w:p>
      <w:r>
        <w:t>Monitor는 ‘아무 신호가 없다’가 아니라 ‘현재 신호는 관찰하되, 이 run의 triage가 즉시 review route로 보내지 않았다’는 뜻입니다. 대표 비교 사례와 operational queue를 섞지 않는 것이 핵심입니다.</w:t>
      </w:r>
    </w:p>
    <w:p>
      <w:pPr>
        <w:jc w:val="center"/>
      </w:pPr>
      <w:r>
        <w:drawing>
          <wp:inline xmlns:a="http://schemas.openxmlformats.org/drawingml/2006/main" xmlns:pic="http://schemas.openxmlformats.org/drawingml/2006/picture">
            <wp:extent cx="6309360" cy="4069537"/>
            <wp:docPr id="33" name="Picture 33"/>
            <wp:cNvGraphicFramePr>
              <a:graphicFrameLocks noChangeAspect="1"/>
            </wp:cNvGraphicFramePr>
            <a:graphic>
              <a:graphicData uri="http://schemas.openxmlformats.org/drawingml/2006/picture">
                <pic:pic>
                  <pic:nvPicPr>
                    <pic:cNvPr id="0" name="17_faq_monitor.png"/>
                    <pic:cNvPicPr/>
                  </pic:nvPicPr>
                  <pic:blipFill>
                    <a:blip r:embed="rId39"/>
                    <a:stretch>
                      <a:fillRect/>
                    </a:stretch>
                  </pic:blipFill>
                  <pic:spPr>
                    <a:xfrm>
                      <a:off x="0" y="0"/>
                      <a:ext cx="6309360" cy="4069537"/>
                    </a:xfrm>
                    <a:prstGeom prst="rect"/>
                  </pic:spPr>
                </pic:pic>
              </a:graphicData>
            </a:graphic>
          </wp:inline>
        </w:drawing>
      </w:r>
    </w:p>
    <w:p>
      <w:pPr>
        <w:jc w:val="center"/>
      </w:pPr>
      <w:r>
        <w:rPr>
          <w:i/>
          <w:color w:val="5D6B78"/>
          <w:sz w:val="18"/>
        </w:rPr>
        <w:t>20.2 C000003 — Monitor는 왜 운영 Review Queue에 없나?의 실제 화면·artifact 기반 FAQ 카드.</w:t>
      </w:r>
    </w:p>
    <w:tbl>
      <w:tblPr>
        <w:tblStyle w:val="TableGrid"/>
        <w:tblW w:type="auto" w:w="0"/>
        <w:tblLayout w:type="autofit"/>
        <w:tblLook w:firstColumn="1" w:firstRow="1" w:lastColumn="0" w:lastRow="0" w:noHBand="0" w:noVBand="1" w:val="04A0"/>
      </w:tblPr>
      <w:tblGrid>
        <w:gridCol w:w="5184"/>
        <w:gridCol w:w="5184"/>
      </w:tblGrid>
      <w:tr>
        <w:tc>
          <w:tcPr>
            <w:tcW w:type="dxa" w:w="5184"/>
            <w:shd w:fill="17324D"/>
          </w:tcPr>
          <w:p>
            <w:r>
              <w:rPr>
                <w:b/>
                <w:color w:val="FFFFFF"/>
              </w:rPr>
              <w:t>항목</w:t>
            </w:r>
          </w:p>
        </w:tc>
        <w:tc>
          <w:tcPr>
            <w:tcW w:type="dxa" w:w="5184"/>
            <w:shd w:fill="17324D"/>
          </w:tcPr>
          <w:p>
            <w:r>
              <w:rPr>
                <w:b/>
                <w:color w:val="FFFFFF"/>
              </w:rPr>
              <w:t>설명</w:t>
            </w:r>
          </w:p>
        </w:tc>
      </w:tr>
      <w:tr>
        <w:tc>
          <w:tcPr>
            <w:tcW w:type="dxa" w:w="5184"/>
          </w:tcPr>
          <w:p>
            <w:r>
              <w:t>확인된 사실</w:t>
            </w:r>
          </w:p>
        </w:tc>
        <w:tc>
          <w:tcPr>
            <w:tcW w:type="dxa" w:w="5184"/>
          </w:tcPr>
          <w:p>
            <w:r>
              <w:t>primary_disposition=MONITOR_ONLY, selection_disposition=NOT_QUEUE_ELIGIBLE, routing_disposition=NO_ROUTING, selected_for_review=false.</w:t>
            </w:r>
          </w:p>
        </w:tc>
      </w:tr>
      <w:tr>
        <w:tc>
          <w:tcPr>
            <w:tcW w:type="dxa" w:w="5184"/>
            <w:shd w:fill="F4F8FC"/>
          </w:tcPr>
          <w:p>
            <w:r>
              <w:t>올바른 해석</w:t>
            </w:r>
          </w:p>
        </w:tc>
        <w:tc>
          <w:tcPr>
            <w:tcW w:type="dxa" w:w="5184"/>
            <w:shd w:fill="F4F8FC"/>
          </w:tcPr>
          <w:p>
            <w:r>
              <w:t>Policy eligibility와 Triage selection은 별도 책임입니다. Queue에는 selected/routed existing case만 표시됩니다.</w:t>
            </w:r>
          </w:p>
        </w:tc>
      </w:tr>
      <w:tr>
        <w:tc>
          <w:tcPr>
            <w:tcW w:type="dxa" w:w="5184"/>
          </w:tcPr>
          <w:p>
            <w:r>
              <w:t>말하면 안 되는 것</w:t>
            </w:r>
          </w:p>
        </w:tc>
        <w:tc>
          <w:tcPr>
            <w:tcW w:type="dxa" w:w="5184"/>
          </w:tcPr>
          <w:p>
            <w:r>
              <w:t>‘Monitor는 신호가 없다’, ‘Monitor도 운영 Queue 행이다’, ‘모든 signal이 Alert가 된다’는 설명.</w:t>
            </w:r>
          </w:p>
        </w:tc>
      </w:tr>
      <w:tr>
        <w:tc>
          <w:tcPr>
            <w:tcW w:type="dxa" w:w="5184"/>
            <w:shd w:fill="F4F8FC"/>
          </w:tcPr>
          <w:p>
            <w:r>
              <w:t>발표 20초 답</w:t>
            </w:r>
          </w:p>
        </w:tc>
        <w:tc>
          <w:tcPr>
            <w:tcW w:type="dxa" w:w="5184"/>
            <w:shd w:fill="F4F8FC"/>
          </w:tcPr>
          <w:p>
            <w:r>
              <w:t>‘C000003은 대표 비교 사례로는 열 수 있지만, triage가 MONITOR_ONLY·NO_ROUTING으로 정했으므로 운영 Queue에는 넣지 않습니다.’</w:t>
            </w:r>
          </w:p>
        </w:tc>
      </w:tr>
    </w:tbl>
    <w:p/>
    <w:p>
      <w:pPr>
        <w:pStyle w:val="Heading2"/>
      </w:pPr>
      <w:r>
        <w:t>20.3 Capacity=3 — 왜 1,519명이 Deferred인가?</w:t>
      </w:r>
    </w:p>
    <w:p>
      <w:r>
        <w:t>Capacity 3은 사람이 넣어 보는 한 회차 비교 가정입니다. 시스템이 적정 인력이나 실제 SLA를 승인하는 기능이 아니며, 저장된 transparent ranking을 바꾸지 않습니다.</w:t>
      </w:r>
    </w:p>
    <w:p>
      <w:pPr>
        <w:jc w:val="center"/>
      </w:pPr>
      <w:r>
        <w:drawing>
          <wp:inline xmlns:a="http://schemas.openxmlformats.org/drawingml/2006/main" xmlns:pic="http://schemas.openxmlformats.org/drawingml/2006/picture">
            <wp:extent cx="6309360" cy="4069537"/>
            <wp:docPr id="34" name="Picture 34"/>
            <wp:cNvGraphicFramePr>
              <a:graphicFrameLocks noChangeAspect="1"/>
            </wp:cNvGraphicFramePr>
            <a:graphic>
              <a:graphicData uri="http://schemas.openxmlformats.org/drawingml/2006/picture">
                <pic:pic>
                  <pic:nvPicPr>
                    <pic:cNvPr id="0" name="18_faq_capacity.png"/>
                    <pic:cNvPicPr/>
                  </pic:nvPicPr>
                  <pic:blipFill>
                    <a:blip r:embed="rId40"/>
                    <a:stretch>
                      <a:fillRect/>
                    </a:stretch>
                  </pic:blipFill>
                  <pic:spPr>
                    <a:xfrm>
                      <a:off x="0" y="0"/>
                      <a:ext cx="6309360" cy="4069537"/>
                    </a:xfrm>
                    <a:prstGeom prst="rect"/>
                  </pic:spPr>
                </pic:pic>
              </a:graphicData>
            </a:graphic>
          </wp:inline>
        </w:drawing>
      </w:r>
    </w:p>
    <w:p>
      <w:pPr>
        <w:jc w:val="center"/>
      </w:pPr>
      <w:r>
        <w:rPr>
          <w:i/>
          <w:color w:val="5D6B78"/>
          <w:sz w:val="18"/>
        </w:rPr>
        <w:t>20.3 Capacity=3 — 왜 1,519명이 Deferred인가?의 실제 화면·artifact 기반 FAQ 카드.</w:t>
      </w:r>
    </w:p>
    <w:tbl>
      <w:tblPr>
        <w:tblStyle w:val="TableGrid"/>
        <w:tblW w:type="auto" w:w="0"/>
        <w:tblLayout w:type="autofit"/>
        <w:tblLook w:firstColumn="1" w:firstRow="1" w:lastColumn="0" w:lastRow="0" w:noHBand="0" w:noVBand="1" w:val="04A0"/>
      </w:tblPr>
      <w:tblGrid>
        <w:gridCol w:w="5184"/>
        <w:gridCol w:w="5184"/>
      </w:tblGrid>
      <w:tr>
        <w:tc>
          <w:tcPr>
            <w:tcW w:type="dxa" w:w="5184"/>
            <w:shd w:fill="17324D"/>
          </w:tcPr>
          <w:p>
            <w:r>
              <w:rPr>
                <w:b/>
                <w:color w:val="FFFFFF"/>
              </w:rPr>
              <w:t>항목</w:t>
            </w:r>
          </w:p>
        </w:tc>
        <w:tc>
          <w:tcPr>
            <w:tcW w:type="dxa" w:w="5184"/>
            <w:shd w:fill="17324D"/>
          </w:tcPr>
          <w:p>
            <w:r>
              <w:rPr>
                <w:b/>
                <w:color w:val="FFFFFF"/>
              </w:rPr>
              <w:t>설명</w:t>
            </w:r>
          </w:p>
        </w:tc>
      </w:tr>
      <w:tr>
        <w:tc>
          <w:tcPr>
            <w:tcW w:type="dxa" w:w="5184"/>
          </w:tcPr>
          <w:p>
            <w:r>
              <w:t>확인된 사실</w:t>
            </w:r>
          </w:p>
        </w:tc>
        <w:tc>
          <w:tcPr>
            <w:tcW w:type="dxa" w:w="5184"/>
          </w:tcPr>
          <w:p>
            <w:r>
              <w:t>eligible=1,522, 입력 capacity=3, 비교상 selected=3, deferred=1,519. 1,522 = 3 + 1,519로 정확히 조정됩니다.</w:t>
            </w:r>
          </w:p>
        </w:tc>
      </w:tr>
      <w:tr>
        <w:tc>
          <w:tcPr>
            <w:tcW w:type="dxa" w:w="5184"/>
            <w:shd w:fill="F4F8FC"/>
          </w:tcPr>
          <w:p>
            <w:r>
              <w:t>올바른 해석</w:t>
            </w:r>
          </w:p>
        </w:tc>
        <w:tc>
          <w:tcPr>
            <w:tcW w:type="dxa" w:w="5184"/>
            <w:shd w:fill="F4F8FC"/>
          </w:tcPr>
          <w:p>
            <w:r>
              <w:t>저장된 순위의 앞 3명만 그 가정에서 selected이고, 나머지는 거절이 아니라 이번 capacity 밖의 deferred입니다.</w:t>
            </w:r>
          </w:p>
        </w:tc>
      </w:tr>
      <w:tr>
        <w:tc>
          <w:tcPr>
            <w:tcW w:type="dxa" w:w="5184"/>
          </w:tcPr>
          <w:p>
            <w:r>
              <w:t>말하면 안 되는 것</w:t>
            </w:r>
          </w:p>
        </w:tc>
        <w:tc>
          <w:tcPr>
            <w:tcW w:type="dxa" w:w="5184"/>
          </w:tcPr>
          <w:p>
            <w:r>
              <w:t>‘RM은 실제로 3명만 처리한다’, ‘1,519명은 버렸다’, ‘Deferred가 안전하다’, ‘Case가 자동 생성됐다’는 표현.</w:t>
            </w:r>
          </w:p>
        </w:tc>
      </w:tr>
      <w:tr>
        <w:tc>
          <w:tcPr>
            <w:tcW w:type="dxa" w:w="5184"/>
            <w:shd w:fill="F4F8FC"/>
          </w:tcPr>
          <w:p>
            <w:r>
              <w:t>발표 20초 답</w:t>
            </w:r>
          </w:p>
        </w:tc>
        <w:tc>
          <w:tcPr>
            <w:tcW w:type="dxa" w:w="5184"/>
            <w:shd w:fill="F4F8FC"/>
          </w:tcPr>
          <w:p>
            <w:r>
              <w:t>‘사람이 용량 가정을 입력해 workload trade-off를 비교합니다. 시스템이 3명을 추천하거나 원 순위·Alert를 바꾸는 것은 아닙니다.’</w:t>
            </w:r>
          </w:p>
        </w:tc>
      </w:tr>
    </w:tbl>
    <w:p/>
    <w:p>
      <w:pPr>
        <w:pStyle w:val="Heading2"/>
      </w:pPr>
      <w:r>
        <w:t>20.4 Alert / Case=0 — 왜 오류가 아닌가?</w:t>
      </w:r>
    </w:p>
    <w:p>
      <w:r>
        <w:t>기본 workflow repository에 Case fixture가 없으므로 Alert와 Case가 0으로 보입니다. 이는 selection evidence를 먼저 검토하게 하는 비파괴 기본 상태입니다.</w:t>
      </w:r>
    </w:p>
    <w:p>
      <w:pPr>
        <w:jc w:val="center"/>
      </w:pPr>
      <w:r>
        <w:drawing>
          <wp:inline xmlns:a="http://schemas.openxmlformats.org/drawingml/2006/main" xmlns:pic="http://schemas.openxmlformats.org/drawingml/2006/picture">
            <wp:extent cx="6309360" cy="4069537"/>
            <wp:docPr id="35" name="Picture 35"/>
            <wp:cNvGraphicFramePr>
              <a:graphicFrameLocks noChangeAspect="1"/>
            </wp:cNvGraphicFramePr>
            <a:graphic>
              <a:graphicData uri="http://schemas.openxmlformats.org/drawingml/2006/picture">
                <pic:pic>
                  <pic:nvPicPr>
                    <pic:cNvPr id="0" name="19_faq_alert_case.png"/>
                    <pic:cNvPicPr/>
                  </pic:nvPicPr>
                  <pic:blipFill>
                    <a:blip r:embed="rId41"/>
                    <a:stretch>
                      <a:fillRect/>
                    </a:stretch>
                  </pic:blipFill>
                  <pic:spPr>
                    <a:xfrm>
                      <a:off x="0" y="0"/>
                      <a:ext cx="6309360" cy="4069537"/>
                    </a:xfrm>
                    <a:prstGeom prst="rect"/>
                  </pic:spPr>
                </pic:pic>
              </a:graphicData>
            </a:graphic>
          </wp:inline>
        </w:drawing>
      </w:r>
    </w:p>
    <w:p>
      <w:pPr>
        <w:jc w:val="center"/>
      </w:pPr>
      <w:r>
        <w:rPr>
          <w:i/>
          <w:color w:val="5D6B78"/>
          <w:sz w:val="18"/>
        </w:rPr>
        <w:t>20.4 Alert / Case=0 — 왜 오류가 아닌가?의 실제 화면·artifact 기반 FAQ 카드.</w:t>
      </w:r>
    </w:p>
    <w:tbl>
      <w:tblPr>
        <w:tblStyle w:val="TableGrid"/>
        <w:tblW w:type="auto" w:w="0"/>
        <w:tblLayout w:type="autofit"/>
        <w:tblLook w:firstColumn="1" w:firstRow="1" w:lastColumn="0" w:lastRow="0" w:noHBand="0" w:noVBand="1" w:val="04A0"/>
      </w:tblPr>
      <w:tblGrid>
        <w:gridCol w:w="5184"/>
        <w:gridCol w:w="5184"/>
      </w:tblGrid>
      <w:tr>
        <w:tc>
          <w:tcPr>
            <w:tcW w:type="dxa" w:w="5184"/>
            <w:shd w:fill="17324D"/>
          </w:tcPr>
          <w:p>
            <w:r>
              <w:rPr>
                <w:b/>
                <w:color w:val="FFFFFF"/>
              </w:rPr>
              <w:t>항목</w:t>
            </w:r>
          </w:p>
        </w:tc>
        <w:tc>
          <w:tcPr>
            <w:tcW w:type="dxa" w:w="5184"/>
            <w:shd w:fill="17324D"/>
          </w:tcPr>
          <w:p>
            <w:r>
              <w:rPr>
                <w:b/>
                <w:color w:val="FFFFFF"/>
              </w:rPr>
              <w:t>설명</w:t>
            </w:r>
          </w:p>
        </w:tc>
      </w:tr>
      <w:tr>
        <w:tc>
          <w:tcPr>
            <w:tcW w:type="dxa" w:w="5184"/>
          </w:tcPr>
          <w:p>
            <w:r>
              <w:t>확인된 사실</w:t>
            </w:r>
          </w:p>
        </w:tc>
        <w:tc>
          <w:tcPr>
            <w:tcW w:type="dxa" w:w="5184"/>
          </w:tcPr>
          <w:p>
            <w:r>
              <w:t>기본 화면은 open Alert=0, RM Queue Case=0, selected Case pending=1,522입니다. 격리 rehearsal은 synthetic Case 3건, audit 10건, network=false입니다.</w:t>
            </w:r>
          </w:p>
        </w:tc>
      </w:tr>
      <w:tr>
        <w:tc>
          <w:tcPr>
            <w:tcW w:type="dxa" w:w="5184"/>
            <w:shd w:fill="F4F8FC"/>
          </w:tcPr>
          <w:p>
            <w:r>
              <w:t>올바른 해석</w:t>
            </w:r>
          </w:p>
        </w:tc>
        <w:tc>
          <w:tcPr>
            <w:tcW w:type="dxa" w:w="5184"/>
            <w:shd w:fill="F4F8FC"/>
          </w:tcPr>
          <w:p>
            <w:r>
              <w:t>Triage selection은 Alert/Case를 만들기 전의 routing contract이며, 기본 앱에서는 실제 cycle을 실행하지 않습니다.</w:t>
            </w:r>
          </w:p>
        </w:tc>
      </w:tr>
      <w:tr>
        <w:tc>
          <w:tcPr>
            <w:tcW w:type="dxa" w:w="5184"/>
          </w:tcPr>
          <w:p>
            <w:r>
              <w:t>말하면 안 되는 것</w:t>
            </w:r>
          </w:p>
        </w:tc>
        <w:tc>
          <w:tcPr>
            <w:tcW w:type="dxa" w:w="5184"/>
          </w:tcPr>
          <w:p>
            <w:r>
              <w:t>‘분석이 실패했다’, ‘1,522명이 이미 Alert다’, ‘버튼을 눌러 Case를 만든다’, ‘외부 메시지가 전송됐다’는 설명.</w:t>
            </w:r>
          </w:p>
        </w:tc>
      </w:tr>
      <w:tr>
        <w:tc>
          <w:tcPr>
            <w:tcW w:type="dxa" w:w="5184"/>
            <w:shd w:fill="F4F8FC"/>
          </w:tcPr>
          <w:p>
            <w:r>
              <w:t>발표 20초 답</w:t>
            </w:r>
          </w:p>
        </w:tc>
        <w:tc>
          <w:tcPr>
            <w:tcW w:type="dxa" w:w="5184"/>
            <w:shd w:fill="F4F8FC"/>
          </w:tcPr>
          <w:p>
            <w:r>
              <w:t>‘기본 데모는 선정 근거를 읽는 상태이고 Action/Audit은 별도 합성 rehearsal 증거로만 보여줍니다. 화면에서 Case를 억지로 만들지 않습니다.’</w:t>
            </w:r>
          </w:p>
        </w:tc>
      </w:tr>
    </w:tbl>
    <w:p/>
    <w:p>
      <w:r>
        <w:br w:type="page"/>
      </w:r>
    </w:p>
    <w:p>
      <w:pPr>
        <w:pStyle w:val="Heading1"/>
      </w:pPr>
      <w:r>
        <w:t>21. 새 기능: 분리된 Synthetic Workflow Demo</w:t>
      </w:r>
    </w:p>
    <w:p>
      <w:r>
        <w:t>Workflow Demo는 기본 RM 화면의 Case 0 상태를 바꾸지 않은 채, Alert/Case/RM Action/Audit의 전체 흐름을 안전하게 시연하기 위해 추가된 별도 문맥입니다. 네 번째 앱 모드, 다섯 번째 RM 탭, 별도 브라우저 또는 별도 Streamlit 앱이 아닙니다. RM Workspace 안에서 사용자가 Open Synthetic Workflow Demo를 명시적으로 눌렀을 때만 열립니다.</w:t>
      </w:r>
    </w:p>
    <w:tbl>
      <w:tblPr>
        <w:tblW w:type="auto" w:w="0"/>
        <w:tblLook w:firstColumn="1" w:firstRow="1" w:lastColumn="0" w:lastRow="0" w:noHBand="0" w:noVBand="1" w:val="04A0"/>
      </w:tblPr>
      <w:tblGrid>
        <w:gridCol w:w="10368"/>
      </w:tblGrid>
      <w:tr>
        <w:tc>
          <w:tcPr>
            <w:tcW w:type="dxa" w:w="10368"/>
            <w:shd w:fill="FFF8E9"/>
          </w:tcPr>
          <w:p>
            <w:r>
              <w:rPr>
                <w:b/>
                <w:color w:val="17324D"/>
              </w:rPr>
              <w:t>기본 RM과 Demo를 먼저 구분합니다</w:t>
              <w:br/>
            </w:r>
            <w:r>
              <w:t>기본 RM의 열린 Alert=0, Case=0, 선정됨·Case 미생성은 정상적인 안전 기본값입니다. Workflow Demo는 그 기본값을 우회하거나 실제 Case를 만들지 않습니다. Demo 내부의 3건은 미리 정한 synthetic fixture이며, 모든 화면에서 Synthetic, not live, Preview only라는 경계를 유지해야 합니다.</w:t>
            </w:r>
          </w:p>
        </w:tc>
      </w:tr>
    </w:tbl>
    <w:p/>
    <w:tbl>
      <w:tblPr>
        <w:tblStyle w:val="TableGrid"/>
        <w:tblW w:type="auto" w:w="0"/>
        <w:tblLayout w:type="autofit"/>
        <w:tblLook w:firstColumn="1" w:firstRow="1" w:lastColumn="0" w:lastRow="0" w:noHBand="0" w:noVBand="1" w:val="04A0"/>
      </w:tblPr>
      <w:tblGrid>
        <w:gridCol w:w="3456"/>
        <w:gridCol w:w="3456"/>
        <w:gridCol w:w="3456"/>
      </w:tblGrid>
      <w:tr>
        <w:tc>
          <w:tcPr>
            <w:tcW w:type="dxa" w:w="3456"/>
            <w:shd w:fill="17324D"/>
          </w:tcPr>
          <w:p>
            <w:r>
              <w:rPr>
                <w:b/>
                <w:color w:val="FFFFFF"/>
              </w:rPr>
              <w:t>구분</w:t>
            </w:r>
          </w:p>
        </w:tc>
        <w:tc>
          <w:tcPr>
            <w:tcW w:type="dxa" w:w="3456"/>
            <w:shd w:fill="17324D"/>
          </w:tcPr>
          <w:p>
            <w:r>
              <w:rPr>
                <w:b/>
                <w:color w:val="FFFFFF"/>
              </w:rPr>
              <w:t>기본 RM Workspace</w:t>
            </w:r>
          </w:p>
        </w:tc>
        <w:tc>
          <w:tcPr>
            <w:tcW w:type="dxa" w:w="3456"/>
            <w:shd w:fill="17324D"/>
          </w:tcPr>
          <w:p>
            <w:r>
              <w:rPr>
                <w:b/>
                <w:color w:val="FFFFFF"/>
              </w:rPr>
              <w:t>Workflow Demo secondary context</w:t>
            </w:r>
          </w:p>
        </w:tc>
      </w:tr>
      <w:tr>
        <w:tc>
          <w:tcPr>
            <w:tcW w:type="dxa" w:w="3456"/>
          </w:tcPr>
          <w:p>
            <w:r>
              <w:t>진입</w:t>
            </w:r>
          </w:p>
        </w:tc>
        <w:tc>
          <w:tcPr>
            <w:tcW w:type="dxa" w:w="3456"/>
          </w:tcPr>
          <w:p>
            <w:r>
              <w:t>일반/발표/RM 3개 앱 모드 중 RM을 선택하면 바로 열림</w:t>
            </w:r>
          </w:p>
        </w:tc>
        <w:tc>
          <w:tcPr>
            <w:tcW w:type="dxa" w:w="3456"/>
          </w:tcPr>
          <w:p>
            <w:r>
              <w:t>RM 내부 Open Synthetic Workflow Demo를 명시적으로 선택한 뒤에만 열림</w:t>
            </w:r>
          </w:p>
        </w:tc>
      </w:tr>
      <w:tr>
        <w:tc>
          <w:tcPr>
            <w:tcW w:type="dxa" w:w="3456"/>
            <w:shd w:fill="F4F8FC"/>
          </w:tcPr>
          <w:p>
            <w:r>
              <w:t>시작 상태</w:t>
            </w:r>
          </w:p>
        </w:tc>
        <w:tc>
          <w:tcPr>
            <w:tcW w:type="dxa" w:w="3456"/>
            <w:shd w:fill="F4F8FC"/>
          </w:tcPr>
          <w:p>
            <w:r>
              <w:t>기본 workflow/audit repository가 없으면 Case=0, Audit=0</w:t>
            </w:r>
          </w:p>
        </w:tc>
        <w:tc>
          <w:tcPr>
            <w:tcW w:type="dxa" w:w="3456"/>
            <w:shd w:fill="F4F8FC"/>
          </w:tcPr>
          <w:p>
            <w:r>
              <w:t>DEMO_NOT_INITIALIZED. 진입만으로 파일이나 Case를 만들지 않음</w:t>
            </w:r>
          </w:p>
        </w:tc>
      </w:tr>
      <w:tr>
        <w:tc>
          <w:tcPr>
            <w:tcW w:type="dxa" w:w="3456"/>
          </w:tcPr>
          <w:p>
            <w:r>
              <w:t>초기화</w:t>
            </w:r>
          </w:p>
        </w:tc>
        <w:tc>
          <w:tcPr>
            <w:tcW w:type="dxa" w:w="3456"/>
          </w:tcPr>
          <w:p>
            <w:r>
              <w:t>기본 RM은 자동 Case 생성 기능을 제공하지 않음</w:t>
            </w:r>
          </w:p>
        </w:tc>
        <w:tc>
          <w:tcPr>
            <w:tcW w:type="dxa" w:w="3456"/>
          </w:tcPr>
          <w:p>
            <w:r>
              <w:t>Initialize synthetic Cases를 누르면 정확히 3개의 synthetic Case를 별도 runtime에 생성</w:t>
            </w:r>
          </w:p>
        </w:tc>
      </w:tr>
      <w:tr>
        <w:tc>
          <w:tcPr>
            <w:tcW w:type="dxa" w:w="3456"/>
            <w:shd w:fill="F4F8FC"/>
          </w:tcPr>
          <w:p>
            <w:r>
              <w:t>종료</w:t>
            </w:r>
          </w:p>
        </w:tc>
        <w:tc>
          <w:tcPr>
            <w:tcW w:type="dxa" w:w="3456"/>
            <w:shd w:fill="F4F8FC"/>
          </w:tcPr>
          <w:p>
            <w:r>
              <w:t>RM Portfolio/Queue/Customer Review의 읽기 전용 기준 화면</w:t>
            </w:r>
          </w:p>
        </w:tc>
        <w:tc>
          <w:tcPr>
            <w:tcW w:type="dxa" w:w="3456"/>
            <w:shd w:fill="F4F8FC"/>
          </w:tcPr>
          <w:p>
            <w:r>
              <w:t>Return to default RM workspace는 demo session key만 지우며, runtime 파일을 삭제하지 않음</w:t>
            </w:r>
          </w:p>
        </w:tc>
      </w:tr>
    </w:tbl>
    <w:p/>
    <w:p>
      <w:pPr>
        <w:pStyle w:val="Heading2"/>
      </w:pPr>
      <w:r>
        <w:t>21.1 실제 화면으로 보는 명시적 진입과 초기화</w:t>
      </w:r>
    </w:p>
    <w:p>
      <w:r>
        <w:t>아래 두 화면은 이 매뉴얼 생성 시 임시 Edge 프로필과 임시 synthetic runtime에서 캡처했습니다. 첫 화면은 Demo에 들어가기만 한 상태이고, 두 번째 화면은 정확히 3건의 synthetic Case를 초기화한 상태입니다. 두 화면 모두 기본 RM workflow/audit과 5,000명 분석 artifact에는 쓰지 않습니다.</w:t>
      </w:r>
    </w:p>
    <w:p>
      <w:pPr>
        <w:jc w:val="center"/>
      </w:pPr>
      <w:r>
        <w:drawing>
          <wp:inline xmlns:a="http://schemas.openxmlformats.org/drawingml/2006/main" xmlns:pic="http://schemas.openxmlformats.org/drawingml/2006/picture">
            <wp:extent cx="6263640" cy="4264016"/>
            <wp:docPr id="36" name="Picture 36"/>
            <wp:cNvGraphicFramePr>
              <a:graphicFrameLocks noChangeAspect="1"/>
            </wp:cNvGraphicFramePr>
            <a:graphic>
              <a:graphicData uri="http://schemas.openxmlformats.org/drawingml/2006/picture">
                <pic:pic>
                  <pic:nvPicPr>
                    <pic:cNvPr id="0" name="12_workflow_demo_entry_uninitialized.png"/>
                    <pic:cNvPicPr/>
                  </pic:nvPicPr>
                  <pic:blipFill>
                    <a:blip r:embed="rId19"/>
                    <a:stretch>
                      <a:fillRect/>
                    </a:stretch>
                  </pic:blipFill>
                  <pic:spPr>
                    <a:xfrm>
                      <a:off x="0" y="0"/>
                      <a:ext cx="6263640" cy="4264016"/>
                    </a:xfrm>
                    <a:prstGeom prst="rect"/>
                  </pic:spPr>
                </pic:pic>
              </a:graphicData>
            </a:graphic>
          </wp:inline>
        </w:drawing>
      </w:r>
    </w:p>
    <w:p>
      <w:pPr>
        <w:jc w:val="center"/>
      </w:pPr>
      <w:r>
        <w:rPr>
          <w:i/>
          <w:color w:val="5D6B78"/>
          <w:sz w:val="18"/>
        </w:rPr>
        <w:t>화면 12. 실제 Edge 화면 — Demo 진입 직후: Case가 아직 초기화되지 않았으며, 명시적 ‘합성 Case 초기화’ 버튼만 보입니다.</w:t>
      </w:r>
    </w:p>
    <w:p>
      <w:pPr>
        <w:jc w:val="center"/>
      </w:pPr>
      <w:r>
        <w:drawing>
          <wp:inline xmlns:a="http://schemas.openxmlformats.org/drawingml/2006/main" xmlns:pic="http://schemas.openxmlformats.org/drawingml/2006/picture">
            <wp:extent cx="6263640" cy="4264016"/>
            <wp:docPr id="37" name="Picture 37"/>
            <wp:cNvGraphicFramePr>
              <a:graphicFrameLocks noChangeAspect="1"/>
            </wp:cNvGraphicFramePr>
            <a:graphic>
              <a:graphicData uri="http://schemas.openxmlformats.org/drawingml/2006/picture">
                <pic:pic>
                  <pic:nvPicPr>
                    <pic:cNvPr id="0" name="13_workflow_demo_new_before_action.png"/>
                    <pic:cNvPicPr/>
                  </pic:nvPicPr>
                  <pic:blipFill>
                    <a:blip r:embed="rId20"/>
                    <a:stretch>
                      <a:fillRect/>
                    </a:stretch>
                  </pic:blipFill>
                  <pic:spPr>
                    <a:xfrm>
                      <a:off x="0" y="0"/>
                      <a:ext cx="6263640" cy="4264016"/>
                    </a:xfrm>
                    <a:prstGeom prst="rect"/>
                  </pic:spPr>
                </pic:pic>
              </a:graphicData>
            </a:graphic>
          </wp:inline>
        </w:drawing>
      </w:r>
    </w:p>
    <w:p>
      <w:pPr>
        <w:jc w:val="center"/>
      </w:pPr>
      <w:r>
        <w:rPr>
          <w:i/>
          <w:color w:val="5D6B78"/>
          <w:sz w:val="18"/>
        </w:rPr>
        <w:t>화면 13. 실제 Edge 화면 — 초기화 직후: C000001은 NEW이며, 세 Case 고정 fixture 중 하나로 표시됩니다.</w:t>
      </w:r>
    </w:p>
    <w:p>
      <w:pPr>
        <w:pStyle w:val="Heading2"/>
      </w:pPr>
      <w:r>
        <w:t>21.2 Demo fixture의 고정 범위</w:t>
      </w:r>
    </w:p>
    <w:p>
      <w:r>
        <w:t>초기화 직후의 Case는 다음 3건으로 고정됩니다. 이는 5,000명 전체를 다시 선택하는 엔진이 아니라, 저장된 selection-rank provenance를 가진 작은 synthetic 시연 fixture입니다. 최대 3건을 넘으면 fail-closed입니다.</w:t>
      </w:r>
    </w:p>
    <w:tbl>
      <w:tblPr>
        <w:tblStyle w:val="TableGrid"/>
        <w:tblW w:type="auto" w:w="0"/>
        <w:tblLayout w:type="autofit"/>
        <w:tblLook w:firstColumn="1" w:firstRow="1" w:lastColumn="0" w:lastRow="0" w:noHBand="0" w:noVBand="1" w:val="04A0"/>
      </w:tblPr>
      <w:tblGrid>
        <w:gridCol w:w="2074"/>
        <w:gridCol w:w="2074"/>
        <w:gridCol w:w="2074"/>
        <w:gridCol w:w="2074"/>
        <w:gridCol w:w="2074"/>
      </w:tblGrid>
      <w:tr>
        <w:tc>
          <w:tcPr>
            <w:tcW w:type="dxa" w:w="2074"/>
            <w:shd w:fill="17324D"/>
          </w:tcPr>
          <w:p>
            <w:r>
              <w:rPr>
                <w:b/>
                <w:color w:val="FFFFFF"/>
              </w:rPr>
              <w:t>순서</w:t>
            </w:r>
          </w:p>
        </w:tc>
        <w:tc>
          <w:tcPr>
            <w:tcW w:type="dxa" w:w="2074"/>
            <w:shd w:fill="17324D"/>
          </w:tcPr>
          <w:p>
            <w:r>
              <w:rPr>
                <w:b/>
                <w:color w:val="FFFFFF"/>
              </w:rPr>
              <w:t>Customer ID</w:t>
            </w:r>
          </w:p>
        </w:tc>
        <w:tc>
          <w:tcPr>
            <w:tcW w:type="dxa" w:w="2074"/>
            <w:shd w:fill="17324D"/>
          </w:tcPr>
          <w:p>
            <w:r>
              <w:rPr>
                <w:b/>
                <w:color w:val="FFFFFF"/>
              </w:rPr>
              <w:t>Alert ID</w:t>
            </w:r>
          </w:p>
        </w:tc>
        <w:tc>
          <w:tcPr>
            <w:tcW w:type="dxa" w:w="2074"/>
            <w:shd w:fill="17324D"/>
          </w:tcPr>
          <w:p>
            <w:r>
              <w:rPr>
                <w:b/>
                <w:color w:val="FFFFFF"/>
              </w:rPr>
              <w:t>초기 상태</w:t>
            </w:r>
          </w:p>
        </w:tc>
        <w:tc>
          <w:tcPr>
            <w:tcW w:type="dxa" w:w="2074"/>
            <w:shd w:fill="17324D"/>
          </w:tcPr>
          <w:p>
            <w:r>
              <w:rPr>
                <w:b/>
                <w:color w:val="FFFFFF"/>
              </w:rPr>
              <w:t>업무 우선순위</w:t>
            </w:r>
          </w:p>
        </w:tc>
      </w:tr>
      <w:tr>
        <w:tc>
          <w:tcPr>
            <w:tcW w:type="dxa" w:w="2074"/>
          </w:tcPr>
          <w:p>
            <w:r>
              <w:t>1</w:t>
            </w:r>
          </w:p>
        </w:tc>
        <w:tc>
          <w:tcPr>
            <w:tcW w:type="dxa" w:w="2074"/>
          </w:tcPr>
          <w:p>
            <w:r>
              <w:t>C000001</w:t>
            </w:r>
          </w:p>
        </w:tc>
        <w:tc>
          <w:tcPr>
            <w:tcW w:type="dxa" w:w="2074"/>
          </w:tcPr>
          <w:p>
            <w:r>
              <w:t>ALT-DEMO-C000001</w:t>
            </w:r>
          </w:p>
        </w:tc>
        <w:tc>
          <w:tcPr>
            <w:tcW w:type="dxa" w:w="2074"/>
          </w:tcPr>
          <w:p>
            <w:r>
              <w:t>NEW</w:t>
            </w:r>
          </w:p>
        </w:tc>
        <w:tc>
          <w:tcPr>
            <w:tcW w:type="dxa" w:w="2074"/>
          </w:tcPr>
          <w:p>
            <w:r>
              <w:t>PRIORITY_REVIEW</w:t>
            </w:r>
          </w:p>
        </w:tc>
      </w:tr>
      <w:tr>
        <w:tc>
          <w:tcPr>
            <w:tcW w:type="dxa" w:w="2074"/>
            <w:shd w:fill="F4F8FC"/>
          </w:tcPr>
          <w:p>
            <w:r>
              <w:t>2</w:t>
            </w:r>
          </w:p>
        </w:tc>
        <w:tc>
          <w:tcPr>
            <w:tcW w:type="dxa" w:w="2074"/>
            <w:shd w:fill="F4F8FC"/>
          </w:tcPr>
          <w:p>
            <w:r>
              <w:t>C000008</w:t>
            </w:r>
          </w:p>
        </w:tc>
        <w:tc>
          <w:tcPr>
            <w:tcW w:type="dxa" w:w="2074"/>
            <w:shd w:fill="F4F8FC"/>
          </w:tcPr>
          <w:p>
            <w:r>
              <w:t>ALT-DEMO-C000008</w:t>
            </w:r>
          </w:p>
        </w:tc>
        <w:tc>
          <w:tcPr>
            <w:tcW w:type="dxa" w:w="2074"/>
            <w:shd w:fill="F4F8FC"/>
          </w:tcPr>
          <w:p>
            <w:r>
              <w:t>NEW</w:t>
            </w:r>
          </w:p>
        </w:tc>
        <w:tc>
          <w:tcPr>
            <w:tcW w:type="dxa" w:w="2074"/>
            <w:shd w:fill="F4F8FC"/>
          </w:tcPr>
          <w:p>
            <w:r>
              <w:t>PRIORITY_REVIEW</w:t>
            </w:r>
          </w:p>
        </w:tc>
      </w:tr>
      <w:tr>
        <w:tc>
          <w:tcPr>
            <w:tcW w:type="dxa" w:w="2074"/>
          </w:tcPr>
          <w:p>
            <w:r>
              <w:t>3</w:t>
            </w:r>
          </w:p>
        </w:tc>
        <w:tc>
          <w:tcPr>
            <w:tcW w:type="dxa" w:w="2074"/>
          </w:tcPr>
          <w:p>
            <w:r>
              <w:t>C000010</w:t>
            </w:r>
          </w:p>
        </w:tc>
        <w:tc>
          <w:tcPr>
            <w:tcW w:type="dxa" w:w="2074"/>
          </w:tcPr>
          <w:p>
            <w:r>
              <w:t>ALT-DEMO-C000010</w:t>
            </w:r>
          </w:p>
        </w:tc>
        <w:tc>
          <w:tcPr>
            <w:tcW w:type="dxa" w:w="2074"/>
          </w:tcPr>
          <w:p>
            <w:r>
              <w:t>NEW</w:t>
            </w:r>
          </w:p>
        </w:tc>
        <w:tc>
          <w:tcPr>
            <w:tcW w:type="dxa" w:w="2074"/>
          </w:tcPr>
          <w:p>
            <w:r>
              <w:t>PRIORITY_REVIEW</w:t>
            </w:r>
          </w:p>
        </w:tc>
      </w:tr>
    </w:tbl>
    <w:p/>
    <w:tbl>
      <w:tblPr>
        <w:tblW w:type="auto" w:w="0"/>
        <w:tblLook w:firstColumn="1" w:firstRow="1" w:lastColumn="0" w:lastRow="0" w:noHBand="0" w:noVBand="1" w:val="04A0"/>
      </w:tblPr>
      <w:tblGrid>
        <w:gridCol w:w="10368"/>
      </w:tblGrid>
      <w:tr>
        <w:tc>
          <w:tcPr>
            <w:tcW w:type="dxa" w:w="10368"/>
            <w:shd w:fill="EAF2FB"/>
          </w:tcPr>
          <w:p>
            <w:r>
              <w:rPr>
                <w:b/>
                <w:color w:val="17324D"/>
              </w:rPr>
              <w:t>이 fixture가 사용하지 않는 정보</w:t>
              <w:br/>
            </w:r>
            <w:r>
              <w:t>세 Case의 선택은 as_of_month=12 시점의 저장된 selection provenance만 사용합니다. target의 month 13~36, final_outcome, persona, evaluator label은 Case 선택이나 화면 이유 생성에 사용하지 않습니다.</w:t>
            </w:r>
          </w:p>
        </w:tc>
      </w:tr>
    </w:tbl>
    <w:p/>
    <w:p>
      <w:pPr>
        <w:pStyle w:val="Heading1"/>
      </w:pPr>
      <w:r>
        <w:t>22. 가장 중요한 운영 기준: RM action이 바꾸는 데이터</w:t>
      </w:r>
    </w:p>
    <w:p>
      <w:r>
        <w:t>RM Action은 분석을 다시 돌리는 기능이 아닙니다. 사용자가 명시적으로 Demo를 초기화하고 action을 실행할 때, 분리된 synthetic Case 상태와 append-only audit만 바뀝니다. 이 경계는 발표에서 가장 먼저 설명할 안전장치입니다.</w:t>
      </w:r>
    </w:p>
    <w:p>
      <w:pPr>
        <w:jc w:val="center"/>
      </w:pPr>
      <w:r>
        <w:drawing>
          <wp:inline xmlns:a="http://schemas.openxmlformats.org/drawingml/2006/main" xmlns:pic="http://schemas.openxmlformats.org/drawingml/2006/picture">
            <wp:extent cx="6309360" cy="3984859"/>
            <wp:docPr id="38" name="Picture 38"/>
            <wp:cNvGraphicFramePr>
              <a:graphicFrameLocks noChangeAspect="1"/>
            </wp:cNvGraphicFramePr>
            <a:graphic>
              <a:graphicData uri="http://schemas.openxmlformats.org/drawingml/2006/picture">
                <pic:pic>
                  <pic:nvPicPr>
                    <pic:cNvPr id="0" name="20_workflow_demo_data_boundary.png"/>
                    <pic:cNvPicPr/>
                  </pic:nvPicPr>
                  <pic:blipFill>
                    <a:blip r:embed="rId42"/>
                    <a:stretch>
                      <a:fillRect/>
                    </a:stretch>
                  </pic:blipFill>
                  <pic:spPr>
                    <a:xfrm>
                      <a:off x="0" y="0"/>
                      <a:ext cx="6309360" cy="3984859"/>
                    </a:xfrm>
                    <a:prstGeom prst="rect"/>
                  </pic:spPr>
                </pic:pic>
              </a:graphicData>
            </a:graphic>
          </wp:inline>
        </w:drawing>
      </w:r>
    </w:p>
    <w:p>
      <w:pPr>
        <w:jc w:val="center"/>
      </w:pPr>
      <w:r>
        <w:rPr>
          <w:i/>
          <w:color w:val="5D6B78"/>
          <w:sz w:val="18"/>
        </w:rPr>
        <w:t>그림 11. 새 Workflow Demo의 데이터 변경 경계. 이 그림은 실제 UI 캡처가 아니라 artifact 경계를 설명하는 운영 다이어그램입니다.</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shd w:fill="17324D"/>
          </w:tcPr>
          <w:p>
            <w:r>
              <w:rPr>
                <w:b/>
                <w:color w:val="FFFFFF"/>
              </w:rPr>
              <w:t>사용자 동작</w:t>
            </w:r>
          </w:p>
        </w:tc>
        <w:tc>
          <w:tcPr>
            <w:tcW w:type="dxa" w:w="3456"/>
            <w:shd w:fill="17324D"/>
          </w:tcPr>
          <w:p>
            <w:r>
              <w:rPr>
                <w:b/>
                <w:color w:val="FFFFFF"/>
              </w:rPr>
              <w:t>변경될 수 있는 Demo 데이터</w:t>
            </w:r>
          </w:p>
        </w:tc>
        <w:tc>
          <w:tcPr>
            <w:tcW w:type="dxa" w:w="3456"/>
            <w:shd w:fill="17324D"/>
          </w:tcPr>
          <w:p>
            <w:r>
              <w:rPr>
                <w:b/>
                <w:color w:val="FFFFFF"/>
              </w:rPr>
              <w:t>절대 변경하지 않는 데이터</w:t>
            </w:r>
          </w:p>
        </w:tc>
      </w:tr>
      <w:tr>
        <w:tc>
          <w:tcPr>
            <w:tcW w:type="dxa" w:w="3456"/>
          </w:tcPr>
          <w:p>
            <w:r>
              <w:t>Open Synthetic Workflow Demo</w:t>
            </w:r>
          </w:p>
        </w:tc>
        <w:tc>
          <w:tcPr>
            <w:tcW w:type="dxa" w:w="3456"/>
          </w:tcPr>
          <w:p>
            <w:r>
              <w:t>rm_workflow_demo_* session namespace만 생성. Case/Audit/runtime 파일은 읽기 전용</w:t>
            </w:r>
          </w:p>
        </w:tc>
        <w:tc>
          <w:tcPr>
            <w:tcW w:type="dxa" w:w="3456"/>
          </w:tcPr>
          <w:p>
            <w:r>
              <w:t>기본 RM 필터/고객 문맥, 5,000명 분석, 기본 workflow/audit 저장소</w:t>
            </w:r>
          </w:p>
        </w:tc>
      </w:tr>
      <w:tr>
        <w:tc>
          <w:tcPr>
            <w:tcW w:type="dxa" w:w="3456"/>
            <w:shd w:fill="F4F8FC"/>
          </w:tcPr>
          <w:p>
            <w:r>
              <w:t>Initialize synthetic Cases 또는 Reset</w:t>
            </w:r>
          </w:p>
        </w:tc>
        <w:tc>
          <w:tcPr>
            <w:tcW w:type="dxa" w:w="3456"/>
            <w:shd w:fill="F4F8FC"/>
          </w:tcPr>
          <w:p>
            <w:r>
              <w:t>artifacts/workflow_demo/runtime/runtime_manifest.json, workflow/alert_cases.json을 원자적으로 다시 생성. 3건을 NEW로 복원하고 demo audit을 초기화</w:t>
            </w:r>
          </w:p>
        </w:tc>
        <w:tc>
          <w:tcPr>
            <w:tcW w:type="dxa" w:w="3456"/>
            <w:shd w:fill="F4F8FC"/>
          </w:tcPr>
          <w:p>
            <w:r>
              <w:t>원본/처리 CSV/JSON, feature/matcher/outcome/breakpoint/What-if, triage/ranking/capacity, 기본 artifacts/workflow 및 artifacts/audit</w:t>
            </w:r>
          </w:p>
        </w:tc>
      </w:tr>
      <w:tr>
        <w:tc>
          <w:tcPr>
            <w:tcW w:type="dxa" w:w="3456"/>
          </w:tcPr>
          <w:p>
            <w:r>
              <w:t>Acknowledge / Start Review / Follow-up / Close</w:t>
            </w:r>
          </w:p>
        </w:tc>
        <w:tc>
          <w:tcPr>
            <w:tcW w:type="dxa" w:w="3456"/>
          </w:tcPr>
          <w:p>
            <w:r>
              <w:t>demo alert_cases.json의 해당 Case 상태와 업무 closure 정보, audit/audit_events.jsonl의 append-only event</w:t>
            </w:r>
          </w:p>
        </w:tc>
        <w:tc>
          <w:tcPr>
            <w:tcW w:type="dxa" w:w="3456"/>
          </w:tcPr>
          <w:p>
            <w:r>
              <w:t>고객의 savings, DSR, 고정지출, 상태, historical outcome, 선정 순위, queue 포함 여부, 실제 Alert</w:t>
            </w:r>
          </w:p>
        </w:tc>
      </w:tr>
      <w:tr>
        <w:tc>
          <w:tcPr>
            <w:tcW w:type="dxa" w:w="3456"/>
            <w:shd w:fill="F4F8FC"/>
          </w:tcPr>
          <w:p>
            <w:r>
              <w:t>Record Action</w:t>
            </w:r>
          </w:p>
        </w:tc>
        <w:tc>
          <w:tcPr>
            <w:tcW w:type="dxa" w:w="3456"/>
            <w:shd w:fill="F4F8FC"/>
          </w:tcPr>
          <w:p>
            <w:r>
              <w:t>Demo Case의 RM action 기록과 audit event. 예: Contact planned</w:t>
            </w:r>
          </w:p>
        </w:tc>
        <w:tc>
          <w:tcPr>
            <w:tcW w:type="dxa" w:w="3456"/>
            <w:shd w:fill="F4F8FC"/>
          </w:tcPr>
          <w:p>
            <w:r>
              <w:t>금융 승인/거절/재조정/상품 판매 결정, intervention efficacy, 고객 결과</w:t>
            </w:r>
          </w:p>
        </w:tc>
      </w:tr>
      <w:tr>
        <w:tc>
          <w:tcPr>
            <w:tcW w:type="dxa" w:w="3456"/>
          </w:tcPr>
          <w:p>
            <w:r>
              <w:t>Notification Preview</w:t>
            </w:r>
          </w:p>
        </w:tc>
        <w:tc>
          <w:tcPr>
            <w:tcW w:type="dxa" w:w="3456"/>
          </w:tcPr>
          <w:p>
            <w:r>
              <w:t>화면의 preview request/feedback만. Case와 audit에는 새 기록이 생기지 않음</w:t>
            </w:r>
          </w:p>
        </w:tc>
        <w:tc>
          <w:tcPr>
            <w:tcW w:type="dxa" w:w="3456"/>
          </w:tcPr>
          <w:p>
            <w:r>
              <w:t>외부 provider, credential, network, 실제 메시지, sent 상태</w:t>
            </w:r>
          </w:p>
        </w:tc>
      </w:tr>
    </w:tbl>
    <w:p/>
    <w:tbl>
      <w:tblPr>
        <w:tblW w:type="auto" w:w="0"/>
        <w:tblLook w:firstColumn="1" w:firstRow="1" w:lastColumn="0" w:lastRow="0" w:noHBand="0" w:noVBand="1" w:val="04A0"/>
      </w:tblPr>
      <w:tblGrid>
        <w:gridCol w:w="10368"/>
      </w:tblGrid>
      <w:tr>
        <w:tc>
          <w:tcPr>
            <w:tcW w:type="dxa" w:w="10368"/>
            <w:shd w:fill="FFF1F3"/>
          </w:tcPr>
          <w:p>
            <w:r>
              <w:rPr>
                <w:b/>
                <w:color w:val="17324D"/>
              </w:rPr>
              <w:t>한 문장으로 설명하기</w:t>
              <w:br/>
            </w:r>
            <w:r>
              <w:t>우리는 RM이 어떤 evidence를 보고 어떤 업무 상태를 남길 수 있는지는 시연하지만, RM action이 고객의 재무 데이터, 선정 결과 또는 미래 outcome을 바꾼다고 주장하지 않습니다.</w:t>
            </w:r>
          </w:p>
        </w:tc>
      </w:tr>
    </w:tbl>
    <w:p/>
    <w:p>
      <w:pPr>
        <w:pStyle w:val="Heading2"/>
      </w:pPr>
      <w:r>
        <w:t>22.1 Action별 확인 포인트</w:t>
      </w:r>
    </w:p>
    <w:tbl>
      <w:tblPr>
        <w:tblStyle w:val="TableGrid"/>
        <w:tblW w:type="auto" w:w="0"/>
        <w:tblLayout w:type="autofit"/>
        <w:tblLook w:firstColumn="1" w:firstRow="1" w:lastColumn="0" w:lastRow="0" w:noHBand="0" w:noVBand="1" w:val="04A0"/>
      </w:tblPr>
      <w:tblGrid>
        <w:gridCol w:w="2592"/>
        <w:gridCol w:w="2592"/>
        <w:gridCol w:w="2592"/>
        <w:gridCol w:w="2592"/>
      </w:tblGrid>
      <w:tr>
        <w:tc>
          <w:tcPr>
            <w:tcW w:type="dxa" w:w="2592"/>
            <w:shd w:fill="17324D"/>
          </w:tcPr>
          <w:p>
            <w:r>
              <w:rPr>
                <w:b/>
                <w:color w:val="FFFFFF"/>
              </w:rPr>
              <w:t>동작</w:t>
            </w:r>
          </w:p>
        </w:tc>
        <w:tc>
          <w:tcPr>
            <w:tcW w:type="dxa" w:w="2592"/>
            <w:shd w:fill="17324D"/>
          </w:tcPr>
          <w:p>
            <w:r>
              <w:rPr>
                <w:b/>
                <w:color w:val="FFFFFF"/>
              </w:rPr>
              <w:t>Case 상태</w:t>
            </w:r>
          </w:p>
        </w:tc>
        <w:tc>
          <w:tcPr>
            <w:tcW w:type="dxa" w:w="2592"/>
            <w:shd w:fill="17324D"/>
          </w:tcPr>
          <w:p>
            <w:r>
              <w:rPr>
                <w:b/>
                <w:color w:val="FFFFFF"/>
              </w:rPr>
              <w:t>Audit</w:t>
            </w:r>
          </w:p>
        </w:tc>
        <w:tc>
          <w:tcPr>
            <w:tcW w:type="dxa" w:w="2592"/>
            <w:shd w:fill="17324D"/>
          </w:tcPr>
          <w:p>
            <w:r>
              <w:rPr>
                <w:b/>
                <w:color w:val="FFFFFF"/>
              </w:rPr>
              <w:t>발표에서 확인할 것</w:t>
            </w:r>
          </w:p>
        </w:tc>
      </w:tr>
      <w:tr>
        <w:tc>
          <w:tcPr>
            <w:tcW w:type="dxa" w:w="2592"/>
          </w:tcPr>
          <w:p>
            <w:r>
              <w:t>Acknowledge</w:t>
            </w:r>
          </w:p>
        </w:tc>
        <w:tc>
          <w:tcPr>
            <w:tcW w:type="dxa" w:w="2592"/>
          </w:tcPr>
          <w:p>
            <w:r>
              <w:t>NEW -&gt; ACKNOWLEDGED</w:t>
            </w:r>
          </w:p>
        </w:tc>
        <w:tc>
          <w:tcPr>
            <w:tcW w:type="dxa" w:w="2592"/>
          </w:tcPr>
          <w:p>
            <w:r>
              <w:t>1건 append</w:t>
            </w:r>
          </w:p>
        </w:tc>
        <w:tc>
          <w:tcPr>
            <w:tcW w:type="dxa" w:w="2592"/>
          </w:tcPr>
          <w:p>
            <w:r>
              <w:t>담당자가 Case를 인지했다는 업무 상태만 변경</w:t>
            </w:r>
          </w:p>
        </w:tc>
      </w:tr>
      <w:tr>
        <w:tc>
          <w:tcPr>
            <w:tcW w:type="dxa" w:w="2592"/>
            <w:shd w:fill="F4F8FC"/>
          </w:tcPr>
          <w:p>
            <w:r>
              <w:t>Start Review</w:t>
            </w:r>
          </w:p>
        </w:tc>
        <w:tc>
          <w:tcPr>
            <w:tcW w:type="dxa" w:w="2592"/>
            <w:shd w:fill="F4F8FC"/>
          </w:tcPr>
          <w:p>
            <w:r>
              <w:t>ACKNOWLEDGED -&gt; IN_REVIEW</w:t>
            </w:r>
          </w:p>
        </w:tc>
        <w:tc>
          <w:tcPr>
            <w:tcW w:type="dxa" w:w="2592"/>
            <w:shd w:fill="F4F8FC"/>
          </w:tcPr>
          <w:p>
            <w:r>
              <w:t>1건 append</w:t>
            </w:r>
          </w:p>
        </w:tc>
        <w:tc>
          <w:tcPr>
            <w:tcW w:type="dxa" w:w="2592"/>
            <w:shd w:fill="F4F8FC"/>
          </w:tcPr>
          <w:p>
            <w:r>
              <w:t>고객 재무 분석을 재계산하지 않는지</w:t>
            </w:r>
          </w:p>
        </w:tc>
      </w:tr>
      <w:tr>
        <w:tc>
          <w:tcPr>
            <w:tcW w:type="dxa" w:w="2592"/>
          </w:tcPr>
          <w:p>
            <w:r>
              <w:t>Set Follow-up</w:t>
            </w:r>
          </w:p>
        </w:tc>
        <w:tc>
          <w:tcPr>
            <w:tcW w:type="dxa" w:w="2592"/>
          </w:tcPr>
          <w:p>
            <w:r>
              <w:t>IN_REVIEW -&gt; FOLLOW_UP</w:t>
            </w:r>
          </w:p>
        </w:tc>
        <w:tc>
          <w:tcPr>
            <w:tcW w:type="dxa" w:w="2592"/>
          </w:tcPr>
          <w:p>
            <w:r>
              <w:t>1건 append</w:t>
            </w:r>
          </w:p>
        </w:tc>
        <w:tc>
          <w:tcPr>
            <w:tcW w:type="dxa" w:w="2592"/>
          </w:tcPr>
          <w:p>
            <w:r>
              <w:t>권장 후속조치는 제안이며 자동 금융결정이 아님</w:t>
            </w:r>
          </w:p>
        </w:tc>
      </w:tr>
      <w:tr>
        <w:tc>
          <w:tcPr>
            <w:tcW w:type="dxa" w:w="2592"/>
            <w:shd w:fill="F4F8FC"/>
          </w:tcPr>
          <w:p>
            <w:r>
              <w:t>Record Action</w:t>
            </w:r>
          </w:p>
        </w:tc>
        <w:tc>
          <w:tcPr>
            <w:tcW w:type="dxa" w:w="2592"/>
            <w:shd w:fill="F4F8FC"/>
          </w:tcPr>
          <w:p>
            <w:r>
              <w:t>상태 유지</w:t>
            </w:r>
          </w:p>
        </w:tc>
        <w:tc>
          <w:tcPr>
            <w:tcW w:type="dxa" w:w="2592"/>
            <w:shd w:fill="F4F8FC"/>
          </w:tcPr>
          <w:p>
            <w:r>
              <w:t>1건 append</w:t>
            </w:r>
          </w:p>
        </w:tc>
        <w:tc>
          <w:tcPr>
            <w:tcW w:type="dxa" w:w="2592"/>
            <w:shd w:fill="F4F8FC"/>
          </w:tcPr>
          <w:p>
            <w:r>
              <w:t>예: Contact planned 기록. 고객 outcome 변경 없음</w:t>
            </w:r>
          </w:p>
        </w:tc>
      </w:tr>
      <w:tr>
        <w:tc>
          <w:tcPr>
            <w:tcW w:type="dxa" w:w="2592"/>
          </w:tcPr>
          <w:p>
            <w:r>
              <w:t>Close</w:t>
            </w:r>
          </w:p>
        </w:tc>
        <w:tc>
          <w:tcPr>
            <w:tcW w:type="dxa" w:w="2592"/>
          </w:tcPr>
          <w:p>
            <w:r>
              <w:t>CLOSED</w:t>
            </w:r>
          </w:p>
        </w:tc>
        <w:tc>
          <w:tcPr>
            <w:tcW w:type="dxa" w:w="2592"/>
          </w:tcPr>
          <w:p>
            <w:r>
              <w:t>1건 append</w:t>
            </w:r>
          </w:p>
        </w:tc>
        <w:tc>
          <w:tcPr>
            <w:tcW w:type="dxa" w:w="2592"/>
          </w:tcPr>
          <w:p>
            <w:r>
              <w:t>Case outcome과 analytical final_outcome은 별개</w:t>
            </w:r>
          </w:p>
        </w:tc>
      </w:tr>
      <w:tr>
        <w:tc>
          <w:tcPr>
            <w:tcW w:type="dxa" w:w="2592"/>
            <w:shd w:fill="F4F8FC"/>
          </w:tcPr>
          <w:p>
            <w:r>
              <w:t>Preview</w:t>
            </w:r>
          </w:p>
        </w:tc>
        <w:tc>
          <w:tcPr>
            <w:tcW w:type="dxa" w:w="2592"/>
            <w:shd w:fill="F4F8FC"/>
          </w:tcPr>
          <w:p>
            <w:r>
              <w:t>변경 없음</w:t>
            </w:r>
          </w:p>
        </w:tc>
        <w:tc>
          <w:tcPr>
            <w:tcW w:type="dxa" w:w="2592"/>
            <w:shd w:fill="F4F8FC"/>
          </w:tcPr>
          <w:p>
            <w:r>
              <w:t>변경 없음</w:t>
            </w:r>
          </w:p>
        </w:tc>
        <w:tc>
          <w:tcPr>
            <w:tcW w:type="dxa" w:w="2592"/>
            <w:shd w:fill="F4F8FC"/>
          </w:tcPr>
          <w:p>
            <w:r>
              <w:t>not sent, network=0을 함께 말함</w:t>
            </w:r>
          </w:p>
        </w:tc>
      </w:tr>
      <w:tr>
        <w:tc>
          <w:tcPr>
            <w:tcW w:type="dxa" w:w="2592"/>
          </w:tcPr>
          <w:p>
            <w:r>
              <w:t>Reset</w:t>
            </w:r>
          </w:p>
        </w:tc>
        <w:tc>
          <w:tcPr>
            <w:tcW w:type="dxa" w:w="2592"/>
          </w:tcPr>
          <w:p>
            <w:r>
              <w:t>3건 모두 NEW</w:t>
            </w:r>
          </w:p>
        </w:tc>
        <w:tc>
          <w:tcPr>
            <w:tcW w:type="dxa" w:w="2592"/>
          </w:tcPr>
          <w:p>
            <w:r>
              <w:t>demo audit 초기화</w:t>
            </w:r>
          </w:p>
        </w:tc>
        <w:tc>
          <w:tcPr>
            <w:tcW w:type="dxa" w:w="2592"/>
          </w:tcPr>
          <w:p>
            <w:r>
              <w:t>기본 RM과 5,000명 funnel이 그대로인지 확인</w:t>
            </w:r>
          </w:p>
        </w:tc>
      </w:tr>
    </w:tbl>
    <w:p/>
    <w:p>
      <w:pPr>
        <w:pStyle w:val="Heading2"/>
      </w:pPr>
      <w:r>
        <w:t>22.2 실제 화면으로 보는 RM Action 전·후</w:t>
      </w:r>
    </w:p>
    <w:p>
      <w:r>
        <w:t>Acknowledge는 이 합성 Case를 인지했다는 업무 상태만 남깁니다. 아래 비교에서 핵심은 ‘상태와 audit은 변하지만, 분석·선정·고객 재무 데이터는 그대로’라는 점입니다. 이 비교는 실제 Edge 화면 crop에 교육용 라벨을 더한 것입니다.</w:t>
      </w:r>
    </w:p>
    <w:p>
      <w:pPr>
        <w:jc w:val="center"/>
      </w:pPr>
      <w:r>
        <w:drawing>
          <wp:inline xmlns:a="http://schemas.openxmlformats.org/drawingml/2006/main" xmlns:pic="http://schemas.openxmlformats.org/drawingml/2006/picture">
            <wp:extent cx="6263640" cy="4324894"/>
            <wp:docPr id="39" name="Picture 39"/>
            <wp:cNvGraphicFramePr>
              <a:graphicFrameLocks noChangeAspect="1"/>
            </wp:cNvGraphicFramePr>
            <a:graphic>
              <a:graphicData uri="http://schemas.openxmlformats.org/drawingml/2006/picture">
                <pic:pic>
                  <pic:nvPicPr>
                    <pic:cNvPr id="0" name="22_workflow_demo_action_before_after.png"/>
                    <pic:cNvPicPr/>
                  </pic:nvPicPr>
                  <pic:blipFill>
                    <a:blip r:embed="rId43"/>
                    <a:stretch>
                      <a:fillRect/>
                    </a:stretch>
                  </pic:blipFill>
                  <pic:spPr>
                    <a:xfrm>
                      <a:off x="0" y="0"/>
                      <a:ext cx="6263640" cy="4324894"/>
                    </a:xfrm>
                    <a:prstGeom prst="rect"/>
                  </pic:spPr>
                </pic:pic>
              </a:graphicData>
            </a:graphic>
          </wp:inline>
        </w:drawing>
      </w:r>
    </w:p>
    <w:p>
      <w:pPr>
        <w:jc w:val="center"/>
      </w:pPr>
      <w:r>
        <w:rPr>
          <w:i/>
          <w:color w:val="5D6B78"/>
          <w:sz w:val="18"/>
        </w:rPr>
        <w:t>그림 13. 실제 Edge 화면 crop 비교 — NEW에서 ACKNOWLEDGED로, 분리된 demo audit 0건에서 1건으로만 바뀝니다.</w:t>
      </w:r>
    </w:p>
    <w:p>
      <w:pPr>
        <w:jc w:val="center"/>
      </w:pPr>
      <w:r>
        <w:drawing>
          <wp:inline xmlns:a="http://schemas.openxmlformats.org/drawingml/2006/main" xmlns:pic="http://schemas.openxmlformats.org/drawingml/2006/picture">
            <wp:extent cx="6263640" cy="4264016"/>
            <wp:docPr id="40" name="Picture 40"/>
            <wp:cNvGraphicFramePr>
              <a:graphicFrameLocks noChangeAspect="1"/>
            </wp:cNvGraphicFramePr>
            <a:graphic>
              <a:graphicData uri="http://schemas.openxmlformats.org/drawingml/2006/picture">
                <pic:pic>
                  <pic:nvPicPr>
                    <pic:cNvPr id="0" name="14_workflow_demo_ack_after_action.png"/>
                    <pic:cNvPicPr/>
                  </pic:nvPicPr>
                  <pic:blipFill>
                    <a:blip r:embed="rId21"/>
                    <a:stretch>
                      <a:fillRect/>
                    </a:stretch>
                  </pic:blipFill>
                  <pic:spPr>
                    <a:xfrm>
                      <a:off x="0" y="0"/>
                      <a:ext cx="6263640" cy="4264016"/>
                    </a:xfrm>
                    <a:prstGeom prst="rect"/>
                  </pic:spPr>
                </pic:pic>
              </a:graphicData>
            </a:graphic>
          </wp:inline>
        </w:drawing>
      </w:r>
    </w:p>
    <w:p>
      <w:pPr>
        <w:jc w:val="center"/>
      </w:pPr>
      <w:r>
        <w:rPr>
          <w:i/>
          <w:color w:val="5D6B78"/>
          <w:sz w:val="18"/>
        </w:rPr>
        <w:t>화면 14. 실제 Edge 화면 — Acknowledge 후: 성공 메시지, 현재 상태, 그리고 append-only Activity/Audit 행을 함께 확인합니다.</w:t>
      </w:r>
    </w:p>
    <w:tbl>
      <w:tblPr>
        <w:tblW w:type="auto" w:w="0"/>
        <w:tblLook w:firstColumn="1" w:firstRow="1" w:lastColumn="0" w:lastRow="0" w:noHBand="0" w:noVBand="1" w:val="04A0"/>
      </w:tblPr>
      <w:tblGrid>
        <w:gridCol w:w="10368"/>
      </w:tblGrid>
      <w:tr>
        <w:tc>
          <w:tcPr>
            <w:tcW w:type="dxa" w:w="10368"/>
            <w:shd w:fill="EAF2FB"/>
          </w:tcPr>
          <w:p>
            <w:r>
              <w:rPr>
                <w:b/>
                <w:color w:val="17324D"/>
              </w:rPr>
              <w:t>교육자가 반드시 물어볼 질문</w:t>
              <w:br/>
            </w:r>
            <w:r>
              <w:t>‘이 클릭 뒤에 고객의 저축률·DSR·선정 순위·historical outcome·5,000명 funnel 중 무엇이 바뀌었나요?’ 정답은 ‘아무 것도 바뀌지 않았습니다’입니다. 변경 대상은 분리된 demo Case 상태와 audit뿐입니다.</w:t>
            </w:r>
          </w:p>
        </w:tc>
      </w:tr>
    </w:tbl>
    <w:p/>
    <w:p>
      <w:pPr>
        <w:pStyle w:val="Heading1"/>
      </w:pPr>
      <w:r>
        <w:t>23. 운영자용 시연 절차</w:t>
      </w:r>
    </w:p>
    <w:p>
      <w:r>
        <w:t>아래 순서는 발표자와 내부 검토자가 동일한 상태를 재현하기 위한 절차입니다. 실제 발표 전에 1366x768 또는 1920x1080 Edge에서 직접 실행하여 캡처와 문구를 확인합니다. 이 문서에는 loopback-only 임시 Edge 캡처가 포함되어 있지만, 실제 발표 장비에서 사람이 수행하는 수동 리허설은 아직 NOT_RUN입니다. 따라서 매뉴얼은 READY_WITH_WARNINGS 상태를 정직하게 유지합니다.</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shd w:fill="17324D"/>
          </w:tcPr>
          <w:p>
            <w:r>
              <w:rPr>
                <w:b/>
                <w:color w:val="FFFFFF"/>
              </w:rPr>
              <w:t>순서</w:t>
            </w:r>
          </w:p>
        </w:tc>
        <w:tc>
          <w:tcPr>
            <w:tcW w:type="dxa" w:w="3456"/>
            <w:shd w:fill="17324D"/>
          </w:tcPr>
          <w:p>
            <w:r>
              <w:rPr>
                <w:b/>
                <w:color w:val="FFFFFF"/>
              </w:rPr>
              <w:t>화면/동작</w:t>
            </w:r>
          </w:p>
        </w:tc>
        <w:tc>
          <w:tcPr>
            <w:tcW w:type="dxa" w:w="3456"/>
            <w:shd w:fill="17324D"/>
          </w:tcPr>
          <w:p>
            <w:r>
              <w:rPr>
                <w:b/>
                <w:color w:val="FFFFFF"/>
              </w:rPr>
              <w:t>확인할 내용</w:t>
            </w:r>
          </w:p>
        </w:tc>
      </w:tr>
      <w:tr>
        <w:tc>
          <w:tcPr>
            <w:tcW w:type="dxa" w:w="3456"/>
          </w:tcPr>
          <w:p>
            <w:r>
              <w:t>1</w:t>
            </w:r>
          </w:p>
        </w:tc>
        <w:tc>
          <w:tcPr>
            <w:tcW w:type="dxa" w:w="3456"/>
          </w:tcPr>
          <w:p>
            <w:r>
              <w:t>03_run_app.bat 실행</w:t>
            </w:r>
          </w:p>
        </w:tc>
        <w:tc>
          <w:tcPr>
            <w:tcW w:type="dxa" w:w="3456"/>
          </w:tcPr>
          <w:p>
            <w:r>
              <w:t>일반, 발표, RM의 세 모드가 보이는지 확인합니다. 기본 RM은 먼저 열지 않아도 됩니다.</w:t>
            </w:r>
          </w:p>
        </w:tc>
      </w:tr>
      <w:tr>
        <w:tc>
          <w:tcPr>
            <w:tcW w:type="dxa" w:w="3456"/>
            <w:shd w:fill="F4F8FC"/>
          </w:tcPr>
          <w:p>
            <w:r>
              <w:t>2</w:t>
            </w:r>
          </w:p>
        </w:tc>
        <w:tc>
          <w:tcPr>
            <w:tcW w:type="dxa" w:w="3456"/>
            <w:shd w:fill="F4F8FC"/>
          </w:tcPr>
          <w:p>
            <w:r>
              <w:t>기본 RM Portfolio 확인</w:t>
            </w:r>
          </w:p>
        </w:tc>
        <w:tc>
          <w:tcPr>
            <w:tcW w:type="dxa" w:w="3456"/>
            <w:shd w:fill="F4F8FC"/>
          </w:tcPr>
          <w:p>
            <w:r>
              <w:t>열린 Alert 없음, RM 업무 Case 0, 선정됨·Case 미생성이 정상 안전 상태임을 확인하고 필요하면 캡처합니다.</w:t>
            </w:r>
          </w:p>
        </w:tc>
      </w:tr>
      <w:tr>
        <w:tc>
          <w:tcPr>
            <w:tcW w:type="dxa" w:w="3456"/>
          </w:tcPr>
          <w:p>
            <w:r>
              <w:t>3</w:t>
            </w:r>
          </w:p>
        </w:tc>
        <w:tc>
          <w:tcPr>
            <w:tcW w:type="dxa" w:w="3456"/>
          </w:tcPr>
          <w:p>
            <w:r>
              <w:t>Portfolio와 Customer Review 시연</w:t>
            </w:r>
          </w:p>
        </w:tc>
        <w:tc>
          <w:tcPr>
            <w:tcW w:type="dxa" w:w="3456"/>
          </w:tcPr>
          <w:p>
            <w:r>
              <w:t>5,000명 funnel, C000001의 선정 이유와 Why Now를 먼저 보여줍니다. Historical landmark는 별도 과거 근거로 설명합니다.</w:t>
            </w:r>
          </w:p>
        </w:tc>
      </w:tr>
      <w:tr>
        <w:tc>
          <w:tcPr>
            <w:tcW w:type="dxa" w:w="3456"/>
            <w:shd w:fill="F4F8FC"/>
          </w:tcPr>
          <w:p>
            <w:r>
              <w:t>4</w:t>
            </w:r>
          </w:p>
        </w:tc>
        <w:tc>
          <w:tcPr>
            <w:tcW w:type="dxa" w:w="3456"/>
            <w:shd w:fill="F4F8FC"/>
          </w:tcPr>
          <w:p>
            <w:r>
              <w:t>Open Synthetic Workflow Demo 선택</w:t>
            </w:r>
          </w:p>
        </w:tc>
        <w:tc>
          <w:tcPr>
            <w:tcW w:type="dxa" w:w="3456"/>
            <w:shd w:fill="F4F8FC"/>
          </w:tcPr>
          <w:p>
            <w:r>
              <w:t>RM 내부의 명시적 진입을 누릅니다. Synthetic, not live, not sent/Preview only 경고를 먼저 읽습니다.</w:t>
            </w:r>
          </w:p>
        </w:tc>
      </w:tr>
      <w:tr>
        <w:tc>
          <w:tcPr>
            <w:tcW w:type="dxa" w:w="3456"/>
          </w:tcPr>
          <w:p>
            <w:r>
              <w:t>5</w:t>
            </w:r>
          </w:p>
        </w:tc>
        <w:tc>
          <w:tcPr>
            <w:tcW w:type="dxa" w:w="3456"/>
          </w:tcPr>
          <w:p>
            <w:r>
              <w:t>Initialize synthetic Cases 선택</w:t>
            </w:r>
          </w:p>
        </w:tc>
        <w:tc>
          <w:tcPr>
            <w:tcW w:type="dxa" w:w="3456"/>
          </w:tcPr>
          <w:p>
            <w:r>
              <w:t>정확히 3건만 생성되는지, 세 Case가 NEW인지, C000001이 첫 Case로 선택되는지 확인합니다.</w:t>
            </w:r>
          </w:p>
        </w:tc>
      </w:tr>
      <w:tr>
        <w:tc>
          <w:tcPr>
            <w:tcW w:type="dxa" w:w="3456"/>
            <w:shd w:fill="F4F8FC"/>
          </w:tcPr>
          <w:p>
            <w:r>
              <w:t>6</w:t>
            </w:r>
          </w:p>
        </w:tc>
        <w:tc>
          <w:tcPr>
            <w:tcW w:type="dxa" w:w="3456"/>
            <w:shd w:fill="F4F8FC"/>
          </w:tcPr>
          <w:p>
            <w:r>
              <w:t>Case 1 업무 흐름</w:t>
            </w:r>
          </w:p>
        </w:tc>
        <w:tc>
          <w:tcPr>
            <w:tcW w:type="dxa" w:w="3456"/>
            <w:shd w:fill="F4F8FC"/>
          </w:tcPr>
          <w:p>
            <w:r>
              <w:t>Acknowledge -&gt; Start Review -&gt; Set Follow-up 또는 Record Action -&gt; Close 순으로 시연합니다. 각 클릭 후 상태와 activity/audit이 같이 갱신되는지 봅니다.</w:t>
            </w:r>
          </w:p>
        </w:tc>
      </w:tr>
      <w:tr>
        <w:tc>
          <w:tcPr>
            <w:tcW w:type="dxa" w:w="3456"/>
          </w:tcPr>
          <w:p>
            <w:r>
              <w:t>7</w:t>
            </w:r>
          </w:p>
        </w:tc>
        <w:tc>
          <w:tcPr>
            <w:tcW w:type="dxa" w:w="3456"/>
          </w:tcPr>
          <w:p>
            <w:r>
              <w:t>Recommended Follow-up 검토</w:t>
            </w:r>
          </w:p>
        </w:tc>
        <w:tc>
          <w:tcPr>
            <w:tcW w:type="dxa" w:w="3456"/>
          </w:tcPr>
          <w:p>
            <w:r>
              <w:t>follow-up은 검토/연락/관찰/의뢰를 제안할 뿐 승인/거절/재조정 결정을 자동 실행하지 않는다고 말합니다.</w:t>
            </w:r>
          </w:p>
        </w:tc>
      </w:tr>
      <w:tr>
        <w:tc>
          <w:tcPr>
            <w:tcW w:type="dxa" w:w="3456"/>
            <w:shd w:fill="F4F8FC"/>
          </w:tcPr>
          <w:p>
            <w:r>
              <w:t>8</w:t>
            </w:r>
          </w:p>
        </w:tc>
        <w:tc>
          <w:tcPr>
            <w:tcW w:type="dxa" w:w="3456"/>
            <w:shd w:fill="F4F8FC"/>
          </w:tcPr>
          <w:p>
            <w:r>
              <w:t>Notification Preview 열기</w:t>
            </w:r>
          </w:p>
        </w:tc>
        <w:tc>
          <w:tcPr>
            <w:tcW w:type="dxa" w:w="3456"/>
            <w:shd w:fill="F4F8FC"/>
          </w:tcPr>
          <w:p>
            <w:r>
              <w:t>Preview body와 deep-link context만 확인합니다. channel selector, sent 결과, network 호출이 없어야 합니다.</w:t>
            </w:r>
          </w:p>
        </w:tc>
      </w:tr>
      <w:tr>
        <w:tc>
          <w:tcPr>
            <w:tcW w:type="dxa" w:w="3456"/>
          </w:tcPr>
          <w:p>
            <w:r>
              <w:t>9</w:t>
            </w:r>
          </w:p>
        </w:tc>
        <w:tc>
          <w:tcPr>
            <w:tcW w:type="dxa" w:w="3456"/>
          </w:tcPr>
          <w:p>
            <w:r>
              <w:t>Activity/Audit 확인</w:t>
            </w:r>
          </w:p>
        </w:tc>
        <w:tc>
          <w:tcPr>
            <w:tcW w:type="dxa" w:w="3456"/>
          </w:tcPr>
          <w:p>
            <w:r>
              <w:t>시간 순서의 append-only history와 현재 Case 상태가 일치하는지 확인합니다.</w:t>
            </w:r>
          </w:p>
        </w:tc>
      </w:tr>
      <w:tr>
        <w:tc>
          <w:tcPr>
            <w:tcW w:type="dxa" w:w="3456"/>
            <w:shd w:fill="F4F8FC"/>
          </w:tcPr>
          <w:p>
            <w:r>
              <w:t>10</w:t>
            </w:r>
          </w:p>
        </w:tc>
        <w:tc>
          <w:tcPr>
            <w:tcW w:type="dxa" w:w="3456"/>
            <w:shd w:fill="F4F8FC"/>
          </w:tcPr>
          <w:p>
            <w:r>
              <w:t>Reset 실행</w:t>
            </w:r>
          </w:p>
        </w:tc>
        <w:tc>
          <w:tcPr>
            <w:tcW w:type="dxa" w:w="3456"/>
            <w:shd w:fill="F4F8FC"/>
          </w:tcPr>
          <w:p>
            <w:r>
              <w:t>세 Case가 다시 NEW가 되고 demo audit이 초기화되는 것을 확인합니다. Reset은 demo runtime에만 적용됩니다.</w:t>
            </w:r>
          </w:p>
        </w:tc>
      </w:tr>
      <w:tr>
        <w:tc>
          <w:tcPr>
            <w:tcW w:type="dxa" w:w="3456"/>
          </w:tcPr>
          <w:p>
            <w:r>
              <w:t>11</w:t>
            </w:r>
          </w:p>
        </w:tc>
        <w:tc>
          <w:tcPr>
            <w:tcW w:type="dxa" w:w="3456"/>
          </w:tcPr>
          <w:p>
            <w:r>
              <w:t>Return to default RM workspace</w:t>
            </w:r>
          </w:p>
        </w:tc>
        <w:tc>
          <w:tcPr>
            <w:tcW w:type="dxa" w:w="3456"/>
          </w:tcPr>
          <w:p>
            <w:r>
              <w:t>demo session key만 정리됩니다. 기본 RM의 Alert/Case=0과 선정 funnel이 그대로인지 확인합니다.</w:t>
            </w:r>
          </w:p>
        </w:tc>
      </w:tr>
      <w:tr>
        <w:tc>
          <w:tcPr>
            <w:tcW w:type="dxa" w:w="3456"/>
            <w:shd w:fill="F4F8FC"/>
          </w:tcPr>
          <w:p>
            <w:r>
              <w:t>12</w:t>
            </w:r>
          </w:p>
        </w:tc>
        <w:tc>
          <w:tcPr>
            <w:tcW w:type="dxa" w:w="3456"/>
            <w:shd w:fill="F4F8FC"/>
          </w:tcPr>
          <w:p>
            <w:r>
              <w:t>리허설 기록</w:t>
            </w:r>
          </w:p>
        </w:tc>
        <w:tc>
          <w:tcPr>
            <w:tcW w:type="dxa" w:w="3456"/>
            <w:shd w:fill="F4F8FC"/>
          </w:tcPr>
          <w:p>
            <w:r>
              <w:t>화면 크기, 언어(KR/EN), 담당자, 결과(PASS/FAIL), 발견한 문구/viewport 이슈를 기록합니다.</w:t>
            </w:r>
          </w:p>
        </w:tc>
      </w:tr>
    </w:tbl>
    <w:p/>
    <w:p>
      <w:r>
        <w:br w:type="page"/>
      </w:r>
    </w:p>
    <w:p>
      <w:pPr>
        <w:pStyle w:val="Heading2"/>
      </w:pPr>
      <w:r>
        <w:t>23.1 캡처를 이용한 내부 교육 진행법</w:t>
      </w:r>
    </w:p>
    <w:p>
      <w:r>
        <w:t>화면을 순서대로 넘기며 설명하면, 교육 대상자가 ‘기본 RM의 0 Case’와 ‘격리 Demo의 3 Case’를 혼동하지 않습니다. 캡처는 교육용 증거이며 실제 고객 업무 처리 기록이 아닙니다.</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shd w:fill="17324D"/>
          </w:tcPr>
          <w:p>
            <w:r>
              <w:rPr>
                <w:b/>
                <w:color w:val="FFFFFF"/>
              </w:rPr>
              <w:t>권장 시간</w:t>
            </w:r>
          </w:p>
        </w:tc>
        <w:tc>
          <w:tcPr>
            <w:tcW w:type="dxa" w:w="3456"/>
            <w:shd w:fill="17324D"/>
          </w:tcPr>
          <w:p>
            <w:r>
              <w:rPr>
                <w:b/>
                <w:color w:val="FFFFFF"/>
              </w:rPr>
              <w:t>사용할 화면</w:t>
            </w:r>
          </w:p>
        </w:tc>
        <w:tc>
          <w:tcPr>
            <w:tcW w:type="dxa" w:w="3456"/>
            <w:shd w:fill="17324D"/>
          </w:tcPr>
          <w:p>
            <w:r>
              <w:rPr>
                <w:b/>
                <w:color w:val="FFFFFF"/>
              </w:rPr>
              <w:t>교육 진행 문장</w:t>
            </w:r>
          </w:p>
        </w:tc>
      </w:tr>
      <w:tr>
        <w:tc>
          <w:tcPr>
            <w:tcW w:type="dxa" w:w="3456"/>
          </w:tcPr>
          <w:p>
            <w:r>
              <w:t>1분</w:t>
            </w:r>
          </w:p>
        </w:tc>
        <w:tc>
          <w:tcPr>
            <w:tcW w:type="dxa" w:w="3456"/>
          </w:tcPr>
          <w:p>
            <w:r>
              <w:t>화면 12</w:t>
            </w:r>
          </w:p>
        </w:tc>
        <w:tc>
          <w:tcPr>
            <w:tcW w:type="dxa" w:w="3456"/>
          </w:tcPr>
          <w:p>
            <w:r>
              <w:t>진입만으로는 Case가 생기지 않음을 읽습니다. synthetic/not live/not sent 경고와 초기화 버튼을 함께 확인합니다.</w:t>
            </w:r>
          </w:p>
        </w:tc>
      </w:tr>
      <w:tr>
        <w:tc>
          <w:tcPr>
            <w:tcW w:type="dxa" w:w="3456"/>
            <w:shd w:fill="F4F8FC"/>
          </w:tcPr>
          <w:p>
            <w:r>
              <w:t>1분</w:t>
            </w:r>
          </w:p>
        </w:tc>
        <w:tc>
          <w:tcPr>
            <w:tcW w:type="dxa" w:w="3456"/>
            <w:shd w:fill="F4F8FC"/>
          </w:tcPr>
          <w:p>
            <w:r>
              <w:t>화면 13</w:t>
            </w:r>
          </w:p>
        </w:tc>
        <w:tc>
          <w:tcPr>
            <w:tcW w:type="dxa" w:w="3456"/>
            <w:shd w:fill="F4F8FC"/>
          </w:tcPr>
          <w:p>
            <w:r>
              <w:t>C000001 / NEW와 최대 3건 고정 fixture를 확인합니다. 이 세 Case는 5,000명 전체를 새로 선별한 결과가 아닙니다.</w:t>
            </w:r>
          </w:p>
        </w:tc>
      </w:tr>
      <w:tr>
        <w:tc>
          <w:tcPr>
            <w:tcW w:type="dxa" w:w="3456"/>
          </w:tcPr>
          <w:p>
            <w:r>
              <w:t>1분</w:t>
            </w:r>
          </w:p>
        </w:tc>
        <w:tc>
          <w:tcPr>
            <w:tcW w:type="dxa" w:w="3456"/>
          </w:tcPr>
          <w:p>
            <w:r>
              <w:t>그림 13 + 화면 14</w:t>
            </w:r>
          </w:p>
        </w:tc>
        <w:tc>
          <w:tcPr>
            <w:tcW w:type="dxa" w:w="3456"/>
          </w:tcPr>
          <w:p>
            <w:r>
              <w:t>NEW→ACKNOWLEDGED 및 audit 0→1만 찾게 합니다. ‘변하지 않은 데이터’를 교육 대상자가 직접 말하게 합니다.</w:t>
            </w:r>
          </w:p>
        </w:tc>
      </w:tr>
      <w:tr>
        <w:tc>
          <w:tcPr>
            <w:tcW w:type="dxa" w:w="3456"/>
            <w:shd w:fill="F4F8FC"/>
          </w:tcPr>
          <w:p>
            <w:r>
              <w:t>40초</w:t>
            </w:r>
          </w:p>
        </w:tc>
        <w:tc>
          <w:tcPr>
            <w:tcW w:type="dxa" w:w="3456"/>
            <w:shd w:fill="F4F8FC"/>
          </w:tcPr>
          <w:p>
            <w:r>
              <w:t>화면 16</w:t>
            </w:r>
          </w:p>
        </w:tc>
        <w:tc>
          <w:tcPr>
            <w:tcW w:type="dxa" w:w="3456"/>
            <w:shd w:fill="F4F8FC"/>
          </w:tcPr>
          <w:p>
            <w:r>
              <w:t>Offline Preview body와 deep-link context만 확인합니다. sent, channel selector, network는 없다고 명시합니다.</w:t>
            </w:r>
          </w:p>
        </w:tc>
      </w:tr>
      <w:tr>
        <w:tc>
          <w:tcPr>
            <w:tcW w:type="dxa" w:w="3456"/>
          </w:tcPr>
          <w:p>
            <w:r>
              <w:t>40초</w:t>
            </w:r>
          </w:p>
        </w:tc>
        <w:tc>
          <w:tcPr>
            <w:tcW w:type="dxa" w:w="3456"/>
          </w:tcPr>
          <w:p>
            <w:r>
              <w:t>기본 RM 화면</w:t>
            </w:r>
          </w:p>
        </w:tc>
        <w:tc>
          <w:tcPr>
            <w:tcW w:type="dxa" w:w="3456"/>
          </w:tcPr>
          <w:p>
            <w:r>
              <w:t>Return/Reset 뒤 기본 Portfolio의 Alert=0, Case=0, 선정됨·Case 미생성이 계속 정상임을 다시 확인합니다.</w:t>
            </w:r>
          </w:p>
        </w:tc>
      </w:tr>
    </w:tbl>
    <w:p/>
    <w:p>
      <w:pPr>
        <w:jc w:val="center"/>
      </w:pPr>
      <w:r>
        <w:drawing>
          <wp:inline xmlns:a="http://schemas.openxmlformats.org/drawingml/2006/main" xmlns:pic="http://schemas.openxmlformats.org/drawingml/2006/picture">
            <wp:extent cx="6263640" cy="4264016"/>
            <wp:docPr id="41" name="Picture 41"/>
            <wp:cNvGraphicFramePr>
              <a:graphicFrameLocks noChangeAspect="1"/>
            </wp:cNvGraphicFramePr>
            <a:graphic>
              <a:graphicData uri="http://schemas.openxmlformats.org/drawingml/2006/picture">
                <pic:pic>
                  <pic:nvPicPr>
                    <pic:cNvPr id="0" name="16_workflow_demo_preview_not_sent.png"/>
                    <pic:cNvPicPr/>
                  </pic:nvPicPr>
                  <pic:blipFill>
                    <a:blip r:embed="rId22"/>
                    <a:stretch>
                      <a:fillRect/>
                    </a:stretch>
                  </pic:blipFill>
                  <pic:spPr>
                    <a:xfrm>
                      <a:off x="0" y="0"/>
                      <a:ext cx="6263640" cy="4264016"/>
                    </a:xfrm>
                    <a:prstGeom prst="rect"/>
                  </pic:spPr>
                </pic:pic>
              </a:graphicData>
            </a:graphic>
          </wp:inline>
        </w:drawing>
      </w:r>
    </w:p>
    <w:p>
      <w:pPr>
        <w:jc w:val="center"/>
      </w:pPr>
      <w:r>
        <w:rPr>
          <w:i/>
          <w:color w:val="5D6B78"/>
          <w:sz w:val="18"/>
        </w:rPr>
        <w:t>화면 16. 실제 Edge 화면 — Offline Preview: not sent와 network/전달 채널 미사용 문구, deep-link context만 보입니다.</w:t>
      </w:r>
    </w:p>
    <w:p>
      <w:pPr>
        <w:pStyle w:val="Heading1"/>
      </w:pPr>
      <w:r>
        <w:t>24. 내부 공유용 발표 흐름</w:t>
      </w:r>
    </w:p>
    <w:p>
      <w:r>
        <w:t>평가 피드백의 핵심은 슬라이드보다 앱을 더 많이 보여주고, 분석 insight가 RM 업무 흐름으로 이어지는 모습을 명확하게 만드는 것입니다. 아래 순서는 분석의 강점을 유지하면서도 workflow를 과장하지 않는 2분 30초 내외의 앱 중심 시연안입니다.</w:t>
      </w:r>
    </w:p>
    <w:p>
      <w:pPr>
        <w:jc w:val="center"/>
      </w:pPr>
      <w:r>
        <w:drawing>
          <wp:inline xmlns:a="http://schemas.openxmlformats.org/drawingml/2006/main" xmlns:pic="http://schemas.openxmlformats.org/drawingml/2006/picture">
            <wp:extent cx="6309360" cy="4250516"/>
            <wp:docPr id="42" name="Picture 42"/>
            <wp:cNvGraphicFramePr>
              <a:graphicFrameLocks noChangeAspect="1"/>
            </wp:cNvGraphicFramePr>
            <a:graphic>
              <a:graphicData uri="http://schemas.openxmlformats.org/drawingml/2006/picture">
                <pic:pic>
                  <pic:nvPicPr>
                    <pic:cNvPr id="0" name="21_workflow_demo_presentation_flow.png"/>
                    <pic:cNvPicPr/>
                  </pic:nvPicPr>
                  <pic:blipFill>
                    <a:blip r:embed="rId44"/>
                    <a:stretch>
                      <a:fillRect/>
                    </a:stretch>
                  </pic:blipFill>
                  <pic:spPr>
                    <a:xfrm>
                      <a:off x="0" y="0"/>
                      <a:ext cx="6309360" cy="4250516"/>
                    </a:xfrm>
                    <a:prstGeom prst="rect"/>
                  </pic:spPr>
                </pic:pic>
              </a:graphicData>
            </a:graphic>
          </wp:inline>
        </w:drawing>
      </w:r>
    </w:p>
    <w:p>
      <w:pPr>
        <w:jc w:val="center"/>
      </w:pPr>
      <w:r>
        <w:rPr>
          <w:i/>
          <w:color w:val="5D6B78"/>
          <w:sz w:val="18"/>
        </w:rPr>
        <w:t>그림 12. 5,000명 population에서 Workflow Demo까지 이어지는 내부 발표 흐름. 실제 UI 캡처가 아니라 발표 순서를 설명하는 운영 다이어그램입니다.</w:t>
      </w:r>
    </w:p>
    <w:p>
      <w:r>
        <w:br w:type="page"/>
      </w:r>
    </w:p>
    <w:tbl>
      <w:tblPr>
        <w:tblStyle w:val="TableGrid"/>
        <w:tblW w:type="auto" w:w="0"/>
        <w:tblLayout w:type="autofit"/>
        <w:tblLook w:firstColumn="1" w:firstRow="1" w:lastColumn="0" w:lastRow="0" w:noHBand="0" w:noVBand="1" w:val="04A0"/>
      </w:tblPr>
      <w:tblGrid>
        <w:gridCol w:w="2592"/>
        <w:gridCol w:w="2592"/>
        <w:gridCol w:w="2592"/>
        <w:gridCol w:w="2592"/>
      </w:tblGrid>
      <w:tr>
        <w:tc>
          <w:tcPr>
            <w:tcW w:type="dxa" w:w="2592"/>
            <w:shd w:fill="17324D"/>
          </w:tcPr>
          <w:p>
            <w:r>
              <w:rPr>
                <w:b/>
                <w:color w:val="FFFFFF"/>
              </w:rPr>
              <w:t>시간</w:t>
            </w:r>
          </w:p>
        </w:tc>
        <w:tc>
          <w:tcPr>
            <w:tcW w:type="dxa" w:w="2592"/>
            <w:shd w:fill="17324D"/>
          </w:tcPr>
          <w:p>
            <w:r>
              <w:rPr>
                <w:b/>
                <w:color w:val="FFFFFF"/>
              </w:rPr>
              <w:t>앱 화면</w:t>
            </w:r>
          </w:p>
        </w:tc>
        <w:tc>
          <w:tcPr>
            <w:tcW w:type="dxa" w:w="2592"/>
            <w:shd w:fill="17324D"/>
          </w:tcPr>
          <w:p>
            <w:r>
              <w:rPr>
                <w:b/>
                <w:color w:val="FFFFFF"/>
              </w:rPr>
              <w:t>핵심 문장</w:t>
            </w:r>
          </w:p>
        </w:tc>
        <w:tc>
          <w:tcPr>
            <w:tcW w:type="dxa" w:w="2592"/>
            <w:shd w:fill="17324D"/>
          </w:tcPr>
          <w:p>
            <w:r>
              <w:rPr>
                <w:b/>
                <w:color w:val="FFFFFF"/>
              </w:rPr>
              <w:t>피해야 할 주장</w:t>
            </w:r>
          </w:p>
        </w:tc>
      </w:tr>
      <w:tr>
        <w:tc>
          <w:tcPr>
            <w:tcW w:type="dxa" w:w="2592"/>
          </w:tcPr>
          <w:p>
            <w:r>
              <w:t>0:00-0:20</w:t>
            </w:r>
          </w:p>
        </w:tc>
        <w:tc>
          <w:tcPr>
            <w:tcW w:type="dxa" w:w="2592"/>
          </w:tcPr>
          <w:p>
            <w:r>
              <w:t>RM Portfolio</w:t>
            </w:r>
          </w:p>
        </w:tc>
        <w:tc>
          <w:tcPr>
            <w:tcW w:type="dxa" w:w="2592"/>
          </w:tcPr>
          <w:p>
            <w:r>
              <w:t>한 명의 이야기가 아니라 5,000명 전체 분석에서 시작합니다.</w:t>
            </w:r>
          </w:p>
        </w:tc>
        <w:tc>
          <w:tcPr>
            <w:tcW w:type="dxa" w:w="2592"/>
          </w:tcPr>
          <w:p>
            <w:r>
              <w:t>1,522명이 실제 RM 업무량이다.</w:t>
            </w:r>
          </w:p>
        </w:tc>
      </w:tr>
      <w:tr>
        <w:tc>
          <w:tcPr>
            <w:tcW w:type="dxa" w:w="2592"/>
            <w:shd w:fill="F4F8FC"/>
          </w:tcPr>
          <w:p>
            <w:r>
              <w:t>0:20-0:35</w:t>
            </w:r>
          </w:p>
        </w:tc>
        <w:tc>
          <w:tcPr>
            <w:tcW w:type="dxa" w:w="2592"/>
            <w:shd w:fill="F4F8FC"/>
          </w:tcPr>
          <w:p>
            <w:r>
              <w:t>Capacity 비교</w:t>
            </w:r>
          </w:p>
        </w:tc>
        <w:tc>
          <w:tcPr>
            <w:tcW w:type="dxa" w:w="2592"/>
            <w:shd w:fill="F4F8FC"/>
          </w:tcPr>
          <w:p>
            <w:r>
              <w:t>사람이 입력한 capacity에서 Selected/Deferred trade-off를 비교합니다.</w:t>
            </w:r>
          </w:p>
        </w:tc>
        <w:tc>
          <w:tcPr>
            <w:tcW w:type="dxa" w:w="2592"/>
            <w:shd w:fill="F4F8FC"/>
          </w:tcPr>
          <w:p>
            <w:r>
              <w:t>시스템이 적정 인력이나 SLA를 결정한다.</w:t>
            </w:r>
          </w:p>
        </w:tc>
      </w:tr>
      <w:tr>
        <w:tc>
          <w:tcPr>
            <w:tcW w:type="dxa" w:w="2592"/>
          </w:tcPr>
          <w:p>
            <w:r>
              <w:t>0:35-0:55</w:t>
            </w:r>
          </w:p>
        </w:tc>
        <w:tc>
          <w:tcPr>
            <w:tcW w:type="dxa" w:w="2592"/>
          </w:tcPr>
          <w:p>
            <w:r>
              <w:t>Customer Review C000001</w:t>
            </w:r>
          </w:p>
        </w:tc>
        <w:tc>
          <w:tcPr>
            <w:tcW w:type="dxa" w:w="2592"/>
          </w:tcPr>
          <w:p>
            <w:r>
              <w:t>왜 이 고객이 선정됐고 왜 지금 검토해야 하는지 현재/과거 evidence로 설명합니다.</w:t>
            </w:r>
          </w:p>
        </w:tc>
        <w:tc>
          <w:tcPr>
            <w:tcW w:type="dxa" w:w="2592"/>
          </w:tcPr>
          <w:p>
            <w:r>
              <w:t>historical landmark가 이 고객의 미래 날짜를 예측한다.</w:t>
            </w:r>
          </w:p>
        </w:tc>
      </w:tr>
      <w:tr>
        <w:tc>
          <w:tcPr>
            <w:tcW w:type="dxa" w:w="2592"/>
            <w:shd w:fill="F4F8FC"/>
          </w:tcPr>
          <w:p>
            <w:r>
              <w:t>0:55-1:25</w:t>
            </w:r>
          </w:p>
        </w:tc>
        <w:tc>
          <w:tcPr>
            <w:tcW w:type="dxa" w:w="2592"/>
            <w:shd w:fill="F4F8FC"/>
          </w:tcPr>
          <w:p>
            <w:r>
              <w:t>Synthetic Workflow Demo</w:t>
            </w:r>
          </w:p>
        </w:tc>
        <w:tc>
          <w:tcPr>
            <w:tcW w:type="dxa" w:w="2592"/>
            <w:shd w:fill="F4F8FC"/>
          </w:tcPr>
          <w:p>
            <w:r>
              <w:t>별도 runtime에서 3개 synthetic Case의 action, audit, preview를 시연합니다.</w:t>
            </w:r>
          </w:p>
        </w:tc>
        <w:tc>
          <w:tcPr>
            <w:tcW w:type="dxa" w:w="2592"/>
            <w:shd w:fill="F4F8FC"/>
          </w:tcPr>
          <w:p>
            <w:r>
              <w:t>실제 고객 Alert를 생성하거나 메시지를 발송했다.</w:t>
            </w:r>
          </w:p>
        </w:tc>
      </w:tr>
      <w:tr>
        <w:tc>
          <w:tcPr>
            <w:tcW w:type="dxa" w:w="2592"/>
          </w:tcPr>
          <w:p>
            <w:r>
              <w:t>1:25-1:45</w:t>
            </w:r>
          </w:p>
        </w:tc>
        <w:tc>
          <w:tcPr>
            <w:tcW w:type="dxa" w:w="2592"/>
          </w:tcPr>
          <w:p>
            <w:r>
              <w:t>C000008/C000010과 Reset</w:t>
            </w:r>
          </w:p>
        </w:tc>
        <w:tc>
          <w:tcPr>
            <w:tcW w:type="dxa" w:w="2592"/>
          </w:tcPr>
          <w:p>
            <w:r>
              <w:t>고정 fixture, idempotent action, reset 후 기본 RM 보존을 보여줍니다.</w:t>
            </w:r>
          </w:p>
        </w:tc>
        <w:tc>
          <w:tcPr>
            <w:tcW w:type="dxa" w:w="2592"/>
          </w:tcPr>
          <w:p>
            <w:r>
              <w:t>RM action이 outcome을 개선했다.</w:t>
            </w:r>
          </w:p>
        </w:tc>
      </w:tr>
      <w:tr>
        <w:tc>
          <w:tcPr>
            <w:tcW w:type="dxa" w:w="2592"/>
            <w:shd w:fill="F4F8FC"/>
          </w:tcPr>
          <w:p>
            <w:r>
              <w:t>1:45-2:10</w:t>
            </w:r>
          </w:p>
        </w:tc>
        <w:tc>
          <w:tcPr>
            <w:tcW w:type="dxa" w:w="2592"/>
            <w:shd w:fill="F4F8FC"/>
          </w:tcPr>
          <w:p>
            <w:r>
              <w:t>Presentation C002608</w:t>
            </w:r>
          </w:p>
        </w:tc>
        <w:tc>
          <w:tcPr>
            <w:tcW w:type="dxa" w:w="2592"/>
            <w:shd w:fill="F4F8FC"/>
          </w:tcPr>
          <w:p>
            <w:r>
              <w:t>weighted nearest-neighbour cohort, historical landmark, rule-based What-if의 분석 근거를 보여줍니다.</w:t>
            </w:r>
          </w:p>
        </w:tc>
        <w:tc>
          <w:tcPr>
            <w:tcW w:type="dxa" w:w="2592"/>
            <w:shd w:fill="F4F8FC"/>
          </w:tcPr>
          <w:p>
            <w:r>
              <w:t>historical outcome share를 prediction probability로 부른다.</w:t>
            </w:r>
          </w:p>
        </w:tc>
      </w:tr>
      <w:tr>
        <w:tc>
          <w:tcPr>
            <w:tcW w:type="dxa" w:w="2592"/>
          </w:tcPr>
          <w:p>
            <w:r>
              <w:t>2:10-2:30</w:t>
            </w:r>
          </w:p>
        </w:tc>
        <w:tc>
          <w:tcPr>
            <w:tcW w:type="dxa" w:w="2592"/>
          </w:tcPr>
          <w:p>
            <w:r>
              <w:t>한계와 다음 검증</w:t>
            </w:r>
          </w:p>
        </w:tc>
        <w:tc>
          <w:tcPr>
            <w:tcW w:type="dxa" w:w="2592"/>
          </w:tcPr>
          <w:p>
            <w:r>
              <w:t>synthetic PoC이며 governance, approved data adapter, RM pilot은 준비 또는 미검증 상태입니다.</w:t>
            </w:r>
          </w:p>
        </w:tc>
        <w:tc>
          <w:tcPr>
            <w:tcW w:type="dxa" w:w="2592"/>
          </w:tcPr>
          <w:p>
            <w:r>
              <w:t>실제 은행 성과나 실제 고객 검증이 완료됐다.</w:t>
            </w:r>
          </w:p>
        </w:tc>
      </w:tr>
    </w:tbl>
    <w:p/>
    <w:p>
      <w:pPr>
        <w:pStyle w:val="Heading1"/>
      </w:pPr>
      <w:r>
        <w:t>25. 내부 Q&amp;A와 증거 정리</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shd w:fill="17324D"/>
          </w:tcPr>
          <w:p>
            <w:r>
              <w:rPr>
                <w:b/>
                <w:color w:val="FFFFFF"/>
              </w:rPr>
              <w:t>예상 질문</w:t>
            </w:r>
          </w:p>
        </w:tc>
        <w:tc>
          <w:tcPr>
            <w:tcW w:type="dxa" w:w="3456"/>
            <w:shd w:fill="17324D"/>
          </w:tcPr>
          <w:p>
            <w:r>
              <w:rPr>
                <w:b/>
                <w:color w:val="FFFFFF"/>
              </w:rPr>
              <w:t>정직한 답변</w:t>
            </w:r>
          </w:p>
        </w:tc>
        <w:tc>
          <w:tcPr>
            <w:tcW w:type="dxa" w:w="3456"/>
            <w:shd w:fill="17324D"/>
          </w:tcPr>
          <w:p>
            <w:r>
              <w:rPr>
                <w:b/>
                <w:color w:val="FFFFFF"/>
              </w:rPr>
              <w:t>바로 보여줄 증거</w:t>
            </w:r>
          </w:p>
        </w:tc>
      </w:tr>
      <w:tr>
        <w:tc>
          <w:tcPr>
            <w:tcW w:type="dxa" w:w="3456"/>
          </w:tcPr>
          <w:p>
            <w:r>
              <w:t>왜 기본 RM은 Alert/Case가 0개인가?</w:t>
            </w:r>
          </w:p>
        </w:tc>
        <w:tc>
          <w:tcPr>
            <w:tcW w:type="dxa" w:w="3456"/>
          </w:tcPr>
          <w:p>
            <w:r>
              <w:t>Triage selection과 Alert creation을 분리한 안전 기본값입니다. 화면 탐색만으로 Case가 생성되지 않습니다.</w:t>
            </w:r>
          </w:p>
        </w:tc>
        <w:tc>
          <w:tcPr>
            <w:tcW w:type="dxa" w:w="3456"/>
          </w:tcPr>
          <w:p>
            <w:r>
              <w:t>RM Portfolio의 0 Case와 섹션 18-19</w:t>
            </w:r>
          </w:p>
        </w:tc>
      </w:tr>
      <w:tr>
        <w:tc>
          <w:tcPr>
            <w:tcW w:type="dxa" w:w="3456"/>
            <w:shd w:fill="F4F8FC"/>
          </w:tcPr>
          <w:p>
            <w:r>
              <w:t>Workflow Demo의 버튼은 무엇을 바꾸나?</w:t>
            </w:r>
          </w:p>
        </w:tc>
        <w:tc>
          <w:tcPr>
            <w:tcW w:type="dxa" w:w="3456"/>
            <w:shd w:fill="F4F8FC"/>
          </w:tcPr>
          <w:p>
            <w:r>
              <w:t>분리된 synthetic Case 상태와 demo audit만 바꿉니다. 분석, ranking, 고객 재무 데이터는 바꾸지 않습니다.</w:t>
            </w:r>
          </w:p>
        </w:tc>
        <w:tc>
          <w:tcPr>
            <w:tcW w:type="dxa" w:w="3456"/>
            <w:shd w:fill="F4F8FC"/>
          </w:tcPr>
          <w:p>
            <w:r>
              <w:t>그림 11과 섹션 22</w:t>
            </w:r>
          </w:p>
        </w:tc>
      </w:tr>
      <w:tr>
        <w:tc>
          <w:tcPr>
            <w:tcW w:type="dxa" w:w="3456"/>
          </w:tcPr>
          <w:p>
            <w:r>
              <w:t>알림을 실제로 보냈나?</w:t>
            </w:r>
          </w:p>
        </w:tc>
        <w:tc>
          <w:tcPr>
            <w:tcW w:type="dxa" w:w="3456"/>
          </w:tcPr>
          <w:p>
            <w:r>
              <w:t>아닙니다. Preview/Null만 있으며 sent=false, network=0입니다.</w:t>
            </w:r>
          </w:p>
        </w:tc>
        <w:tc>
          <w:tcPr>
            <w:tcW w:type="dxa" w:w="3456"/>
          </w:tcPr>
          <w:p>
            <w:r>
              <w:t>Preview panel과 activity/audit</w:t>
            </w:r>
          </w:p>
        </w:tc>
      </w:tr>
      <w:tr>
        <w:tc>
          <w:tcPr>
            <w:tcW w:type="dxa" w:w="3456"/>
            <w:shd w:fill="F4F8FC"/>
          </w:tcPr>
          <w:p>
            <w:r>
              <w:t>왜 3건만 보여주나?</w:t>
            </w:r>
          </w:p>
        </w:tc>
        <w:tc>
          <w:tcPr>
            <w:tcW w:type="dxa" w:w="3456"/>
            <w:shd w:fill="F4F8FC"/>
          </w:tcPr>
          <w:p>
            <w:r>
              <w:t>작고 재현 가능한 offline workflow fixture입니다. 5,000명 전체 selection 증거와 별도로 workflow 계약을 시연합니다.</w:t>
            </w:r>
          </w:p>
        </w:tc>
        <w:tc>
          <w:tcPr>
            <w:tcW w:type="dxa" w:w="3456"/>
            <w:shd w:fill="F4F8FC"/>
          </w:tcPr>
          <w:p>
            <w:r>
              <w:t>Portfolio funnel과 섹션 21.1</w:t>
            </w:r>
          </w:p>
        </w:tc>
      </w:tr>
      <w:tr>
        <w:tc>
          <w:tcPr>
            <w:tcW w:type="dxa" w:w="3456"/>
          </w:tcPr>
          <w:p>
            <w:r>
              <w:t>RM action이 고객 결과를 바꾸나?</w:t>
            </w:r>
          </w:p>
        </w:tc>
        <w:tc>
          <w:tcPr>
            <w:tcW w:type="dxa" w:w="3456"/>
          </w:tcPr>
          <w:p>
            <w:r>
              <w:t>이 PoC는 업무 흐름과 evidence usability를 시연합니다. intervention efficacy와 실제 RM 성과는 검증하지 않았습니다.</w:t>
            </w:r>
          </w:p>
        </w:tc>
        <w:tc>
          <w:tcPr>
            <w:tcW w:type="dxa" w:w="3456"/>
          </w:tcPr>
          <w:p>
            <w:r>
              <w:t>섹션 22, 24의 한계 문구</w:t>
            </w:r>
          </w:p>
        </w:tc>
      </w:tr>
    </w:tbl>
    <w:p/>
    <w:p>
      <w:r>
        <w:rPr>
          <w:i/>
          <w:color w:val="5D6B78"/>
          <w:sz w:val="18"/>
        </w:rPr>
        <w:t>캡처 정직성: 기존 app screen PNG와 화면 12·13·14·16은 loopback-only 임시 Edge 프로필에서 캡처했습니다. 화면 12·13·14·16은 immutable workspace fixture와 임시 synthetic runtime만 사용했고, 기본 workflow/audit 및 workspace fixture 경로를 전·후 해시로 확인했습니다. 그림 11–12는 운영 다이어그램, 그림 13은 실제 화면 crop에 교육용 라벨을 더한 비교 이미지입니다. 실제 발표 장비에서의 사람이 수행하는 수동 리허설은 별도로 기록해야 합니다.</w:t>
      </w:r>
    </w:p>
    <w:sectPr w:rsidR="00FC693F" w:rsidRPr="0006063C" w:rsidSect="00034616">
      <w:footerReference w:type="default" r:id="rId45"/>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Financial Path Twin · Synthetic data PoC · 운영 사용자 매뉴얼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