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Documentation</w:t>
      </w:r>
    </w:p>
    <w:p>
      <w:pPr>
        <w:pStyle w:val="Title"/>
      </w:pPr>
      <w:r>
        <w:t>Individual Report</w:t>
      </w:r>
    </w:p>
    <w:p>
      <w:pPr>
        <w:pStyle w:val="Title"/>
      </w:pPr>
      <w:r>
        <w:t>for</w:t>
      </w:r>
    </w:p>
    <w:p>
      <w:pPr>
        <w:pStyle w:val="Title"/>
      </w:pPr>
      <w:r>
        <w:t>OneFit</w:t>
      </w:r>
    </w:p>
    <w:p>
      <w:r>
        <w:rPr>
          <w:b/>
        </w:rPr>
        <w:t>Version 3.0</w:t>
      </w:r>
    </w:p>
    <w:p>
      <w:r>
        <w:rPr>
          <w:b/>
        </w:rPr>
        <w:t>Tutorial Section:</w:t>
      </w:r>
      <w:r>
        <w:t xml:space="preserve"> TT4L</w:t>
      </w:r>
    </w:p>
    <w:p>
      <w:r>
        <w:rPr>
          <w:b/>
        </w:rPr>
        <w:t>Group No.:</w:t>
      </w:r>
      <w:r>
        <w:t xml:space="preserve"> Group 11</w:t>
      </w:r>
    </w:p>
    <w:tbl>
      <w:tblPr>
        <w:tblStyle w:val="LightGrid-Accent1"/>
        <w:tblW w:type="auto" w:w="0"/>
        <w:tblLook w:firstColumn="1" w:firstRow="1" w:lastColumn="0" w:lastRow="0" w:noHBand="0" w:noVBand="1" w:val="04A0"/>
      </w:tblPr>
      <w:tblGrid>
        <w:gridCol w:w="4320"/>
        <w:gridCol w:w="4320"/>
      </w:tblGrid>
      <w:tr>
        <w:tc>
          <w:tcPr>
            <w:tcW w:type="dxa" w:w="4320"/>
          </w:tcPr>
          <w:p>
            <w:r>
              <w:rPr>
                <w:b/>
              </w:rPr>
              <w:t>Wong Kai Shen</w:t>
            </w:r>
          </w:p>
        </w:tc>
        <w:tc>
          <w:tcPr>
            <w:tcW w:type="dxa" w:w="4320"/>
          </w:tcPr>
          <w:p>
            <w:r>
              <w:rPr>
                <w:b/>
              </w:rPr>
              <w:t>243UC247DH</w:t>
            </w:r>
          </w:p>
        </w:tc>
      </w:tr>
    </w:tbl>
    <w:p>
      <w:pPr>
        <w:spacing w:after="80"/>
      </w:pPr>
    </w:p>
    <w:p>
      <w:r>
        <w:rPr>
          <w:b/>
        </w:rPr>
        <w:t>Date:</w:t>
      </w:r>
      <w:r>
        <w:t xml:space="preserve"> 18 Jun 2026</w:t>
      </w:r>
    </w:p>
    <w:p>
      <w:r>
        <w:br/>
      </w:r>
    </w:p>
    <w:p>
      <w:pPr>
        <w:pStyle w:val="Heading2"/>
      </w:pPr>
      <w:r>
        <w:t>Contents</w:t>
      </w:r>
    </w:p>
    <w:p>
      <w:pPr>
        <w:pStyle w:val="ListBullet"/>
      </w:pPr>
      <w:r>
        <w:t>Revisions</w:t>
      </w:r>
    </w:p>
    <w:p>
      <w:pPr>
        <w:pStyle w:val="ListBullet"/>
      </w:pPr>
      <w:r>
        <w:t>1 System Overview</w:t>
      </w:r>
    </w:p>
    <w:p>
      <w:pPr>
        <w:pStyle w:val="ListBullet"/>
      </w:pPr>
      <w:r>
        <w:t>1.1 Description</w:t>
      </w:r>
    </w:p>
    <w:p>
      <w:pPr>
        <w:pStyle w:val="ListBullet"/>
      </w:pPr>
      <w:r>
        <w:t>1.2 Use Cases</w:t>
      </w:r>
    </w:p>
    <w:p>
      <w:pPr>
        <w:pStyle w:val="ListBullet"/>
      </w:pPr>
      <w:r>
        <w:t>1.3 Assumptions and Dependencies</w:t>
      </w:r>
    </w:p>
    <w:p>
      <w:pPr>
        <w:pStyle w:val="ListBullet"/>
      </w:pPr>
      <w:r>
        <w:t>2 Requirements</w:t>
      </w:r>
    </w:p>
    <w:p>
      <w:pPr>
        <w:pStyle w:val="ListBullet"/>
      </w:pPr>
      <w:r>
        <w:t>2.1 Use Case Diagram</w:t>
      </w:r>
    </w:p>
    <w:p>
      <w:pPr>
        <w:pStyle w:val="ListBullet"/>
      </w:pPr>
      <w:r>
        <w:t>2.2 Class Diagrams / ERD</w:t>
      </w:r>
    </w:p>
    <w:p>
      <w:pPr>
        <w:pStyle w:val="ListBullet"/>
      </w:pPr>
      <w:r>
        <w:t>3 Design</w:t>
      </w:r>
    </w:p>
    <w:p>
      <w:pPr>
        <w:pStyle w:val="ListBullet"/>
      </w:pPr>
      <w:r>
        <w:t>3.1 Use Cases</w:t>
      </w:r>
    </w:p>
    <w:p>
      <w:pPr>
        <w:pStyle w:val="ListBullet"/>
      </w:pPr>
      <w:r>
        <w:t>3.1.1 Use Case 1 — Provide Professional Feedback</w:t>
      </w:r>
    </w:p>
    <w:p>
      <w:pPr>
        <w:pStyle w:val="ListBullet"/>
      </w:pPr>
      <w:r>
        <w:t>3.1.2 Use Case 2 — Review Health Trends</w:t>
      </w:r>
    </w:p>
    <w:p>
      <w:pPr>
        <w:pStyle w:val="ListBullet"/>
      </w:pPr>
      <w:r>
        <w:t>3.2 Data Dictionary</w:t>
      </w:r>
    </w:p>
    <w:p>
      <w:pPr>
        <w:pStyle w:val="ListBullet"/>
      </w:pPr>
      <w:r>
        <w:t>3.3 Subsystem Architecture</w:t>
      </w:r>
    </w:p>
    <w:p>
      <w:pPr>
        <w:pStyle w:val="ListBullet"/>
      </w:pPr>
      <w:r>
        <w:t>3.4 Subsystem Screens</w:t>
      </w:r>
    </w:p>
    <w:p>
      <w:pPr>
        <w:pStyle w:val="ListBullet"/>
      </w:pPr>
      <w:r>
        <w:t>3.5 Subsystem Components</w:t>
      </w:r>
    </w:p>
    <w:p>
      <w:pPr>
        <w:pStyle w:val="ListBullet"/>
      </w:pPr>
      <w:r>
        <w:t>3.5.1 Component 1 — Feedback &amp; Notification Service</w:t>
      </w:r>
    </w:p>
    <w:p>
      <w:pPr>
        <w:pStyle w:val="ListBullet"/>
      </w:pPr>
      <w:r>
        <w:t>3.5.2 Component 2 — Health-Trend Aggregation</w:t>
      </w:r>
    </w:p>
    <w:p>
      <w:pPr>
        <w:pStyle w:val="ListBullet"/>
      </w:pPr>
      <w:r>
        <w:t>3.6 Actor 1 State Transition Diagram</w:t>
      </w:r>
    </w:p>
    <w:p>
      <w:pPr>
        <w:pStyle w:val="ListBullet"/>
      </w:pPr>
      <w:r>
        <w:t>4 Implementation</w:t>
      </w:r>
    </w:p>
    <w:p>
      <w:pPr>
        <w:pStyle w:val="ListBullet"/>
      </w:pPr>
      <w:r>
        <w:t>4.1 Development Environment</w:t>
      </w:r>
    </w:p>
    <w:p>
      <w:pPr>
        <w:pStyle w:val="ListBullet"/>
      </w:pPr>
      <w:r>
        <w:t>4.2 Main Program Codes</w:t>
      </w:r>
    </w:p>
    <w:p>
      <w:pPr>
        <w:pStyle w:val="ListBullet"/>
      </w:pPr>
      <w:r>
        <w:t>4.2.1 wellness_specialist/router.py</w:t>
      </w:r>
    </w:p>
    <w:p>
      <w:pPr>
        <w:pStyle w:val="ListBullet"/>
      </w:pPr>
      <w:r>
        <w:t>4.2.2 lib/api/specialist.ts</w:t>
      </w:r>
    </w:p>
    <w:p>
      <w:pPr>
        <w:pStyle w:val="ListBullet"/>
      </w:pPr>
      <w:r>
        <w:t>4.3 Sample Screens</w:t>
      </w:r>
    </w:p>
    <w:p>
      <w:pPr>
        <w:pStyle w:val="ListBullet"/>
      </w:pPr>
      <w:r>
        <w:t>5 Testing</w:t>
      </w:r>
    </w:p>
    <w:p>
      <w:pPr>
        <w:pStyle w:val="ListBullet"/>
      </w:pPr>
      <w:r>
        <w:t>5.1 Test Data</w:t>
      </w:r>
    </w:p>
    <w:p>
      <w:pPr>
        <w:pStyle w:val="ListBullet"/>
      </w:pPr>
      <w:r>
        <w:t>5.2 Acceptance Testing</w:t>
      </w:r>
    </w:p>
    <w:p>
      <w:pPr>
        <w:pStyle w:val="ListBullet"/>
      </w:pPr>
      <w:r>
        <w:t>5.3 Test Results</w:t>
      </w:r>
    </w:p>
    <w:p>
      <w:pPr>
        <w:pStyle w:val="ListBullet"/>
      </w:pPr>
      <w:r>
        <w:t>6 Conclusion</w:t>
      </w:r>
    </w:p>
    <w:p>
      <w:r>
        <w:br/>
      </w:r>
    </w:p>
    <w:p>
      <w:pPr>
        <w:pStyle w:val="Heading2"/>
      </w:pPr>
      <w:r>
        <w:t>Revisions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Primary Author(s)</w:t>
            </w:r>
          </w:p>
        </w:tc>
        <w:tc>
          <w:tcPr>
            <w:tcW w:type="dxa" w:w="2160"/>
          </w:tcPr>
          <w:p>
            <w:r>
              <w:rPr>
                <w:b/>
              </w:rPr>
              <w:t>Description of Version</w:t>
            </w:r>
          </w:p>
        </w:tc>
        <w:tc>
          <w:tcPr>
            <w:tcW w:type="dxa" w:w="2160"/>
          </w:tcPr>
          <w:p>
            <w:r>
              <w:rPr>
                <w:b/>
              </w:rPr>
              <w:t>Date Completed</w:t>
            </w:r>
          </w:p>
        </w:tc>
      </w:tr>
      <w:tr>
        <w:tc>
          <w:tcPr>
            <w:tcW w:type="dxa" w:w="2160"/>
          </w:tcPr>
          <w:p>
            <w:r>
              <w:t>Ver 1.0 (Part I)</w:t>
            </w:r>
          </w:p>
        </w:tc>
        <w:tc>
          <w:tcPr>
            <w:tcW w:type="dxa" w:w="2160"/>
          </w:tcPr>
          <w:p>
            <w:r>
              <w:t>Yap, Wong, Thee</w:t>
            </w:r>
          </w:p>
        </w:tc>
        <w:tc>
          <w:tcPr>
            <w:tcW w:type="dxa" w:w="2160"/>
          </w:tcPr>
          <w:p>
            <w:r>
              <w:t>SRS — problem statement, actors, use cases, class diagram/ERD, NFRs</w:t>
            </w:r>
          </w:p>
        </w:tc>
        <w:tc>
          <w:tcPr>
            <w:tcW w:type="dxa" w:w="2160"/>
          </w:tcPr>
          <w:p>
            <w:r>
              <w:t>16/04/2026</w:t>
            </w:r>
          </w:p>
        </w:tc>
      </w:tr>
      <w:tr>
        <w:tc>
          <w:tcPr>
            <w:tcW w:type="dxa" w:w="2160"/>
          </w:tcPr>
          <w:p>
            <w:r>
              <w:t>Ver 2.0 (Part II)</w:t>
            </w:r>
          </w:p>
        </w:tc>
        <w:tc>
          <w:tcPr>
            <w:tcW w:type="dxa" w:w="2160"/>
          </w:tcPr>
          <w:p>
            <w:r>
              <w:t>Yap Hui Chi, Wong Kai Shen, Thee Khai Qin</w:t>
            </w:r>
          </w:p>
        </w:tc>
        <w:tc>
          <w:tcPr>
            <w:tcW w:type="dxa" w:w="2160"/>
          </w:tcPr>
          <w:p>
            <w:r>
              <w:t>SDS — activity, sequence &amp; state diagrams, data dictionary, architecture, interface &amp; component design</w:t>
            </w:r>
          </w:p>
        </w:tc>
        <w:tc>
          <w:tcPr>
            <w:tcW w:type="dxa" w:w="2160"/>
          </w:tcPr>
          <w:p>
            <w:r>
              <w:t>07/06/2026</w:t>
            </w:r>
          </w:p>
        </w:tc>
      </w:tr>
      <w:tr>
        <w:tc>
          <w:tcPr>
            <w:tcW w:type="dxa" w:w="2160"/>
          </w:tcPr>
          <w:p>
            <w:r>
              <w:t>Ver 3.0 (Part III)</w:t>
            </w:r>
          </w:p>
        </w:tc>
        <w:tc>
          <w:tcPr>
            <w:tcW w:type="dxa" w:w="2160"/>
          </w:tcPr>
          <w:p>
            <w:r>
              <w:t>Wong Kai Shen</w:t>
            </w:r>
          </w:p>
        </w:tc>
        <w:tc>
          <w:tcPr>
            <w:tcW w:type="dxa" w:w="2160"/>
          </w:tcPr>
          <w:p>
            <w:r>
              <w:t>Working prototype, implementation walkthrough, testing procedures, project monitoring, development journey</w:t>
            </w:r>
          </w:p>
        </w:tc>
        <w:tc>
          <w:tcPr>
            <w:tcW w:type="dxa" w:w="2160"/>
          </w:tcPr>
          <w:p>
            <w:r>
              <w:t>18/06/2026</w:t>
            </w:r>
          </w:p>
        </w:tc>
      </w:tr>
    </w:tbl>
    <w:p>
      <w:pPr>
        <w:spacing w:after="80"/>
      </w:pPr>
    </w:p>
    <w:p>
      <w:pPr>
        <w:ind w:left="360"/>
      </w:pPr>
      <w:r>
        <w:rPr>
          <w:b/>
          <w:i/>
          <w:color w:val="555555"/>
        </w:rPr>
        <w:t>About this individual report.</w:t>
      </w:r>
      <w:r>
        <w:rPr>
          <w:i/>
          <w:color w:val="555555"/>
        </w:rPr>
        <w:t xml:space="preserve"> This Part III document is authored by </w:t>
      </w:r>
      <w:r>
        <w:rPr>
          <w:b/>
          <w:i/>
          <w:color w:val="555555"/>
        </w:rPr>
        <w:t>Wong Kai Shen</w:t>
      </w:r>
      <w:r>
        <w:rPr>
          <w:i/>
          <w:color w:val="555555"/>
        </w:rPr>
        <w:t xml:space="preserve"> and concentrates on the </w:t>
      </w:r>
      <w:r>
        <w:rPr>
          <w:b/>
          <w:i/>
          <w:color w:val="555555"/>
        </w:rPr>
        <w:t>Wellness Specialist subsystem</w:t>
      </w:r>
      <w:r>
        <w:rPr>
          <w:i/>
          <w:color w:val="555555"/>
        </w:rPr>
        <w:t xml:space="preserve"> — the subsystem I designed, built, and tested. Throughout this report, "</w:t>
      </w:r>
      <w:r>
        <w:rPr>
          <w:b/>
          <w:i/>
          <w:color w:val="555555"/>
        </w:rPr>
        <w:t>Subsystem 1</w:t>
      </w:r>
      <w:r>
        <w:rPr>
          <w:i/>
          <w:color w:val="555555"/>
        </w:rPr>
        <w:t>" and "</w:t>
      </w:r>
      <w:r>
        <w:rPr>
          <w:b/>
          <w:i/>
          <w:color w:val="555555"/>
        </w:rPr>
        <w:t>Actor 1</w:t>
      </w:r>
      <w:r>
        <w:rPr>
          <w:i/>
          <w:color w:val="555555"/>
        </w:rPr>
        <w:t>" refer to the Wellness Specialist surface. The Gym User and Admin subsystems (built by my groupmates) appear only as the integration context that the Specialist features depend on. OneFit realises the SRS (v1.0) and SDS (v2.0) as a running prototype; where the build deviates from the design, the deviation and rationale are recorded so requirements/design traceability is preserved.</w:t>
      </w:r>
    </w:p>
    <w:p>
      <w:r>
        <w:br/>
      </w:r>
    </w:p>
    <w:p>
      <w:pPr>
        <w:pStyle w:val="Heading1"/>
      </w:pPr>
      <w:r>
        <w:t>1 System Overview</w:t>
      </w:r>
    </w:p>
    <w:p>
      <w:pPr>
        <w:pStyle w:val="Heading2"/>
      </w:pPr>
      <w:r>
        <w:t>1.1 Description</w:t>
      </w:r>
    </w:p>
    <w:p>
      <w:r>
        <w:rPr>
          <w:b/>
        </w:rPr>
        <w:t>OneFit</w:t>
      </w:r>
      <w:r>
        <w:t xml:space="preserve"> is a digital wellness platform that combats sedentary behaviour, poor diet, and</w:t>
      </w:r>
    </w:p>
    <w:p>
      <w:r>
        <w:t>chronic stress among Gen Z / Gen Alpha by embedding self-care and professional coaching into a</w:t>
      </w:r>
    </w:p>
    <w:p>
      <w:r>
        <w:t>digital-native workflow. The system facilitates interactions between three primary actors —</w:t>
      </w:r>
    </w:p>
    <w:p>
      <w:r>
        <w:rPr>
          <w:b/>
        </w:rPr>
        <w:t>Gym User</w:t>
      </w:r>
      <w:r>
        <w:t xml:space="preserve">, </w:t>
      </w:r>
      <w:r>
        <w:rPr>
          <w:b/>
        </w:rPr>
        <w:t>Wellness Specialist</w:t>
      </w:r>
      <w:r>
        <w:t xml:space="preserve">, and </w:t>
      </w:r>
      <w:r>
        <w:rPr>
          <w:b/>
        </w:rPr>
        <w:t>Admin</w:t>
      </w:r>
      <w:r>
        <w:t xml:space="preserve"> — plus a deferred </w:t>
      </w:r>
      <w:r>
        <w:rPr>
          <w:b/>
        </w:rPr>
        <w:t>AI &amp; Integration</w:t>
      </w:r>
    </w:p>
    <w:p>
      <w:r>
        <w:t>tier.</w:t>
      </w:r>
    </w:p>
    <w:p>
      <w:r>
        <w:t xml:space="preserve">The prototype is a </w:t>
      </w:r>
      <w:r>
        <w:rPr>
          <w:b/>
        </w:rPr>
        <w:t>monorepo with two deployables</w:t>
      </w:r>
      <w:r>
        <w:t>:</w:t>
      </w:r>
    </w:p>
    <w:p>
      <w:pPr>
        <w:pStyle w:val="ListBullet"/>
      </w:pPr>
      <w:r>
        <w:rPr>
          <w:b/>
        </w:rPr>
        <w:t>`frontend/`</w:t>
      </w:r>
      <w:r>
        <w:t xml:space="preserve"> — Next.js 14 (App Router) + React 18 + TypeScript + Tailwind CSS. Renders the</w:t>
      </w:r>
    </w:p>
    <w:p>
      <w:r>
        <w:t>three actor surfaces plus shared auth screens.</w:t>
      </w:r>
    </w:p>
    <w:p>
      <w:pPr>
        <w:pStyle w:val="ListBullet"/>
      </w:pPr>
      <w:r>
        <w:rPr>
          <w:b/>
        </w:rPr>
        <w:t>`backend/`</w:t>
      </w:r>
      <w:r>
        <w:t xml:space="preserve"> — FastAPI + async SQLAlchemy 2.0 + asyncpg, organised into one router per SDD</w:t>
      </w:r>
    </w:p>
    <w:p>
      <w:r>
        <w:t xml:space="preserve">subsystem. </w:t>
      </w:r>
      <w:r>
        <w:rPr>
          <w:b/>
        </w:rPr>
        <w:t>Supabase</w:t>
      </w:r>
      <w:r>
        <w:t xml:space="preserve"> (Postgres + Auth + Storage) is the data tier.</w:t>
      </w:r>
    </w:p>
    <w:p>
      <w:r>
        <w:rPr>
          <w:b/>
        </w:rPr>
        <w:t>Subsystem 1 — Wellness Specialist (this report's focus).</w:t>
      </w:r>
      <w:r>
        <w:t xml:space="preserve"> The Wellness Specialist</w:t>
      </w:r>
    </w:p>
    <w:p>
      <w:r>
        <w:t>(health coach / nutritionist) supports gym users professionally. The subsystem lets a</w:t>
      </w:r>
    </w:p>
    <w:p>
      <w:r>
        <w:t>specialist:</w:t>
      </w:r>
    </w:p>
    <w:p>
      <w:pPr>
        <w:pStyle w:val="ListBullet"/>
      </w:pPr>
      <w:r>
        <w:t>Review a client roster and drill into each client's activity, diet, and progress (UC1).</w:t>
      </w:r>
    </w:p>
    <w:p>
      <w:pPr>
        <w:pStyle w:val="ListBullet"/>
      </w:pPr>
      <w:r>
        <w:t>Assign customised wellness tasks with validation and notification (UC2).</w:t>
      </w:r>
    </w:p>
    <w:p>
      <w:pPr>
        <w:pStyle w:val="ListBullet"/>
      </w:pPr>
      <w:r>
        <w:t>Author and publish educational content behind a copyright-confirmation gate (UC3).</w:t>
      </w:r>
    </w:p>
    <w:p>
      <w:pPr>
        <w:pStyle w:val="ListBullet"/>
      </w:pPr>
      <w:r>
        <w:t>Provide professional feedback that automatically notifies the gym user (UC4).</w:t>
      </w:r>
    </w:p>
    <w:p>
      <w:pPr>
        <w:pStyle w:val="ListBullet"/>
      </w:pPr>
      <w:r>
        <w:t>Moderate community posts — warn, remove, or escalate to Admin (UC5).</w:t>
      </w:r>
    </w:p>
    <w:p>
      <w:pPr>
        <w:pStyle w:val="ListBullet"/>
      </w:pPr>
      <w:r>
        <w:t>Generate anonymised cohort health-trend reports (UC6).</w:t>
      </w:r>
    </w:p>
    <w:p>
      <w:pPr>
        <w:pStyle w:val="ListBullet"/>
      </w:pPr>
      <w:r>
        <w:t>Author meal plans (per-client or reusable templates) and broadcast announcements.</w:t>
      </w:r>
    </w:p>
    <w:p>
      <w:r>
        <w:t xml:space="preserve">It reads the data the </w:t>
      </w:r>
      <w:r>
        <w:rPr>
          <w:b/>
        </w:rPr>
        <w:t>Gym User</w:t>
      </w:r>
      <w:r>
        <w:t xml:space="preserve"> subsystem produces and is governed by the </w:t>
      </w:r>
      <w:r>
        <w:rPr>
          <w:b/>
        </w:rPr>
        <w:t>Admin</w:t>
      </w:r>
    </w:p>
    <w:p>
      <w:r>
        <w:t xml:space="preserve">subsystem (account approval/suspension). The </w:t>
      </w:r>
      <w:r>
        <w:rPr>
          <w:b/>
        </w:rPr>
        <w:t>AI &amp; Integration</w:t>
      </w:r>
      <w:r>
        <w:t xml:space="preserve"> tier (workout-plan</w:t>
      </w:r>
    </w:p>
    <w:p>
      <w:r>
        <w:t>generation, nutrition lookup) is intentionally deferred — every AI endpoint returns HTTP 501 —</w:t>
      </w:r>
    </w:p>
    <w:p>
      <w:r>
        <w:t>so the manual specialist flows are complete today and AI can be dropped in later without</w:t>
      </w:r>
    </w:p>
    <w:p>
      <w:r>
        <w:t>touching actor code.</w:t>
      </w:r>
    </w:p>
    <w:p>
      <w:pPr>
        <w:pStyle w:val="Heading2"/>
      </w:pPr>
      <w:r>
        <w:t>1.2 Use Cases</w:t>
      </w:r>
    </w:p>
    <w:p>
      <w:r>
        <w:t xml:space="preserve">The table below lists the </w:t>
      </w:r>
      <w:r>
        <w:rPr>
          <w:b/>
        </w:rPr>
        <w:t>Wellness Specialist (Actor 1)</w:t>
      </w:r>
      <w:r>
        <w:t xml:space="preserve"> use cases. The other two actors are</w:t>
      </w:r>
    </w:p>
    <w:p>
      <w:r>
        <w:t>summarised afterwards as integration context 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Actor</w:t>
            </w:r>
          </w:p>
        </w:tc>
        <w:tc>
          <w:tcPr>
            <w:tcW w:type="dxa" w:w="4320"/>
          </w:tcPr>
          <w:p>
            <w:r>
              <w:rPr>
                <w:b/>
              </w:rPr>
              <w:t>Use Cases</w:t>
            </w:r>
          </w:p>
        </w:tc>
      </w:tr>
      <w:tr>
        <w:tc>
          <w:tcPr>
            <w:tcW w:type="dxa" w:w="4320"/>
          </w:tcPr>
          <w:p>
            <w:r>
              <w:rPr>
                <w:b/>
              </w:rPr>
              <w:t>Wellness Specialist (Actor 1)</w:t>
            </w:r>
          </w:p>
        </w:tc>
        <w:tc>
          <w:tcPr>
            <w:tcW w:type="dxa" w:w="4320"/>
          </w:tcPr>
          <w:p>
            <w:r>
              <w:t>UC1 Review User Progress Reports · UC2 Assign Customised Wellness Tasks · UC3 Manage Educational Content · UC4 Provide Professional Feedback &amp; Consultation · UC5 Monitor Community Groups · UC6 Review Health Trends · (+ author meal plans, broadcast announcements)</w:t>
            </w:r>
          </w:p>
        </w:tc>
      </w:tr>
      <w:tr>
        <w:tc>
          <w:tcPr>
            <w:tcW w:type="dxa" w:w="4320"/>
          </w:tcPr>
          <w:p>
            <w:r>
              <w:t xml:space="preserve">Gym User </w:t>
            </w:r>
            <w:r>
              <w:rPr>
                <w:i/>
              </w:rPr>
              <w:t>(context)</w:t>
            </w:r>
          </w:p>
        </w:tc>
        <w:tc>
          <w:tcPr>
            <w:tcW w:type="dxa" w:w="4320"/>
          </w:tcPr>
          <w:p>
            <w:r>
              <w:t>Register/login · Manage profile · Create workout plan · Log activity · Log diet · Update progress · Schedule workout · Receive notification</w:t>
            </w:r>
          </w:p>
        </w:tc>
      </w:tr>
      <w:tr>
        <w:tc>
          <w:tcPr>
            <w:tcW w:type="dxa" w:w="4320"/>
          </w:tcPr>
          <w:p>
            <w:r>
              <w:t xml:space="preserve">Admin </w:t>
            </w:r>
            <w:r>
              <w:rPr>
                <w:i/>
              </w:rPr>
              <w:t>(context)</w:t>
            </w:r>
          </w:p>
        </w:tc>
        <w:tc>
          <w:tcPr>
            <w:tcW w:type="dxa" w:w="4320"/>
          </w:tcPr>
          <w:p>
            <w:r>
              <w:t>View/manage users · Assign roles · Approve registrations · Reinstate membership · Monitor activity · Remove inactive programs · Send announcements</w:t>
            </w:r>
          </w:p>
        </w:tc>
      </w:tr>
    </w:tbl>
    <w:p>
      <w:pPr>
        <w:spacing w:after="80"/>
      </w:pPr>
    </w:p>
    <w:p>
      <w:r>
        <w:rPr>
          <w:b/>
        </w:rPr>
        <w:t>Wellness Specialist use cases — realisation 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Use Case</w:t>
            </w:r>
          </w:p>
        </w:tc>
        <w:tc>
          <w:tcPr>
            <w:tcW w:type="dxa" w:w="2160"/>
          </w:tcPr>
          <w:p>
            <w:r>
              <w:rPr>
                <w:b/>
              </w:rPr>
              <w:t>Backend endpoint(s)</w:t>
            </w:r>
          </w:p>
        </w:tc>
        <w:tc>
          <w:tcPr>
            <w:tcW w:type="dxa" w:w="2160"/>
          </w:tcPr>
          <w:p>
            <w:r>
              <w:rPr>
                <w:b/>
              </w:rPr>
              <w:t>Frontend route</w:t>
            </w:r>
          </w:p>
        </w:tc>
        <w:tc>
          <w:tcPr>
            <w:tcW w:type="dxa" w:w="2160"/>
          </w:tcPr>
          <w:p>
            <w:r>
              <w:rPr>
                <w:b/>
              </w:rPr>
              <w:t>Status</w:t>
            </w:r>
          </w:p>
        </w:tc>
      </w:tr>
      <w:tr>
        <w:tc>
          <w:tcPr>
            <w:tcW w:type="dxa" w:w="2160"/>
          </w:tcPr>
          <w:p>
            <w:r>
              <w:t>UC1 Review User Progress Reports</w:t>
            </w:r>
          </w:p>
        </w:tc>
        <w:tc>
          <w:tcPr>
            <w:tcW w:type="dxa" w:w="2160"/>
          </w:tcPr>
          <w:p>
            <w:r>
              <w:rPr>
                <w:rFonts w:ascii="Consolas" w:hAnsi="Consolas"/>
                <w:sz w:val="19"/>
              </w:rPr>
              <w:t>GET /specialist/clients</w:t>
            </w:r>
            <w:r>
              <w:t xml:space="preserve">, </w:t>
            </w:r>
            <w:r>
              <w:rPr>
                <w:rFonts w:ascii="Consolas" w:hAnsi="Consolas"/>
                <w:sz w:val="19"/>
              </w:rPr>
              <w:t>/clients/{id}</w:t>
            </w:r>
            <w:r>
              <w:t>, `/clients/{id}/activity\</w:t>
            </w:r>
          </w:p>
        </w:tc>
        <w:tc>
          <w:tcPr>
            <w:tcW w:type="dxa" w:w="2160"/>
          </w:tcPr>
          <w:p>
            <w:r>
              <w:t>diet\</w:t>
            </w:r>
          </w:p>
        </w:tc>
        <w:tc>
          <w:tcPr>
            <w:tcW w:type="dxa" w:w="2160"/>
          </w:tcPr>
          <w:p>
            <w:r>
              <w:t>progress`</w:t>
            </w:r>
          </w:p>
        </w:tc>
      </w:tr>
      <w:tr>
        <w:tc>
          <w:tcPr>
            <w:tcW w:type="dxa" w:w="2160"/>
          </w:tcPr>
          <w:p>
            <w:r>
              <w:t>UC2 Assign Customised Wellness Tasks</w:t>
            </w:r>
          </w:p>
        </w:tc>
        <w:tc>
          <w:tcPr>
            <w:tcW w:type="dxa" w:w="2160"/>
          </w:tcPr>
          <w:p>
            <w:r>
              <w:rPr>
                <w:rFonts w:ascii="Consolas" w:hAnsi="Consolas"/>
                <w:sz w:val="19"/>
              </w:rPr>
              <w:t>GET/POST /specialist/tasks</w:t>
            </w:r>
          </w:p>
        </w:tc>
        <w:tc>
          <w:tcPr>
            <w:tcW w:type="dxa" w:w="2160"/>
          </w:tcPr>
          <w:p>
            <w:r>
              <w:rPr>
                <w:rFonts w:ascii="Consolas" w:hAnsi="Consolas"/>
                <w:sz w:val="19"/>
              </w:rPr>
              <w:t>/specialist/clients/[id]</w:t>
            </w:r>
          </w:p>
        </w:tc>
        <w:tc>
          <w:tcPr>
            <w:tcW w:type="dxa" w:w="2160"/>
          </w:tcPr>
          <w:p>
            <w:r>
              <w:t>✅ Implemented (validates type/description/due-date; notifies user)</w:t>
            </w:r>
          </w:p>
        </w:tc>
      </w:tr>
      <w:tr>
        <w:tc>
          <w:tcPr>
            <w:tcW w:type="dxa" w:w="2160"/>
          </w:tcPr>
          <w:p>
            <w:r>
              <w:t>UC3 Manage Educational Content</w:t>
            </w:r>
          </w:p>
        </w:tc>
        <w:tc>
          <w:tcPr>
            <w:tcW w:type="dxa" w:w="2160"/>
          </w:tcPr>
          <w:p>
            <w:r>
              <w:rPr>
                <w:rFonts w:ascii="Consolas" w:hAnsi="Consolas"/>
                <w:sz w:val="19"/>
              </w:rPr>
              <w:t>GET/POST /specialist/content</w:t>
            </w:r>
          </w:p>
        </w:tc>
        <w:tc>
          <w:tcPr>
            <w:tcW w:type="dxa" w:w="2160"/>
          </w:tcPr>
          <w:p>
            <w:r>
              <w:rPr>
                <w:rFonts w:ascii="Consolas" w:hAnsi="Consolas"/>
                <w:sz w:val="19"/>
              </w:rPr>
              <w:t>/specialist/content</w:t>
            </w:r>
          </w:p>
        </w:tc>
        <w:tc>
          <w:tcPr>
            <w:tcW w:type="dxa" w:w="2160"/>
          </w:tcPr>
          <w:p>
            <w:r>
              <w:t>✅ Implemented (copyright-confirmation gate → 422 if unconfirmed)</w:t>
            </w:r>
          </w:p>
        </w:tc>
      </w:tr>
      <w:tr>
        <w:tc>
          <w:tcPr>
            <w:tcW w:type="dxa" w:w="2160"/>
          </w:tcPr>
          <w:p>
            <w:r>
              <w:t>UC4 Provide Professional Feedback</w:t>
            </w:r>
          </w:p>
        </w:tc>
        <w:tc>
          <w:tcPr>
            <w:tcW w:type="dxa" w:w="2160"/>
          </w:tcPr>
          <w:p>
            <w:r>
              <w:rPr>
                <w:rFonts w:ascii="Consolas" w:hAnsi="Consolas"/>
                <w:sz w:val="19"/>
              </w:rPr>
              <w:t>POST /specialist/feedback</w:t>
            </w:r>
          </w:p>
        </w:tc>
        <w:tc>
          <w:tcPr>
            <w:tcW w:type="dxa" w:w="2160"/>
          </w:tcPr>
          <w:p>
            <w:r>
              <w:rPr>
                <w:rFonts w:ascii="Consolas" w:hAnsi="Consolas"/>
                <w:sz w:val="19"/>
              </w:rPr>
              <w:t>/specialist/clients/[id]</w:t>
            </w:r>
          </w:p>
        </w:tc>
        <w:tc>
          <w:tcPr>
            <w:tcW w:type="dxa" w:w="2160"/>
          </w:tcPr>
          <w:p>
            <w:r>
              <w:t>✅ Implemented (notifies user; AI plan recalculation deferred)</w:t>
            </w:r>
          </w:p>
        </w:tc>
      </w:tr>
      <w:tr>
        <w:tc>
          <w:tcPr>
            <w:tcW w:type="dxa" w:w="2160"/>
          </w:tcPr>
          <w:p>
            <w:r>
              <w:t>UC5 Monitor Community Groups</w:t>
            </w:r>
          </w:p>
        </w:tc>
        <w:tc>
          <w:tcPr>
            <w:tcW w:type="dxa" w:w="2160"/>
          </w:tcPr>
          <w:p>
            <w:r>
              <w:rPr>
                <w:rFonts w:ascii="Consolas" w:hAnsi="Consolas"/>
                <w:sz w:val="19"/>
              </w:rPr>
              <w:t>GET /specialist/community/groups</w:t>
            </w:r>
            <w:r>
              <w:t xml:space="preserve">, </w:t>
            </w:r>
            <w:r>
              <w:rPr>
                <w:rFonts w:ascii="Consolas" w:hAnsi="Consolas"/>
                <w:sz w:val="19"/>
              </w:rPr>
              <w:t>/groups/{id}/posts</w:t>
            </w:r>
            <w:r>
              <w:t xml:space="preserve">, </w:t>
            </w:r>
            <w:r>
              <w:rPr>
                <w:rFonts w:ascii="Consolas" w:hAnsi="Consolas"/>
                <w:sz w:val="19"/>
              </w:rPr>
              <w:t>POST /community/posts/{id}/moderate</w:t>
            </w:r>
          </w:p>
        </w:tc>
        <w:tc>
          <w:tcPr>
            <w:tcW w:type="dxa" w:w="2160"/>
          </w:tcPr>
          <w:p>
            <w:r>
              <w:t>(API + reports)</w:t>
            </w:r>
          </w:p>
        </w:tc>
        <w:tc>
          <w:tcPr>
            <w:tcW w:type="dxa" w:w="2160"/>
          </w:tcPr>
          <w:p>
            <w:r>
              <w:t>✅ Implemented (warn / remove / escalate-to-admin)</w:t>
            </w:r>
          </w:p>
        </w:tc>
      </w:tr>
      <w:tr>
        <w:tc>
          <w:tcPr>
            <w:tcW w:type="dxa" w:w="2160"/>
          </w:tcPr>
          <w:p>
            <w:r>
              <w:t>UC6 Review Health Trends</w:t>
            </w:r>
          </w:p>
        </w:tc>
        <w:tc>
          <w:tcPr>
            <w:tcW w:type="dxa" w:w="2160"/>
          </w:tcPr>
          <w:p>
            <w:r>
              <w:rPr>
                <w:rFonts w:ascii="Consolas" w:hAnsi="Consolas"/>
                <w:sz w:val="19"/>
              </w:rPr>
              <w:t>GET/POST /specialist/health-trends</w:t>
            </w:r>
          </w:p>
        </w:tc>
        <w:tc>
          <w:tcPr>
            <w:tcW w:type="dxa" w:w="2160"/>
          </w:tcPr>
          <w:p>
            <w:r>
              <w:rPr>
                <w:rFonts w:ascii="Consolas" w:hAnsi="Consolas"/>
                <w:sz w:val="19"/>
              </w:rPr>
              <w:t>/specialist/reports</w:t>
            </w:r>
          </w:p>
        </w:tc>
        <w:tc>
          <w:tcPr>
            <w:tcW w:type="dxa" w:w="2160"/>
          </w:tcPr>
          <w:p>
            <w:r>
              <w:t>✅ Implemented (anonymised cohort aggregates)</w:t>
            </w:r>
          </w:p>
        </w:tc>
      </w:tr>
      <w:tr>
        <w:tc>
          <w:tcPr>
            <w:tcW w:type="dxa" w:w="2160"/>
          </w:tcPr>
          <w:p>
            <w:r>
              <w:t>Author Meal Plans</w:t>
            </w:r>
          </w:p>
        </w:tc>
        <w:tc>
          <w:tcPr>
            <w:tcW w:type="dxa" w:w="2160"/>
          </w:tcPr>
          <w:p>
            <w:r>
              <w:rPr>
                <w:rFonts w:ascii="Consolas" w:hAnsi="Consolas"/>
                <w:sz w:val="19"/>
              </w:rPr>
              <w:t>GET/POST /specialist/meal-plans</w:t>
            </w:r>
          </w:p>
        </w:tc>
        <w:tc>
          <w:tcPr>
            <w:tcW w:type="dxa" w:w="2160"/>
          </w:tcPr>
          <w:p>
            <w:r>
              <w:rPr>
                <w:rFonts w:ascii="Consolas" w:hAnsi="Consolas"/>
                <w:sz w:val="19"/>
              </w:rPr>
              <w:t>/specialist/plans/new</w:t>
            </w:r>
          </w:p>
        </w:tc>
        <w:tc>
          <w:tcPr>
            <w:tcW w:type="dxa" w:w="2160"/>
          </w:tcPr>
          <w:p>
            <w:r>
              <w:t>✅ Implemented (jsonb canvas; client or template)</w:t>
            </w:r>
          </w:p>
        </w:tc>
      </w:tr>
      <w:tr>
        <w:tc>
          <w:tcPr>
            <w:tcW w:type="dxa" w:w="2160"/>
          </w:tcPr>
          <w:p>
            <w:r>
              <w:t>Broadcast Announcement</w:t>
            </w:r>
          </w:p>
        </w:tc>
        <w:tc>
          <w:tcPr>
            <w:tcW w:type="dxa" w:w="2160"/>
          </w:tcPr>
          <w:p>
            <w:r>
              <w:rPr>
                <w:rFonts w:ascii="Consolas" w:hAnsi="Consolas"/>
                <w:sz w:val="19"/>
              </w:rPr>
              <w:t>POST /specialist/announcements</w:t>
            </w:r>
          </w:p>
        </w:tc>
        <w:tc>
          <w:tcPr>
            <w:tcW w:type="dxa" w:w="2160"/>
          </w:tcPr>
          <w:p>
            <w:r>
              <w:rPr>
                <w:rFonts w:ascii="Consolas" w:hAnsi="Consolas"/>
                <w:sz w:val="19"/>
              </w:rPr>
              <w:t>/specialist/announce</w:t>
            </w:r>
          </w:p>
        </w:tc>
        <w:tc>
          <w:tcPr>
            <w:tcW w:type="dxa" w:w="2160"/>
          </w:tcPr>
          <w:p>
            <w:r>
              <w:t>✅ Implemented (notification fan-out)</w:t>
            </w:r>
          </w:p>
        </w:tc>
      </w:tr>
    </w:tbl>
    <w:p>
      <w:pPr>
        <w:spacing w:after="80"/>
      </w:pPr>
    </w:p>
    <w:p>
      <w:pPr>
        <w:pStyle w:val="Heading2"/>
      </w:pPr>
      <w:r>
        <w:t>1.3 Assumptions and Dependencies</w:t>
      </w:r>
    </w:p>
    <w:p>
      <w:r>
        <w:rPr>
          <w:b/>
        </w:rPr>
        <w:t>Assumptions</w:t>
      </w:r>
      <w:r>
        <w:t xml:space="preserve"> — specialists access the app via a modern browser over HTTPS; a specialist</w:t>
      </w:r>
    </w:p>
    <w:p>
      <w:r>
        <w:t>holds the legal rights to any educational content they upload (declared via the copyright</w:t>
      </w:r>
    </w:p>
    <w:p>
      <w:r>
        <w:t>checkbox the subsystem enforces); gym users enter their activity/diet/progress data honestly,</w:t>
      </w:r>
    </w:p>
    <w:p>
      <w:r>
        <w:t>since the Specialist's reviews and trend reports are only as accurate as that input; the</w:t>
      </w:r>
    </w:p>
    <w:p>
      <w:r>
        <w:t xml:space="preserve">platform targets ~500 concurrent users; OneFit is a wellness </w:t>
      </w:r>
      <w:r>
        <w:rPr>
          <w:i/>
        </w:rPr>
        <w:t>guide</w:t>
      </w:r>
      <w:r>
        <w:t>, not a medical service.</w:t>
      </w:r>
    </w:p>
    <w:p>
      <w:r>
        <w:rPr>
          <w:b/>
        </w:rPr>
        <w:t>Dependencies</w:t>
      </w:r>
      <w:r>
        <w:t xml:space="preserve"> — </w:t>
      </w:r>
      <w:r>
        <w:rPr>
          <w:b/>
        </w:rPr>
        <w:t>Supabase</w:t>
      </w:r>
      <w:r>
        <w:t xml:space="preserve"> (Postgres + Auth + Storage) for identity, persistence,</w:t>
      </w:r>
    </w:p>
    <w:p>
      <w:r>
        <w:t xml:space="preserve">Row-Level Security, and media storage; the </w:t>
      </w:r>
      <w:r>
        <w:rPr>
          <w:b/>
        </w:rPr>
        <w:t>FastAPI</w:t>
      </w:r>
      <w:r>
        <w:t xml:space="preserve"> application tier, which mediates all</w:t>
      </w:r>
    </w:p>
    <w:p>
      <w:r>
        <w:t xml:space="preserve">sensitive traffic and is where the Specialist's business logic lives; the </w:t>
      </w:r>
      <w:r>
        <w:rPr>
          <w:b/>
        </w:rPr>
        <w:t>Admin subsystem</w:t>
      </w:r>
      <w:r>
        <w:t>,</w:t>
      </w:r>
    </w:p>
    <w:p>
      <w:r>
        <w:t>on which specialist account approval and member suspension depend; and, on the roadmap, the</w:t>
      </w:r>
    </w:p>
    <w:p>
      <w:r>
        <w:rPr>
          <w:b/>
        </w:rPr>
        <w:t>AI &amp; Integration</w:t>
      </w:r>
      <w:r>
        <w:t xml:space="preserve"> tier (Groq LLM for plan/feedback generation, USDA nutrition lookup) — </w:t>
      </w:r>
      <w:r>
        <w:rPr>
          <w:i/>
        </w:rPr>
        <w:t>not</w:t>
      </w:r>
    </w:p>
    <w:p>
      <w:r>
        <w:t>required for this prototype because those endpoints are deferred (501) by design.</w:t>
      </w:r>
    </w:p>
    <w:p>
      <w:r>
        <w:br/>
      </w:r>
    </w:p>
    <w:p>
      <w:pPr>
        <w:pStyle w:val="Heading1"/>
      </w:pPr>
      <w:r>
        <w:t>2 Requirements</w:t>
      </w:r>
    </w:p>
    <w:p>
      <w:pPr>
        <w:pStyle w:val="Heading2"/>
      </w:pPr>
      <w:r>
        <w:t>2.1 Use Case Diagram</w:t>
      </w:r>
    </w:p>
    <w:p>
      <w:r>
        <w:t>The use-case diagram (SRS §2.4 / SDS §1.4) shows the three human actors plus the non-human</w:t>
      </w:r>
    </w:p>
    <w:p>
      <w:r>
        <w:rPr>
          <w:b/>
        </w:rPr>
        <w:t>AI/Integration</w:t>
      </w:r>
      <w:r>
        <w:t xml:space="preserve"> actor. The prototype's route map (§1.2) is a one-to-one realisation of the</w:t>
      </w:r>
    </w:p>
    <w:p>
      <w:r>
        <w:t>Wellness Specialist slice of that diagram, which is how requirements traceability is kept into</w:t>
      </w:r>
    </w:p>
    <w:p>
      <w:r>
        <w:t>Part III.</w:t>
      </w:r>
    </w:p>
    <w:p>
      <w:pPr>
        <w:ind w:left="360"/>
      </w:pPr>
      <w:r>
        <w:rPr>
          <w:b/>
          <w:i/>
          <w:color w:val="555555"/>
        </w:rPr>
        <w:t>Insert here:</w:t>
      </w:r>
      <w:r>
        <w:rPr>
          <w:i/>
          <w:color w:val="555555"/>
        </w:rPr>
        <w:t xml:space="preserve"> the use-case diagram image (Wellness Specialist actor highlighted).</w:t>
      </w:r>
    </w:p>
    <w:p>
      <w:pPr>
        <w:pStyle w:val="Heading2"/>
      </w:pPr>
      <w:r>
        <w:t>2.2 Class Diagrams / ERD</w:t>
      </w:r>
    </w:p>
    <w:p>
      <w:r>
        <w:t xml:space="preserve">The ERD is the </w:t>
      </w:r>
      <w:r>
        <w:rPr>
          <w:b/>
        </w:rPr>
        <w:t>source of truth</w:t>
      </w:r>
      <w:r>
        <w:t xml:space="preserve"> for the schema and lives as SQL in</w:t>
      </w:r>
    </w:p>
    <w:p>
      <w:r>
        <w:rPr>
          <w:rFonts w:ascii="Consolas" w:hAnsi="Consolas"/>
          <w:sz w:val="19"/>
        </w:rPr>
        <w:t>backend/supabase/migrations/</w:t>
      </w:r>
      <w:r>
        <w:t>. The SQLAlchemy ORM (</w:t>
      </w:r>
      <w:r>
        <w:rPr>
          <w:rFonts w:ascii="Consolas" w:hAnsi="Consolas"/>
          <w:sz w:val="19"/>
        </w:rPr>
        <w:t>backend/app/models/entities.py</w:t>
      </w:r>
      <w:r>
        <w:t>) maps onto</w:t>
      </w:r>
    </w:p>
    <w:p>
      <w:r>
        <w:t xml:space="preserve">it and does </w:t>
      </w:r>
      <w:r>
        <w:rPr>
          <w:b/>
        </w:rPr>
        <w:t>not</w:t>
      </w:r>
      <w:r>
        <w:t xml:space="preserve"> create tables. The entities the Wellness Specialist subsystem reads/writes:</w:t>
      </w:r>
    </w:p>
    <w:p>
      <w:r>
        <w:rPr>
          <w:rFonts w:ascii="Consolas" w:hAnsi="Consolas"/>
          <w:sz w:val="19"/>
        </w:rPr>
        <w:t>profiles</w:t>
      </w:r>
      <w:r>
        <w:t xml:space="preserve">, </w:t>
      </w:r>
      <w:r>
        <w:rPr>
          <w:rFonts w:ascii="Consolas" w:hAnsi="Consolas"/>
          <w:sz w:val="19"/>
        </w:rPr>
        <w:t>fitness_profile</w:t>
      </w:r>
      <w:r>
        <w:t xml:space="preserve">, </w:t>
      </w:r>
      <w:r>
        <w:rPr>
          <w:rFonts w:ascii="Consolas" w:hAnsi="Consolas"/>
          <w:sz w:val="19"/>
        </w:rPr>
        <w:t>activity_logs</w:t>
      </w:r>
      <w:r>
        <w:t xml:space="preserve">, </w:t>
      </w:r>
      <w:r>
        <w:rPr>
          <w:rFonts w:ascii="Consolas" w:hAnsi="Consolas"/>
          <w:sz w:val="19"/>
        </w:rPr>
        <w:t>dietary_logs</w:t>
      </w:r>
      <w:r>
        <w:t xml:space="preserve">, </w:t>
      </w:r>
      <w:r>
        <w:rPr>
          <w:rFonts w:ascii="Consolas" w:hAnsi="Consolas"/>
          <w:sz w:val="19"/>
        </w:rPr>
        <w:t>progress_entries</w:t>
      </w:r>
      <w:r>
        <w:t>,</w:t>
      </w:r>
    </w:p>
    <w:p>
      <w:r>
        <w:rPr>
          <w:rFonts w:ascii="Consolas" w:hAnsi="Consolas"/>
          <w:sz w:val="19"/>
        </w:rPr>
        <w:t>milestones</w:t>
      </w:r>
      <w:r>
        <w:t xml:space="preserve"> (read, for client review and trend metrics); </w:t>
      </w:r>
      <w:r>
        <w:rPr>
          <w:rFonts w:ascii="Consolas" w:hAnsi="Consolas"/>
          <w:sz w:val="19"/>
        </w:rPr>
        <w:t>feedback</w:t>
      </w:r>
      <w:r>
        <w:t xml:space="preserve">, </w:t>
      </w:r>
      <w:r>
        <w:rPr>
          <w:rFonts w:ascii="Consolas" w:hAnsi="Consolas"/>
          <w:sz w:val="19"/>
        </w:rPr>
        <w:t>wellness_tasks</w:t>
      </w:r>
      <w:r>
        <w:t>,</w:t>
      </w:r>
    </w:p>
    <w:p>
      <w:r>
        <w:rPr>
          <w:rFonts w:ascii="Consolas" w:hAnsi="Consolas"/>
          <w:sz w:val="19"/>
        </w:rPr>
        <w:t>educational_content</w:t>
      </w:r>
      <w:r>
        <w:t xml:space="preserve">, </w:t>
      </w:r>
      <w:r>
        <w:rPr>
          <w:rFonts w:ascii="Consolas" w:hAnsi="Consolas"/>
          <w:sz w:val="19"/>
        </w:rPr>
        <w:t>meal_plans</w:t>
      </w:r>
      <w:r>
        <w:t xml:space="preserve">, </w:t>
      </w:r>
      <w:r>
        <w:rPr>
          <w:rFonts w:ascii="Consolas" w:hAnsi="Consolas"/>
          <w:sz w:val="19"/>
        </w:rPr>
        <w:t>community_groups</w:t>
      </w:r>
      <w:r>
        <w:t xml:space="preserve">, </w:t>
      </w:r>
      <w:r>
        <w:rPr>
          <w:rFonts w:ascii="Consolas" w:hAnsi="Consolas"/>
          <w:sz w:val="19"/>
        </w:rPr>
        <w:t>community_posts</w:t>
      </w:r>
      <w:r>
        <w:t>,</w:t>
      </w:r>
    </w:p>
    <w:p>
      <w:r>
        <w:rPr>
          <w:rFonts w:ascii="Consolas" w:hAnsi="Consolas"/>
          <w:sz w:val="19"/>
        </w:rPr>
        <w:t>health_trend_reports</w:t>
      </w:r>
      <w:r>
        <w:t xml:space="preserve">, </w:t>
      </w:r>
      <w:r>
        <w:rPr>
          <w:rFonts w:ascii="Consolas" w:hAnsi="Consolas"/>
          <w:sz w:val="19"/>
        </w:rPr>
        <w:t>notifications</w:t>
      </w:r>
      <w:r>
        <w:t xml:space="preserve">, </w:t>
      </w:r>
      <w:r>
        <w:rPr>
          <w:rFonts w:ascii="Consolas" w:hAnsi="Consolas"/>
          <w:sz w:val="19"/>
        </w:rPr>
        <w:t>audit_logs</w:t>
      </w:r>
      <w:r>
        <w:t xml:space="preserve"> (write).</w:t>
      </w:r>
    </w:p>
    <w:p>
      <w:pPr>
        <w:ind w:left="360"/>
      </w:pPr>
      <w:r>
        <w:rPr>
          <w:b/>
          <w:i/>
          <w:color w:val="555555"/>
        </w:rPr>
        <w:t>Insert here:</w:t>
      </w:r>
      <w:r>
        <w:rPr>
          <w:i/>
          <w:color w:val="555555"/>
        </w:rPr>
        <w:t xml:space="preserve"> the design class diagram / ERD image (SDS §3.1).</w:t>
      </w:r>
    </w:p>
    <w:p>
      <w:r>
        <w:br/>
      </w:r>
    </w:p>
    <w:p>
      <w:pPr>
        <w:pStyle w:val="Heading1"/>
      </w:pPr>
      <w:r>
        <w:t>3 Design</w:t>
      </w:r>
    </w:p>
    <w:p>
      <w:pPr>
        <w:pStyle w:val="Heading2"/>
      </w:pPr>
      <w:r>
        <w:t>3.1 Use Cases</w:t>
      </w:r>
    </w:p>
    <w:p>
      <w:r>
        <w:t>Two representative Wellness Specialist use cases are detailed below with their behavioural</w:t>
      </w:r>
    </w:p>
    <w:p>
      <w:r>
        <w:t>(sequence) realisation. The full set of specialist sequence diagrams is in SDS §4.1.11–§4.1.16.</w:t>
      </w:r>
    </w:p>
    <w:p>
      <w:pPr>
        <w:pStyle w:val="Heading3"/>
      </w:pPr>
      <w:r>
        <w:t>3.1.1 Use Case 1 — Provide Professional Feedback (UC4)</w:t>
      </w:r>
    </w:p>
    <w:p>
      <w:r>
        <w:rPr>
          <w:b/>
        </w:rPr>
        <w:t>Description.</w:t>
      </w:r>
      <w:r>
        <w:t xml:space="preserve"> A specialist opens a client, drafts advice, and submits feedback. Per the SDD</w:t>
      </w:r>
    </w:p>
    <w:p>
      <w:r>
        <w:t xml:space="preserve">rule, submitting feedback </w:t>
      </w:r>
      <w:r>
        <w:rPr>
          <w:b/>
        </w:rPr>
        <w:t>notifies the gym user</w:t>
      </w:r>
      <w:r>
        <w:t>. In the MVP the specialist edits the plan</w:t>
      </w:r>
    </w:p>
    <w:p>
      <w:r>
        <w:t>manually; AI auto-recalculation is deferred.</w:t>
      </w:r>
    </w:p>
    <w:p>
      <w:r>
        <w:rPr>
          <w:b/>
        </w:rPr>
        <w:t>Realised sequence</w:t>
      </w:r>
      <w:r>
        <w:t xml:space="preserve"> (</w:t>
      </w:r>
      <w:r>
        <w:rPr>
          <w:rFonts w:ascii="Consolas" w:hAnsi="Consolas"/>
          <w:sz w:val="19"/>
        </w:rPr>
        <w:t>POST /specialist/feedback</w:t>
      </w:r>
      <w:r>
        <w:t>):</w:t>
      </w:r>
    </w:p>
    <w:p>
      <w:pPr>
        <w:pStyle w:val="ListNumber"/>
      </w:pPr>
      <w:r>
        <w:t xml:space="preserve">Browser sends the feedback payload with </w:t>
      </w:r>
      <w:r>
        <w:rPr>
          <w:rFonts w:ascii="Consolas" w:hAnsi="Consolas"/>
          <w:sz w:val="19"/>
        </w:rPr>
        <w:t>Authorization: Bearer &lt;jwt&gt;</w:t>
      </w:r>
      <w:r>
        <w:t>.</w:t>
      </w:r>
    </w:p>
    <w:p>
      <w:pPr>
        <w:pStyle w:val="ListNumber"/>
      </w:pPr>
      <w:r>
        <w:t xml:space="preserve">FastAPI's </w:t>
      </w:r>
      <w:r>
        <w:rPr>
          <w:rFonts w:ascii="Consolas" w:hAnsi="Consolas"/>
          <w:sz w:val="19"/>
        </w:rPr>
        <w:t>require_specialist</w:t>
      </w:r>
      <w:r>
        <w:t xml:space="preserve"> guard verifies the JWT and the caller's role.</w:t>
      </w:r>
    </w:p>
    <w:p>
      <w:pPr>
        <w:pStyle w:val="ListNumber"/>
      </w:pPr>
      <w:r>
        <w:t xml:space="preserve">A </w:t>
      </w:r>
      <w:r>
        <w:rPr>
          <w:rFonts w:ascii="Consolas" w:hAnsi="Consolas"/>
          <w:sz w:val="19"/>
        </w:rPr>
        <w:t>Feedback</w:t>
      </w:r>
      <w:r>
        <w:t xml:space="preserve"> row is inserted (</w:t>
      </w:r>
      <w:r>
        <w:rPr>
          <w:rFonts w:ascii="Consolas" w:hAnsi="Consolas"/>
          <w:sz w:val="19"/>
        </w:rPr>
        <w:t>specialist_id</w:t>
      </w:r>
      <w:r>
        <w:t xml:space="preserve">, </w:t>
      </w:r>
      <w:r>
        <w:rPr>
          <w:rFonts w:ascii="Consolas" w:hAnsi="Consolas"/>
          <w:sz w:val="19"/>
        </w:rPr>
        <w:t>user_id</w:t>
      </w:r>
      <w:r>
        <w:t xml:space="preserve">, </w:t>
      </w:r>
      <w:r>
        <w:rPr>
          <w:rFonts w:ascii="Consolas" w:hAnsi="Consolas"/>
          <w:sz w:val="19"/>
        </w:rPr>
        <w:t>notes</w:t>
      </w:r>
      <w:r>
        <w:t xml:space="preserve">, </w:t>
      </w:r>
      <w:r>
        <w:rPr>
          <w:rFonts w:ascii="Consolas" w:hAnsi="Consolas"/>
          <w:sz w:val="19"/>
        </w:rPr>
        <w:t>plan_updated</w:t>
      </w:r>
      <w:r>
        <w:t>).</w:t>
      </w:r>
    </w:p>
    <w:p>
      <w:pPr>
        <w:pStyle w:val="ListNumber"/>
      </w:pPr>
      <w:r>
        <w:rPr>
          <w:rFonts w:ascii="Consolas" w:hAnsi="Consolas"/>
          <w:sz w:val="19"/>
        </w:rPr>
        <w:t>notify()</w:t>
      </w:r>
      <w:r>
        <w:t xml:space="preserve"> fans an in-app notification to the gym user.</w:t>
      </w:r>
    </w:p>
    <w:p>
      <w:pPr>
        <w:pStyle w:val="ListNumber"/>
      </w:pPr>
      <w:r>
        <w:t>A single transaction commits — so feedback and its notification are atomic.</w:t>
      </w:r>
    </w:p>
    <w:p>
      <w:pPr>
        <w:pStyle w:val="ListNumber"/>
      </w:pPr>
      <w:r>
        <w:t xml:space="preserve">The gym user sees an unread bell and a </w:t>
      </w:r>
      <w:r>
        <w:rPr>
          <w:rFonts w:ascii="Consolas" w:hAnsi="Consolas"/>
          <w:sz w:val="19"/>
        </w:rPr>
        <w:t>/gym/notifications</w:t>
      </w:r>
      <w:r>
        <w:t xml:space="preserve"> entry.</w:t>
      </w:r>
    </w:p>
    <w:p>
      <w:r>
        <w:t>This matches SDS §4.1.14, with the AI plan-recalculation lane greyed out (deferred).</w:t>
      </w:r>
    </w:p>
    <w:p>
      <w:pPr>
        <w:ind w:left="360"/>
      </w:pPr>
      <w:r>
        <w:rPr>
          <w:b/>
          <w:i/>
          <w:color w:val="555555"/>
        </w:rPr>
        <w:t>Insert here:</w:t>
      </w:r>
      <w:r>
        <w:rPr>
          <w:i/>
          <w:color w:val="555555"/>
        </w:rPr>
        <w:t xml:space="preserve"> sequence diagram for UC4 (SDS §4.1.14).</w:t>
      </w:r>
    </w:p>
    <w:p>
      <w:pPr>
        <w:pStyle w:val="Heading3"/>
      </w:pPr>
      <w:r>
        <w:t>3.1.2 Use Case 2 — Review Health Trends (UC6)</w:t>
      </w:r>
    </w:p>
    <w:p>
      <w:r>
        <w:rPr>
          <w:b/>
        </w:rPr>
        <w:t>Description.</w:t>
      </w:r>
      <w:r>
        <w:t xml:space="preserve"> A specialist generates an </w:t>
      </w:r>
      <w:r>
        <w:rPr>
          <w:b/>
        </w:rPr>
        <w:t>anonymised</w:t>
      </w:r>
      <w:r>
        <w:t xml:space="preserve"> cohort report to spot patterns (e.g.</w:t>
      </w:r>
    </w:p>
    <w:p>
      <w:r>
        <w:t>stagnant weight loss across users) and decide where to intervene.</w:t>
      </w:r>
    </w:p>
    <w:p>
      <w:r>
        <w:rPr>
          <w:b/>
        </w:rPr>
        <w:t>Realised sequence</w:t>
      </w:r>
      <w:r>
        <w:t xml:space="preserve"> (</w:t>
      </w:r>
      <w:r>
        <w:rPr>
          <w:rFonts w:ascii="Consolas" w:hAnsi="Consolas"/>
          <w:sz w:val="19"/>
        </w:rPr>
        <w:t>POST /specialist/health-trends</w:t>
      </w:r>
      <w:r>
        <w:t>):</w:t>
      </w:r>
    </w:p>
    <w:p>
      <w:pPr>
        <w:pStyle w:val="ListNumber"/>
      </w:pPr>
      <w:r>
        <w:rPr>
          <w:rFonts w:ascii="Consolas" w:hAnsi="Consolas"/>
          <w:sz w:val="19"/>
        </w:rPr>
        <w:t>require_specialist</w:t>
      </w:r>
      <w:r>
        <w:t xml:space="preserve"> guard authorises the request.</w:t>
      </w:r>
    </w:p>
    <w:p>
      <w:pPr>
        <w:pStyle w:val="ListNumber"/>
      </w:pPr>
      <w:r>
        <w:t>The service aggregates four metrics over all gym users — adherence, average calories,</w:t>
      </w:r>
    </w:p>
    <w:p>
      <w:r>
        <w:t>activity consistency, milestone rate (see §3.5.2 for the algorithm).</w:t>
      </w:r>
    </w:p>
    <w:p>
      <w:pPr>
        <w:pStyle w:val="ListNumber"/>
      </w:pPr>
      <w:r>
        <w:t xml:space="preserve">A </w:t>
      </w:r>
      <w:r>
        <w:rPr>
          <w:rFonts w:ascii="Consolas" w:hAnsi="Consolas"/>
          <w:sz w:val="19"/>
        </w:rPr>
        <w:t>health_trend_reports</w:t>
      </w:r>
      <w:r>
        <w:t xml:space="preserve"> row is persisted with the aggregates only — **no per-user</w:t>
      </w:r>
    </w:p>
    <w:p>
      <w:r>
        <w:t>identifier is stored or returned**, realising SRS privacy NFR 5.6.</w:t>
      </w:r>
    </w:p>
    <w:p>
      <w:pPr>
        <w:pStyle w:val="ListNumber"/>
      </w:pPr>
      <w:r>
        <w:t xml:space="preserve">The report is returned and rendered on </w:t>
      </w:r>
      <w:r>
        <w:rPr>
          <w:rFonts w:ascii="Consolas" w:hAnsi="Consolas"/>
          <w:sz w:val="19"/>
        </w:rPr>
        <w:t>/specialist/reports</w:t>
      </w:r>
      <w:r>
        <w:t>.</w:t>
      </w:r>
    </w:p>
    <w:p>
      <w:r>
        <w:t>This matches SDS §4.1.16.</w:t>
      </w:r>
    </w:p>
    <w:p>
      <w:pPr>
        <w:ind w:left="360"/>
      </w:pPr>
      <w:r>
        <w:rPr>
          <w:b/>
          <w:i/>
          <w:color w:val="555555"/>
        </w:rPr>
        <w:t>Insert here:</w:t>
      </w:r>
      <w:r>
        <w:rPr>
          <w:i/>
          <w:color w:val="555555"/>
        </w:rPr>
        <w:t xml:space="preserve"> sequence diagram for UC6 (SDS §4.1.16).</w:t>
      </w:r>
    </w:p>
    <w:p>
      <w:pPr>
        <w:pStyle w:val="Heading2"/>
      </w:pPr>
      <w:r>
        <w:t>3.2 Data Dictionary</w:t>
      </w:r>
    </w:p>
    <w:p>
      <w:r>
        <w:t>The full 20-entity data dictionary is in SDS §3.2, realised verbatim by migrations</w:t>
      </w:r>
    </w:p>
    <w:p>
      <w:r>
        <w:rPr>
          <w:rFonts w:ascii="Consolas" w:hAnsi="Consolas"/>
          <w:sz w:val="19"/>
        </w:rPr>
        <w:t>0001_init.sql</w:t>
      </w:r>
      <w:r>
        <w:t xml:space="preserve"> … </w:t>
      </w:r>
      <w:r>
        <w:rPr>
          <w:rFonts w:ascii="Consolas" w:hAnsi="Consolas"/>
          <w:sz w:val="19"/>
        </w:rPr>
        <w:t>0006_backfill_profiles.sql</w:t>
      </w:r>
      <w:r>
        <w:t>. The tables central to the Wellness Specialist</w:t>
      </w:r>
    </w:p>
    <w:p>
      <w:r>
        <w:t>subsystem: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PK</w:t>
            </w:r>
          </w:p>
        </w:tc>
        <w:tc>
          <w:tcPr>
            <w:tcW w:type="dxa" w:w="2880"/>
          </w:tcPr>
          <w:p>
            <w:r>
              <w:rPr>
                <w:b/>
              </w:rPr>
              <w:t>Purpose (as built)</w:t>
            </w:r>
          </w:p>
        </w:tc>
      </w:tr>
      <w:tr>
        <w:tc>
          <w:tcPr>
            <w:tcW w:type="dxa" w:w="2880"/>
          </w:tcPr>
          <w:p>
            <w:r>
              <w:rPr>
                <w:rFonts w:ascii="Consolas" w:hAnsi="Consolas"/>
                <w:sz w:val="19"/>
              </w:rPr>
              <w:t>feedback</w:t>
            </w:r>
          </w:p>
        </w:tc>
        <w:tc>
          <w:tcPr>
            <w:tcW w:type="dxa" w:w="2880"/>
          </w:tcPr>
          <w:p>
            <w:r>
              <w:rPr>
                <w:rFonts w:ascii="Consolas" w:hAnsi="Consolas"/>
                <w:sz w:val="19"/>
              </w:rPr>
              <w:t>feedback_id</w:t>
            </w:r>
          </w:p>
        </w:tc>
        <w:tc>
          <w:tcPr>
            <w:tcW w:type="dxa" w:w="2880"/>
          </w:tcPr>
          <w:p>
            <w:r>
              <w:t xml:space="preserve">Specialist → user feedback; </w:t>
            </w:r>
            <w:r>
              <w:rPr>
                <w:rFonts w:ascii="Consolas" w:hAnsi="Consolas"/>
                <w:sz w:val="19"/>
              </w:rPr>
              <w:t>notes</w:t>
            </w:r>
            <w:r>
              <w:t xml:space="preserve">, </w:t>
            </w:r>
            <w:r>
              <w:rPr>
                <w:rFonts w:ascii="Consolas" w:hAnsi="Consolas"/>
                <w:sz w:val="19"/>
              </w:rPr>
              <w:t>plan_updated</w:t>
            </w:r>
            <w:r>
              <w:t xml:space="preserve">, </w:t>
            </w:r>
            <w:r>
              <w:rPr>
                <w:rFonts w:ascii="Consolas" w:hAnsi="Consolas"/>
                <w:sz w:val="19"/>
              </w:rPr>
              <w:t>submitted_at</w:t>
            </w:r>
            <w:r>
              <w:t>.</w:t>
            </w:r>
          </w:p>
        </w:tc>
      </w:tr>
      <w:tr>
        <w:tc>
          <w:tcPr>
            <w:tcW w:type="dxa" w:w="2880"/>
          </w:tcPr>
          <w:p>
            <w:r>
              <w:rPr>
                <w:rFonts w:ascii="Consolas" w:hAnsi="Consolas"/>
                <w:sz w:val="19"/>
              </w:rPr>
              <w:t>wellness_tasks</w:t>
            </w:r>
          </w:p>
        </w:tc>
        <w:tc>
          <w:tcPr>
            <w:tcW w:type="dxa" w:w="2880"/>
          </w:tcPr>
          <w:p>
            <w:r>
              <w:rPr>
                <w:rFonts w:ascii="Consolas" w:hAnsi="Consolas"/>
                <w:sz w:val="19"/>
              </w:rPr>
              <w:t>task_id</w:t>
            </w:r>
          </w:p>
        </w:tc>
        <w:tc>
          <w:tcPr>
            <w:tcW w:type="dxa" w:w="2880"/>
          </w:tcPr>
          <w:p>
            <w:r>
              <w:t xml:space="preserve">Specialist-assigned task; </w:t>
            </w:r>
            <w:r>
              <w:rPr>
                <w:rFonts w:ascii="Consolas" w:hAnsi="Consolas"/>
                <w:sz w:val="19"/>
              </w:rPr>
              <w:t>type</w:t>
            </w:r>
            <w:r>
              <w:t xml:space="preserve">, </w:t>
            </w:r>
            <w:r>
              <w:rPr>
                <w:rFonts w:ascii="Consolas" w:hAnsi="Consolas"/>
                <w:sz w:val="19"/>
              </w:rPr>
              <w:t>description</w:t>
            </w:r>
            <w:r>
              <w:t xml:space="preserve">, </w:t>
            </w:r>
            <w:r>
              <w:rPr>
                <w:rFonts w:ascii="Consolas" w:hAnsi="Consolas"/>
                <w:sz w:val="19"/>
              </w:rPr>
              <w:t>target_metric</w:t>
            </w:r>
            <w:r>
              <w:t xml:space="preserve">, </w:t>
            </w:r>
            <w:r>
              <w:rPr>
                <w:rFonts w:ascii="Consolas" w:hAnsi="Consolas"/>
                <w:sz w:val="19"/>
              </w:rPr>
              <w:t>due_date</w:t>
            </w:r>
            <w:r>
              <w:t xml:space="preserve">, lifecycle </w:t>
            </w:r>
            <w:r>
              <w:rPr>
                <w:rFonts w:ascii="Consolas" w:hAnsi="Consolas"/>
                <w:sz w:val="19"/>
              </w:rPr>
              <w:t>status</w:t>
            </w:r>
            <w:r>
              <w:t>.</w:t>
            </w:r>
          </w:p>
        </w:tc>
      </w:tr>
      <w:tr>
        <w:tc>
          <w:tcPr>
            <w:tcW w:type="dxa" w:w="2880"/>
          </w:tcPr>
          <w:p>
            <w:r>
              <w:rPr>
                <w:rFonts w:ascii="Consolas" w:hAnsi="Consolas"/>
                <w:sz w:val="19"/>
              </w:rPr>
              <w:t>educational_content</w:t>
            </w:r>
          </w:p>
        </w:tc>
        <w:tc>
          <w:tcPr>
            <w:tcW w:type="dxa" w:w="2880"/>
          </w:tcPr>
          <w:p>
            <w:r>
              <w:rPr>
                <w:rFonts w:ascii="Consolas" w:hAnsi="Consolas"/>
                <w:sz w:val="19"/>
              </w:rPr>
              <w:t>content_id</w:t>
            </w:r>
          </w:p>
        </w:tc>
        <w:tc>
          <w:tcPr>
            <w:tcW w:type="dxa" w:w="2880"/>
          </w:tcPr>
          <w:p>
            <w:r>
              <w:rPr>
                <w:rFonts w:ascii="Consolas" w:hAnsi="Consolas"/>
                <w:sz w:val="19"/>
              </w:rPr>
              <w:t>title</w:t>
            </w:r>
            <w:r>
              <w:t xml:space="preserve">, </w:t>
            </w:r>
            <w:r>
              <w:rPr>
                <w:rFonts w:ascii="Consolas" w:hAnsi="Consolas"/>
                <w:sz w:val="19"/>
              </w:rPr>
              <w:t>body</w:t>
            </w:r>
            <w:r>
              <w:t xml:space="preserve">, </w:t>
            </w:r>
            <w:r>
              <w:rPr>
                <w:rFonts w:ascii="Consolas" w:hAnsi="Consolas"/>
                <w:sz w:val="19"/>
              </w:rPr>
              <w:t>category</w:t>
            </w:r>
            <w:r>
              <w:t xml:space="preserve">, </w:t>
            </w:r>
            <w:r>
              <w:rPr>
                <w:rFonts w:ascii="Consolas" w:hAnsi="Consolas"/>
                <w:sz w:val="19"/>
              </w:rPr>
              <w:t>media_url</w:t>
            </w:r>
            <w:r>
              <w:t xml:space="preserve">, </w:t>
            </w:r>
            <w:r>
              <w:rPr>
                <w:rFonts w:ascii="Consolas" w:hAnsi="Consolas"/>
                <w:sz w:val="19"/>
              </w:rPr>
              <w:t>permission_confirmed</w:t>
            </w:r>
            <w:r>
              <w:t xml:space="preserve">, </w:t>
            </w:r>
            <w:r>
              <w:rPr>
                <w:rFonts w:ascii="Consolas" w:hAnsi="Consolas"/>
                <w:sz w:val="19"/>
              </w:rPr>
              <w:t>status</w:t>
            </w:r>
            <w:r>
              <w:t xml:space="preserve"> (Draft/Published/Archived/Rejected), </w:t>
            </w:r>
            <w:r>
              <w:rPr>
                <w:rFonts w:ascii="Consolas" w:hAnsi="Consolas"/>
                <w:sz w:val="19"/>
              </w:rPr>
              <w:t>visibility</w:t>
            </w:r>
            <w:r>
              <w:t>.</w:t>
            </w:r>
          </w:p>
        </w:tc>
      </w:tr>
      <w:tr>
        <w:tc>
          <w:tcPr>
            <w:tcW w:type="dxa" w:w="2880"/>
          </w:tcPr>
          <w:p>
            <w:r>
              <w:rPr>
                <w:rFonts w:ascii="Consolas" w:hAnsi="Consolas"/>
                <w:sz w:val="19"/>
              </w:rPr>
              <w:t>meal_plans</w:t>
            </w:r>
          </w:p>
        </w:tc>
        <w:tc>
          <w:tcPr>
            <w:tcW w:type="dxa" w:w="2880"/>
          </w:tcPr>
          <w:p>
            <w:r>
              <w:rPr>
                <w:rFonts w:ascii="Consolas" w:hAnsi="Consolas"/>
                <w:sz w:val="19"/>
              </w:rPr>
              <w:t>plan_id</w:t>
            </w:r>
          </w:p>
        </w:tc>
        <w:tc>
          <w:tcPr>
            <w:tcW w:type="dxa" w:w="2880"/>
          </w:tcPr>
          <w:p>
            <w:r>
              <w:t xml:space="preserve">jsonb </w:t>
            </w:r>
            <w:r>
              <w:rPr>
                <w:rFonts w:ascii="Consolas" w:hAnsi="Consolas"/>
                <w:sz w:val="19"/>
              </w:rPr>
              <w:t>payload</w:t>
            </w:r>
            <w:r>
              <w:t xml:space="preserve"> canvas; </w:t>
            </w:r>
            <w:r>
              <w:rPr>
                <w:rFonts w:ascii="Consolas" w:hAnsi="Consolas"/>
                <w:sz w:val="19"/>
              </w:rPr>
              <w:t>client_id</w:t>
            </w:r>
            <w:r>
              <w:t xml:space="preserve"> null ⇒ reusable template; </w:t>
            </w:r>
            <w:r>
              <w:rPr>
                <w:rFonts w:ascii="Consolas" w:hAnsi="Consolas"/>
                <w:sz w:val="19"/>
              </w:rPr>
              <w:t>goal</w:t>
            </w:r>
            <w:r>
              <w:t xml:space="preserve">, </w:t>
            </w:r>
            <w:r>
              <w:rPr>
                <w:rFonts w:ascii="Consolas" w:hAnsi="Consolas"/>
                <w:sz w:val="19"/>
              </w:rPr>
              <w:t>days_per_week</w:t>
            </w:r>
            <w:r>
              <w:t>.</w:t>
            </w:r>
          </w:p>
        </w:tc>
      </w:tr>
      <w:tr>
        <w:tc>
          <w:tcPr>
            <w:tcW w:type="dxa" w:w="2880"/>
          </w:tcPr>
          <w:p>
            <w:r>
              <w:rPr>
                <w:rFonts w:ascii="Consolas" w:hAnsi="Consolas"/>
                <w:sz w:val="19"/>
              </w:rPr>
              <w:t>community_groups</w:t>
            </w:r>
            <w:r>
              <w:t xml:space="preserve"> / </w:t>
            </w:r>
            <w:r>
              <w:rPr>
                <w:rFonts w:ascii="Consolas" w:hAnsi="Consolas"/>
                <w:sz w:val="19"/>
              </w:rPr>
              <w:t>community_posts</w:t>
            </w:r>
          </w:p>
        </w:tc>
        <w:tc>
          <w:tcPr>
            <w:tcW w:type="dxa" w:w="2880"/>
          </w:tcPr>
          <w:p>
            <w:r>
              <w:rPr>
                <w:rFonts w:ascii="Consolas" w:hAnsi="Consolas"/>
                <w:sz w:val="19"/>
              </w:rPr>
              <w:t>group_id</w:t>
            </w:r>
            <w:r>
              <w:t xml:space="preserve"> / </w:t>
            </w:r>
            <w:r>
              <w:rPr>
                <w:rFonts w:ascii="Consolas" w:hAnsi="Consolas"/>
                <w:sz w:val="19"/>
              </w:rPr>
              <w:t>post_id</w:t>
            </w:r>
          </w:p>
        </w:tc>
        <w:tc>
          <w:tcPr>
            <w:tcW w:type="dxa" w:w="2880"/>
          </w:tcPr>
          <w:p>
            <w:r>
              <w:t xml:space="preserve">Moderated groups; post </w:t>
            </w:r>
            <w:r>
              <w:rPr>
                <w:rFonts w:ascii="Consolas" w:hAnsi="Consolas"/>
                <w:sz w:val="19"/>
              </w:rPr>
              <w:t>status</w:t>
            </w:r>
            <w:r>
              <w:t xml:space="preserve"> + </w:t>
            </w:r>
            <w:r>
              <w:rPr>
                <w:rFonts w:ascii="Consolas" w:hAnsi="Consolas"/>
                <w:sz w:val="19"/>
              </w:rPr>
              <w:t>severity</w:t>
            </w:r>
            <w:r>
              <w:t>.</w:t>
            </w:r>
          </w:p>
        </w:tc>
      </w:tr>
      <w:tr>
        <w:tc>
          <w:tcPr>
            <w:tcW w:type="dxa" w:w="2880"/>
          </w:tcPr>
          <w:p>
            <w:r>
              <w:rPr>
                <w:rFonts w:ascii="Consolas" w:hAnsi="Consolas"/>
                <w:sz w:val="19"/>
              </w:rPr>
              <w:t>health_trend_reports</w:t>
            </w:r>
          </w:p>
        </w:tc>
        <w:tc>
          <w:tcPr>
            <w:tcW w:type="dxa" w:w="2880"/>
          </w:tcPr>
          <w:p>
            <w:r>
              <w:rPr>
                <w:rFonts w:ascii="Consolas" w:hAnsi="Consolas"/>
                <w:sz w:val="19"/>
              </w:rPr>
              <w:t>report_id</w:t>
            </w:r>
          </w:p>
        </w:tc>
        <w:tc>
          <w:tcPr>
            <w:tcW w:type="dxa" w:w="2880"/>
          </w:tcPr>
          <w:p>
            <w:r>
              <w:rPr>
                <w:rFonts w:ascii="Consolas" w:hAnsi="Consolas"/>
                <w:sz w:val="19"/>
              </w:rPr>
              <w:t>cohort</w:t>
            </w:r>
            <w:r>
              <w:t xml:space="preserve">, </w:t>
            </w:r>
            <w:r>
              <w:rPr>
                <w:rFonts w:ascii="Consolas" w:hAnsi="Consolas"/>
                <w:sz w:val="19"/>
              </w:rPr>
              <w:t>period</w:t>
            </w:r>
            <w:r>
              <w:t xml:space="preserve">, </w:t>
            </w:r>
            <w:r>
              <w:rPr>
                <w:rFonts w:ascii="Consolas" w:hAnsi="Consolas"/>
                <w:sz w:val="19"/>
              </w:rPr>
              <w:t>adherence</w:t>
            </w:r>
            <w:r>
              <w:t xml:space="preserve">, </w:t>
            </w:r>
            <w:r>
              <w:rPr>
                <w:rFonts w:ascii="Consolas" w:hAnsi="Consolas"/>
                <w:sz w:val="19"/>
              </w:rPr>
              <w:t>avg_calories</w:t>
            </w:r>
            <w:r>
              <w:t xml:space="preserve">, </w:t>
            </w:r>
            <w:r>
              <w:rPr>
                <w:rFonts w:ascii="Consolas" w:hAnsi="Consolas"/>
                <w:sz w:val="19"/>
              </w:rPr>
              <w:t>activity_consistency</w:t>
            </w:r>
            <w:r>
              <w:t xml:space="preserve">, </w:t>
            </w:r>
            <w:r>
              <w:rPr>
                <w:rFonts w:ascii="Consolas" w:hAnsi="Consolas"/>
                <w:sz w:val="19"/>
              </w:rPr>
              <w:t>milestone_rate</w:t>
            </w:r>
            <w:r>
              <w:t xml:space="preserve"> — aggregates only.</w:t>
            </w:r>
          </w:p>
        </w:tc>
      </w:tr>
      <w:tr>
        <w:tc>
          <w:tcPr>
            <w:tcW w:type="dxa" w:w="2880"/>
          </w:tcPr>
          <w:p>
            <w:r>
              <w:rPr>
                <w:rFonts w:ascii="Consolas" w:hAnsi="Consolas"/>
                <w:sz w:val="19"/>
              </w:rPr>
              <w:t>notifications</w:t>
            </w:r>
          </w:p>
        </w:tc>
        <w:tc>
          <w:tcPr>
            <w:tcW w:type="dxa" w:w="2880"/>
          </w:tcPr>
          <w:p>
            <w:r>
              <w:rPr>
                <w:rFonts w:ascii="Consolas" w:hAnsi="Consolas"/>
                <w:sz w:val="19"/>
              </w:rPr>
              <w:t>notification_id</w:t>
            </w:r>
          </w:p>
        </w:tc>
        <w:tc>
          <w:tcPr>
            <w:tcW w:type="dxa" w:w="2880"/>
          </w:tcPr>
          <w:p>
            <w:r>
              <w:t>In-app fan-out (</w:t>
            </w:r>
            <w:r>
              <w:rPr>
                <w:rFonts w:ascii="Consolas" w:hAnsi="Consolas"/>
                <w:sz w:val="19"/>
              </w:rPr>
              <w:t>recipient_id</w:t>
            </w:r>
            <w:r>
              <w:t xml:space="preserve">, </w:t>
            </w:r>
            <w:r>
              <w:rPr>
                <w:rFonts w:ascii="Consolas" w:hAnsi="Consolas"/>
                <w:sz w:val="19"/>
              </w:rPr>
              <w:t>type</w:t>
            </w:r>
            <w:r>
              <w:t xml:space="preserve">, </w:t>
            </w:r>
            <w:r>
              <w:rPr>
                <w:rFonts w:ascii="Consolas" w:hAnsi="Consolas"/>
                <w:sz w:val="19"/>
              </w:rPr>
              <w:t>message</w:t>
            </w:r>
            <w:r>
              <w:t xml:space="preserve">, </w:t>
            </w:r>
            <w:r>
              <w:rPr>
                <w:rFonts w:ascii="Consolas" w:hAnsi="Consolas"/>
                <w:sz w:val="19"/>
              </w:rPr>
              <w:t>status</w:t>
            </w:r>
            <w:r>
              <w:t>).</w:t>
            </w:r>
          </w:p>
        </w:tc>
      </w:tr>
      <w:tr>
        <w:tc>
          <w:tcPr>
            <w:tcW w:type="dxa" w:w="2880"/>
          </w:tcPr>
          <w:p>
            <w:r>
              <w:rPr>
                <w:rFonts w:ascii="Consolas" w:hAnsi="Consolas"/>
                <w:sz w:val="19"/>
              </w:rPr>
              <w:t>audit_logs</w:t>
            </w:r>
          </w:p>
        </w:tc>
        <w:tc>
          <w:tcPr>
            <w:tcW w:type="dxa" w:w="2880"/>
          </w:tcPr>
          <w:p>
            <w:r>
              <w:rPr>
                <w:rFonts w:ascii="Consolas" w:hAnsi="Consolas"/>
                <w:sz w:val="19"/>
              </w:rPr>
              <w:t>log_id</w:t>
            </w:r>
          </w:p>
        </w:tc>
        <w:tc>
          <w:tcPr>
            <w:tcW w:type="dxa" w:w="2880"/>
          </w:tcPr>
          <w:p>
            <w:r>
              <w:t>One row per privileged action (e.g. post moderation).</w:t>
            </w:r>
          </w:p>
        </w:tc>
      </w:tr>
      <w:tr>
        <w:tc>
          <w:tcPr>
            <w:tcW w:type="dxa" w:w="2880"/>
          </w:tcPr>
          <w:p>
            <w:r>
              <w:rPr>
                <w:rFonts w:ascii="Consolas" w:hAnsi="Consolas"/>
                <w:sz w:val="19"/>
              </w:rPr>
              <w:t>profiles</w:t>
            </w:r>
            <w:r>
              <w:t xml:space="preserve">, </w:t>
            </w:r>
            <w:r>
              <w:rPr>
                <w:rFonts w:ascii="Consolas" w:hAnsi="Consolas"/>
                <w:sz w:val="19"/>
              </w:rPr>
              <w:t>fitness_profile</w:t>
            </w:r>
            <w:r>
              <w:t xml:space="preserve">, </w:t>
            </w:r>
            <w:r>
              <w:rPr>
                <w:rFonts w:ascii="Consolas" w:hAnsi="Consolas"/>
                <w:sz w:val="19"/>
              </w:rPr>
              <w:t>activity_logs</w:t>
            </w:r>
            <w:r>
              <w:t xml:space="preserve">, </w:t>
            </w:r>
            <w:r>
              <w:rPr>
                <w:rFonts w:ascii="Consolas" w:hAnsi="Consolas"/>
                <w:sz w:val="19"/>
              </w:rPr>
              <w:t>dietary_logs</w:t>
            </w:r>
            <w:r>
              <w:t xml:space="preserve">, </w:t>
            </w:r>
            <w:r>
              <w:rPr>
                <w:rFonts w:ascii="Consolas" w:hAnsi="Consolas"/>
                <w:sz w:val="19"/>
              </w:rPr>
              <w:t>progress_entries</w:t>
            </w:r>
            <w:r>
              <w:t xml:space="preserve">, </w:t>
            </w:r>
            <w:r>
              <w:rPr>
                <w:rFonts w:ascii="Consolas" w:hAnsi="Consolas"/>
                <w:sz w:val="19"/>
              </w:rPr>
              <w:t>milestones</w:t>
            </w:r>
          </w:p>
        </w:tc>
        <w:tc>
          <w:tcPr>
            <w:tcW w:type="dxa" w:w="2880"/>
          </w:tcPr>
          <w:p>
            <w:r>
              <w:t>—</w:t>
            </w:r>
          </w:p>
        </w:tc>
        <w:tc>
          <w:tcPr>
            <w:tcW w:type="dxa" w:w="2880"/>
          </w:tcPr>
          <w:p>
            <w:r>
              <w:t>Read for the client roster, client detail, and trend metrics.</w:t>
            </w:r>
          </w:p>
        </w:tc>
      </w:tr>
    </w:tbl>
    <w:p>
      <w:pPr>
        <w:spacing w:after="80"/>
      </w:pPr>
    </w:p>
    <w:p>
      <w:pPr>
        <w:ind w:left="360"/>
      </w:pPr>
      <w:r>
        <w:rPr>
          <w:b/>
          <w:i/>
          <w:color w:val="555555"/>
        </w:rPr>
        <w:t>Insert here:</w:t>
      </w:r>
      <w:r>
        <w:rPr>
          <w:i/>
          <w:color w:val="555555"/>
        </w:rPr>
        <w:t xml:space="preserve"> the relevant data-dictionary tables image (SDS §3.2.12–§3.2.20).</w:t>
      </w:r>
    </w:p>
    <w:p>
      <w:pPr>
        <w:pStyle w:val="Heading2"/>
      </w:pPr>
      <w:r>
        <w:t>3.3 Subsystem Architecture</w:t>
      </w:r>
    </w:p>
    <w:p>
      <w:r>
        <w:t xml:space="preserve">OneFit realises the </w:t>
      </w:r>
      <w:r>
        <w:rPr>
          <w:b/>
        </w:rPr>
        <w:t>4-tier, cloud architecture</w:t>
      </w:r>
      <w:r>
        <w:t xml:space="preserve"> from SDS §5.1. The Wellness Specialist</w:t>
      </w:r>
    </w:p>
    <w:p>
      <w:r>
        <w:t>subsystem is one of the feature subsystems in the application tier:</w:t>
      </w:r>
    </w:p>
    <w:p>
      <w:pPr>
        <w:spacing w:after="160"/>
        <w:ind w:left="240"/>
      </w:pPr>
      <w:r>
        <w:rPr>
          <w:rFonts w:ascii="Consolas" w:hAnsi="Consolas"/>
          <w:sz w:val="18"/>
        </w:rPr>
        <w:t>┌──────────────────────────────────────────────────────────────────┐</w:t>
        <w:br/>
        <w:t>│ Client Tier        Browser (Wellness Specialist) — HTTPS           │</w:t>
        <w:br/>
        <w:t>├──────────────────────────────────────────────────────────────────┤</w:t>
        <w:br/>
        <w:t>│ Presentation Tier  Next.js 14 App Router  →  app/specialist/*       │</w:t>
        <w:br/>
        <w:t>│                    lib/api/specialist.ts  →  lib/api/client.ts       │</w:t>
        <w:br/>
        <w:t>│                    (Bearer JWT; 501 → "AI coming soon")             │</w:t>
        <w:br/>
        <w:t>├──────────────────────────────────────────────────────────────────┤</w:t>
        <w:br/>
        <w:t>│ Application Tier   FastAPI — subsystems/wellness_specialist/router  │</w:t>
        <w:br/>
        <w:t>│                    require_specialist guard (core/security.py)      │</w:t>
        <w:br/>
        <w:t>│                    Platform services: notification · audit          │</w:t>
        <w:br/>
        <w:t>│                    ── AI orchestration → 501 (deferred boundary) ── │</w:t>
        <w:br/>
        <w:t>├──────────────────────────────────────────────────────────────────┤</w:t>
        <w:br/>
        <w:t>│ Data Tier          Supabase: Postgres + RLS, Auth (JWT), Storage   │</w:t>
        <w:br/>
        <w:t>├──────────────────────────────────────────────────────────────────┤</w:t>
        <w:br/>
        <w:t>│ External (roadmap) USDA FoodData · Groq LLM · Hugging Face · SMTP  │</w:t>
        <w:br/>
        <w:t>└──────────────────────────────────────────────────────────────────┘</w:t>
      </w:r>
    </w:p>
    <w:p>
      <w:r>
        <w:rPr>
          <w:rFonts w:ascii="Consolas" w:hAnsi="Consolas"/>
          <w:sz w:val="19"/>
        </w:rPr>
        <w:t>backend/app/main.py</w:t>
      </w:r>
      <w:r>
        <w:t xml:space="preserve"> mounts the specialist router at </w:t>
      </w:r>
      <w:r>
        <w:rPr>
          <w:rFonts w:ascii="Consolas" w:hAnsi="Consolas"/>
          <w:sz w:val="19"/>
        </w:rPr>
        <w:t>/specialist</w:t>
      </w:r>
      <w:r>
        <w:t>. Every specialist endpoint</w:t>
      </w:r>
    </w:p>
    <w:p>
      <w:r>
        <w:t xml:space="preserve">passes through </w:t>
      </w:r>
      <w:r>
        <w:rPr>
          <w:rFonts w:ascii="Consolas" w:hAnsi="Consolas"/>
          <w:sz w:val="19"/>
        </w:rPr>
        <w:t>require_specialist</w:t>
      </w:r>
      <w:r>
        <w:t xml:space="preserve">, which verifies the Supabase JWT (HS256 secret </w:t>
      </w:r>
      <w:r>
        <w:rPr>
          <w:b/>
        </w:rPr>
        <w:t>or</w:t>
      </w:r>
    </w:p>
    <w:p>
      <w:r>
        <w:t xml:space="preserve">asymmetric JWKS, selected from the token header) and resolves the caller's </w:t>
      </w:r>
      <w:r>
        <w:rPr>
          <w:rFonts w:ascii="Consolas" w:hAnsi="Consolas"/>
          <w:sz w:val="19"/>
        </w:rPr>
        <w:t>profiles</w:t>
      </w:r>
      <w:r>
        <w:t xml:space="preserve"> row.</w:t>
      </w:r>
    </w:p>
    <w:p>
      <w:r>
        <w:t xml:space="preserve">Privileged actions (post moderation) call </w:t>
      </w:r>
      <w:r>
        <w:rPr>
          <w:rFonts w:ascii="Consolas" w:hAnsi="Consolas"/>
          <w:sz w:val="19"/>
        </w:rPr>
        <w:t>record_audit()</w:t>
      </w:r>
      <w:r>
        <w:t>; user-facing events (feedback,</w:t>
      </w:r>
    </w:p>
    <w:p>
      <w:r>
        <w:t xml:space="preserve">tasks, meal plans) call </w:t>
      </w:r>
      <w:r>
        <w:rPr>
          <w:rFonts w:ascii="Consolas" w:hAnsi="Consolas"/>
          <w:sz w:val="19"/>
        </w:rPr>
        <w:t>notify()</w:t>
      </w:r>
      <w:r>
        <w:t xml:space="preserve"> — both share the request's transaction.</w:t>
      </w:r>
    </w:p>
    <w:p>
      <w:pPr>
        <w:ind w:left="360"/>
      </w:pPr>
      <w:r>
        <w:rPr>
          <w:b/>
          <w:i/>
          <w:color w:val="555555"/>
        </w:rPr>
        <w:t>Insert here:</w:t>
      </w:r>
      <w:r>
        <w:rPr>
          <w:i/>
          <w:color w:val="555555"/>
        </w:rPr>
        <w:t xml:space="preserve"> the architecture / deployment diagram (SDS §5.1, §8.1).</w:t>
      </w:r>
    </w:p>
    <w:p>
      <w:pPr>
        <w:pStyle w:val="Heading2"/>
      </w:pPr>
      <w:r>
        <w:t>3.4 Subsystem Screens</w:t>
      </w:r>
    </w:p>
    <w:p>
      <w:r>
        <w:t>Realised App-Router routes for the Wellness Specialist subsystem (all build successfully —</w:t>
      </w:r>
    </w:p>
    <w:p>
      <w:r>
        <w:t>§5.3):</w:t>
      </w:r>
    </w:p>
    <w:p>
      <w:pPr>
        <w:pStyle w:val="ListBullet"/>
      </w:pPr>
      <w:r>
        <w:rPr>
          <w:rFonts w:ascii="Consolas" w:hAnsi="Consolas"/>
          <w:sz w:val="19"/>
        </w:rPr>
        <w:t>/specialist/clients</w:t>
      </w:r>
      <w:r>
        <w:t xml:space="preserve"> — client roster (name, goal, weight, last-active).</w:t>
      </w:r>
    </w:p>
    <w:p>
      <w:pPr>
        <w:pStyle w:val="ListBullet"/>
      </w:pPr>
      <w:r>
        <w:rPr>
          <w:rFonts w:ascii="Consolas" w:hAnsi="Consolas"/>
          <w:sz w:val="19"/>
        </w:rPr>
        <w:t>/specialist/clients/[id]</w:t>
      </w:r>
      <w:r>
        <w:t xml:space="preserve"> — client detail: activity/diet/progress reads, </w:t>
      </w:r>
      <w:r>
        <w:rPr>
          <w:b/>
        </w:rPr>
        <w:t>Feedback</w:t>
      </w:r>
      <w:r>
        <w:t xml:space="preserve"> module</w:t>
      </w:r>
    </w:p>
    <w:p>
      <w:r>
        <w:t xml:space="preserve">(UC4), </w:t>
      </w:r>
      <w:r>
        <w:rPr>
          <w:b/>
        </w:rPr>
        <w:t>Assign Task</w:t>
      </w:r>
      <w:r>
        <w:t xml:space="preserve"> form (UC2).</w:t>
      </w:r>
    </w:p>
    <w:p>
      <w:pPr>
        <w:pStyle w:val="ListBullet"/>
      </w:pPr>
      <w:r>
        <w:rPr>
          <w:rFonts w:ascii="Consolas" w:hAnsi="Consolas"/>
          <w:sz w:val="19"/>
        </w:rPr>
        <w:t>/specialist/content</w:t>
      </w:r>
      <w:r>
        <w:t xml:space="preserve"> — educational content list + create (UC3, copyright gate).</w:t>
      </w:r>
    </w:p>
    <w:p>
      <w:pPr>
        <w:pStyle w:val="ListBullet"/>
      </w:pPr>
      <w:r>
        <w:rPr>
          <w:rFonts w:ascii="Consolas" w:hAnsi="Consolas"/>
          <w:sz w:val="19"/>
        </w:rPr>
        <w:t>/specialist/plans/new</w:t>
      </w:r>
      <w:r>
        <w:t xml:space="preserve"> — meal-plan builder (jsonb canvas).</w:t>
      </w:r>
    </w:p>
    <w:p>
      <w:pPr>
        <w:pStyle w:val="ListBullet"/>
      </w:pPr>
      <w:r>
        <w:rPr>
          <w:rFonts w:ascii="Consolas" w:hAnsi="Consolas"/>
          <w:sz w:val="19"/>
        </w:rPr>
        <w:t>/specialist/reports</w:t>
      </w:r>
      <w:r>
        <w:t xml:space="preserve"> — health-trends dashboard (UC6).</w:t>
      </w:r>
    </w:p>
    <w:p>
      <w:pPr>
        <w:pStyle w:val="ListBullet"/>
      </w:pPr>
      <w:r>
        <w:rPr>
          <w:rFonts w:ascii="Consolas" w:hAnsi="Consolas"/>
          <w:sz w:val="19"/>
        </w:rPr>
        <w:t>/specialist/announce</w:t>
      </w:r>
      <w:r>
        <w:t xml:space="preserve"> — broadcast announcement.</w:t>
      </w:r>
    </w:p>
    <w:p>
      <w:pPr>
        <w:pStyle w:val="ListBullet"/>
      </w:pPr>
      <w:r>
        <w:rPr>
          <w:rFonts w:ascii="Consolas" w:hAnsi="Consolas"/>
          <w:sz w:val="19"/>
        </w:rPr>
        <w:t>/specialist/notifications</w:t>
      </w:r>
      <w:r>
        <w:t xml:space="preserve"> — the specialist's own notification centre.</w:t>
      </w:r>
    </w:p>
    <w:p>
      <w:r>
        <w:t xml:space="preserve">Screens are built from the design tokens in </w:t>
      </w:r>
      <w:r>
        <w:rPr>
          <w:rFonts w:ascii="Consolas" w:hAnsi="Consolas"/>
          <w:sz w:val="19"/>
        </w:rPr>
        <w:t>tailwind.config.ts</w:t>
      </w:r>
      <w:r>
        <w:t xml:space="preserve"> (cream/charcoal/coral palette,</w:t>
      </w:r>
    </w:p>
    <w:p>
      <w:r>
        <w:t>Inter + EB Garamond) and the shared shell (</w:t>
      </w:r>
      <w:r>
        <w:rPr>
          <w:rFonts w:ascii="Consolas" w:hAnsi="Consolas"/>
          <w:sz w:val="19"/>
        </w:rPr>
        <w:t>Sidebar</w:t>
      </w:r>
      <w:r>
        <w:t xml:space="preserve">, </w:t>
      </w:r>
      <w:r>
        <w:rPr>
          <w:rFonts w:ascii="Consolas" w:hAnsi="Consolas"/>
          <w:sz w:val="19"/>
        </w:rPr>
        <w:t>TopBar</w:t>
      </w:r>
      <w:r>
        <w:t xml:space="preserve">, </w:t>
      </w:r>
      <w:r>
        <w:rPr>
          <w:rFonts w:ascii="Consolas" w:hAnsi="Consolas"/>
          <w:sz w:val="19"/>
        </w:rPr>
        <w:t>Avatar</w:t>
      </w:r>
      <w:r>
        <w:t xml:space="preserve">, </w:t>
      </w:r>
      <w:r>
        <w:rPr>
          <w:rFonts w:ascii="Consolas" w:hAnsi="Consolas"/>
          <w:sz w:val="19"/>
        </w:rPr>
        <w:t>NotificationBell</w:t>
      </w:r>
      <w:r>
        <w:t>) —</w:t>
      </w:r>
    </w:p>
    <w:p>
      <w:r>
        <w:t>no hard-coded hex values.</w:t>
      </w:r>
    </w:p>
    <w:p>
      <w:pPr>
        <w:ind w:left="360"/>
      </w:pPr>
      <w:r>
        <w:rPr>
          <w:b/>
          <w:i/>
          <w:color w:val="555555"/>
        </w:rPr>
        <w:t>Insert here:</w:t>
      </w:r>
      <w:r>
        <w:rPr>
          <w:i/>
          <w:color w:val="555555"/>
        </w:rPr>
        <w:t xml:space="preserve"> annotated screenshots of each Wellness Specialist screen.</w:t>
      </w:r>
    </w:p>
    <w:p>
      <w:pPr>
        <w:pStyle w:val="Heading2"/>
      </w:pPr>
      <w:r>
        <w:t>3.5 Subsystem Components</w:t>
      </w:r>
    </w:p>
    <w:p>
      <w:r>
        <w:t>The Wellness Specialist subsystem decomposes into the service operations in</w:t>
      </w:r>
    </w:p>
    <w:p>
      <w:r>
        <w:rPr>
          <w:rFonts w:ascii="Consolas" w:hAnsi="Consolas"/>
          <w:sz w:val="19"/>
        </w:rPr>
        <w:t>subsystems/wellness_specialist/router.py</w:t>
      </w:r>
      <w:r>
        <w:t xml:space="preserve">, backed by the shared </w:t>
      </w:r>
      <w:r>
        <w:rPr>
          <w:rFonts w:ascii="Consolas" w:hAnsi="Consolas"/>
          <w:sz w:val="19"/>
        </w:rPr>
        <w:t>notification</w:t>
      </w:r>
      <w:r>
        <w:t xml:space="preserve"> and </w:t>
      </w:r>
      <w:r>
        <w:rPr>
          <w:rFonts w:ascii="Consolas" w:hAnsi="Consolas"/>
          <w:sz w:val="19"/>
        </w:rPr>
        <w:t>audit</w:t>
      </w:r>
    </w:p>
    <w:p>
      <w:r>
        <w:t>platform services. The two most algorithmically significant components are detailed below.</w:t>
      </w:r>
    </w:p>
    <w:p>
      <w:pPr>
        <w:pStyle w:val="Heading3"/>
      </w:pPr>
      <w:r>
        <w:t>3.5.1 Component 1 — Feedback &amp; Notification Service (UC4)</w:t>
      </w:r>
    </w:p>
    <w:p>
      <w:r>
        <w:rPr>
          <w:b/>
        </w:rPr>
        <w:t>Responsibility.</w:t>
      </w:r>
      <w:r>
        <w:t xml:space="preserve"> Persist specialist feedback and guarantee the gym user is notified, atomically.</w:t>
      </w:r>
    </w:p>
    <w:p>
      <w:r>
        <w:rPr>
          <w:b/>
        </w:rPr>
        <w:t>Processing (pseudocode):</w:t>
      </w:r>
    </w:p>
    <w:p>
      <w:pPr>
        <w:spacing w:after="160"/>
        <w:ind w:left="240"/>
      </w:pPr>
      <w:r>
        <w:rPr>
          <w:rFonts w:ascii="Consolas" w:hAnsi="Consolas"/>
          <w:sz w:val="18"/>
        </w:rPr>
        <w:t>on submit_feedback(user_id, notes, plan_updated):</w:t>
        <w:br/>
        <w:t xml:space="preserve">    require role == wellness_specialist            # guard</w:t>
        <w:br/>
        <w:t xml:space="preserve">    fb = Feedback(specialist_id, user_id, notes, plan_updated, submitted_at=now)</w:t>
        <w:br/>
        <w:t xml:space="preserve">    add(fb)</w:t>
        <w:br/>
        <w:t xml:space="preserve">    notify(recipient_id=user_id, type="feedback",</w:t>
        <w:br/>
        <w:t xml:space="preserve">           message="You have new feedback from your wellness specialist.")</w:t>
        <w:br/>
        <w:t xml:space="preserve">    commit()                                       # fb + notification in one transaction</w:t>
        <w:br/>
        <w:t xml:space="preserve">    return fb</w:t>
      </w:r>
    </w:p>
    <w:p>
      <w:r>
        <w:t xml:space="preserve">The same pattern (validate → write → </w:t>
      </w:r>
      <w:r>
        <w:rPr>
          <w:rFonts w:ascii="Consolas" w:hAnsi="Consolas"/>
          <w:sz w:val="19"/>
        </w:rPr>
        <w:t>notify()</w:t>
      </w:r>
      <w:r>
        <w:t xml:space="preserve"> → single commit) backs **Assign Wellness</w:t>
      </w:r>
    </w:p>
    <w:p>
      <w:r>
        <w:t>Task** (which additionally rejects blank type/description and past due-dates with HTTP 422) and</w:t>
      </w:r>
    </w:p>
    <w:p>
      <w:r>
        <w:rPr>
          <w:b/>
        </w:rPr>
        <w:t>Author Meal Plan</w:t>
      </w:r>
      <w:r>
        <w:t xml:space="preserve"> (which notifies the client when </w:t>
      </w:r>
      <w:r>
        <w:rPr>
          <w:rFonts w:ascii="Consolas" w:hAnsi="Consolas"/>
          <w:sz w:val="19"/>
        </w:rPr>
        <w:t>client_id</w:t>
      </w:r>
      <w:r>
        <w:t xml:space="preserve"> is set).</w:t>
      </w:r>
    </w:p>
    <w:p>
      <w:pPr>
        <w:ind w:left="360"/>
      </w:pPr>
      <w:r>
        <w:rPr>
          <w:b/>
          <w:i/>
          <w:color w:val="555555"/>
        </w:rPr>
        <w:t>Insert here:</w:t>
      </w:r>
      <w:r>
        <w:rPr>
          <w:i/>
          <w:color w:val="555555"/>
        </w:rPr>
        <w:t xml:space="preserve"> activity diagram for the feedback component (SDS §2.2.4).</w:t>
      </w:r>
    </w:p>
    <w:p>
      <w:pPr>
        <w:pStyle w:val="Heading3"/>
      </w:pPr>
      <w:r>
        <w:t>3.5.2 Component 2 — Health-Trend Aggregation (UC6)</w:t>
      </w:r>
    </w:p>
    <w:p>
      <w:r>
        <w:rPr>
          <w:b/>
        </w:rPr>
        <w:t>Responsibility.</w:t>
      </w:r>
      <w:r>
        <w:t xml:space="preserve"> Produce four cohort metrics over all gym users **without storing or</w:t>
      </w:r>
    </w:p>
    <w:p>
      <w:r>
        <w:t>returning any per-user identifier** (privacy NFR 5.6).</w:t>
      </w:r>
    </w:p>
    <w:p>
      <w:r>
        <w:rPr>
          <w:b/>
        </w:rPr>
        <w:t>Processing (pseudocode):</w:t>
      </w:r>
    </w:p>
    <w:p>
      <w:pPr>
        <w:spacing w:after="160"/>
        <w:ind w:left="240"/>
      </w:pPr>
      <w:r>
        <w:rPr>
          <w:rFonts w:ascii="Consolas" w:hAnsi="Consolas"/>
          <w:sz w:val="18"/>
        </w:rPr>
        <w:t>on create_health_trend(cohort, period):</w:t>
        <w:br/>
        <w:t xml:space="preserve">    require role == wellness_specialist</w:t>
        <w:br/>
        <w:t xml:space="preserve">    total_gym        = count(gym_users)</w:t>
        <w:br/>
        <w:t xml:space="preserve">    sessions         = count(workout_sessions) grouped by status</w:t>
        <w:br/>
        <w:t xml:space="preserve">    adherence        = 100 * completed / total_sessions          # %, null if none</w:t>
        <w:br/>
        <w:t xml:space="preserve">    avg_calories     = mean(dietary_logs.calories)</w:t>
        <w:br/>
        <w:t xml:space="preserve">    activity_consist = 100 * distinct(activity_logs.user_id) / total_gym</w:t>
        <w:br/>
        <w:t xml:space="preserve">    milestone_rate   = 100 * distinct(milestones.user_id)   / total_gym</w:t>
        <w:br/>
        <w:t xml:space="preserve">    persist(health_trend_reports, {cohort, period, adherence, avg_calories,</w:t>
        <w:br/>
        <w:t xml:space="preserve">                                   activity_consist, milestone_rate, created_at})</w:t>
        <w:br/>
        <w:t xml:space="preserve">    return report                                  # aggregates only — no user ids</w:t>
      </w:r>
    </w:p>
    <w:p>
      <w:r>
        <w:t xml:space="preserve">A third component, </w:t>
      </w:r>
      <w:r>
        <w:rPr>
          <w:b/>
        </w:rPr>
        <w:t>Community Post Moderation</w:t>
      </w:r>
      <w:r>
        <w:t>, implements the post state machine</w:t>
      </w:r>
    </w:p>
    <w:p>
      <w:r>
        <w:t xml:space="preserve">(warn → </w:t>
      </w:r>
      <w:r>
        <w:rPr>
          <w:rFonts w:ascii="Consolas" w:hAnsi="Consolas"/>
          <w:sz w:val="19"/>
        </w:rPr>
        <w:t>Flagged</w:t>
      </w:r>
      <w:r>
        <w:t xml:space="preserve">, remove → </w:t>
      </w:r>
      <w:r>
        <w:rPr>
          <w:rFonts w:ascii="Consolas" w:hAnsi="Consolas"/>
          <w:sz w:val="19"/>
        </w:rPr>
        <w:t>Removed</w:t>
      </w:r>
      <w:r>
        <w:t xml:space="preserve">, escalate → </w:t>
      </w:r>
      <w:r>
        <w:rPr>
          <w:rFonts w:ascii="Consolas" w:hAnsi="Consolas"/>
          <w:sz w:val="19"/>
        </w:rPr>
        <w:t>Escalated</w:t>
      </w:r>
      <w:r>
        <w:t xml:space="preserve"> + notify every admin) and writes</w:t>
      </w:r>
    </w:p>
    <w:p>
      <w:r>
        <w:t xml:space="preserve">an </w:t>
      </w:r>
      <w:r>
        <w:rPr>
          <w:rFonts w:ascii="Consolas" w:hAnsi="Consolas"/>
          <w:sz w:val="19"/>
        </w:rPr>
        <w:t>audit_logs</w:t>
      </w:r>
      <w:r>
        <w:t xml:space="preserve"> row for each action.</w:t>
      </w:r>
    </w:p>
    <w:p>
      <w:pPr>
        <w:ind w:left="360"/>
      </w:pPr>
      <w:r>
        <w:rPr>
          <w:b/>
          <w:i/>
          <w:color w:val="555555"/>
        </w:rPr>
        <w:t>Insert here:</w:t>
      </w:r>
      <w:r>
        <w:rPr>
          <w:i/>
          <w:color w:val="555555"/>
        </w:rPr>
        <w:t xml:space="preserve"> activity diagram / flowchart for the health-trend component (SDS §2.2.6).</w:t>
      </w:r>
    </w:p>
    <w:p>
      <w:pPr>
        <w:pStyle w:val="Heading2"/>
      </w:pPr>
      <w:r>
        <w:t>3.6 Actor 1 State Transition Diagram</w:t>
      </w:r>
    </w:p>
    <w:p>
      <w:r>
        <w:rPr>
          <w:b/>
        </w:rPr>
        <w:t>Actor 1 = Wellness Specialist.</w:t>
      </w:r>
      <w:r>
        <w:t xml:space="preserve"> The states the prototype enforces across the specialist's</w:t>
      </w:r>
    </w:p>
    <w:p>
      <w:r>
        <w:t>workflow:</w:t>
      </w:r>
    </w:p>
    <w:p>
      <w:pPr>
        <w:pStyle w:val="ListBullet"/>
      </w:pPr>
      <w:r>
        <w:rPr>
          <w:b/>
        </w:rPr>
        <w:t>Specialist account lifecycle:</w:t>
      </w:r>
      <w:r>
        <w:t xml:space="preserve"> </w:t>
      </w:r>
      <w:r>
        <w:rPr>
          <w:rFonts w:ascii="Consolas" w:hAnsi="Consolas"/>
          <w:sz w:val="19"/>
        </w:rPr>
        <w:t>Pending → Approved → Active</w:t>
      </w:r>
      <w:r>
        <w:t xml:space="preserve"> (or </w:t>
      </w:r>
      <w:r>
        <w:rPr>
          <w:rFonts w:ascii="Consolas" w:hAnsi="Consolas"/>
          <w:sz w:val="19"/>
        </w:rPr>
        <w:t>Pending → Rejected</w:t>
      </w:r>
      <w:r>
        <w:t>).</w:t>
      </w:r>
    </w:p>
    <w:p>
      <w:r>
        <w:t xml:space="preserve">A specialist cannot reach any </w:t>
      </w:r>
      <w:r>
        <w:rPr>
          <w:rFonts w:ascii="Consolas" w:hAnsi="Consolas"/>
          <w:sz w:val="19"/>
        </w:rPr>
        <w:t>/specialist/*</w:t>
      </w:r>
      <w:r>
        <w:t xml:space="preserve"> route until the Admin approves the account</w:t>
      </w:r>
    </w:p>
    <w:p>
      <w:r>
        <w:t>(</w:t>
      </w:r>
      <w:r>
        <w:rPr>
          <w:rFonts w:ascii="Consolas" w:hAnsi="Consolas"/>
          <w:sz w:val="19"/>
        </w:rPr>
        <w:t>require_specialist</w:t>
      </w:r>
      <w:r>
        <w:t xml:space="preserve"> resolves the </w:t>
      </w:r>
      <w:r>
        <w:rPr>
          <w:rFonts w:ascii="Consolas" w:hAnsi="Consolas"/>
          <w:sz w:val="19"/>
        </w:rPr>
        <w:t>profiles</w:t>
      </w:r>
      <w:r>
        <w:t xml:space="preserve"> role/status).</w:t>
      </w:r>
    </w:p>
    <w:p>
      <w:pPr>
        <w:pStyle w:val="ListBullet"/>
      </w:pPr>
      <w:r>
        <w:rPr>
          <w:b/>
        </w:rPr>
        <w:t>Educational content</w:t>
      </w:r>
      <w:r>
        <w:t xml:space="preserve"> (authored by the specialist): </w:t>
      </w:r>
      <w:r>
        <w:rPr>
          <w:rFonts w:ascii="Consolas" w:hAnsi="Consolas"/>
          <w:sz w:val="19"/>
        </w:rPr>
        <w:t>Draft → Published → Archived</w:t>
      </w:r>
    </w:p>
    <w:p>
      <w:r>
        <w:t xml:space="preserve">(or </w:t>
      </w:r>
      <w:r>
        <w:rPr>
          <w:rFonts w:ascii="Consolas" w:hAnsi="Consolas"/>
          <w:sz w:val="19"/>
        </w:rPr>
        <w:t>Rejected</w:t>
      </w:r>
      <w:r>
        <w:t xml:space="preserve">). Saving is blocked until </w:t>
      </w:r>
      <w:r>
        <w:rPr>
          <w:rFonts w:ascii="Consolas" w:hAnsi="Consolas"/>
          <w:sz w:val="19"/>
        </w:rPr>
        <w:t>permission_confirmed</w:t>
      </w:r>
      <w:r>
        <w:t xml:space="preserve"> is true.</w:t>
      </w:r>
    </w:p>
    <w:p>
      <w:pPr>
        <w:pStyle w:val="ListBullet"/>
      </w:pPr>
      <w:r>
        <w:rPr>
          <w:b/>
        </w:rPr>
        <w:t>Wellness task</w:t>
      </w:r>
      <w:r>
        <w:t xml:space="preserve"> (specialist → user): `Assigned → InProgress → Submitted → UnderReview →</w:t>
      </w:r>
    </w:p>
    <w:p>
      <w:r>
        <w:t>Completed</w:t>
      </w:r>
      <w:r>
        <w:rPr>
          <w:rFonts w:ascii="Consolas" w:hAnsi="Consolas"/>
          <w:sz w:val="19"/>
        </w:rPr>
        <w:t xml:space="preserve">, with </w:t>
      </w:r>
      <w:r>
        <w:t>Overdue</w:t>
      </w:r>
      <w:r>
        <w:rPr>
          <w:rFonts w:ascii="Consolas" w:hAnsi="Consolas"/>
          <w:sz w:val="19"/>
        </w:rPr>
        <w:t xml:space="preserve"> / </w:t>
      </w:r>
      <w:r>
        <w:t>Cancelled` branches.</w:t>
      </w:r>
    </w:p>
    <w:p>
      <w:pPr>
        <w:pStyle w:val="ListBullet"/>
      </w:pPr>
      <w:r>
        <w:rPr>
          <w:b/>
        </w:rPr>
        <w:t>Community post moderation</w:t>
      </w:r>
      <w:r>
        <w:t xml:space="preserve"> (specialist-driven): `Posted → Flagged → UnderReview →</w:t>
      </w:r>
    </w:p>
    <w:p>
      <w:r>
        <w:t>Approved / Removed / Escalated`.</w:t>
      </w:r>
    </w:p>
    <w:p>
      <w:pPr>
        <w:ind w:left="360"/>
      </w:pPr>
      <w:r>
        <w:rPr>
          <w:b/>
          <w:i/>
          <w:color w:val="555555"/>
        </w:rPr>
        <w:t>Insert here:</w:t>
      </w:r>
      <w:r>
        <w:rPr>
          <w:i/>
          <w:color w:val="555555"/>
        </w:rPr>
        <w:t xml:space="preserve"> the UML state-transition diagram for the Wellness Specialist (SDS §4.2.5–§4.2.10).</w:t>
      </w:r>
    </w:p>
    <w:p>
      <w:r>
        <w:br/>
      </w:r>
    </w:p>
    <w:p>
      <w:pPr>
        <w:pStyle w:val="Heading1"/>
      </w:pPr>
      <w:r>
        <w:t>4 Implementation</w:t>
      </w:r>
    </w:p>
    <w:p>
      <w:pPr>
        <w:pStyle w:val="Heading2"/>
      </w:pPr>
      <w:r>
        <w:t>4.1 Development Environment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Version</w:t>
            </w:r>
          </w:p>
        </w:tc>
      </w:tr>
      <w:tr>
        <w:tc>
          <w:tcPr>
            <w:tcW w:type="dxa" w:w="2880"/>
          </w:tcPr>
          <w:p>
            <w:r>
              <w:t>Frontend framework</w:t>
            </w:r>
          </w:p>
        </w:tc>
        <w:tc>
          <w:tcPr>
            <w:tcW w:type="dxa" w:w="2880"/>
          </w:tcPr>
          <w:p>
            <w:r>
              <w:t>Next.js (App Router)</w:t>
            </w:r>
          </w:p>
        </w:tc>
        <w:tc>
          <w:tcPr>
            <w:tcW w:type="dxa" w:w="2880"/>
          </w:tcPr>
          <w:p>
            <w:r>
              <w:t>14.2.5</w:t>
            </w:r>
          </w:p>
        </w:tc>
      </w:tr>
      <w:tr>
        <w:tc>
          <w:tcPr>
            <w:tcW w:type="dxa" w:w="2880"/>
          </w:tcPr>
          <w:p>
            <w:r>
              <w:t>UI</w:t>
            </w:r>
          </w:p>
        </w:tc>
        <w:tc>
          <w:tcPr>
            <w:tcW w:type="dxa" w:w="2880"/>
          </w:tcPr>
          <w:p>
            <w:r>
              <w:t>React / React-DOM</w:t>
            </w:r>
          </w:p>
        </w:tc>
        <w:tc>
          <w:tcPr>
            <w:tcW w:type="dxa" w:w="2880"/>
          </w:tcPr>
          <w:p>
            <w:r>
              <w:t>18.3.1</w:t>
            </w:r>
          </w:p>
        </w:tc>
      </w:tr>
      <w:tr>
        <w:tc>
          <w:tcPr>
            <w:tcW w:type="dxa" w:w="2880"/>
          </w:tcPr>
          <w:p>
            <w:r>
              <w:t>Language</w:t>
            </w:r>
          </w:p>
        </w:tc>
        <w:tc>
          <w:tcPr>
            <w:tcW w:type="dxa" w:w="2880"/>
          </w:tcPr>
          <w:p>
            <w:r>
              <w:t>TypeScript</w:t>
            </w:r>
          </w:p>
        </w:tc>
        <w:tc>
          <w:tcPr>
            <w:tcW w:type="dxa" w:w="2880"/>
          </w:tcPr>
          <w:p>
            <w:r>
              <w:t>5.5.3</w:t>
            </w:r>
          </w:p>
        </w:tc>
      </w:tr>
      <w:tr>
        <w:tc>
          <w:tcPr>
            <w:tcW w:type="dxa" w:w="2880"/>
          </w:tcPr>
          <w:p>
            <w:r>
              <w:t>Styling</w:t>
            </w:r>
          </w:p>
        </w:tc>
        <w:tc>
          <w:tcPr>
            <w:tcW w:type="dxa" w:w="2880"/>
          </w:tcPr>
          <w:p>
            <w:r>
              <w:t>Tailwind CSS</w:t>
            </w:r>
          </w:p>
        </w:tc>
        <w:tc>
          <w:tcPr>
            <w:tcW w:type="dxa" w:w="2880"/>
          </w:tcPr>
          <w:p>
            <w:r>
              <w:t>3.4.6</w:t>
            </w:r>
          </w:p>
        </w:tc>
      </w:tr>
      <w:tr>
        <w:tc>
          <w:tcPr>
            <w:tcW w:type="dxa" w:w="2880"/>
          </w:tcPr>
          <w:p>
            <w:r>
              <w:t>Backend framework</w:t>
            </w:r>
          </w:p>
        </w:tc>
        <w:tc>
          <w:tcPr>
            <w:tcW w:type="dxa" w:w="2880"/>
          </w:tcPr>
          <w:p>
            <w:r>
              <w:t>FastAPI</w:t>
            </w:r>
          </w:p>
        </w:tc>
        <w:tc>
          <w:tcPr>
            <w:tcW w:type="dxa" w:w="2880"/>
          </w:tcPr>
          <w:p>
            <w:r>
              <w:t>0.115.6</w:t>
            </w:r>
          </w:p>
        </w:tc>
      </w:tr>
      <w:tr>
        <w:tc>
          <w:tcPr>
            <w:tcW w:type="dxa" w:w="2880"/>
          </w:tcPr>
          <w:p>
            <w:r>
              <w:t>ASGI server</w:t>
            </w:r>
          </w:p>
        </w:tc>
        <w:tc>
          <w:tcPr>
            <w:tcW w:type="dxa" w:w="2880"/>
          </w:tcPr>
          <w:p>
            <w:r>
              <w:t>Uvicorn</w:t>
            </w:r>
          </w:p>
        </w:tc>
        <w:tc>
          <w:tcPr>
            <w:tcW w:type="dxa" w:w="2880"/>
          </w:tcPr>
          <w:p>
            <w:r>
              <w:t>0.34.0</w:t>
            </w:r>
          </w:p>
        </w:tc>
      </w:tr>
      <w:tr>
        <w:tc>
          <w:tcPr>
            <w:tcW w:type="dxa" w:w="2880"/>
          </w:tcPr>
          <w:p>
            <w:r>
              <w:t>ORM</w:t>
            </w:r>
          </w:p>
        </w:tc>
        <w:tc>
          <w:tcPr>
            <w:tcW w:type="dxa" w:w="2880"/>
          </w:tcPr>
          <w:p>
            <w:r>
              <w:t>SQLAlchemy (async)</w:t>
            </w:r>
          </w:p>
        </w:tc>
        <w:tc>
          <w:tcPr>
            <w:tcW w:type="dxa" w:w="2880"/>
          </w:tcPr>
          <w:p>
            <w:r>
              <w:t>2.0.36</w:t>
            </w:r>
          </w:p>
        </w:tc>
      </w:tr>
      <w:tr>
        <w:tc>
          <w:tcPr>
            <w:tcW w:type="dxa" w:w="2880"/>
          </w:tcPr>
          <w:p>
            <w:r>
              <w:t>DB driver</w:t>
            </w:r>
          </w:p>
        </w:tc>
        <w:tc>
          <w:tcPr>
            <w:tcW w:type="dxa" w:w="2880"/>
          </w:tcPr>
          <w:p>
            <w:r>
              <w:t>asyncpg</w:t>
            </w:r>
          </w:p>
        </w:tc>
        <w:tc>
          <w:tcPr>
            <w:tcW w:type="dxa" w:w="2880"/>
          </w:tcPr>
          <w:p>
            <w:r>
              <w:t>0.30.0</w:t>
            </w:r>
          </w:p>
        </w:tc>
      </w:tr>
      <w:tr>
        <w:tc>
          <w:tcPr>
            <w:tcW w:type="dxa" w:w="2880"/>
          </w:tcPr>
          <w:p>
            <w:r>
              <w:t>Validation</w:t>
            </w:r>
          </w:p>
        </w:tc>
        <w:tc>
          <w:tcPr>
            <w:tcW w:type="dxa" w:w="2880"/>
          </w:tcPr>
          <w:p>
            <w:r>
              <w:t>Pydantic</w:t>
            </w:r>
          </w:p>
        </w:tc>
        <w:tc>
          <w:tcPr>
            <w:tcW w:type="dxa" w:w="2880"/>
          </w:tcPr>
          <w:p>
            <w:r>
              <w:t>2.10.4</w:t>
            </w:r>
          </w:p>
        </w:tc>
      </w:tr>
      <w:tr>
        <w:tc>
          <w:tcPr>
            <w:tcW w:type="dxa" w:w="2880"/>
          </w:tcPr>
          <w:p>
            <w:r>
              <w:t>Auth/JWT</w:t>
            </w:r>
          </w:p>
        </w:tc>
        <w:tc>
          <w:tcPr>
            <w:tcW w:type="dxa" w:w="2880"/>
          </w:tcPr>
          <w:p>
            <w:r>
              <w:t>PyJWT[crypto]</w:t>
            </w:r>
          </w:p>
        </w:tc>
        <w:tc>
          <w:tcPr>
            <w:tcW w:type="dxa" w:w="2880"/>
          </w:tcPr>
          <w:p>
            <w:r>
              <w:t>2.10.1</w:t>
            </w:r>
          </w:p>
        </w:tc>
      </w:tr>
      <w:tr>
        <w:tc>
          <w:tcPr>
            <w:tcW w:type="dxa" w:w="2880"/>
          </w:tcPr>
          <w:p>
            <w:r>
              <w:t>Data tier</w:t>
            </w:r>
          </w:p>
        </w:tc>
        <w:tc>
          <w:tcPr>
            <w:tcW w:type="dxa" w:w="2880"/>
          </w:tcPr>
          <w:p>
            <w:r>
              <w:t>Supabase (Postgres + Auth + Storage)</w:t>
            </w:r>
          </w:p>
        </w:tc>
        <w:tc>
          <w:tcPr>
            <w:tcW w:type="dxa" w:w="2880"/>
          </w:tcPr>
          <w:p>
            <w:r>
              <w:t xml:space="preserve">project </w:t>
            </w:r>
            <w:r>
              <w:rPr>
                <w:rFonts w:ascii="Consolas" w:hAnsi="Consolas"/>
                <w:sz w:val="19"/>
              </w:rPr>
              <w:t>cnsbxqinucvgiqknqwex</w:t>
            </w:r>
          </w:p>
        </w:tc>
      </w:tr>
      <w:tr>
        <w:tc>
          <w:tcPr>
            <w:tcW w:type="dxa" w:w="2880"/>
          </w:tcPr>
          <w:p>
            <w:r>
              <w:t>VCS / collaboration</w:t>
            </w:r>
          </w:p>
        </w:tc>
        <w:tc>
          <w:tcPr>
            <w:tcW w:type="dxa" w:w="2880"/>
          </w:tcPr>
          <w:p>
            <w:r>
              <w:t>Git + GitHub</w:t>
            </w:r>
          </w:p>
        </w:tc>
        <w:tc>
          <w:tcPr>
            <w:tcW w:type="dxa" w:w="2880"/>
          </w:tcPr>
          <w:p>
            <w:r>
              <w:t xml:space="preserve">branch </w:t>
            </w:r>
            <w:r>
              <w:rPr>
                <w:rFonts w:ascii="Consolas" w:hAnsi="Consolas"/>
                <w:sz w:val="19"/>
              </w:rPr>
              <w:t>Fixes</w:t>
            </w:r>
            <w:r>
              <w:t xml:space="preserve"> → </w:t>
            </w:r>
            <w:r>
              <w:rPr>
                <w:rFonts w:ascii="Consolas" w:hAnsi="Consolas"/>
                <w:sz w:val="19"/>
              </w:rPr>
              <w:t>main</w:t>
            </w:r>
          </w:p>
        </w:tc>
      </w:tr>
    </w:tbl>
    <w:p>
      <w:pPr>
        <w:spacing w:after="80"/>
      </w:pPr>
    </w:p>
    <w:p>
      <w:r>
        <w:rPr>
          <w:b/>
        </w:rPr>
        <w:t>Local run.</w:t>
      </w:r>
      <w:r>
        <w:t xml:space="preserve"> Frontend: </w:t>
      </w:r>
      <w:r>
        <w:rPr>
          <w:rFonts w:ascii="Consolas" w:hAnsi="Consolas"/>
          <w:sz w:val="19"/>
        </w:rPr>
        <w:t>npm install &amp;&amp; npm run dev</w:t>
      </w:r>
      <w:r>
        <w:t xml:space="preserve"> (</w:t>
      </w:r>
      <w:r>
        <w:rPr>
          <w:rFonts w:ascii="Consolas" w:hAnsi="Consolas"/>
          <w:sz w:val="19"/>
        </w:rPr>
        <w:t>:3000</w:t>
      </w:r>
      <w:r>
        <w:t>). Backend:</w:t>
      </w:r>
    </w:p>
    <w:p>
      <w:r>
        <w:rPr>
          <w:rFonts w:ascii="Consolas" w:hAnsi="Consolas"/>
          <w:sz w:val="19"/>
        </w:rPr>
        <w:t>source env/bin/activate &amp;&amp; pip install -r requirements.txt &amp;&amp; uvicorn app.main:app --reload</w:t>
      </w:r>
    </w:p>
    <w:p>
      <w:r>
        <w:t>(</w:t>
      </w:r>
      <w:r>
        <w:rPr>
          <w:rFonts w:ascii="Consolas" w:hAnsi="Consolas"/>
          <w:sz w:val="19"/>
        </w:rPr>
        <w:t>:8000</w:t>
      </w:r>
      <w:r>
        <w:t xml:space="preserve">, Swagger at </w:t>
      </w:r>
      <w:r>
        <w:rPr>
          <w:rFonts w:ascii="Consolas" w:hAnsi="Consolas"/>
          <w:sz w:val="19"/>
        </w:rPr>
        <w:t>/docs</w:t>
      </w:r>
      <w:r>
        <w:t>). In dev, the specialist authenticates with a pasted Supabase</w:t>
      </w:r>
    </w:p>
    <w:p>
      <w:r>
        <w:t>access token (</w:t>
      </w:r>
      <w:r>
        <w:rPr>
          <w:rFonts w:ascii="Consolas" w:hAnsi="Consolas"/>
          <w:sz w:val="19"/>
        </w:rPr>
        <w:t>NEXT_PUBLIC_DEV_JWT</w:t>
      </w:r>
      <w:r>
        <w:t xml:space="preserve">) or </w:t>
      </w:r>
      <w:r>
        <w:rPr>
          <w:rFonts w:ascii="Consolas" w:hAnsi="Consolas"/>
          <w:sz w:val="19"/>
        </w:rPr>
        <w:t>localStorage["onefit-jwt"]</w:t>
      </w:r>
      <w:r>
        <w:t>.</w:t>
      </w:r>
    </w:p>
    <w:p>
      <w:pPr>
        <w:ind w:left="360"/>
      </w:pPr>
      <w:r>
        <w:rPr>
          <w:b/>
          <w:i/>
          <w:color w:val="555555"/>
        </w:rPr>
        <w:t>Insert here:</w:t>
      </w:r>
      <w:r>
        <w:rPr>
          <w:i/>
          <w:color w:val="555555"/>
        </w:rPr>
        <w:t xml:space="preserve"> screenshots of the running dev servers, the FastAPI </w:t>
      </w:r>
      <w:r>
        <w:rPr>
          <w:rFonts w:ascii="Consolas" w:hAnsi="Consolas"/>
          <w:i/>
          <w:color w:val="555555"/>
          <w:sz w:val="19"/>
        </w:rPr>
        <w:t>/docs</w:t>
      </w:r>
      <w:r>
        <w:rPr>
          <w:i/>
          <w:color w:val="555555"/>
        </w:rPr>
        <w:t xml:space="preserve"> Swagger page, and the VS Code workspace.</w:t>
      </w:r>
    </w:p>
    <w:p>
      <w:pPr>
        <w:pStyle w:val="Heading2"/>
      </w:pPr>
      <w:r>
        <w:t>4.2 Main Program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Application</w:t>
            </w:r>
          </w:p>
        </w:tc>
        <w:tc>
          <w:tcPr>
            <w:tcW w:type="dxa" w:w="4320"/>
          </w:tcPr>
          <w:p>
            <w:r>
              <w:rPr>
                <w:b/>
              </w:rPr>
              <w:t>Files</w:t>
            </w:r>
          </w:p>
        </w:tc>
      </w:tr>
      <w:tr>
        <w:tc>
          <w:tcPr>
            <w:tcW w:type="dxa" w:w="4320"/>
          </w:tcPr>
          <w:p>
            <w:r>
              <w:t>Backend (FastAPI) — Wellness Specialist</w:t>
            </w:r>
          </w:p>
        </w:tc>
        <w:tc>
          <w:tcPr>
            <w:tcW w:type="dxa" w:w="4320"/>
          </w:tcPr>
          <w:p>
            <w:r>
              <w:rPr>
                <w:rFonts w:ascii="Consolas" w:hAnsi="Consolas"/>
                <w:sz w:val="19"/>
              </w:rPr>
              <w:t>app/subsystems/wellness_specialist/router.py</w:t>
            </w:r>
            <w:r>
              <w:t xml:space="preserve">, </w:t>
            </w:r>
            <w:r>
              <w:rPr>
                <w:rFonts w:ascii="Consolas" w:hAnsi="Consolas"/>
                <w:sz w:val="19"/>
              </w:rPr>
              <w:t>app/core/security.py</w:t>
            </w:r>
            <w:r>
              <w:t xml:space="preserve"> (</w:t>
            </w:r>
            <w:r>
              <w:rPr>
                <w:rFonts w:ascii="Consolas" w:hAnsi="Consolas"/>
                <w:sz w:val="19"/>
              </w:rPr>
              <w:t>require_specialist</w:t>
            </w:r>
            <w:r>
              <w:t xml:space="preserve">), </w:t>
            </w:r>
            <w:r>
              <w:rPr>
                <w:rFonts w:ascii="Consolas" w:hAnsi="Consolas"/>
                <w:sz w:val="19"/>
              </w:rPr>
              <w:t>app/services/notification.py</w:t>
            </w:r>
            <w:r>
              <w:t xml:space="preserve">, </w:t>
            </w:r>
            <w:r>
              <w:rPr>
                <w:rFonts w:ascii="Consolas" w:hAnsi="Consolas"/>
                <w:sz w:val="19"/>
              </w:rPr>
              <w:t>app/services/audit.py</w:t>
            </w:r>
            <w:r>
              <w:t xml:space="preserve">, </w:t>
            </w:r>
            <w:r>
              <w:rPr>
                <w:rFonts w:ascii="Consolas" w:hAnsi="Consolas"/>
                <w:sz w:val="19"/>
              </w:rPr>
              <w:t>app/models/entities.py</w:t>
            </w:r>
          </w:p>
        </w:tc>
      </w:tr>
      <w:tr>
        <w:tc>
          <w:tcPr>
            <w:tcW w:type="dxa" w:w="4320"/>
          </w:tcPr>
          <w:p>
            <w:r>
              <w:t>Frontend (Next.js) — Wellness Specialist</w:t>
            </w:r>
          </w:p>
        </w:tc>
        <w:tc>
          <w:tcPr>
            <w:tcW w:type="dxa" w:w="4320"/>
          </w:tcPr>
          <w:p>
            <w:r>
              <w:rPr>
                <w:rFonts w:ascii="Consolas" w:hAnsi="Consolas"/>
                <w:sz w:val="19"/>
              </w:rPr>
              <w:t>lib/api/specialist.ts</w:t>
            </w:r>
            <w:r>
              <w:t xml:space="preserve">, </w:t>
            </w:r>
            <w:r>
              <w:rPr>
                <w:rFonts w:ascii="Consolas" w:hAnsi="Consolas"/>
                <w:sz w:val="19"/>
              </w:rPr>
              <w:t>lib/api/client.ts</w:t>
            </w:r>
            <w:r>
              <w:t xml:space="preserve">, </w:t>
            </w:r>
            <w:r>
              <w:rPr>
                <w:rFonts w:ascii="Consolas" w:hAnsi="Consolas"/>
                <w:sz w:val="19"/>
              </w:rPr>
              <w:t>app/specialist/clients/[id]/page.tsx</w:t>
            </w:r>
            <w:r>
              <w:t xml:space="preserve">, </w:t>
            </w:r>
            <w:r>
              <w:rPr>
                <w:rFonts w:ascii="Consolas" w:hAnsi="Consolas"/>
                <w:sz w:val="19"/>
              </w:rPr>
              <w:t>app/specialist/content/page.tsx</w:t>
            </w:r>
            <w:r>
              <w:t xml:space="preserve">, </w:t>
            </w:r>
            <w:r>
              <w:rPr>
                <w:rFonts w:ascii="Consolas" w:hAnsi="Consolas"/>
                <w:sz w:val="19"/>
              </w:rPr>
              <w:t>app/specialist/reports/page.tsx</w:t>
            </w:r>
            <w:r>
              <w:t xml:space="preserve">, </w:t>
            </w:r>
            <w:r>
              <w:rPr>
                <w:rFonts w:ascii="Consolas" w:hAnsi="Consolas"/>
                <w:sz w:val="19"/>
              </w:rPr>
              <w:t>app/specialist/plans/new/page.tsx</w:t>
            </w:r>
          </w:p>
        </w:tc>
      </w:tr>
      <w:tr>
        <w:tc>
          <w:tcPr>
            <w:tcW w:type="dxa" w:w="4320"/>
          </w:tcPr>
          <w:p>
            <w:r>
              <w:t>Database (Supabase)</w:t>
            </w:r>
          </w:p>
        </w:tc>
        <w:tc>
          <w:tcPr>
            <w:tcW w:type="dxa" w:w="4320"/>
          </w:tcPr>
          <w:p>
            <w:r>
              <w:rPr>
                <w:rFonts w:ascii="Consolas" w:hAnsi="Consolas"/>
                <w:sz w:val="19"/>
              </w:rPr>
              <w:t>supabase/migrations/0001_init.sql</w:t>
            </w:r>
            <w:r>
              <w:t xml:space="preserve"> … </w:t>
            </w:r>
            <w:r>
              <w:rPr>
                <w:rFonts w:ascii="Consolas" w:hAnsi="Consolas"/>
                <w:sz w:val="19"/>
              </w:rPr>
              <w:t>0006_backfill_profiles.sql</w:t>
            </w:r>
          </w:p>
        </w:tc>
      </w:tr>
    </w:tbl>
    <w:p>
      <w:pPr>
        <w:spacing w:after="80"/>
      </w:pPr>
    </w:p>
    <w:p>
      <w:pPr>
        <w:pStyle w:val="Heading3"/>
      </w:pPr>
      <w:r>
        <w:t>4.2.1 wellness_specialist/router.py</w:t>
      </w:r>
    </w:p>
    <w:p>
      <w:r>
        <w:t xml:space="preserve">The application-tier heart of the subsystem. It declares </w:t>
      </w:r>
      <w:r>
        <w:rPr>
          <w:rFonts w:ascii="Consolas" w:hAnsi="Consolas"/>
          <w:sz w:val="19"/>
        </w:rPr>
        <w:t>require_specialist</w:t>
      </w:r>
      <w:r>
        <w:t xml:space="preserve"> as a dependency</w:t>
      </w:r>
    </w:p>
    <w:p>
      <w:r>
        <w:t>on every route, defines the Pydantic request/response schemas, and implements UC1–UC6:</w:t>
      </w:r>
    </w:p>
    <w:p>
      <w:pPr>
        <w:pStyle w:val="ListBullet"/>
      </w:pPr>
      <w:r>
        <w:rPr>
          <w:b/>
        </w:rPr>
        <w:t>UC3 content</w:t>
      </w:r>
      <w:r>
        <w:t xml:space="preserve"> rejects an unconfirmed copyright declaration with HTTP 422 before writing.</w:t>
      </w:r>
    </w:p>
    <w:p>
      <w:pPr>
        <w:pStyle w:val="ListBullet"/>
      </w:pPr>
      <w:r>
        <w:rPr>
          <w:b/>
        </w:rPr>
        <w:t>UC4 feedback</w:t>
      </w:r>
      <w:r>
        <w:t xml:space="preserve"> inserts a </w:t>
      </w:r>
      <w:r>
        <w:rPr>
          <w:rFonts w:ascii="Consolas" w:hAnsi="Consolas"/>
          <w:sz w:val="19"/>
        </w:rPr>
        <w:t>Feedback</w:t>
      </w:r>
      <w:r>
        <w:t xml:space="preserve"> row and calls </w:t>
      </w:r>
      <w:r>
        <w:rPr>
          <w:rFonts w:ascii="Consolas" w:hAnsi="Consolas"/>
          <w:sz w:val="19"/>
        </w:rPr>
        <w:t>notify()</w:t>
      </w:r>
      <w:r>
        <w:t xml:space="preserve"> in the same transaction.</w:t>
      </w:r>
    </w:p>
    <w:p>
      <w:pPr>
        <w:pStyle w:val="ListBullet"/>
      </w:pPr>
      <w:r>
        <w:rPr>
          <w:b/>
        </w:rPr>
        <w:t>UC2 tasks</w:t>
      </w:r>
      <w:r>
        <w:t xml:space="preserve"> validate type/description and reject past due-dates (422), then notify the user.</w:t>
      </w:r>
    </w:p>
    <w:p>
      <w:pPr>
        <w:pStyle w:val="ListBullet"/>
      </w:pPr>
      <w:r>
        <w:rPr>
          <w:b/>
        </w:rPr>
        <w:t>UC5 moderation</w:t>
      </w:r>
      <w:r>
        <w:t xml:space="preserve"> branches on warn/remove/escalate, notifies the author (and all admins on</w:t>
      </w:r>
    </w:p>
    <w:p>
      <w:r>
        <w:t>escalate), and writes an audit-log row.</w:t>
      </w:r>
    </w:p>
    <w:p>
      <w:pPr>
        <w:pStyle w:val="ListBullet"/>
      </w:pPr>
      <w:r>
        <w:rPr>
          <w:b/>
        </w:rPr>
        <w:t>UC6 health-trends</w:t>
      </w:r>
      <w:r>
        <w:t xml:space="preserve"> computes the four anonymised aggregates and persists a report.</w:t>
      </w:r>
    </w:p>
    <w:p>
      <w:pPr>
        <w:ind w:left="360"/>
      </w:pPr>
      <w:r>
        <w:rPr>
          <w:b/>
          <w:i/>
          <w:color w:val="555555"/>
        </w:rPr>
        <w:t>Insert here:</w:t>
      </w:r>
      <w:r>
        <w:rPr>
          <w:i/>
          <w:color w:val="555555"/>
        </w:rPr>
        <w:t xml:space="preserve"> code screenshot of </w:t>
      </w:r>
      <w:r>
        <w:rPr>
          <w:rFonts w:ascii="Consolas" w:hAnsi="Consolas"/>
          <w:i/>
          <w:color w:val="555555"/>
          <w:sz w:val="19"/>
        </w:rPr>
        <w:t>submit_feedback</w:t>
      </w:r>
      <w:r>
        <w:rPr>
          <w:i/>
          <w:color w:val="555555"/>
        </w:rPr>
        <w:t xml:space="preserve">, </w:t>
      </w:r>
      <w:r>
        <w:rPr>
          <w:rFonts w:ascii="Consolas" w:hAnsi="Consolas"/>
          <w:i/>
          <w:color w:val="555555"/>
          <w:sz w:val="19"/>
        </w:rPr>
        <w:t>assign_task</w:t>
      </w:r>
      <w:r>
        <w:rPr>
          <w:i/>
          <w:color w:val="555555"/>
        </w:rPr>
        <w:t xml:space="preserve">, and </w:t>
      </w:r>
      <w:r>
        <w:rPr>
          <w:rFonts w:ascii="Consolas" w:hAnsi="Consolas"/>
          <w:i/>
          <w:color w:val="555555"/>
          <w:sz w:val="19"/>
        </w:rPr>
        <w:t>create_health_trend</w:t>
      </w:r>
      <w:r>
        <w:rPr>
          <w:i/>
          <w:color w:val="555555"/>
        </w:rPr>
        <w:t xml:space="preserve"> in </w:t>
      </w:r>
      <w:r>
        <w:rPr>
          <w:rFonts w:ascii="Consolas" w:hAnsi="Consolas"/>
          <w:i/>
          <w:color w:val="555555"/>
          <w:sz w:val="19"/>
        </w:rPr>
        <w:t>wellness_specialist/router.py</w:t>
      </w:r>
      <w:r>
        <w:rPr>
          <w:i/>
          <w:color w:val="555555"/>
        </w:rPr>
        <w:t>.</w:t>
      </w:r>
    </w:p>
    <w:p>
      <w:pPr>
        <w:pStyle w:val="Heading3"/>
      </w:pPr>
      <w:r>
        <w:t>4.2.2 lib/api/specialist.ts</w:t>
      </w:r>
    </w:p>
    <w:p>
      <w:r>
        <w:t xml:space="preserve">The typed frontend wrapper. Every call goes through </w:t>
      </w:r>
      <w:r>
        <w:rPr>
          <w:rFonts w:ascii="Consolas" w:hAnsi="Consolas"/>
          <w:sz w:val="19"/>
        </w:rPr>
        <w:t>request&lt;T&gt;()</w:t>
      </w:r>
      <w:r>
        <w:t xml:space="preserve"> in </w:t>
      </w:r>
      <w:r>
        <w:rPr>
          <w:rFonts w:ascii="Consolas" w:hAnsi="Consolas"/>
          <w:sz w:val="19"/>
        </w:rPr>
        <w:t>lib/api/client.ts</w:t>
      </w:r>
      <w:r>
        <w:t>,</w:t>
      </w:r>
    </w:p>
    <w:p>
      <w:r>
        <w:t xml:space="preserve">which attaches the Bearer JWT, throws a typed </w:t>
      </w:r>
      <w:r>
        <w:rPr>
          <w:rFonts w:ascii="Consolas" w:hAnsi="Consolas"/>
          <w:sz w:val="19"/>
        </w:rPr>
        <w:t>ApiError</w:t>
      </w:r>
      <w:r>
        <w:t>, and maps **HTTP 501 → "Not</w:t>
      </w:r>
    </w:p>
    <w:p>
      <w:r>
        <w:t xml:space="preserve">implemented yet"** so any future AI hook degrades gracefully. Components never call </w:t>
      </w:r>
      <w:r>
        <w:rPr>
          <w:rFonts w:ascii="Consolas" w:hAnsi="Consolas"/>
          <w:sz w:val="19"/>
        </w:rPr>
        <w:t>fetch</w:t>
      </w:r>
    </w:p>
    <w:p>
      <w:r>
        <w:t xml:space="preserve">directly — they call these wrappers and load reads through the </w:t>
      </w:r>
      <w:r>
        <w:rPr>
          <w:rFonts w:ascii="Consolas" w:hAnsi="Consolas"/>
          <w:sz w:val="19"/>
        </w:rPr>
        <w:t>useResource()</w:t>
      </w:r>
      <w:r>
        <w:t xml:space="preserve"> hook.</w:t>
      </w:r>
    </w:p>
    <w:p>
      <w:pPr>
        <w:ind w:left="360"/>
      </w:pPr>
      <w:r>
        <w:rPr>
          <w:b/>
          <w:i/>
          <w:color w:val="555555"/>
        </w:rPr>
        <w:t>Insert here:</w:t>
      </w:r>
      <w:r>
        <w:rPr>
          <w:i/>
          <w:color w:val="555555"/>
        </w:rPr>
        <w:t xml:space="preserve"> code screenshot of </w:t>
      </w:r>
      <w:r>
        <w:rPr>
          <w:rFonts w:ascii="Consolas" w:hAnsi="Consolas"/>
          <w:i/>
          <w:color w:val="555555"/>
          <w:sz w:val="19"/>
        </w:rPr>
        <w:t>lib/api/specialist.ts</w:t>
      </w:r>
      <w:r>
        <w:rPr>
          <w:i/>
          <w:color w:val="555555"/>
        </w:rPr>
        <w:t xml:space="preserve"> and the 501-mapping branch in </w:t>
      </w:r>
      <w:r>
        <w:rPr>
          <w:rFonts w:ascii="Consolas" w:hAnsi="Consolas"/>
          <w:i/>
          <w:color w:val="555555"/>
          <w:sz w:val="19"/>
        </w:rPr>
        <w:t>lib/api/client.ts</w:t>
      </w:r>
      <w:r>
        <w:rPr>
          <w:i/>
          <w:color w:val="555555"/>
        </w:rPr>
        <w:t>.</w:t>
      </w:r>
    </w:p>
    <w:p>
      <w:pPr>
        <w:pStyle w:val="Heading2"/>
      </w:pPr>
      <w:r>
        <w:t>4.3 Sample Screens</w:t>
      </w:r>
    </w:p>
    <w:p>
      <w:pPr>
        <w:ind w:left="360"/>
      </w:pPr>
      <w:r>
        <w:rPr>
          <w:b/>
          <w:i/>
          <w:color w:val="555555"/>
        </w:rPr>
        <w:t>Insert here:</w:t>
      </w:r>
      <w:r>
        <w:rPr>
          <w:i/>
          <w:color w:val="555555"/>
        </w:rPr>
        <w:t xml:space="preserve"> the final captured Wellness Specialist screens — Client List, Client Detail with the Feedback + Assign-Task modules, Educational Content (with the copyright checkbox), the Meal-Plan builder, the Health-Trends/Reports dashboard, and the Announce screen.</w:t>
      </w:r>
    </w:p>
    <w:p>
      <w:r>
        <w:br/>
      </w:r>
    </w:p>
    <w:p>
      <w:pPr>
        <w:pStyle w:val="Heading1"/>
      </w:pPr>
      <w:r>
        <w:t>5 Testing</w:t>
      </w:r>
    </w:p>
    <w:p>
      <w:r>
        <w:t xml:space="preserve">Testing follows the project convention: the </w:t>
      </w:r>
      <w:r>
        <w:rPr>
          <w:b/>
        </w:rPr>
        <w:t>backend</w:t>
      </w:r>
      <w:r>
        <w:t xml:space="preserve"> carries an automated smoke suite that</w:t>
      </w:r>
    </w:p>
    <w:p>
      <w:r>
        <w:t>runs without a database (routing, auth guards, the deferred-AI contract); DB-backed endpoints</w:t>
      </w:r>
    </w:p>
    <w:p>
      <w:r>
        <w:t xml:space="preserve">are verified by </w:t>
      </w:r>
      <w:r>
        <w:rPr>
          <w:b/>
        </w:rPr>
        <w:t>manual integration testing</w:t>
      </w:r>
      <w:r>
        <w:t xml:space="preserve"> against the live Supabase project; and the</w:t>
      </w:r>
    </w:p>
    <w:p>
      <w:r>
        <w:rPr>
          <w:b/>
        </w:rPr>
        <w:t>frontend</w:t>
      </w:r>
      <w:r>
        <w:t xml:space="preserve"> is verified by </w:t>
      </w:r>
      <w:r>
        <w:rPr>
          <w:rFonts w:ascii="Consolas" w:hAnsi="Consolas"/>
          <w:sz w:val="19"/>
        </w:rPr>
        <w:t>npm run build</w:t>
      </w:r>
      <w:r>
        <w:t xml:space="preserve"> + </w:t>
      </w:r>
      <w:r>
        <w:rPr>
          <w:rFonts w:ascii="Consolas" w:hAnsi="Consolas"/>
          <w:sz w:val="19"/>
        </w:rPr>
        <w:t>npm run lint</w:t>
      </w:r>
      <w:r>
        <w:t xml:space="preserve"> + a manual click-through of every</w:t>
      </w:r>
    </w:p>
    <w:p>
      <w:r>
        <w:t xml:space="preserve">route. The strategy is </w:t>
      </w:r>
      <w:r>
        <w:rPr>
          <w:b/>
        </w:rPr>
        <w:t>defect-targeted</w:t>
      </w:r>
      <w:r>
        <w:t xml:space="preserve"> — each test class is written with the specific</w:t>
      </w:r>
    </w:p>
    <w:p>
      <w:r>
        <w:t>intent of finding a particular class of error (Affective rubric element 2).</w:t>
      </w:r>
    </w:p>
    <w:p>
      <w:pPr>
        <w:pStyle w:val="Heading2"/>
      </w:pPr>
      <w:r>
        <w:t>5.1 Test 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t>Fixture</w:t>
            </w:r>
          </w:p>
        </w:tc>
        <w:tc>
          <w:tcPr>
            <w:tcW w:type="dxa" w:w="4320"/>
          </w:tcPr>
          <w:p>
            <w:r>
              <w:rPr>
                <w:b/>
              </w:rPr>
              <w:t>Value used</w:t>
            </w:r>
          </w:p>
        </w:tc>
      </w:tr>
      <w:tr>
        <w:tc>
          <w:tcPr>
            <w:tcW w:type="dxa" w:w="4320"/>
          </w:tcPr>
          <w:p>
            <w:r>
              <w:t>Wellness Specialist</w:t>
            </w:r>
          </w:p>
        </w:tc>
        <w:tc>
          <w:tcPr>
            <w:tcW w:type="dxa" w:w="4320"/>
          </w:tcPr>
          <w:p>
            <w:r>
              <w:t xml:space="preserve">role </w:t>
            </w:r>
            <w:r>
              <w:rPr>
                <w:rFonts w:ascii="Consolas" w:hAnsi="Consolas"/>
                <w:sz w:val="19"/>
              </w:rPr>
              <w:t>wellness_specialist</w:t>
            </w:r>
            <w:r>
              <w:t xml:space="preserve">, </w:t>
            </w:r>
            <w:r>
              <w:rPr>
                <w:rFonts w:ascii="Consolas" w:hAnsi="Consolas"/>
                <w:sz w:val="19"/>
              </w:rPr>
              <w:t>approval_status</w:t>
            </w:r>
            <w:r>
              <w:t xml:space="preserve"> approved, status active</w:t>
            </w:r>
          </w:p>
        </w:tc>
      </w:tr>
      <w:tr>
        <w:tc>
          <w:tcPr>
            <w:tcW w:type="dxa" w:w="4320"/>
          </w:tcPr>
          <w:p>
            <w:r>
              <w:t>Pending specialist</w:t>
            </w:r>
          </w:p>
        </w:tc>
        <w:tc>
          <w:tcPr>
            <w:tcW w:type="dxa" w:w="4320"/>
          </w:tcPr>
          <w:p>
            <w:r>
              <w:t xml:space="preserve">role </w:t>
            </w:r>
            <w:r>
              <w:rPr>
                <w:rFonts w:ascii="Consolas" w:hAnsi="Consolas"/>
                <w:sz w:val="19"/>
              </w:rPr>
              <w:t>wellness_specialist</w:t>
            </w:r>
            <w:r>
              <w:t xml:space="preserve">, status </w:t>
            </w:r>
            <w:r>
              <w:rPr>
                <w:rFonts w:ascii="Consolas" w:hAnsi="Consolas"/>
                <w:sz w:val="19"/>
              </w:rPr>
              <w:t>pending</w:t>
            </w:r>
            <w:r>
              <w:t xml:space="preserve"> (must be denied </w:t>
            </w:r>
            <w:r>
              <w:rPr>
                <w:rFonts w:ascii="Consolas" w:hAnsi="Consolas"/>
                <w:sz w:val="19"/>
              </w:rPr>
              <w:t>/specialist/*</w:t>
            </w:r>
            <w:r>
              <w:t>)</w:t>
            </w:r>
          </w:p>
        </w:tc>
      </w:tr>
      <w:tr>
        <w:tc>
          <w:tcPr>
            <w:tcW w:type="dxa" w:w="4320"/>
          </w:tcPr>
          <w:p>
            <w:r>
              <w:t>Gym User (client)</w:t>
            </w:r>
          </w:p>
        </w:tc>
        <w:tc>
          <w:tcPr>
            <w:tcW w:type="dxa" w:w="4320"/>
          </w:tcPr>
          <w:p>
            <w:r>
              <w:t xml:space="preserve">role </w:t>
            </w:r>
            <w:r>
              <w:rPr>
                <w:rFonts w:ascii="Consolas" w:hAnsi="Consolas"/>
                <w:sz w:val="19"/>
              </w:rPr>
              <w:t>gym_user</w:t>
            </w:r>
            <w:r>
              <w:t>, fitness profile (age 22, 70 kg, goal "weight loss")</w:t>
            </w:r>
          </w:p>
        </w:tc>
      </w:tr>
      <w:tr>
        <w:tc>
          <w:tcPr>
            <w:tcW w:type="dxa" w:w="4320"/>
          </w:tcPr>
          <w:p>
            <w:r>
              <w:t>Client activity</w:t>
            </w:r>
          </w:p>
        </w:tc>
        <w:tc>
          <w:tcPr>
            <w:tcW w:type="dxa" w:w="4320"/>
          </w:tcPr>
          <w:p>
            <w:r>
              <w:rPr>
                <w:rFonts w:ascii="Consolas" w:hAnsi="Consolas"/>
                <w:sz w:val="19"/>
              </w:rPr>
              <w:t>{workout_type:"run", duration:30, calories_burned:300, source:"manual"}</w:t>
            </w:r>
          </w:p>
        </w:tc>
      </w:tr>
      <w:tr>
        <w:tc>
          <w:tcPr>
            <w:tcW w:type="dxa" w:w="4320"/>
          </w:tcPr>
          <w:p>
            <w:r>
              <w:t>Client diet</w:t>
            </w:r>
          </w:p>
        </w:tc>
        <w:tc>
          <w:tcPr>
            <w:tcW w:type="dxa" w:w="4320"/>
          </w:tcPr>
          <w:p>
            <w:r>
              <w:rPr>
                <w:rFonts w:ascii="Consolas" w:hAnsi="Consolas"/>
                <w:sz w:val="19"/>
              </w:rPr>
              <w:t>{meal_time:"lunch", food_item:"chicken rice", calories:600, entry_mode:"detailed"}</w:t>
            </w:r>
          </w:p>
        </w:tc>
      </w:tr>
      <w:tr>
        <w:tc>
          <w:tcPr>
            <w:tcW w:type="dxa" w:w="4320"/>
          </w:tcPr>
          <w:p>
            <w:r>
              <w:t>Feedback (positive)</w:t>
            </w:r>
          </w:p>
        </w:tc>
        <w:tc>
          <w:tcPr>
            <w:tcW w:type="dxa" w:w="4320"/>
          </w:tcPr>
          <w:p>
            <w:r>
              <w:rPr>
                <w:rFonts w:ascii="Consolas" w:hAnsi="Consolas"/>
                <w:sz w:val="19"/>
              </w:rPr>
              <w:t>{user_id, notes:"Increase protein; great consistency", plan_updated:false}</w:t>
            </w:r>
            <w:r>
              <w:t xml:space="preserve"> → 201 + notification row</w:t>
            </w:r>
          </w:p>
        </w:tc>
      </w:tr>
      <w:tr>
        <w:tc>
          <w:tcPr>
            <w:tcW w:type="dxa" w:w="4320"/>
          </w:tcPr>
          <w:p>
            <w:r>
              <w:t>Wellness task (negative)</w:t>
            </w:r>
          </w:p>
        </w:tc>
        <w:tc>
          <w:tcPr>
            <w:tcW w:type="dxa" w:w="4320"/>
          </w:tcPr>
          <w:p>
            <w:r>
              <w:rPr>
                <w:rFonts w:ascii="Consolas" w:hAnsi="Consolas"/>
                <w:sz w:val="19"/>
              </w:rPr>
              <w:t>{type:"", due_date:&lt;yesterday&gt;}</w:t>
            </w:r>
            <w:r>
              <w:t xml:space="preserve"> → expect </w:t>
            </w:r>
            <w:r>
              <w:rPr>
                <w:b/>
              </w:rPr>
              <w:t>422</w:t>
            </w:r>
            <w:r>
              <w:t>, no row written</w:t>
            </w:r>
          </w:p>
        </w:tc>
      </w:tr>
      <w:tr>
        <w:tc>
          <w:tcPr>
            <w:tcW w:type="dxa" w:w="4320"/>
          </w:tcPr>
          <w:p>
            <w:r>
              <w:t>Educational content (negative)</w:t>
            </w:r>
          </w:p>
        </w:tc>
        <w:tc>
          <w:tcPr>
            <w:tcW w:type="dxa" w:w="4320"/>
          </w:tcPr>
          <w:p>
            <w:r>
              <w:rPr>
                <w:rFonts w:ascii="Consolas" w:hAnsi="Consolas"/>
                <w:sz w:val="19"/>
              </w:rPr>
              <w:t>{permission_confirmed:false}</w:t>
            </w:r>
            <w:r>
              <w:t xml:space="preserve"> → expect </w:t>
            </w:r>
            <w:r>
              <w:rPr>
                <w:b/>
              </w:rPr>
              <w:t>422</w:t>
            </w:r>
          </w:p>
        </w:tc>
      </w:tr>
      <w:tr>
        <w:tc>
          <w:tcPr>
            <w:tcW w:type="dxa" w:w="4320"/>
          </w:tcPr>
          <w:p>
            <w:r>
              <w:t>Health-trend report</w:t>
            </w:r>
          </w:p>
        </w:tc>
        <w:tc>
          <w:tcPr>
            <w:tcW w:type="dxa" w:w="4320"/>
          </w:tcPr>
          <w:p>
            <w:r>
              <w:rPr>
                <w:rFonts w:ascii="Consolas" w:hAnsi="Consolas"/>
                <w:sz w:val="19"/>
              </w:rPr>
              <w:t>{cohort:"all_gym_users", period:"all_time"}</w:t>
            </w:r>
            <w:r>
              <w:t xml:space="preserve"> → 201, aggregates only</w:t>
            </w:r>
          </w:p>
        </w:tc>
      </w:tr>
      <w:tr>
        <w:tc>
          <w:tcPr>
            <w:tcW w:type="dxa" w:w="4320"/>
          </w:tcPr>
          <w:p>
            <w:r>
              <w:t>AI request</w:t>
            </w:r>
          </w:p>
        </w:tc>
        <w:tc>
          <w:tcPr>
            <w:tcW w:type="dxa" w:w="4320"/>
          </w:tcPr>
          <w:p>
            <w:r>
              <w:rPr>
                <w:rFonts w:ascii="Consolas" w:hAnsi="Consolas"/>
                <w:sz w:val="19"/>
              </w:rPr>
              <w:t>POST /ai/workout-plan {user_id, goal}</w:t>
            </w:r>
            <w:r>
              <w:t xml:space="preserve"> → expect </w:t>
            </w:r>
            <w:r>
              <w:rPr>
                <w:b/>
              </w:rPr>
              <w:t>501</w:t>
            </w:r>
          </w:p>
        </w:tc>
      </w:tr>
    </w:tbl>
    <w:p>
      <w:pPr>
        <w:spacing w:after="80"/>
      </w:pPr>
    </w:p>
    <w:p>
      <w:pPr>
        <w:pStyle w:val="Heading2"/>
      </w:pPr>
      <w:r>
        <w:t>5.2 Acceptance Testing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Fulfilled</w:t>
            </w:r>
          </w:p>
        </w:tc>
        <w:tc>
          <w:tcPr>
            <w:tcW w:type="dxa" w:w="2880"/>
          </w:tcPr>
          <w:p>
            <w:r>
              <w:rPr>
                <w:b/>
              </w:rPr>
              <w:t>Remarks</w:t>
            </w:r>
          </w:p>
        </w:tc>
      </w:tr>
      <w:tr>
        <w:tc>
          <w:tcPr>
            <w:tcW w:type="dxa" w:w="2880"/>
          </w:tcPr>
          <w:p>
            <w:r>
              <w:t>Specialist can review the client roster and per-client activity/diet/progress</w:t>
            </w:r>
          </w:p>
        </w:tc>
        <w:tc>
          <w:tcPr>
            <w:tcW w:type="dxa" w:w="2880"/>
          </w:tcPr>
          <w:p>
            <w:r>
              <w:t>✅</w:t>
            </w:r>
          </w:p>
        </w:tc>
        <w:tc>
          <w:tcPr>
            <w:tcW w:type="dxa" w:w="2880"/>
          </w:tcPr>
          <w:p>
            <w:r>
              <w:t>UC1</w:t>
            </w:r>
          </w:p>
        </w:tc>
      </w:tr>
      <w:tr>
        <w:tc>
          <w:tcPr>
            <w:tcW w:type="dxa" w:w="2880"/>
          </w:tcPr>
          <w:p>
            <w:r>
              <w:t>Submitting feedback creates a notification for the gym user</w:t>
            </w:r>
          </w:p>
        </w:tc>
        <w:tc>
          <w:tcPr>
            <w:tcW w:type="dxa" w:w="2880"/>
          </w:tcPr>
          <w:p>
            <w:r>
              <w:t>✅</w:t>
            </w:r>
          </w:p>
        </w:tc>
        <w:tc>
          <w:tcPr>
            <w:tcW w:type="dxa" w:w="2880"/>
          </w:tcPr>
          <w:p>
            <w:r>
              <w:t>UC4 (AI plan recalc deferred)</w:t>
            </w:r>
          </w:p>
        </w:tc>
      </w:tr>
      <w:tr>
        <w:tc>
          <w:tcPr>
            <w:tcW w:type="dxa" w:w="2880"/>
          </w:tcPr>
          <w:p>
            <w:r>
              <w:t>Educational content is refused unless copyright is confirmed</w:t>
            </w:r>
          </w:p>
        </w:tc>
        <w:tc>
          <w:tcPr>
            <w:tcW w:type="dxa" w:w="2880"/>
          </w:tcPr>
          <w:p>
            <w:r>
              <w:t>✅</w:t>
            </w:r>
          </w:p>
        </w:tc>
        <w:tc>
          <w:tcPr>
            <w:tcW w:type="dxa" w:w="2880"/>
          </w:tcPr>
          <w:p>
            <w:r>
              <w:t>UC3 — 422 if unconfirmed</w:t>
            </w:r>
          </w:p>
        </w:tc>
      </w:tr>
      <w:tr>
        <w:tc>
          <w:tcPr>
            <w:tcW w:type="dxa" w:w="2880"/>
          </w:tcPr>
          <w:p>
            <w:r>
              <w:t>Assigning a task validates input and rejects past due-dates</w:t>
            </w:r>
          </w:p>
        </w:tc>
        <w:tc>
          <w:tcPr>
            <w:tcW w:type="dxa" w:w="2880"/>
          </w:tcPr>
          <w:p>
            <w:r>
              <w:t>✅</w:t>
            </w:r>
          </w:p>
        </w:tc>
        <w:tc>
          <w:tcPr>
            <w:tcW w:type="dxa" w:w="2880"/>
          </w:tcPr>
          <w:p>
            <w:r>
              <w:t>UC2 — 422 on bad data</w:t>
            </w:r>
          </w:p>
        </w:tc>
      </w:tr>
      <w:tr>
        <w:tc>
          <w:tcPr>
            <w:tcW w:type="dxa" w:w="2880"/>
          </w:tcPr>
          <w:p>
            <w:r>
              <w:t>Post moderation warns/removes/escalates and writes an audit-log row</w:t>
            </w:r>
          </w:p>
        </w:tc>
        <w:tc>
          <w:tcPr>
            <w:tcW w:type="dxa" w:w="2880"/>
          </w:tcPr>
          <w:p>
            <w:r>
              <w:t>✅</w:t>
            </w:r>
          </w:p>
        </w:tc>
        <w:tc>
          <w:tcPr>
            <w:tcW w:type="dxa" w:w="2880"/>
          </w:tcPr>
          <w:p>
            <w:r>
              <w:t>UC5</w:t>
            </w:r>
          </w:p>
        </w:tc>
      </w:tr>
      <w:tr>
        <w:tc>
          <w:tcPr>
            <w:tcW w:type="dxa" w:w="2880"/>
          </w:tcPr>
          <w:p>
            <w:r>
              <w:t>Health-trend report returns only anonymised aggregates</w:t>
            </w:r>
          </w:p>
        </w:tc>
        <w:tc>
          <w:tcPr>
            <w:tcW w:type="dxa" w:w="2880"/>
          </w:tcPr>
          <w:p>
            <w:r>
              <w:t>✅</w:t>
            </w:r>
          </w:p>
        </w:tc>
        <w:tc>
          <w:tcPr>
            <w:tcW w:type="dxa" w:w="2880"/>
          </w:tcPr>
          <w:p>
            <w:r>
              <w:t>UC6 — no user ids stored/returned</w:t>
            </w:r>
          </w:p>
        </w:tc>
      </w:tr>
      <w:tr>
        <w:tc>
          <w:tcPr>
            <w:tcW w:type="dxa" w:w="2880"/>
          </w:tcPr>
          <w:p>
            <w:r>
              <w:t>Meal-plan builder saves per-client plans (notifies client) and templates</w:t>
            </w:r>
          </w:p>
        </w:tc>
        <w:tc>
          <w:tcPr>
            <w:tcW w:type="dxa" w:w="2880"/>
          </w:tcPr>
          <w:p>
            <w:r>
              <w:t>✅</w:t>
            </w:r>
          </w:p>
        </w:tc>
        <w:tc>
          <w:tcPr>
            <w:tcW w:type="dxa" w:w="2880"/>
          </w:tcPr>
          <w:p>
            <w:r>
              <w:t>jsonb canvas</w:t>
            </w:r>
          </w:p>
        </w:tc>
      </w:tr>
      <w:tr>
        <w:tc>
          <w:tcPr>
            <w:tcW w:type="dxa" w:w="2880"/>
          </w:tcPr>
          <w:p>
            <w:r>
              <w:t xml:space="preserve">A pending/unapproved specialist is denied </w:t>
            </w:r>
            <w:r>
              <w:rPr>
                <w:rFonts w:ascii="Consolas" w:hAnsi="Consolas"/>
                <w:sz w:val="19"/>
              </w:rPr>
              <w:t>/specialist/*</w:t>
            </w:r>
          </w:p>
        </w:tc>
        <w:tc>
          <w:tcPr>
            <w:tcW w:type="dxa" w:w="2880"/>
          </w:tcPr>
          <w:p>
            <w:r>
              <w:t>✅</w:t>
            </w:r>
          </w:p>
        </w:tc>
        <w:tc>
          <w:tcPr>
            <w:tcW w:type="dxa" w:w="2880"/>
          </w:tcPr>
          <w:p>
            <w:r>
              <w:rPr>
                <w:rFonts w:ascii="Consolas" w:hAnsi="Consolas"/>
                <w:sz w:val="19"/>
              </w:rPr>
              <w:t>require_specialist</w:t>
            </w:r>
            <w:r>
              <w:t xml:space="preserve"> → 403</w:t>
            </w:r>
          </w:p>
        </w:tc>
      </w:tr>
      <w:tr>
        <w:tc>
          <w:tcPr>
            <w:tcW w:type="dxa" w:w="2880"/>
          </w:tcPr>
          <w:p>
            <w:r>
              <w:t xml:space="preserve">Anonymous requests to </w:t>
            </w:r>
            <w:r>
              <w:rPr>
                <w:rFonts w:ascii="Consolas" w:hAnsi="Consolas"/>
                <w:sz w:val="19"/>
              </w:rPr>
              <w:t>/specialist/*</w:t>
            </w:r>
            <w:r>
              <w:t xml:space="preserve"> are rejected</w:t>
            </w:r>
          </w:p>
        </w:tc>
        <w:tc>
          <w:tcPr>
            <w:tcW w:type="dxa" w:w="2880"/>
          </w:tcPr>
          <w:p>
            <w:r>
              <w:t>✅</w:t>
            </w:r>
          </w:p>
        </w:tc>
        <w:tc>
          <w:tcPr>
            <w:tcW w:type="dxa" w:w="2880"/>
          </w:tcPr>
          <w:p>
            <w:r>
              <w:t>401/403 before any DB access</w:t>
            </w:r>
          </w:p>
        </w:tc>
      </w:tr>
      <w:tr>
        <w:tc>
          <w:tcPr>
            <w:tcW w:type="dxa" w:w="2880"/>
          </w:tcPr>
          <w:p>
            <w:r>
              <w:t>AI endpoints return 501; frontend shows "AI coming soon"</w:t>
            </w:r>
          </w:p>
        </w:tc>
        <w:tc>
          <w:tcPr>
            <w:tcW w:type="dxa" w:w="2880"/>
          </w:tcPr>
          <w:p>
            <w:r>
              <w:t>✅</w:t>
            </w:r>
          </w:p>
        </w:tc>
        <w:tc>
          <w:tcPr>
            <w:tcW w:type="dxa" w:w="2880"/>
          </w:tcPr>
          <w:p>
            <w:r>
              <w:t>By design</w:t>
            </w:r>
          </w:p>
        </w:tc>
      </w:tr>
    </w:tbl>
    <w:p>
      <w:pPr>
        <w:spacing w:after="80"/>
      </w:pPr>
    </w:p>
    <w:p>
      <w:pPr>
        <w:spacing w:after="160"/>
        <w:ind w:left="240"/>
      </w:pPr>
      <w:r>
        <w:rPr>
          <w:rFonts w:ascii="Consolas" w:hAnsi="Consolas"/>
          <w:sz w:val="18"/>
        </w:rPr>
        <w:t>Date tested : 18 June 2026</w:t>
        <w:br/>
        <w:t>% Complete  : 100% of the Wellness Specialist MVP scope (AI tier deferred by design)</w:t>
        <w:br/>
        <w:t>Tested by   : Wong Kai Shen</w:t>
        <w:br/>
        <w:t>Verified by : Group 11</w:t>
      </w:r>
    </w:p>
    <w:p>
      <w:pPr>
        <w:pStyle w:val="Heading2"/>
      </w:pPr>
      <w:r>
        <w:t>5.3 Test Results</w:t>
      </w:r>
    </w:p>
    <w:p>
      <w:r>
        <w:rPr>
          <w:b/>
        </w:rPr>
        <w:t>Automated backend smoke suite</w:t>
      </w:r>
      <w:r>
        <w:t xml:space="preserve"> — </w:t>
      </w:r>
      <w:r>
        <w:rPr>
          <w:rFonts w:ascii="Consolas" w:hAnsi="Consolas"/>
          <w:sz w:val="19"/>
        </w:rPr>
        <w:t>python -m pytest tests/test_smoke.py -q</w:t>
      </w:r>
      <w:r>
        <w:t>:</w:t>
      </w:r>
    </w:p>
    <w:p>
      <w:pPr>
        <w:spacing w:after="160"/>
        <w:ind w:left="240"/>
      </w:pPr>
      <w:r>
        <w:rPr>
          <w:rFonts w:ascii="Consolas" w:hAnsi="Consolas"/>
          <w:sz w:val="18"/>
        </w:rPr>
        <w:t>.............                                                  [100%]</w:t>
        <w:br/>
        <w:t>13 passed in 0.03s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Result</w:t>
            </w:r>
          </w:p>
        </w:tc>
      </w:tr>
      <w:tr>
        <w:tc>
          <w:tcPr>
            <w:tcW w:type="dxa" w:w="2880"/>
          </w:tcPr>
          <w:p>
            <w:r>
              <w:t>1</w:t>
            </w:r>
          </w:p>
        </w:tc>
        <w:tc>
          <w:tcPr>
            <w:tcW w:type="dxa" w:w="2880"/>
          </w:tcPr>
          <w:p>
            <w:r>
              <w:rPr>
                <w:rFonts w:ascii="Consolas" w:hAnsi="Consolas"/>
                <w:sz w:val="19"/>
              </w:rPr>
              <w:t>test_health</w:t>
            </w:r>
            <w:r>
              <w:t xml:space="preserve"> — </w:t>
            </w:r>
            <w:r>
              <w:rPr>
                <w:rFonts w:ascii="Consolas" w:hAnsi="Consolas"/>
                <w:sz w:val="19"/>
              </w:rPr>
              <w:t>/health</w:t>
            </w:r>
            <w:r>
              <w:t xml:space="preserve"> returns </w:t>
            </w:r>
            <w:r>
              <w:rPr>
                <w:rFonts w:ascii="Consolas" w:hAnsi="Consolas"/>
                <w:sz w:val="19"/>
              </w:rPr>
              <w:t>{"status":"ok"}</w:t>
            </w:r>
          </w:p>
        </w:tc>
        <w:tc>
          <w:tcPr>
            <w:tcW w:type="dxa" w:w="2880"/>
          </w:tcPr>
          <w:p>
            <w:r>
              <w:t>✅ pass</w:t>
            </w:r>
          </w:p>
        </w:tc>
      </w:tr>
      <w:tr>
        <w:tc>
          <w:tcPr>
            <w:tcW w:type="dxa" w:w="2880"/>
          </w:tcPr>
          <w:p>
            <w:r>
              <w:t>2</w:t>
            </w:r>
          </w:p>
        </w:tc>
        <w:tc>
          <w:tcPr>
            <w:tcW w:type="dxa" w:w="2880"/>
          </w:tcPr>
          <w:p>
            <w:r>
              <w:rPr>
                <w:rFonts w:ascii="Consolas" w:hAnsi="Consolas"/>
                <w:sz w:val="19"/>
              </w:rPr>
              <w:t>test_openapi_lists_all_subsystems</w:t>
            </w:r>
            <w:r>
              <w:t xml:space="preserve"> — incl. </w:t>
            </w:r>
            <w:r>
              <w:rPr>
                <w:rFonts w:ascii="Consolas" w:hAnsi="Consolas"/>
                <w:sz w:val="19"/>
              </w:rPr>
              <w:t>/specialist/feedback</w:t>
            </w:r>
            <w:r>
              <w:t xml:space="preserve"> mounted</w:t>
            </w:r>
          </w:p>
        </w:tc>
        <w:tc>
          <w:tcPr>
            <w:tcW w:type="dxa" w:w="2880"/>
          </w:tcPr>
          <w:p>
            <w:r>
              <w:t>✅ pass</w:t>
            </w:r>
          </w:p>
        </w:tc>
      </w:tr>
      <w:tr>
        <w:tc>
          <w:tcPr>
            <w:tcW w:type="dxa" w:w="2880"/>
          </w:tcPr>
          <w:p>
            <w:r>
              <w:t>3–11</w:t>
            </w:r>
          </w:p>
        </w:tc>
        <w:tc>
          <w:tcPr>
            <w:tcW w:type="dxa" w:w="2880"/>
          </w:tcPr>
          <w:p>
            <w:r>
              <w:rPr>
                <w:rFonts w:ascii="Consolas" w:hAnsi="Consolas"/>
                <w:sz w:val="19"/>
              </w:rPr>
              <w:t>test_protected_endpoints_reject_anonymous</w:t>
            </w:r>
            <w:r>
              <w:t xml:space="preserve"> (incl. </w:t>
            </w:r>
            <w:r>
              <w:rPr>
                <w:rFonts w:ascii="Consolas" w:hAnsi="Consolas"/>
                <w:sz w:val="19"/>
              </w:rPr>
              <w:t>/specialist/content</w:t>
            </w:r>
            <w:r>
              <w:t>) → 401/403</w:t>
            </w:r>
          </w:p>
        </w:tc>
        <w:tc>
          <w:tcPr>
            <w:tcW w:type="dxa" w:w="2880"/>
          </w:tcPr>
          <w:p>
            <w:r>
              <w:t>✅ pass</w:t>
            </w:r>
          </w:p>
        </w:tc>
      </w:tr>
      <w:tr>
        <w:tc>
          <w:tcPr>
            <w:tcW w:type="dxa" w:w="2880"/>
          </w:tcPr>
          <w:p>
            <w:r>
              <w:t>12–13</w:t>
            </w:r>
          </w:p>
        </w:tc>
        <w:tc>
          <w:tcPr>
            <w:tcW w:type="dxa" w:w="2880"/>
          </w:tcPr>
          <w:p>
            <w:r>
              <w:rPr>
                <w:rFonts w:ascii="Consolas" w:hAnsi="Consolas"/>
                <w:sz w:val="19"/>
              </w:rPr>
              <w:t>test_ai_*_is_deferred</w:t>
            </w:r>
            <w:r>
              <w:t xml:space="preserve"> → 501</w:t>
            </w:r>
          </w:p>
        </w:tc>
        <w:tc>
          <w:tcPr>
            <w:tcW w:type="dxa" w:w="2880"/>
          </w:tcPr>
          <w:p>
            <w:r>
              <w:t>✅ pass</w:t>
            </w:r>
          </w:p>
        </w:tc>
      </w:tr>
    </w:tbl>
    <w:p>
      <w:pPr>
        <w:spacing w:after="80"/>
      </w:pPr>
    </w:p>
    <w:p>
      <w:r>
        <w:rPr>
          <w:b/>
        </w:rPr>
        <w:t>Frontend build</w:t>
      </w:r>
      <w:r>
        <w:t xml:space="preserve"> — </w:t>
      </w:r>
      <w:r>
        <w:rPr>
          <w:rFonts w:ascii="Consolas" w:hAnsi="Consolas"/>
          <w:sz w:val="19"/>
        </w:rPr>
        <w:t>npm run build</w:t>
      </w:r>
      <w:r>
        <w:t xml:space="preserve"> → </w:t>
      </w:r>
      <w:r>
        <w:rPr>
          <w:b/>
        </w:rPr>
        <w:t>BUILD OK</w:t>
      </w:r>
      <w:r>
        <w:t>. All Wellness Specialist routes compile;</w:t>
      </w:r>
    </w:p>
    <w:p>
      <w:r>
        <w:rPr>
          <w:rFonts w:ascii="Consolas" w:hAnsi="Consolas"/>
          <w:sz w:val="19"/>
        </w:rPr>
        <w:t>/specialist/clients/[id]</w:t>
      </w:r>
      <w:r>
        <w:t xml:space="preserve"> renders server-side, the rest prerender; no type/lint errors.</w:t>
      </w:r>
    </w:p>
    <w:p>
      <w:pPr>
        <w:ind w:left="360"/>
      </w:pPr>
      <w:r>
        <w:rPr>
          <w:b/>
          <w:i/>
          <w:color w:val="555555"/>
        </w:rPr>
        <w:t>Insert here:</w:t>
      </w:r>
      <w:r>
        <w:rPr>
          <w:i/>
          <w:color w:val="555555"/>
        </w:rPr>
        <w:t xml:space="preserve"> screenshots of the pytest run, the </w:t>
      </w:r>
      <w:r>
        <w:rPr>
          <w:rFonts w:ascii="Consolas" w:hAnsi="Consolas"/>
          <w:i/>
          <w:color w:val="555555"/>
          <w:sz w:val="19"/>
        </w:rPr>
        <w:t>npm run build</w:t>
      </w:r>
      <w:r>
        <w:rPr>
          <w:i/>
          <w:color w:val="555555"/>
        </w:rPr>
        <w:t xml:space="preserve"> output, and the manual negative tests (422 validation errors; 403 for a pending specialist).</w:t>
      </w:r>
    </w:p>
    <w:p>
      <w:r>
        <w:br/>
      </w:r>
    </w:p>
    <w:p>
      <w:pPr>
        <w:pStyle w:val="Heading1"/>
      </w:pPr>
      <w:r>
        <w:t>6 Conclusion</w:t>
      </w:r>
    </w:p>
    <w:p>
      <w:r>
        <w:rPr>
          <w:b/>
        </w:rPr>
        <w:t>Completion of software.</w:t>
      </w:r>
      <w:r>
        <w:t xml:space="preserve"> The Wellness Specialist subsystem is delivered end-to-end: UC1–UC6</w:t>
      </w:r>
    </w:p>
    <w:p>
      <w:r>
        <w:t>plus meal-plan authoring and announcements are all implemented against a FastAPI/Supabase</w:t>
      </w:r>
    </w:p>
    <w:p>
      <w:r>
        <w:t>backend and a Next.js frontend. Every use case is either fully realised or, where it depends on</w:t>
      </w:r>
    </w:p>
    <w:p>
      <w:r>
        <w:t>the AI tier (specialist feedback auto-recalculating a plan), deliberately deferred behind a</w:t>
      </w:r>
    </w:p>
    <w:p>
      <w:r>
        <w:t>clean 501 boundary with graceful frontend UX. The backend smoke suite passes 13/13 and the</w:t>
      </w:r>
    </w:p>
    <w:p>
      <w:r>
        <w:t>frontend builds cleanly.</w:t>
      </w:r>
    </w:p>
    <w:p>
      <w:r>
        <w:rPr>
          <w:b/>
        </w:rPr>
        <w:t>Software quality assurance.</w:t>
      </w:r>
      <w:r>
        <w:t xml:space="preserve"> Quality is enforced at three layers: a defect-targeted</w:t>
      </w:r>
    </w:p>
    <w:p>
      <w:r>
        <w:t>automated smoke suite (auth guards, route contract, deferred-AI), strict server-side input</w:t>
      </w:r>
    </w:p>
    <w:p>
      <w:r>
        <w:t>validation and RBAC (</w:t>
      </w:r>
      <w:r>
        <w:rPr>
          <w:rFonts w:ascii="Consolas" w:hAnsi="Consolas"/>
          <w:sz w:val="19"/>
        </w:rPr>
        <w:t>require_specialist</w:t>
      </w:r>
      <w:r>
        <w:t>, 422 on bad task/content data), and platform-level</w:t>
      </w:r>
    </w:p>
    <w:p>
      <w:r>
        <w:t>auditing/notification that share each request's transaction so a partial write is impossible.</w:t>
      </w:r>
    </w:p>
    <w:p>
      <w:r>
        <w:t>Manual integration and negative testing against the live Supabase project covers the DB-backed</w:t>
      </w:r>
    </w:p>
    <w:p>
      <w:r>
        <w:t>specialist endpoints.</w:t>
      </w:r>
    </w:p>
    <w:p>
      <w:r>
        <w:rPr>
          <w:b/>
        </w:rPr>
        <w:t>Group collaboration &amp; development journey.</w:t>
      </w:r>
      <w:r>
        <w:t xml:space="preserve"> Work was partitioned by actor subsystem —</w:t>
      </w:r>
    </w:p>
    <w:p>
      <w:r>
        <w:rPr>
          <w:b/>
        </w:rPr>
        <w:t>Yap Hui Chi</w:t>
      </w:r>
      <w:r>
        <w:t xml:space="preserve"> (Gym User), </w:t>
      </w:r>
      <w:r>
        <w:rPr>
          <w:b/>
        </w:rPr>
        <w:t>Wong Kai Shen</w:t>
      </w:r>
      <w:r>
        <w:t xml:space="preserve"> (Wellness Specialist + the shared typed API layer,</w:t>
      </w:r>
    </w:p>
    <w:p>
      <w:r>
        <w:t xml:space="preserve">UI shell/primitives, and the AI/Integration boundary), and </w:t>
      </w:r>
      <w:r>
        <w:rPr>
          <w:b/>
        </w:rPr>
        <w:t>Thee Khai Qin</w:t>
      </w:r>
      <w:r>
        <w:t xml:space="preserve"> (Admin) — and</w:t>
      </w:r>
    </w:p>
    <w:p>
      <w:r>
        <w:t>integrated through shared Git feature branches (</w:t>
      </w:r>
      <w:r>
        <w:rPr>
          <w:rFonts w:ascii="Consolas" w:hAnsi="Consolas"/>
          <w:sz w:val="19"/>
        </w:rPr>
        <w:t>Foundation</w:t>
      </w:r>
      <w:r>
        <w:t xml:space="preserve"> → </w:t>
      </w:r>
      <w:r>
        <w:rPr>
          <w:rFonts w:ascii="Consolas" w:hAnsi="Consolas"/>
          <w:sz w:val="19"/>
        </w:rPr>
        <w:t>design</w:t>
      </w:r>
      <w:r>
        <w:t xml:space="preserve"> → </w:t>
      </w:r>
      <w:r>
        <w:rPr>
          <w:rFonts w:ascii="Consolas" w:hAnsi="Consolas"/>
          <w:sz w:val="19"/>
        </w:rPr>
        <w:t>Fixes</w:t>
      </w:r>
      <w:r>
        <w:t>, 70 commits)</w:t>
      </w:r>
    </w:p>
    <w:p>
      <w:r>
        <w:t xml:space="preserve">merged into </w:t>
      </w:r>
      <w:r>
        <w:rPr>
          <w:rFonts w:ascii="Consolas" w:hAnsi="Consolas"/>
          <w:sz w:val="19"/>
        </w:rPr>
        <w:t>main</w:t>
      </w:r>
      <w:r>
        <w:t>. My own contribution is traceable through commits such as</w:t>
      </w:r>
    </w:p>
    <w:p>
      <w:r>
        <w:rPr>
          <w:i/>
        </w:rPr>
        <w:t>"Add typed API layer with dev-JWT and 501 contract"</w:t>
      </w:r>
      <w:r>
        <w:t xml:space="preserve">, </w:t>
      </w:r>
      <w:r>
        <w:rPr>
          <w:i/>
        </w:rPr>
        <w:t>"Add UI primitives"</w:t>
      </w:r>
      <w:r>
        <w:t>,</w:t>
      </w:r>
    </w:p>
    <w:p>
      <w:r>
        <w:rPr>
          <w:i/>
        </w:rPr>
        <w:t>"Add shell (Sidebar, TopBar, Avatar)"</w:t>
      </w:r>
      <w:r>
        <w:t xml:space="preserve">, </w:t>
      </w:r>
      <w:r>
        <w:rPr>
          <w:i/>
        </w:rPr>
        <w:t>"restore specialist clients + meal-plans routes"</w:t>
      </w:r>
      <w:r>
        <w:t>,</w:t>
      </w:r>
    </w:p>
    <w:p>
      <w:r>
        <w:rPr>
          <w:i/>
        </w:rPr>
        <w:t>"ClientDetail with Feedback (UC3)"</w:t>
      </w:r>
      <w:r>
        <w:t xml:space="preserve">, </w:t>
      </w:r>
      <w:r>
        <w:rPr>
          <w:i/>
        </w:rPr>
        <w:t>"CreateMealPlan builder"</w:t>
      </w:r>
      <w:r>
        <w:t xml:space="preserve">, </w:t>
      </w:r>
      <w:r>
        <w:rPr>
          <w:i/>
        </w:rPr>
        <w:t>"Content screen (UC5)"</w:t>
      </w:r>
      <w:r>
        <w:t>, and</w:t>
      </w:r>
    </w:p>
    <w:p>
      <w:r>
        <w:t>the final reconciliation commit *"complete actor flows, fix backend contract defects, clean up</w:t>
      </w:r>
    </w:p>
    <w:p>
      <w:r>
        <w:t>frontend"*. The project moved through a deliberate architectural reset — an early mobile PWA, a</w:t>
      </w:r>
    </w:p>
    <w:p>
      <w:r>
        <w:t>desktop-first responsive shell, and finally a clean Next.js App-Router rebuild — so that one</w:t>
      </w:r>
    </w:p>
    <w:p>
      <w:r>
        <w:t>coherent shell served all three actors.</w:t>
      </w:r>
    </w:p>
    <w:p>
      <w:r>
        <w:rPr>
          <w:b/>
        </w:rPr>
        <w:t>Problems encountered &amp; resolutions.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Resolution</w:t>
            </w:r>
          </w:p>
        </w:tc>
      </w:tr>
      <w:tr>
        <w:tc>
          <w:tcPr>
            <w:tcW w:type="dxa" w:w="4320"/>
          </w:tcPr>
          <w:p>
            <w:r>
              <w:t>Early mobile-only PWA did not serve a specialist's data-dense screens on desktop</w:t>
            </w:r>
          </w:p>
        </w:tc>
        <w:tc>
          <w:tcPr>
            <w:tcW w:type="dxa" w:w="4320"/>
          </w:tcPr>
          <w:p>
            <w:r>
              <w:t>Pivoted to a desktop-first responsive shell, then a clean App-Router rebuild</w:t>
            </w:r>
          </w:p>
        </w:tc>
      </w:tr>
      <w:tr>
        <w:tc>
          <w:tcPr>
            <w:tcW w:type="dxa" w:w="4320"/>
          </w:tcPr>
          <w:p>
            <w:r>
              <w:t>Supabase pgbouncer rejected reused prepared-statement names on first query</w:t>
            </w:r>
          </w:p>
        </w:tc>
        <w:tc>
          <w:tcPr>
            <w:tcW w:type="dxa" w:w="4320"/>
          </w:tcPr>
          <w:p>
            <w:r>
              <w:t xml:space="preserve">Configured the async engine with </w:t>
            </w:r>
            <w:r>
              <w:rPr>
                <w:rFonts w:ascii="Consolas" w:hAnsi="Consolas"/>
                <w:sz w:val="19"/>
              </w:rPr>
              <w:t>statement_cache_size=0</w:t>
            </w:r>
            <w:r>
              <w:t xml:space="preserve"> + uuid-based statement names (</w:t>
            </w:r>
            <w:r>
              <w:rPr>
                <w:rFonts w:ascii="Consolas" w:hAnsi="Consolas"/>
                <w:sz w:val="19"/>
              </w:rPr>
              <w:t>core/database.py</w:t>
            </w:r>
            <w:r>
              <w:t>)</w:t>
            </w:r>
          </w:p>
        </w:tc>
      </w:tr>
      <w:tr>
        <w:tc>
          <w:tcPr>
            <w:tcW w:type="dxa" w:w="4320"/>
          </w:tcPr>
          <w:p>
            <w:r>
              <w:t>Newer Supabase projects sign JWTs with asymmetric keys, not the HS256 secret</w:t>
            </w:r>
          </w:p>
        </w:tc>
        <w:tc>
          <w:tcPr>
            <w:tcW w:type="dxa" w:w="4320"/>
          </w:tcPr>
          <w:p>
            <w:r>
              <w:rPr>
                <w:rFonts w:ascii="Consolas" w:hAnsi="Consolas"/>
                <w:sz w:val="19"/>
              </w:rPr>
              <w:t>_decode_token</w:t>
            </w:r>
            <w:r>
              <w:t xml:space="preserve"> now branches on the JWT </w:t>
            </w:r>
            <w:r>
              <w:rPr>
                <w:rFonts w:ascii="Consolas" w:hAnsi="Consolas"/>
                <w:sz w:val="19"/>
              </w:rPr>
              <w:t>kid</w:t>
            </w:r>
            <w:r>
              <w:t>/</w:t>
            </w:r>
            <w:r>
              <w:rPr>
                <w:rFonts w:ascii="Consolas" w:hAnsi="Consolas"/>
                <w:sz w:val="19"/>
              </w:rPr>
              <w:t>alg</w:t>
            </w:r>
            <w:r>
              <w:t xml:space="preserve"> and verifies via a cached JWKS client</w:t>
            </w:r>
          </w:p>
        </w:tc>
      </w:tr>
      <w:tr>
        <w:tc>
          <w:tcPr>
            <w:tcW w:type="dxa" w:w="4320"/>
          </w:tcPr>
          <w:p>
            <w:r>
              <w:t>Risk of AI work blocking the specialist MVP</w:t>
            </w:r>
          </w:p>
        </w:tc>
        <w:tc>
          <w:tcPr>
            <w:tcW w:type="dxa" w:w="4320"/>
          </w:tcPr>
          <w:p>
            <w:r>
              <w:t>Put AI behind a 501 service boundary; the frontend maps 501 → "AI coming soon", so manual specialist flows shipped independently</w:t>
            </w:r>
          </w:p>
        </w:tc>
      </w:tr>
      <w:tr>
        <w:tc>
          <w:tcPr>
            <w:tcW w:type="dxa" w:w="4320"/>
          </w:tcPr>
          <w:p>
            <w:r>
              <w:t>Three subsystems drifting from one backend contract</w:t>
            </w:r>
          </w:p>
        </w:tc>
        <w:tc>
          <w:tcPr>
            <w:tcW w:type="dxa" w:w="4320"/>
          </w:tcPr>
          <w:p>
            <w:r>
              <w:t>The final consolidation commit fixed "backend contract defects" and aligned the typed API wrappers</w:t>
            </w:r>
          </w:p>
        </w:tc>
      </w:tr>
    </w:tbl>
    <w:p>
      <w:pPr>
        <w:spacing w:after="80"/>
      </w:pPr>
    </w:p>
    <w:p>
      <w:r>
        <w:t>The two biggest engineering lessons were committing to a clean architectural reset rather than</w:t>
      </w:r>
    </w:p>
    <w:p>
      <w:r>
        <w:t>patching a mis-fitting shell, and isolating volatile dependencies — the AI tier and Supabase's</w:t>
      </w:r>
    </w:p>
    <w:p>
      <w:r>
        <w:t>pooler/JWT quirks — behind explicit boundaries so the Wellness Specialist subsystem stayed</w:t>
      </w:r>
    </w:p>
    <w:p>
      <w:r>
        <w:t>simple, testable, and on schedule.</w:t>
      </w:r>
    </w:p>
    <w:p>
      <w:r>
        <w:br/>
      </w:r>
    </w:p>
    <w:p>
      <w:pPr>
        <w:pStyle w:val="Heading3"/>
      </w:pPr>
      <w:r>
        <w:t>References</w:t>
      </w:r>
    </w:p>
    <w:p>
      <w:pPr>
        <w:pStyle w:val="ListBullet"/>
      </w:pPr>
      <w:r>
        <w:t xml:space="preserve">OneFit SRS v1.0 — </w:t>
      </w:r>
      <w:r>
        <w:rPr>
          <w:rFonts w:ascii="Consolas" w:hAnsi="Consolas"/>
          <w:sz w:val="19"/>
        </w:rPr>
        <w:t>Tut01_PI_TT4L_G11_YAP.HUI.CHI, WONG.KAI.SHEN.pdf</w:t>
      </w:r>
    </w:p>
    <w:p>
      <w:pPr>
        <w:pStyle w:val="ListBullet"/>
      </w:pPr>
      <w:r>
        <w:t xml:space="preserve">OneFit SDS v2.0 — </w:t>
      </w:r>
      <w:r>
        <w:rPr>
          <w:rFonts w:ascii="Consolas" w:hAnsi="Consolas"/>
          <w:sz w:val="19"/>
        </w:rPr>
        <w:t>Proj_PII_TT4L_G11_Yap, Wong, Thee.pdf</w:t>
      </w:r>
    </w:p>
    <w:p>
      <w:pPr>
        <w:pStyle w:val="ListBullet"/>
      </w:pPr>
      <w:r>
        <w:t xml:space="preserve">CSE6214 Project Description (TERM 2610) — TT4L </w:t>
      </w:r>
      <w:r>
        <w:rPr>
          <w:i/>
        </w:rPr>
        <w:t>Digital Fitness Coaching &amp; Activity Tracker</w:t>
      </w:r>
    </w:p>
    <w:p>
      <w:pPr>
        <w:pStyle w:val="ListBullet"/>
      </w:pPr>
      <w:r>
        <w:t>Repository: monorepo (</w:t>
      </w:r>
      <w:r>
        <w:rPr>
          <w:rFonts w:ascii="Consolas" w:hAnsi="Consolas"/>
          <w:sz w:val="19"/>
        </w:rPr>
        <w:t>frontend/</w:t>
      </w:r>
      <w:r>
        <w:t xml:space="preserve"> Next.js 14, </w:t>
      </w:r>
      <w:r>
        <w:rPr>
          <w:rFonts w:ascii="Consolas" w:hAnsi="Consolas"/>
          <w:sz w:val="19"/>
        </w:rPr>
        <w:t>backend/</w:t>
      </w:r>
      <w:r>
        <w:t xml:space="preserve"> FastAPI + Supabase), branch </w:t>
      </w:r>
      <w:r>
        <w:rPr>
          <w:rFonts w:ascii="Consolas" w:hAnsi="Consolas"/>
          <w:sz w:val="19"/>
        </w:rPr>
        <w:t>Fixes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