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9555E" w14:textId="77777777" w:rsidR="00A47E5A" w:rsidRDefault="00A47E5A" w:rsidP="00A47E5A">
      <w:pPr>
        <w:pStyle w:val="a3"/>
      </w:pPr>
      <w:r>
        <w:t>COMP3010HK Coursework 2 - BOTSv3 Incident Analysis Report</w:t>
      </w:r>
    </w:p>
    <w:p w14:paraId="388CDE07" w14:textId="77777777" w:rsidR="00A47E5A" w:rsidRDefault="00A47E5A" w:rsidP="00A47E5A"/>
    <w:p w14:paraId="4AD31A74" w14:textId="77777777" w:rsidR="00A47E5A" w:rsidRDefault="00A47E5A" w:rsidP="00A47E5A">
      <w:pPr>
        <w:pStyle w:val="1"/>
      </w:pPr>
      <w:r>
        <w:rPr>
          <w:rFonts w:hint="eastAsia"/>
        </w:rPr>
        <w:t>1. Introduction</w:t>
      </w:r>
    </w:p>
    <w:p w14:paraId="1FAAB4F3" w14:textId="77777777" w:rsidR="00A47E5A" w:rsidRDefault="00A47E5A" w:rsidP="00A47E5A"/>
    <w:p w14:paraId="72EC9BD3" w14:textId="77777777" w:rsidR="00A47E5A" w:rsidRPr="00E1013A" w:rsidRDefault="00A47E5A" w:rsidP="00A47E5A">
      <w:r w:rsidRPr="00E1013A">
        <w:t xml:space="preserve">The BOTSv3 (Boss of the SOC Version 3) dataset simulates a multi-stage security incident at </w:t>
      </w:r>
      <w:proofErr w:type="spellStart"/>
      <w:r w:rsidRPr="00E1013A">
        <w:t>Frothly</w:t>
      </w:r>
      <w:proofErr w:type="spellEnd"/>
      <w:r w:rsidRPr="00E1013A">
        <w:t>, a fictitious craft beer company, reflecting operational scenarios commonly encountered in real-world Security Operations Centers (SOCs). The dataset integrates diverse log sources, including network traffic, endpoint telemetry, cloud service logs from AWS and Azure, and email communications. This multi-source integration enables comprehensive security incident analysis through the Splunk SIEM platform.</w:t>
      </w:r>
    </w:p>
    <w:p w14:paraId="7A22EDC7" w14:textId="77777777" w:rsidR="00A47E5A" w:rsidRPr="00E1013A" w:rsidRDefault="00A47E5A" w:rsidP="00A47E5A">
      <w:r w:rsidRPr="00E1013A">
        <w:t xml:space="preserve">This investigation analyzes security incidents within the </w:t>
      </w:r>
      <w:proofErr w:type="spellStart"/>
      <w:r w:rsidRPr="00E1013A">
        <w:t>Frothly</w:t>
      </w:r>
      <w:proofErr w:type="spellEnd"/>
      <w:r w:rsidRPr="00E1013A">
        <w:t xml:space="preserve"> environment, with particular emphasis on identifying AWS misconfigurations, anomalous activities, and potential intrusion behaviors. The analysis focuses on AWS Identity and Access Management (IAM), S3 bucket security, and Windows endpoint configurations. Through structured Splunk queries and evidence-based analytical processes, this report demonstrates practical applications of SOC methodologies across detection, analysis, and </w:t>
      </w:r>
      <w:r>
        <w:rPr>
          <w:rFonts w:hint="eastAsia"/>
          <w:lang w:eastAsia="zh-TW"/>
        </w:rPr>
        <w:t>incident response activities</w:t>
      </w:r>
      <w:r w:rsidRPr="00E1013A">
        <w:t>.</w:t>
      </w:r>
    </w:p>
    <w:p w14:paraId="2908DC83" w14:textId="77777777" w:rsidR="00A47E5A" w:rsidRPr="00E1013A" w:rsidRDefault="00A47E5A" w:rsidP="00A47E5A">
      <w:r w:rsidRPr="00E1013A">
        <w:t xml:space="preserve">The scope of this analysis addresses eight AWS and endpoint-related questions within BOTSv3's 200-level investigation set. Rather than providing exhaustive dataset coverage, the investigation prioritizes authentic SOC workflows, </w:t>
      </w:r>
      <w:r>
        <w:rPr>
          <w:rFonts w:hint="eastAsia"/>
          <w:lang w:eastAsia="zh-TW"/>
        </w:rPr>
        <w:t>through the effective use of Splunk Search Processing Language (SPL) to support incident analysis</w:t>
      </w:r>
      <w:r w:rsidRPr="00E1013A">
        <w:t xml:space="preserve">. This report systematically documents the investigation process and interprets findings from a SOC operational perspective, presenting actionable insights </w:t>
      </w:r>
      <w:r>
        <w:rPr>
          <w:rFonts w:hint="eastAsia"/>
          <w:lang w:eastAsia="zh-TW"/>
        </w:rPr>
        <w:t>to inform improvement in cloud security monitoring, detection strategies, and incident response capabilities</w:t>
      </w:r>
      <w:r w:rsidRPr="00E1013A">
        <w:t>.</w:t>
      </w:r>
    </w:p>
    <w:p w14:paraId="099DCE82" w14:textId="77777777" w:rsidR="00151591" w:rsidRDefault="00151591"/>
    <w:p w14:paraId="6C94467F" w14:textId="77777777" w:rsidR="00A47E5A" w:rsidRDefault="00A47E5A" w:rsidP="00A47E5A">
      <w:r>
        <w:rPr>
          <w:rFonts w:hint="eastAsia"/>
          <w:lang w:eastAsia="zh-TW"/>
        </w:rPr>
        <w:t xml:space="preserve">GitHub: </w:t>
      </w:r>
      <w:r w:rsidRPr="00CD7F10">
        <w:t>https://github.com/wongoining/COMP3010HK_2_oi</w:t>
      </w:r>
    </w:p>
    <w:p w14:paraId="03A9CE6C" w14:textId="0F6154BD" w:rsidR="00A47E5A" w:rsidRDefault="00A47E5A">
      <w:pPr>
        <w:rPr>
          <w:lang w:eastAsia="zh-TW"/>
        </w:rPr>
      </w:pPr>
    </w:p>
    <w:p w14:paraId="29497E07" w14:textId="07AAF43A" w:rsidR="00A47E5A" w:rsidRDefault="00A47E5A" w:rsidP="00A47E5A">
      <w:pPr>
        <w:pStyle w:val="1"/>
      </w:pPr>
      <w:r>
        <w:rPr>
          <w:rFonts w:hint="eastAsia"/>
        </w:rPr>
        <w:lastRenderedPageBreak/>
        <w:t>2. SOC Roles &amp; Incident Handling Reflection</w:t>
      </w:r>
    </w:p>
    <w:p w14:paraId="08FFB278" w14:textId="77777777" w:rsidR="00A47E5A" w:rsidRDefault="00A47E5A" w:rsidP="00A47E5A"/>
    <w:p w14:paraId="28281B8A" w14:textId="77777777" w:rsidR="00A47E5A" w:rsidRDefault="00A47E5A" w:rsidP="00A47E5A"/>
    <w:p w14:paraId="3863654D" w14:textId="0AB421FC" w:rsidR="00A47E5A" w:rsidRDefault="00A47E5A" w:rsidP="00A47E5A">
      <w:pPr>
        <w:pStyle w:val="1"/>
        <w:rPr>
          <w:lang w:eastAsia="zh-TW"/>
        </w:rPr>
      </w:pPr>
      <w:r>
        <w:rPr>
          <w:rFonts w:hint="eastAsia"/>
        </w:rPr>
        <w:t>3. Installation &amp; Data Preparatio</w:t>
      </w:r>
      <w:r>
        <w:rPr>
          <w:rFonts w:hint="eastAsia"/>
          <w:lang w:eastAsia="zh-TW"/>
        </w:rPr>
        <w:t>n</w:t>
      </w:r>
    </w:p>
    <w:p w14:paraId="7A8E80E9" w14:textId="77777777" w:rsidR="00A47E5A" w:rsidRDefault="00A47E5A" w:rsidP="00A47E5A">
      <w:pPr>
        <w:rPr>
          <w:lang w:eastAsia="zh-TW"/>
        </w:rPr>
      </w:pPr>
    </w:p>
    <w:p w14:paraId="07EA4A9E" w14:textId="7BA6C8FF" w:rsidR="00A47E5A" w:rsidRDefault="00A47E5A" w:rsidP="00A47E5A">
      <w:pPr>
        <w:pStyle w:val="1"/>
      </w:pPr>
      <w:r>
        <w:rPr>
          <w:rFonts w:hint="eastAsia"/>
        </w:rPr>
        <w:t>4. Analysis</w:t>
      </w:r>
    </w:p>
    <w:p w14:paraId="5E3F2B86" w14:textId="77777777" w:rsidR="00A47E5A" w:rsidRDefault="00A47E5A" w:rsidP="00A47E5A"/>
    <w:p w14:paraId="11A04F09" w14:textId="4E04B4E1" w:rsidR="00A47E5A" w:rsidRPr="00A47E5A" w:rsidRDefault="00A47E5A" w:rsidP="00A47E5A">
      <w:pPr>
        <w:pStyle w:val="1"/>
        <w:rPr>
          <w:rFonts w:hint="eastAsia"/>
        </w:rPr>
      </w:pPr>
      <w:r>
        <w:rPr>
          <w:rFonts w:hint="eastAsia"/>
        </w:rPr>
        <w:t>5. Conclusion</w:t>
      </w:r>
    </w:p>
    <w:sectPr w:rsidR="00A47E5A" w:rsidRPr="00A47E5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91"/>
    <w:rsid w:val="00151591"/>
    <w:rsid w:val="00A47E5A"/>
    <w:rsid w:val="00F907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ED75"/>
  <w15:chartTrackingRefBased/>
  <w15:docId w15:val="{17137310-02E3-481C-A239-632794D05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7E5A"/>
  </w:style>
  <w:style w:type="paragraph" w:styleId="1">
    <w:name w:val="heading 1"/>
    <w:basedOn w:val="a"/>
    <w:next w:val="a"/>
    <w:link w:val="10"/>
    <w:uiPriority w:val="9"/>
    <w:qFormat/>
    <w:rsid w:val="00151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51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5159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5159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5159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515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515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15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515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51591"/>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51591"/>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51591"/>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51591"/>
    <w:rPr>
      <w:rFonts w:eastAsiaTheme="majorEastAsia" w:cstheme="majorBidi"/>
      <w:i/>
      <w:iCs/>
      <w:color w:val="0F4761" w:themeColor="accent1" w:themeShade="BF"/>
    </w:rPr>
  </w:style>
  <w:style w:type="character" w:customStyle="1" w:styleId="50">
    <w:name w:val="標題 5 字元"/>
    <w:basedOn w:val="a0"/>
    <w:link w:val="5"/>
    <w:uiPriority w:val="9"/>
    <w:semiHidden/>
    <w:rsid w:val="00151591"/>
    <w:rPr>
      <w:rFonts w:eastAsiaTheme="majorEastAsia" w:cstheme="majorBidi"/>
      <w:color w:val="0F4761" w:themeColor="accent1" w:themeShade="BF"/>
    </w:rPr>
  </w:style>
  <w:style w:type="character" w:customStyle="1" w:styleId="60">
    <w:name w:val="標題 6 字元"/>
    <w:basedOn w:val="a0"/>
    <w:link w:val="6"/>
    <w:uiPriority w:val="9"/>
    <w:semiHidden/>
    <w:rsid w:val="00151591"/>
    <w:rPr>
      <w:rFonts w:eastAsiaTheme="majorEastAsia" w:cstheme="majorBidi"/>
      <w:i/>
      <w:iCs/>
      <w:color w:val="595959" w:themeColor="text1" w:themeTint="A6"/>
    </w:rPr>
  </w:style>
  <w:style w:type="character" w:customStyle="1" w:styleId="70">
    <w:name w:val="標題 7 字元"/>
    <w:basedOn w:val="a0"/>
    <w:link w:val="7"/>
    <w:uiPriority w:val="9"/>
    <w:semiHidden/>
    <w:rsid w:val="00151591"/>
    <w:rPr>
      <w:rFonts w:eastAsiaTheme="majorEastAsia" w:cstheme="majorBidi"/>
      <w:color w:val="595959" w:themeColor="text1" w:themeTint="A6"/>
    </w:rPr>
  </w:style>
  <w:style w:type="character" w:customStyle="1" w:styleId="80">
    <w:name w:val="標題 8 字元"/>
    <w:basedOn w:val="a0"/>
    <w:link w:val="8"/>
    <w:uiPriority w:val="9"/>
    <w:semiHidden/>
    <w:rsid w:val="00151591"/>
    <w:rPr>
      <w:rFonts w:eastAsiaTheme="majorEastAsia" w:cstheme="majorBidi"/>
      <w:i/>
      <w:iCs/>
      <w:color w:val="272727" w:themeColor="text1" w:themeTint="D8"/>
    </w:rPr>
  </w:style>
  <w:style w:type="character" w:customStyle="1" w:styleId="90">
    <w:name w:val="標題 9 字元"/>
    <w:basedOn w:val="a0"/>
    <w:link w:val="9"/>
    <w:uiPriority w:val="9"/>
    <w:semiHidden/>
    <w:rsid w:val="00151591"/>
    <w:rPr>
      <w:rFonts w:eastAsiaTheme="majorEastAsia" w:cstheme="majorBidi"/>
      <w:color w:val="272727" w:themeColor="text1" w:themeTint="D8"/>
    </w:rPr>
  </w:style>
  <w:style w:type="paragraph" w:styleId="a3">
    <w:name w:val="Title"/>
    <w:basedOn w:val="a"/>
    <w:next w:val="a"/>
    <w:link w:val="a4"/>
    <w:uiPriority w:val="10"/>
    <w:qFormat/>
    <w:rsid w:val="00151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515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1591"/>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5159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51591"/>
    <w:pPr>
      <w:spacing w:before="160"/>
      <w:jc w:val="center"/>
    </w:pPr>
    <w:rPr>
      <w:i/>
      <w:iCs/>
      <w:color w:val="404040" w:themeColor="text1" w:themeTint="BF"/>
    </w:rPr>
  </w:style>
  <w:style w:type="character" w:customStyle="1" w:styleId="a8">
    <w:name w:val="引文 字元"/>
    <w:basedOn w:val="a0"/>
    <w:link w:val="a7"/>
    <w:uiPriority w:val="29"/>
    <w:rsid w:val="00151591"/>
    <w:rPr>
      <w:i/>
      <w:iCs/>
      <w:color w:val="404040" w:themeColor="text1" w:themeTint="BF"/>
    </w:rPr>
  </w:style>
  <w:style w:type="paragraph" w:styleId="a9">
    <w:name w:val="List Paragraph"/>
    <w:basedOn w:val="a"/>
    <w:uiPriority w:val="34"/>
    <w:qFormat/>
    <w:rsid w:val="00151591"/>
    <w:pPr>
      <w:ind w:left="720"/>
      <w:contextualSpacing/>
    </w:pPr>
  </w:style>
  <w:style w:type="character" w:styleId="aa">
    <w:name w:val="Intense Emphasis"/>
    <w:basedOn w:val="a0"/>
    <w:uiPriority w:val="21"/>
    <w:qFormat/>
    <w:rsid w:val="00151591"/>
    <w:rPr>
      <w:i/>
      <w:iCs/>
      <w:color w:val="0F4761" w:themeColor="accent1" w:themeShade="BF"/>
    </w:rPr>
  </w:style>
  <w:style w:type="paragraph" w:styleId="ab">
    <w:name w:val="Intense Quote"/>
    <w:basedOn w:val="a"/>
    <w:next w:val="a"/>
    <w:link w:val="ac"/>
    <w:uiPriority w:val="30"/>
    <w:qFormat/>
    <w:rsid w:val="00151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51591"/>
    <w:rPr>
      <w:i/>
      <w:iCs/>
      <w:color w:val="0F4761" w:themeColor="accent1" w:themeShade="BF"/>
    </w:rPr>
  </w:style>
  <w:style w:type="character" w:styleId="ad">
    <w:name w:val="Intense Reference"/>
    <w:basedOn w:val="a0"/>
    <w:uiPriority w:val="32"/>
    <w:qFormat/>
    <w:rsid w:val="00151591"/>
    <w:rPr>
      <w:b/>
      <w:bCs/>
      <w:smallCaps/>
      <w:color w:val="0F4761" w:themeColor="accent1" w:themeShade="BF"/>
      <w:spacing w:val="5"/>
    </w:rPr>
  </w:style>
  <w:style w:type="paragraph" w:styleId="ae">
    <w:name w:val="No Spacing"/>
    <w:uiPriority w:val="1"/>
    <w:qFormat/>
    <w:rsid w:val="00A47E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278</Words>
  <Characters>1590</Characters>
  <Application>Microsoft Office Word</Application>
  <DocSecurity>0</DocSecurity>
  <Lines>13</Lines>
  <Paragraphs>3</Paragraphs>
  <ScaleCrop>false</ScaleCrop>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OI NING</dc:creator>
  <cp:keywords/>
  <dc:description/>
  <cp:lastModifiedBy>WONG OI NING</cp:lastModifiedBy>
  <cp:revision>2</cp:revision>
  <dcterms:created xsi:type="dcterms:W3CDTF">2026-02-08T02:24:00Z</dcterms:created>
  <dcterms:modified xsi:type="dcterms:W3CDTF">2026-02-08T02:28:00Z</dcterms:modified>
</cp:coreProperties>
</file>