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F805C" w14:textId="77777777" w:rsidR="00BB36D4" w:rsidRPr="006C44A2" w:rsidRDefault="00926D48" w:rsidP="00423075">
      <w:pPr>
        <w:pStyle w:val="a3"/>
        <w:rPr>
          <w:lang w:eastAsia="zh-TW"/>
        </w:rPr>
      </w:pPr>
      <w:r w:rsidRPr="006C44A2">
        <w:rPr>
          <w:rFonts w:hint="eastAsia"/>
          <w:lang w:eastAsia="zh-TW"/>
        </w:rPr>
        <w:t xml:space="preserve">COMP3010HK </w:t>
      </w:r>
      <w:r w:rsidR="00BB36D4" w:rsidRPr="006C44A2">
        <w:rPr>
          <w:rFonts w:hint="eastAsia"/>
          <w:lang w:eastAsia="zh-TW"/>
        </w:rPr>
        <w:t>Security Operations &amp; Incident Management</w:t>
      </w:r>
    </w:p>
    <w:p w14:paraId="47600513" w14:textId="4E8DF6C4" w:rsidR="00BB36D4" w:rsidRPr="006C44A2" w:rsidRDefault="00BB36D4" w:rsidP="00423075">
      <w:pPr>
        <w:pStyle w:val="a3"/>
        <w:rPr>
          <w:sz w:val="40"/>
          <w:szCs w:val="40"/>
          <w:lang w:eastAsia="zh-TW"/>
        </w:rPr>
      </w:pPr>
      <w:r w:rsidRPr="006C44A2">
        <w:rPr>
          <w:rFonts w:hint="eastAsia"/>
          <w:sz w:val="40"/>
          <w:szCs w:val="40"/>
          <w:lang w:eastAsia="zh-TW"/>
        </w:rPr>
        <w:t xml:space="preserve">Coursework 1: Set Exercises </w:t>
      </w:r>
      <w:r w:rsidRPr="006C44A2">
        <w:rPr>
          <w:sz w:val="40"/>
          <w:szCs w:val="40"/>
          <w:lang w:eastAsia="zh-TW"/>
        </w:rPr>
        <w:t>–</w:t>
      </w:r>
      <w:r w:rsidRPr="006C44A2">
        <w:rPr>
          <w:rFonts w:hint="eastAsia"/>
          <w:sz w:val="40"/>
          <w:szCs w:val="40"/>
          <w:lang w:eastAsia="zh-TW"/>
        </w:rPr>
        <w:t xml:space="preserve"> PCAP Analysis</w:t>
      </w:r>
    </w:p>
    <w:p w14:paraId="0405CD25" w14:textId="77777777" w:rsidR="00926D48" w:rsidRPr="006C44A2" w:rsidRDefault="00926D48" w:rsidP="00B916E0">
      <w:pPr>
        <w:pStyle w:val="1"/>
        <w:rPr>
          <w:lang w:eastAsia="zh-TW"/>
        </w:rPr>
      </w:pPr>
    </w:p>
    <w:p w14:paraId="640D278E" w14:textId="5DE06168" w:rsidR="002B253D" w:rsidRPr="006C44A2" w:rsidRDefault="002B253D" w:rsidP="00B916E0">
      <w:pPr>
        <w:pStyle w:val="1"/>
        <w:rPr>
          <w:lang w:eastAsia="zh-TW"/>
        </w:rPr>
      </w:pPr>
      <w:r w:rsidRPr="006C44A2">
        <w:rPr>
          <w:lang w:eastAsia="zh-TW"/>
        </w:rPr>
        <w:t>Introduction</w:t>
      </w:r>
    </w:p>
    <w:p w14:paraId="0A6DD194" w14:textId="77777777" w:rsidR="005163D6" w:rsidRPr="006C44A2" w:rsidRDefault="005163D6" w:rsidP="005163D6">
      <w:pPr>
        <w:rPr>
          <w:lang w:eastAsia="zh-TW"/>
        </w:rPr>
      </w:pPr>
      <w:r w:rsidRPr="006C44A2">
        <w:rPr>
          <w:lang w:eastAsia="zh-TW"/>
        </w:rPr>
        <w:t>This report presents an analysis of the network traffic contained within the provided packet capture file (cw1.pcap) with the objective of identifying malicious activity and associated indicators of compromise. Network traffic analysis is a fundamental component of incident response, enabling analysts to reconstruct events, understand attacker behaviour, and assess potential impact based on observed communications.</w:t>
      </w:r>
    </w:p>
    <w:p w14:paraId="320DC434" w14:textId="77777777" w:rsidR="005163D6" w:rsidRPr="006C44A2" w:rsidRDefault="005163D6" w:rsidP="005163D6">
      <w:pPr>
        <w:rPr>
          <w:lang w:eastAsia="zh-TW"/>
        </w:rPr>
      </w:pPr>
      <w:r w:rsidRPr="006C44A2">
        <w:rPr>
          <w:lang w:eastAsia="zh-TW"/>
        </w:rPr>
        <w:t>The dataset was examined to determine whether suspicious or malicious activity occurred, including malware delivery, unauthorised file transfers, and potential command-and-control (C2) communications. Particular attention was given to protocol-level behaviour, abnormal connection patterns, and server responses indicative of exploitation or post-compromise activity.</w:t>
      </w:r>
    </w:p>
    <w:p w14:paraId="552CC386" w14:textId="77777777" w:rsidR="005163D6" w:rsidRPr="006C44A2" w:rsidRDefault="005163D6" w:rsidP="005163D6">
      <w:pPr>
        <w:rPr>
          <w:lang w:eastAsia="zh-TW"/>
        </w:rPr>
      </w:pPr>
      <w:r w:rsidRPr="006C44A2">
        <w:rPr>
          <w:lang w:eastAsia="zh-TW"/>
        </w:rPr>
        <w:t>To support this analysis, a combination of high-level traffic aggregation and detailed packet inspection was employed. The findings presented in this report are derived solely from independent inspection of the provided packet capture, with external standards and threat intelligence referenced only to assist in the interpretation of observed behaviours rather than to supply predetermined answers.</w:t>
      </w:r>
    </w:p>
    <w:p w14:paraId="149E651A" w14:textId="77777777" w:rsidR="00EF37E3" w:rsidRPr="006C44A2" w:rsidRDefault="00EF37E3" w:rsidP="005163D6">
      <w:pPr>
        <w:rPr>
          <w:lang w:eastAsia="zh-TW"/>
        </w:rPr>
      </w:pPr>
    </w:p>
    <w:p w14:paraId="57C2DBC1" w14:textId="112E4E3F" w:rsidR="002B253D" w:rsidRPr="006C44A2" w:rsidRDefault="002B253D" w:rsidP="002B253D">
      <w:pPr>
        <w:rPr>
          <w:lang w:eastAsia="zh-TW"/>
        </w:rPr>
      </w:pPr>
      <w:r w:rsidRPr="006C44A2">
        <w:rPr>
          <w:rFonts w:hint="eastAsia"/>
          <w:lang w:eastAsia="zh-TW"/>
        </w:rPr>
        <w:t xml:space="preserve">Git Hub: </w:t>
      </w:r>
      <w:hyperlink r:id="rId8" w:history="1">
        <w:r w:rsidRPr="006C44A2">
          <w:rPr>
            <w:rStyle w:val="ae"/>
            <w:lang w:eastAsia="zh-TW"/>
          </w:rPr>
          <w:t>https://github.com/wongoining/COMP3010HK_oi</w:t>
        </w:r>
      </w:hyperlink>
    </w:p>
    <w:p w14:paraId="4E8B798C" w14:textId="77777777" w:rsidR="002B253D" w:rsidRPr="006C44A2" w:rsidRDefault="002B253D">
      <w:pPr>
        <w:rPr>
          <w:lang w:eastAsia="zh-TW"/>
        </w:rPr>
      </w:pPr>
    </w:p>
    <w:p w14:paraId="0AAB4A09" w14:textId="77777777" w:rsidR="00F2227D" w:rsidRPr="006C44A2" w:rsidRDefault="00F2227D">
      <w:pPr>
        <w:rPr>
          <w:rFonts w:asciiTheme="majorHAnsi" w:eastAsiaTheme="majorEastAsia" w:hAnsiTheme="majorHAnsi" w:cstheme="majorBidi"/>
          <w:color w:val="0F4761" w:themeColor="accent1" w:themeShade="BF"/>
          <w:sz w:val="40"/>
          <w:szCs w:val="40"/>
          <w:lang w:eastAsia="zh-TW"/>
        </w:rPr>
      </w:pPr>
      <w:r w:rsidRPr="006C44A2">
        <w:rPr>
          <w:lang w:eastAsia="zh-TW"/>
        </w:rPr>
        <w:br w:type="page"/>
      </w:r>
    </w:p>
    <w:p w14:paraId="1D6E7284" w14:textId="3E98E58E" w:rsidR="002B253D" w:rsidRPr="006C44A2" w:rsidRDefault="002B253D" w:rsidP="00B916E0">
      <w:pPr>
        <w:pStyle w:val="1"/>
        <w:rPr>
          <w:lang w:eastAsia="zh-TW"/>
        </w:rPr>
      </w:pPr>
      <w:r w:rsidRPr="006C44A2">
        <w:rPr>
          <w:rFonts w:hint="eastAsia"/>
          <w:lang w:eastAsia="zh-TW"/>
        </w:rPr>
        <w:lastRenderedPageBreak/>
        <w:t>Methodology</w:t>
      </w:r>
    </w:p>
    <w:p w14:paraId="4F510CEB" w14:textId="77777777" w:rsidR="008E29FE" w:rsidRPr="006C44A2" w:rsidRDefault="008E29FE" w:rsidP="008E29FE">
      <w:pPr>
        <w:rPr>
          <w:lang w:eastAsia="zh-TW"/>
        </w:rPr>
      </w:pPr>
      <w:r w:rsidRPr="006C44A2">
        <w:rPr>
          <w:lang w:eastAsia="zh-TW"/>
        </w:rPr>
        <w:t>The analysis was conducted using a two-stage approach combining traffic aggregation and detailed packet inspection. Initially, Zui (Zed) was utilised to perform high-level examination of the packet capture, enabling efficient filtering, summarisation, and correlation of network events across multiple protocols. This allowed for the identification of anomalous traffic patterns, including repeated outbound connections, long-lived sessions, and intrusion detection alerts associated with known malware signatures.</w:t>
      </w:r>
    </w:p>
    <w:p w14:paraId="73696D48" w14:textId="77777777" w:rsidR="008E29FE" w:rsidRPr="006C44A2" w:rsidRDefault="008E29FE" w:rsidP="008E29FE">
      <w:pPr>
        <w:rPr>
          <w:lang w:eastAsia="zh-TW"/>
        </w:rPr>
      </w:pPr>
      <w:r w:rsidRPr="006C44A2">
        <w:rPr>
          <w:lang w:eastAsia="zh-TW"/>
        </w:rPr>
        <w:t>Temporal analysis was applied to correlate alerts with subsequent network activity, facilitating reconstruction of the sequence of events observed within the capture. Protocol metadata, such as connection duration, service type, and destination hosts, was analysed to distinguish routine traffic from potentially malicious communications.</w:t>
      </w:r>
    </w:p>
    <w:p w14:paraId="2E926229" w14:textId="77777777" w:rsidR="008E29FE" w:rsidRPr="006C44A2" w:rsidRDefault="008E29FE" w:rsidP="008E29FE">
      <w:pPr>
        <w:rPr>
          <w:lang w:eastAsia="zh-TW"/>
        </w:rPr>
      </w:pPr>
      <w:r w:rsidRPr="006C44A2">
        <w:rPr>
          <w:lang w:eastAsia="zh-TW"/>
        </w:rPr>
        <w:t>Following identification of suspicious flows, Wireshark was used for detailed inspection at the packet and application layers. This included examination of HTTP transactions, server response headers, and extraction of transferred objects to assess the nature of downloaded content. Where encrypted traffic was observed, available handshake metadata and server identifiers were reviewed to determine destination domains and certificate characteristics.</w:t>
      </w:r>
    </w:p>
    <w:p w14:paraId="40CC943D" w14:textId="77777777" w:rsidR="008E29FE" w:rsidRPr="006C44A2" w:rsidRDefault="008E29FE" w:rsidP="008E29FE">
      <w:pPr>
        <w:rPr>
          <w:lang w:eastAsia="zh-TW"/>
        </w:rPr>
      </w:pPr>
      <w:r w:rsidRPr="006C44A2">
        <w:rPr>
          <w:lang w:eastAsia="zh-TW"/>
        </w:rPr>
        <w:t>External threat intelligence sources were consulted selectively to validate suspected command-and-control infrastructure identified during the analysis. These sources were used solely to corroborate findings derived from the packet capture, ensuring that conclusions remained evidence-driven and grounded in observable network behaviour.</w:t>
      </w:r>
    </w:p>
    <w:p w14:paraId="6B0CC603" w14:textId="77777777" w:rsidR="002B253D" w:rsidRPr="006C44A2" w:rsidRDefault="002B253D">
      <w:pPr>
        <w:rPr>
          <w:lang w:eastAsia="zh-TW"/>
        </w:rPr>
      </w:pPr>
    </w:p>
    <w:p w14:paraId="13B769B4" w14:textId="77777777" w:rsidR="00F2227D" w:rsidRPr="006C44A2" w:rsidRDefault="00F2227D">
      <w:pPr>
        <w:rPr>
          <w:rFonts w:asciiTheme="majorHAnsi" w:eastAsiaTheme="majorEastAsia" w:hAnsiTheme="majorHAnsi" w:cstheme="majorBidi"/>
          <w:color w:val="0F4761" w:themeColor="accent1" w:themeShade="BF"/>
          <w:sz w:val="40"/>
          <w:szCs w:val="40"/>
          <w:lang w:eastAsia="zh-TW"/>
        </w:rPr>
      </w:pPr>
      <w:r w:rsidRPr="006C44A2">
        <w:rPr>
          <w:lang w:eastAsia="zh-TW"/>
        </w:rPr>
        <w:br w:type="page"/>
      </w:r>
    </w:p>
    <w:p w14:paraId="481B0DC7" w14:textId="6843FFC0" w:rsidR="002B253D" w:rsidRPr="006C44A2" w:rsidRDefault="002B253D" w:rsidP="00B916E0">
      <w:pPr>
        <w:pStyle w:val="1"/>
        <w:rPr>
          <w:lang w:eastAsia="zh-TW"/>
        </w:rPr>
      </w:pPr>
      <w:r w:rsidRPr="006C44A2">
        <w:rPr>
          <w:rFonts w:hint="eastAsia"/>
          <w:lang w:eastAsia="zh-TW"/>
        </w:rPr>
        <w:lastRenderedPageBreak/>
        <w:t>Result</w:t>
      </w:r>
    </w:p>
    <w:p w14:paraId="1A1E3B5C" w14:textId="12136CC7" w:rsidR="00F2227D" w:rsidRPr="006C44A2" w:rsidRDefault="00FA7A55" w:rsidP="00757632">
      <w:pPr>
        <w:pStyle w:val="2"/>
        <w:rPr>
          <w:rFonts w:hint="eastAsia"/>
          <w:lang w:eastAsia="zh-TW"/>
        </w:rPr>
      </w:pPr>
      <w:r w:rsidRPr="006C44A2">
        <w:rPr>
          <w:rFonts w:hint="eastAsia"/>
          <w:lang w:eastAsia="zh-TW"/>
        </w:rPr>
        <w:t xml:space="preserve">3.1 </w:t>
      </w:r>
      <w:r w:rsidR="00DD56CC" w:rsidRPr="006C44A2">
        <w:rPr>
          <w:rFonts w:hint="eastAsia"/>
          <w:lang w:eastAsia="zh-TW"/>
        </w:rPr>
        <w:t>Initial Infection and File Transfer</w:t>
      </w:r>
    </w:p>
    <w:p w14:paraId="5E40B62D" w14:textId="101125A1" w:rsidR="00DD56CC" w:rsidRPr="006C44A2" w:rsidRDefault="00DD56CC" w:rsidP="00DD56CC">
      <w:pPr>
        <w:rPr>
          <w:lang w:eastAsia="zh-TW"/>
        </w:rPr>
      </w:pPr>
      <w:r w:rsidRPr="006C44A2">
        <w:rPr>
          <w:lang w:eastAsia="zh-TW"/>
        </w:rPr>
        <w:t>Analysis of the packet capture revealed the earliest malicious HTTP activity at 2021-09-24 16:46:17 (UTC), originating from the internal host 10.9.23.102. This activity involved an outbound HTTP connection to the domain attirenepal.com, which successfully delivered a compressed archive named documents.zip, marking the point of initial infection.</w:t>
      </w:r>
      <w:r w:rsidRPr="006C44A2">
        <w:rPr>
          <w:lang w:eastAsia="zh-TW"/>
        </w:rPr>
        <w:t xml:space="preserve"> </w:t>
      </w:r>
      <w:r w:rsidRPr="006C44A2">
        <w:rPr>
          <w:lang w:eastAsia="zh-TW"/>
        </w:rPr>
        <w:drawing>
          <wp:inline distT="0" distB="0" distL="0" distR="0" wp14:anchorId="45ED8F9C" wp14:editId="45AB1FE0">
            <wp:extent cx="4520021" cy="1606550"/>
            <wp:effectExtent l="0" t="0" r="0" b="0"/>
            <wp:docPr id="1097698387" name="圖片 2"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98387" name="圖片 2" descr="一張含有 文字, 螢幕擷取畫面, 軟體, 陳列 的圖片&#10;&#10;AI 產生的內容可能不正確。"/>
                    <pic:cNvPicPr/>
                  </pic:nvPicPr>
                  <pic:blipFill rotWithShape="1">
                    <a:blip r:embed="rId9" cstate="print">
                      <a:extLst>
                        <a:ext uri="{28A0092B-C50C-407E-A947-70E740481C1C}">
                          <a14:useLocalDpi xmlns:a14="http://schemas.microsoft.com/office/drawing/2010/main" val="0"/>
                        </a:ext>
                      </a:extLst>
                    </a:blip>
                    <a:srcRect l="2314" t="12432" r="32407" b="53887"/>
                    <a:stretch>
                      <a:fillRect/>
                    </a:stretch>
                  </pic:blipFill>
                  <pic:spPr bwMode="auto">
                    <a:xfrm>
                      <a:off x="0" y="0"/>
                      <a:ext cx="4540954" cy="1613990"/>
                    </a:xfrm>
                    <a:prstGeom prst="rect">
                      <a:avLst/>
                    </a:prstGeom>
                    <a:ln>
                      <a:noFill/>
                    </a:ln>
                    <a:extLst>
                      <a:ext uri="{53640926-AAD7-44D8-BBD7-CCE9431645EC}">
                        <a14:shadowObscured xmlns:a14="http://schemas.microsoft.com/office/drawing/2010/main"/>
                      </a:ext>
                    </a:extLst>
                  </pic:spPr>
                </pic:pic>
              </a:graphicData>
            </a:graphic>
          </wp:inline>
        </w:drawing>
      </w:r>
      <w:r w:rsidRPr="006C44A2">
        <w:rPr>
          <w:lang w:eastAsia="zh-TW"/>
        </w:rPr>
        <w:drawing>
          <wp:inline distT="0" distB="0" distL="0" distR="0" wp14:anchorId="7CDD420A" wp14:editId="4F3B6E72">
            <wp:extent cx="4825726" cy="857250"/>
            <wp:effectExtent l="0" t="0" r="0" b="0"/>
            <wp:docPr id="1942770852" name="圖片 1" descr="一張含有 文字, 螢幕擷取畫面, 軟體, 電腦圖示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770852" name="圖片 1" descr="一張含有 文字, 螢幕擷取畫面, 軟體, 電腦圖示 的圖片&#10;&#10;AI 產生的內容可能不正確。"/>
                    <pic:cNvPicPr/>
                  </pic:nvPicPr>
                  <pic:blipFill rotWithShape="1">
                    <a:blip r:embed="rId10" cstate="print">
                      <a:extLst>
                        <a:ext uri="{28A0092B-C50C-407E-A947-70E740481C1C}">
                          <a14:useLocalDpi xmlns:a14="http://schemas.microsoft.com/office/drawing/2010/main" val="0"/>
                        </a:ext>
                      </a:extLst>
                    </a:blip>
                    <a:srcRect t="38980" r="24421" b="41696"/>
                    <a:stretch>
                      <a:fillRect/>
                    </a:stretch>
                  </pic:blipFill>
                  <pic:spPr bwMode="auto">
                    <a:xfrm>
                      <a:off x="0" y="0"/>
                      <a:ext cx="4833209" cy="858579"/>
                    </a:xfrm>
                    <a:prstGeom prst="rect">
                      <a:avLst/>
                    </a:prstGeom>
                    <a:ln>
                      <a:noFill/>
                    </a:ln>
                    <a:extLst>
                      <a:ext uri="{53640926-AAD7-44D8-BBD7-CCE9431645EC}">
                        <a14:shadowObscured xmlns:a14="http://schemas.microsoft.com/office/drawing/2010/main"/>
                      </a:ext>
                    </a:extLst>
                  </pic:spPr>
                </pic:pic>
              </a:graphicData>
            </a:graphic>
          </wp:inline>
        </w:drawing>
      </w:r>
    </w:p>
    <w:p w14:paraId="7399CA57" w14:textId="03BF2BBD" w:rsidR="00DD56CC" w:rsidRPr="006C44A2" w:rsidRDefault="00DD56CC" w:rsidP="00DD56CC">
      <w:pPr>
        <w:rPr>
          <w:lang w:eastAsia="zh-TW"/>
        </w:rPr>
      </w:pPr>
      <w:r w:rsidRPr="006C44A2">
        <w:rPr>
          <w:lang w:eastAsia="zh-TW"/>
        </w:rPr>
        <w:t xml:space="preserve">Inspection of the recovered archive confirmed that the ZIP file contained a single spreadsheet file, chart-1530076591.xls, indicating that the file transfer was completed successfully. </w:t>
      </w:r>
      <w:r w:rsidRPr="006C44A2">
        <w:rPr>
          <w:lang w:eastAsia="zh-TW"/>
        </w:rPr>
        <w:drawing>
          <wp:inline distT="0" distB="0" distL="0" distR="0" wp14:anchorId="3E559677" wp14:editId="6D329928">
            <wp:extent cx="5486400" cy="1302385"/>
            <wp:effectExtent l="0" t="0" r="0" b="0"/>
            <wp:docPr id="2053685115" name="圖片 1" descr="一張含有 文字, 螢幕擷取畫面, 字型, 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85115" name="圖片 1" descr="一張含有 文字, 螢幕擷取畫面, 字型, 軟體 的圖片&#10;&#10;AI 產生的內容可能不正確。"/>
                    <pic:cNvPicPr/>
                  </pic:nvPicPr>
                  <pic:blipFill>
                    <a:blip r:embed="rId11"/>
                    <a:stretch>
                      <a:fillRect/>
                    </a:stretch>
                  </pic:blipFill>
                  <pic:spPr>
                    <a:xfrm>
                      <a:off x="0" y="0"/>
                      <a:ext cx="5486400" cy="1302385"/>
                    </a:xfrm>
                    <a:prstGeom prst="rect">
                      <a:avLst/>
                    </a:prstGeom>
                  </pic:spPr>
                </pic:pic>
              </a:graphicData>
            </a:graphic>
          </wp:inline>
        </w:drawing>
      </w:r>
      <w:r w:rsidRPr="006C44A2">
        <w:rPr>
          <w:lang w:eastAsia="zh-TW"/>
        </w:rPr>
        <w:t xml:space="preserve">Examination of the associated HTTP response headers showed that the malicious content was served by a web server identifying itself as </w:t>
      </w:r>
      <w:proofErr w:type="spellStart"/>
      <w:r w:rsidRPr="006C44A2">
        <w:rPr>
          <w:lang w:eastAsia="zh-TW"/>
        </w:rPr>
        <w:t>LiteSpeed</w:t>
      </w:r>
      <w:proofErr w:type="spellEnd"/>
      <w:r w:rsidRPr="006C44A2">
        <w:rPr>
          <w:lang w:eastAsia="zh-TW"/>
        </w:rPr>
        <w:t xml:space="preserve">. While no </w:t>
      </w:r>
      <w:proofErr w:type="spellStart"/>
      <w:r w:rsidRPr="006C44A2">
        <w:rPr>
          <w:lang w:eastAsia="zh-TW"/>
        </w:rPr>
        <w:t>LiteSpeed</w:t>
      </w:r>
      <w:proofErr w:type="spellEnd"/>
      <w:r w:rsidRPr="006C44A2">
        <w:rPr>
          <w:lang w:eastAsia="zh-TW"/>
        </w:rPr>
        <w:t xml:space="preserve"> version information was disclosed, the response included an X-Powered-By header specifying PHP version 7.2.34, which satisfies the version information </w:t>
      </w:r>
      <w:r w:rsidRPr="006C44A2">
        <w:rPr>
          <w:lang w:eastAsia="zh-TW"/>
        </w:rPr>
        <w:lastRenderedPageBreak/>
        <w:t>observed for the payload delivery environment.</w:t>
      </w:r>
      <w:r w:rsidRPr="006C44A2">
        <w:rPr>
          <w:lang w:eastAsia="zh-TW"/>
        </w:rPr>
        <w:t xml:space="preserve"> </w:t>
      </w:r>
      <w:r w:rsidR="000B6EB1" w:rsidRPr="006C44A2">
        <w:rPr>
          <w:lang w:eastAsia="zh-TW"/>
        </w:rPr>
        <mc:AlternateContent>
          <mc:Choice Requires="wps">
            <w:drawing>
              <wp:anchor distT="0" distB="0" distL="114300" distR="114300" simplePos="0" relativeHeight="251659264" behindDoc="0" locked="0" layoutInCell="1" allowOverlap="1" wp14:anchorId="57FDAB47" wp14:editId="44C4AE44">
                <wp:simplePos x="0" y="0"/>
                <wp:positionH relativeFrom="column">
                  <wp:posOffset>247650</wp:posOffset>
                </wp:positionH>
                <wp:positionV relativeFrom="paragraph">
                  <wp:posOffset>1257300</wp:posOffset>
                </wp:positionV>
                <wp:extent cx="1625600" cy="209550"/>
                <wp:effectExtent l="0" t="0" r="12700" b="19050"/>
                <wp:wrapNone/>
                <wp:docPr id="1275141565" name="矩形 5"/>
                <wp:cNvGraphicFramePr/>
                <a:graphic xmlns:a="http://schemas.openxmlformats.org/drawingml/2006/main">
                  <a:graphicData uri="http://schemas.microsoft.com/office/word/2010/wordprocessingShape">
                    <wps:wsp>
                      <wps:cNvSpPr/>
                      <wps:spPr>
                        <a:xfrm>
                          <a:off x="0" y="0"/>
                          <a:ext cx="1625600" cy="209550"/>
                        </a:xfrm>
                        <a:prstGeom prst="rect">
                          <a:avLst/>
                        </a:pr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175498" id="矩形 5" o:spid="_x0000_s1026" style="position:absolute;margin-left:19.5pt;margin-top:99pt;width:128pt;height:1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" filled="f" strokecolor="#4ea72e [3209]" strokeweight="1.5pt"/>
            </w:pict>
          </mc:Fallback>
        </mc:AlternateContent>
      </w:r>
      <w:r w:rsidRPr="006C44A2">
        <w:rPr>
          <w:lang w:eastAsia="zh-TW"/>
        </w:rPr>
        <w:drawing>
          <wp:inline distT="0" distB="0" distL="0" distR="0" wp14:anchorId="049DF04E" wp14:editId="3DAFB4B2">
            <wp:extent cx="3530600" cy="2764267"/>
            <wp:effectExtent l="0" t="0" r="0" b="0"/>
            <wp:docPr id="1451162672" name="圖片 1" descr="一張含有 文字, 螢幕擷取畫面,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62672" name="圖片 1" descr="一張含有 文字, 螢幕擷取畫面, 字型, 數字 的圖片&#10;&#10;AI 產生的內容可能不正確。"/>
                    <pic:cNvPicPr/>
                  </pic:nvPicPr>
                  <pic:blipFill rotWithShape="1">
                    <a:blip r:embed="rId12"/>
                    <a:srcRect r="10417" b="14756"/>
                    <a:stretch>
                      <a:fillRect/>
                    </a:stretch>
                  </pic:blipFill>
                  <pic:spPr bwMode="auto">
                    <a:xfrm>
                      <a:off x="0" y="0"/>
                      <a:ext cx="3534709" cy="2767484"/>
                    </a:xfrm>
                    <a:prstGeom prst="rect">
                      <a:avLst/>
                    </a:prstGeom>
                    <a:ln>
                      <a:noFill/>
                    </a:ln>
                    <a:extLst>
                      <a:ext uri="{53640926-AAD7-44D8-BBD7-CCE9431645EC}">
                        <a14:shadowObscured xmlns:a14="http://schemas.microsoft.com/office/drawing/2010/main"/>
                      </a:ext>
                    </a:extLst>
                  </pic:spPr>
                </pic:pic>
              </a:graphicData>
            </a:graphic>
          </wp:inline>
        </w:drawing>
      </w:r>
    </w:p>
    <w:p w14:paraId="78CC4BED" w14:textId="6E7FB355" w:rsidR="00F97544" w:rsidRPr="006C44A2" w:rsidRDefault="00972A8F" w:rsidP="00F97544">
      <w:pPr>
        <w:rPr>
          <w:lang w:eastAsia="zh-TW"/>
        </w:rPr>
      </w:pPr>
      <w:r w:rsidRPr="006C44A2">
        <w:rPr>
          <w:lang w:eastAsia="zh-TW"/>
        </w:rPr>
        <w:drawing>
          <wp:anchor distT="0" distB="0" distL="114300" distR="114300" simplePos="0" relativeHeight="251658240" behindDoc="0" locked="0" layoutInCell="1" allowOverlap="1" wp14:anchorId="382080BF" wp14:editId="4A96CF96">
            <wp:simplePos x="0" y="0"/>
            <wp:positionH relativeFrom="margin">
              <wp:posOffset>6350</wp:posOffset>
            </wp:positionH>
            <wp:positionV relativeFrom="paragraph">
              <wp:posOffset>927735</wp:posOffset>
            </wp:positionV>
            <wp:extent cx="3663950" cy="2667000"/>
            <wp:effectExtent l="0" t="0" r="0" b="0"/>
            <wp:wrapTopAndBottom/>
            <wp:docPr id="1649300412" name="圖片 2"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300412" name="圖片 2" descr="一張含有 文字, 螢幕擷取畫面, 軟體, 陳列 的圖片&#10;&#10;AI 產生的內容可能不正確。"/>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r="37384" b="15596"/>
                    <a:stretch>
                      <a:fillRect/>
                    </a:stretch>
                  </pic:blipFill>
                  <pic:spPr bwMode="auto">
                    <a:xfrm>
                      <a:off x="0" y="0"/>
                      <a:ext cx="3663950" cy="2667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97544" w:rsidRPr="006C44A2">
        <w:rPr>
          <w:lang w:eastAsia="zh-TW"/>
        </w:rPr>
        <w:t>Further inspection of HTTPS traffic within the timeframe between 16:45:11 and 16:45:30 (UTC) identified three additional domains involved in downloading malicious files to the victim host: new.americold.com, thietbiagt.com, and finejewels.com.au.</w:t>
      </w:r>
    </w:p>
    <w:p w14:paraId="5089A9E6" w14:textId="1BBAF618" w:rsidR="00F97544" w:rsidRPr="006C44A2" w:rsidRDefault="00F97544" w:rsidP="00F97544">
      <w:pPr>
        <w:rPr>
          <w:lang w:eastAsia="zh-TW"/>
        </w:rPr>
      </w:pPr>
    </w:p>
    <w:p w14:paraId="4C47BE7C" w14:textId="25561467" w:rsidR="00F97544" w:rsidRPr="006C44A2" w:rsidRDefault="00F97544" w:rsidP="00F97544">
      <w:pPr>
        <w:rPr>
          <w:lang w:eastAsia="zh-TW"/>
        </w:rPr>
      </w:pPr>
      <w:r w:rsidRPr="006C44A2">
        <w:rPr>
          <w:lang w:eastAsia="zh-TW"/>
        </w:rPr>
        <w:t>Analysis of the TLS certificates associated with these domains showed that different publicly trusted Certificate Authorities were used. Specifically, thietbiagt.com was secured using a certificate issued by Let’s Encrypt (R3), finejewels.com.au utilised a certificate issued by GoDaddy, while new.americold.com was associated with a certificate issued by cPanel, Inc. Certification Authority.</w:t>
      </w:r>
    </w:p>
    <w:p w14:paraId="77638465" w14:textId="0337A3F8" w:rsidR="00F97544" w:rsidRPr="006C44A2" w:rsidRDefault="00F97544" w:rsidP="00F97544">
      <w:pPr>
        <w:rPr>
          <w:lang w:eastAsia="zh-TW"/>
        </w:rPr>
      </w:pPr>
    </w:p>
    <w:p w14:paraId="5B948ECB" w14:textId="77777777" w:rsidR="00972A8F" w:rsidRPr="006C44A2" w:rsidRDefault="00F97544" w:rsidP="00F97544">
      <w:pPr>
        <w:rPr>
          <w:lang w:eastAsia="zh-TW"/>
        </w:rPr>
      </w:pPr>
      <w:r w:rsidRPr="006C44A2">
        <w:rPr>
          <w:lang w:eastAsia="zh-TW"/>
        </w:rPr>
        <w:t>The presence of multiple legitimate CAs suggests that the attacker leveraged standard hosting and certificate provisioning services to blend malicious HTTPS traffic with benign web communications and reduce detection.</w:t>
      </w:r>
    </w:p>
    <w:p w14:paraId="0C9CDC27" w14:textId="7149E991" w:rsidR="003C18F1" w:rsidRPr="006C44A2" w:rsidRDefault="000B6EB1" w:rsidP="00F97544">
      <w:pPr>
        <w:rPr>
          <w:lang w:eastAsia="zh-TW"/>
        </w:rPr>
      </w:pPr>
      <w:r w:rsidRPr="006C44A2">
        <w:rPr>
          <w:lang w:eastAsia="zh-TW"/>
        </w:rPr>
        <mc:AlternateContent>
          <mc:Choice Requires="wps">
            <w:drawing>
              <wp:anchor distT="0" distB="0" distL="114300" distR="114300" simplePos="0" relativeHeight="251660288" behindDoc="0" locked="0" layoutInCell="1" allowOverlap="1" wp14:anchorId="3B924AAD" wp14:editId="425F2DE5">
                <wp:simplePos x="0" y="0"/>
                <wp:positionH relativeFrom="column">
                  <wp:posOffset>38100</wp:posOffset>
                </wp:positionH>
                <wp:positionV relativeFrom="paragraph">
                  <wp:posOffset>1722755</wp:posOffset>
                </wp:positionV>
                <wp:extent cx="3162300" cy="171450"/>
                <wp:effectExtent l="0" t="0" r="19050" b="19050"/>
                <wp:wrapNone/>
                <wp:docPr id="1823363359" name="矩形 6"/>
                <wp:cNvGraphicFramePr/>
                <a:graphic xmlns:a="http://schemas.openxmlformats.org/drawingml/2006/main">
                  <a:graphicData uri="http://schemas.microsoft.com/office/word/2010/wordprocessingShape">
                    <wps:wsp>
                      <wps:cNvSpPr/>
                      <wps:spPr>
                        <a:xfrm>
                          <a:off x="0" y="0"/>
                          <a:ext cx="3162300" cy="171450"/>
                        </a:xfrm>
                        <a:prstGeom prst="rect">
                          <a:avLst/>
                        </a:pr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5417AF" id="矩形 6" o:spid="_x0000_s1026" style="position:absolute;margin-left:3pt;margin-top:135.65pt;width:249pt;height:13.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" filled="f" strokecolor="#4ea72e [3209]" strokeweight="1.5pt"/>
            </w:pict>
          </mc:Fallback>
        </mc:AlternateContent>
      </w:r>
      <w:r w:rsidR="003D5334" w:rsidRPr="006C44A2">
        <w:rPr>
          <w:lang w:eastAsia="zh-TW"/>
        </w:rPr>
        <w:drawing>
          <wp:inline distT="0" distB="0" distL="0" distR="0" wp14:anchorId="06199CED" wp14:editId="587093EA">
            <wp:extent cx="6334819" cy="3702050"/>
            <wp:effectExtent l="0" t="0" r="8890" b="0"/>
            <wp:docPr id="1973349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9618" r="21182"/>
                    <a:stretch>
                      <a:fillRect/>
                    </a:stretch>
                  </pic:blipFill>
                  <pic:spPr bwMode="auto">
                    <a:xfrm>
                      <a:off x="0" y="0"/>
                      <a:ext cx="6365132" cy="3719765"/>
                    </a:xfrm>
                    <a:prstGeom prst="rect">
                      <a:avLst/>
                    </a:prstGeom>
                    <a:noFill/>
                    <a:ln>
                      <a:noFill/>
                    </a:ln>
                    <a:extLst>
                      <a:ext uri="{53640926-AAD7-44D8-BBD7-CCE9431645EC}">
                        <a14:shadowObscured xmlns:a14="http://schemas.microsoft.com/office/drawing/2010/main"/>
                      </a:ext>
                    </a:extLst>
                  </pic:spPr>
                </pic:pic>
              </a:graphicData>
            </a:graphic>
          </wp:inline>
        </w:drawing>
      </w:r>
      <w:r w:rsidR="00597D88" w:rsidRPr="006C44A2">
        <w:rPr>
          <w:lang w:eastAsia="zh-TW"/>
        </w:rPr>
        <w:br w:type="textWrapping" w:clear="all"/>
      </w:r>
    </w:p>
    <w:p w14:paraId="20764EFC" w14:textId="77777777" w:rsidR="000B6EB1" w:rsidRPr="006C44A2" w:rsidRDefault="000B6EB1">
      <w:pPr>
        <w:rPr>
          <w:rFonts w:asciiTheme="majorHAnsi" w:eastAsiaTheme="majorEastAsia" w:hAnsiTheme="majorHAnsi" w:cstheme="majorBidi"/>
          <w:color w:val="0F4761" w:themeColor="accent1" w:themeShade="BF"/>
          <w:sz w:val="28"/>
          <w:szCs w:val="32"/>
          <w:lang w:eastAsia="zh-TW"/>
        </w:rPr>
      </w:pPr>
      <w:r w:rsidRPr="006C44A2">
        <w:rPr>
          <w:lang w:eastAsia="zh-TW"/>
        </w:rPr>
        <w:br w:type="page"/>
      </w:r>
    </w:p>
    <w:p w14:paraId="528FDA56" w14:textId="776EAA88" w:rsidR="00597D88" w:rsidRPr="00ED3356" w:rsidRDefault="00597D88" w:rsidP="00DD56CC">
      <w:pPr>
        <w:rPr>
          <w:lang w:val="en-US" w:eastAsia="zh-TW"/>
        </w:rPr>
      </w:pPr>
    </w:p>
    <w:p w14:paraId="54919FF3" w14:textId="65C5CC1B" w:rsidR="006A5326" w:rsidRPr="006C44A2" w:rsidRDefault="006A5326" w:rsidP="006A5326">
      <w:pPr>
        <w:rPr>
          <w:lang w:eastAsia="zh-TW"/>
        </w:rPr>
      </w:pPr>
    </w:p>
    <w:p w14:paraId="5431C04B" w14:textId="77777777" w:rsidR="000F037D" w:rsidRPr="006C44A2" w:rsidRDefault="000F037D" w:rsidP="00443C1C">
      <w:pPr>
        <w:rPr>
          <w:lang w:eastAsia="zh-TW"/>
        </w:rPr>
      </w:pPr>
    </w:p>
    <w:p w14:paraId="45ABB5AB" w14:textId="36F57565" w:rsidR="00841BA4" w:rsidRPr="006C44A2" w:rsidRDefault="00841BA4" w:rsidP="00C527BC">
      <w:pPr>
        <w:rPr>
          <w:lang w:eastAsia="zh-TW"/>
        </w:rPr>
      </w:pPr>
    </w:p>
    <w:p w14:paraId="6A3EBC0F" w14:textId="01A574FE" w:rsidR="00234FC8" w:rsidRPr="006C44A2" w:rsidRDefault="00234FC8" w:rsidP="00C527BC">
      <w:pPr>
        <w:rPr>
          <w:lang w:eastAsia="zh-TW"/>
        </w:rPr>
      </w:pPr>
    </w:p>
    <w:p w14:paraId="5ABBC3F0" w14:textId="4385EAD2" w:rsidR="00234FC8" w:rsidRPr="006C44A2" w:rsidRDefault="00234FC8" w:rsidP="00C527BC">
      <w:pPr>
        <w:rPr>
          <w:lang w:eastAsia="zh-TW"/>
        </w:rPr>
      </w:pPr>
    </w:p>
    <w:p w14:paraId="1BE77403" w14:textId="77777777" w:rsidR="00F23D34" w:rsidRPr="006C44A2" w:rsidRDefault="00F23D34" w:rsidP="00C527BC">
      <w:pPr>
        <w:rPr>
          <w:lang w:eastAsia="zh-TW"/>
        </w:rPr>
      </w:pPr>
    </w:p>
    <w:p w14:paraId="3764FFF8" w14:textId="77777777" w:rsidR="003B2A6E" w:rsidRPr="006C44A2" w:rsidRDefault="003B2A6E" w:rsidP="00C527BC">
      <w:pPr>
        <w:rPr>
          <w:lang w:eastAsia="zh-TW"/>
        </w:rPr>
      </w:pPr>
    </w:p>
    <w:p w14:paraId="3649A84A" w14:textId="77777777" w:rsidR="00CA73C5" w:rsidRPr="006C44A2" w:rsidRDefault="00CA73C5">
      <w:pPr>
        <w:rPr>
          <w:lang w:eastAsia="zh-TW"/>
        </w:rPr>
      </w:pPr>
    </w:p>
    <w:p w14:paraId="5884C111" w14:textId="77777777" w:rsidR="002B253D" w:rsidRPr="006C44A2" w:rsidRDefault="002B253D">
      <w:pPr>
        <w:rPr>
          <w:lang w:eastAsia="zh-TW"/>
        </w:rPr>
      </w:pPr>
    </w:p>
    <w:p w14:paraId="3ACCBEC3" w14:textId="206E8541" w:rsidR="002B253D" w:rsidRPr="006C44A2" w:rsidRDefault="002B253D" w:rsidP="00B916E0">
      <w:pPr>
        <w:pStyle w:val="1"/>
        <w:rPr>
          <w:lang w:eastAsia="zh-TW"/>
        </w:rPr>
      </w:pPr>
      <w:r w:rsidRPr="006C44A2">
        <w:rPr>
          <w:rFonts w:hint="eastAsia"/>
          <w:lang w:eastAsia="zh-TW"/>
        </w:rPr>
        <w:t xml:space="preserve">Conclusion </w:t>
      </w:r>
    </w:p>
    <w:p w14:paraId="01EBEC70" w14:textId="77777777" w:rsidR="002B253D" w:rsidRDefault="002B253D">
      <w:pPr>
        <w:rPr>
          <w:lang w:eastAsia="zh-TW"/>
        </w:rPr>
      </w:pPr>
    </w:p>
    <w:sectPr w:rsidR="002B253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1D5A1" w14:textId="77777777" w:rsidR="00E977B1" w:rsidRPr="006C44A2" w:rsidRDefault="00E977B1" w:rsidP="00B916E0">
      <w:pPr>
        <w:spacing w:after="0" w:line="240" w:lineRule="auto"/>
      </w:pPr>
      <w:r w:rsidRPr="006C44A2">
        <w:separator/>
      </w:r>
    </w:p>
  </w:endnote>
  <w:endnote w:type="continuationSeparator" w:id="0">
    <w:p w14:paraId="0B2801F1" w14:textId="77777777" w:rsidR="00E977B1" w:rsidRPr="006C44A2" w:rsidRDefault="00E977B1" w:rsidP="00B916E0">
      <w:pPr>
        <w:spacing w:after="0" w:line="240" w:lineRule="auto"/>
      </w:pPr>
      <w:r w:rsidRPr="006C44A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3FAD0" w14:textId="77777777" w:rsidR="00E977B1" w:rsidRPr="006C44A2" w:rsidRDefault="00E977B1" w:rsidP="00B916E0">
      <w:pPr>
        <w:spacing w:after="0" w:line="240" w:lineRule="auto"/>
      </w:pPr>
      <w:r w:rsidRPr="006C44A2">
        <w:separator/>
      </w:r>
    </w:p>
  </w:footnote>
  <w:footnote w:type="continuationSeparator" w:id="0">
    <w:p w14:paraId="21E490DB" w14:textId="77777777" w:rsidR="00E977B1" w:rsidRPr="006C44A2" w:rsidRDefault="00E977B1" w:rsidP="00B916E0">
      <w:pPr>
        <w:spacing w:after="0" w:line="240" w:lineRule="auto"/>
      </w:pPr>
      <w:r w:rsidRPr="006C44A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D7673"/>
    <w:multiLevelType w:val="hybridMultilevel"/>
    <w:tmpl w:val="41EE9B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7B5FFE"/>
    <w:multiLevelType w:val="hybridMultilevel"/>
    <w:tmpl w:val="CAE0AE2E"/>
    <w:lvl w:ilvl="0" w:tplc="38DA6818">
      <w:numFmt w:val="bullet"/>
      <w:lvlText w:val=""/>
      <w:lvlJc w:val="left"/>
      <w:pPr>
        <w:ind w:left="510" w:hanging="360"/>
      </w:pPr>
      <w:rPr>
        <w:rFonts w:ascii="Wingdings" w:eastAsiaTheme="minorEastAsia" w:hAnsi="Wingdings" w:cstheme="minorBidi" w:hint="default"/>
      </w:rPr>
    </w:lvl>
    <w:lvl w:ilvl="1" w:tplc="04090003" w:tentative="1">
      <w:start w:val="1"/>
      <w:numFmt w:val="bullet"/>
      <w:lvlText w:val="o"/>
      <w:lvlJc w:val="left"/>
      <w:pPr>
        <w:ind w:left="1230" w:hanging="360"/>
      </w:pPr>
      <w:rPr>
        <w:rFonts w:ascii="Courier New" w:hAnsi="Courier New" w:cs="Courier New" w:hint="default"/>
      </w:rPr>
    </w:lvl>
    <w:lvl w:ilvl="2" w:tplc="04090005" w:tentative="1">
      <w:start w:val="1"/>
      <w:numFmt w:val="bullet"/>
      <w:lvlText w:val=""/>
      <w:lvlJc w:val="left"/>
      <w:pPr>
        <w:ind w:left="1950" w:hanging="360"/>
      </w:pPr>
      <w:rPr>
        <w:rFonts w:ascii="Wingdings" w:hAnsi="Wingdings" w:hint="default"/>
      </w:rPr>
    </w:lvl>
    <w:lvl w:ilvl="3" w:tplc="04090001" w:tentative="1">
      <w:start w:val="1"/>
      <w:numFmt w:val="bullet"/>
      <w:lvlText w:val=""/>
      <w:lvlJc w:val="left"/>
      <w:pPr>
        <w:ind w:left="2670" w:hanging="360"/>
      </w:pPr>
      <w:rPr>
        <w:rFonts w:ascii="Symbol" w:hAnsi="Symbol" w:hint="default"/>
      </w:rPr>
    </w:lvl>
    <w:lvl w:ilvl="4" w:tplc="04090003" w:tentative="1">
      <w:start w:val="1"/>
      <w:numFmt w:val="bullet"/>
      <w:lvlText w:val="o"/>
      <w:lvlJc w:val="left"/>
      <w:pPr>
        <w:ind w:left="3390" w:hanging="360"/>
      </w:pPr>
      <w:rPr>
        <w:rFonts w:ascii="Courier New" w:hAnsi="Courier New" w:cs="Courier New" w:hint="default"/>
      </w:rPr>
    </w:lvl>
    <w:lvl w:ilvl="5" w:tplc="04090005" w:tentative="1">
      <w:start w:val="1"/>
      <w:numFmt w:val="bullet"/>
      <w:lvlText w:val=""/>
      <w:lvlJc w:val="left"/>
      <w:pPr>
        <w:ind w:left="4110" w:hanging="360"/>
      </w:pPr>
      <w:rPr>
        <w:rFonts w:ascii="Wingdings" w:hAnsi="Wingdings" w:hint="default"/>
      </w:rPr>
    </w:lvl>
    <w:lvl w:ilvl="6" w:tplc="04090001" w:tentative="1">
      <w:start w:val="1"/>
      <w:numFmt w:val="bullet"/>
      <w:lvlText w:val=""/>
      <w:lvlJc w:val="left"/>
      <w:pPr>
        <w:ind w:left="4830" w:hanging="360"/>
      </w:pPr>
      <w:rPr>
        <w:rFonts w:ascii="Symbol" w:hAnsi="Symbol" w:hint="default"/>
      </w:rPr>
    </w:lvl>
    <w:lvl w:ilvl="7" w:tplc="04090003" w:tentative="1">
      <w:start w:val="1"/>
      <w:numFmt w:val="bullet"/>
      <w:lvlText w:val="o"/>
      <w:lvlJc w:val="left"/>
      <w:pPr>
        <w:ind w:left="5550" w:hanging="360"/>
      </w:pPr>
      <w:rPr>
        <w:rFonts w:ascii="Courier New" w:hAnsi="Courier New" w:cs="Courier New" w:hint="default"/>
      </w:rPr>
    </w:lvl>
    <w:lvl w:ilvl="8" w:tplc="04090005" w:tentative="1">
      <w:start w:val="1"/>
      <w:numFmt w:val="bullet"/>
      <w:lvlText w:val=""/>
      <w:lvlJc w:val="left"/>
      <w:pPr>
        <w:ind w:left="6270" w:hanging="360"/>
      </w:pPr>
      <w:rPr>
        <w:rFonts w:ascii="Wingdings" w:hAnsi="Wingdings" w:hint="default"/>
      </w:rPr>
    </w:lvl>
  </w:abstractNum>
  <w:num w:numId="1" w16cid:durableId="1487745237">
    <w:abstractNumId w:val="1"/>
  </w:num>
  <w:num w:numId="2" w16cid:durableId="5868398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565"/>
    <w:rsid w:val="00020B7F"/>
    <w:rsid w:val="00041F99"/>
    <w:rsid w:val="000A3BFD"/>
    <w:rsid w:val="000B6EB1"/>
    <w:rsid w:val="000D57F4"/>
    <w:rsid w:val="000D631C"/>
    <w:rsid w:val="000E3BE4"/>
    <w:rsid w:val="000F037D"/>
    <w:rsid w:val="00110565"/>
    <w:rsid w:val="0013585F"/>
    <w:rsid w:val="00172908"/>
    <w:rsid w:val="001B4FAF"/>
    <w:rsid w:val="001C47EA"/>
    <w:rsid w:val="001C76FB"/>
    <w:rsid w:val="001D0E45"/>
    <w:rsid w:val="001E34A6"/>
    <w:rsid w:val="00211249"/>
    <w:rsid w:val="00221A6C"/>
    <w:rsid w:val="00221C59"/>
    <w:rsid w:val="00234FC8"/>
    <w:rsid w:val="00263384"/>
    <w:rsid w:val="00290DB8"/>
    <w:rsid w:val="00294CFF"/>
    <w:rsid w:val="00295E67"/>
    <w:rsid w:val="002B253D"/>
    <w:rsid w:val="002C131D"/>
    <w:rsid w:val="002D36FD"/>
    <w:rsid w:val="002E67F9"/>
    <w:rsid w:val="003211F3"/>
    <w:rsid w:val="003B2A6E"/>
    <w:rsid w:val="003C18F1"/>
    <w:rsid w:val="003C755A"/>
    <w:rsid w:val="003D5334"/>
    <w:rsid w:val="003D7408"/>
    <w:rsid w:val="003F158C"/>
    <w:rsid w:val="00405DA7"/>
    <w:rsid w:val="00413929"/>
    <w:rsid w:val="00423075"/>
    <w:rsid w:val="00443C1C"/>
    <w:rsid w:val="00446EE6"/>
    <w:rsid w:val="00465502"/>
    <w:rsid w:val="004B7C27"/>
    <w:rsid w:val="004C5BBD"/>
    <w:rsid w:val="004C7798"/>
    <w:rsid w:val="005018A9"/>
    <w:rsid w:val="00514F08"/>
    <w:rsid w:val="005163D6"/>
    <w:rsid w:val="00536565"/>
    <w:rsid w:val="00575C68"/>
    <w:rsid w:val="005773FB"/>
    <w:rsid w:val="00597D88"/>
    <w:rsid w:val="005B15E2"/>
    <w:rsid w:val="005B1A33"/>
    <w:rsid w:val="005B1E9E"/>
    <w:rsid w:val="005F2415"/>
    <w:rsid w:val="00606034"/>
    <w:rsid w:val="006237BD"/>
    <w:rsid w:val="00634D29"/>
    <w:rsid w:val="006502E9"/>
    <w:rsid w:val="006607CA"/>
    <w:rsid w:val="006629B8"/>
    <w:rsid w:val="00676956"/>
    <w:rsid w:val="006A5326"/>
    <w:rsid w:val="006C44A2"/>
    <w:rsid w:val="006D0946"/>
    <w:rsid w:val="00750474"/>
    <w:rsid w:val="00757632"/>
    <w:rsid w:val="0078387B"/>
    <w:rsid w:val="007C6EC2"/>
    <w:rsid w:val="007D6180"/>
    <w:rsid w:val="007E5332"/>
    <w:rsid w:val="007E7A40"/>
    <w:rsid w:val="007F2E9A"/>
    <w:rsid w:val="00806113"/>
    <w:rsid w:val="0081086E"/>
    <w:rsid w:val="0083638D"/>
    <w:rsid w:val="00841BA4"/>
    <w:rsid w:val="00861928"/>
    <w:rsid w:val="008877EA"/>
    <w:rsid w:val="008E29FE"/>
    <w:rsid w:val="00917894"/>
    <w:rsid w:val="00926D48"/>
    <w:rsid w:val="009339CF"/>
    <w:rsid w:val="00972A8F"/>
    <w:rsid w:val="009B349E"/>
    <w:rsid w:val="009B3F97"/>
    <w:rsid w:val="009C0CE3"/>
    <w:rsid w:val="00A03E04"/>
    <w:rsid w:val="00A25F2C"/>
    <w:rsid w:val="00A3401B"/>
    <w:rsid w:val="00A40177"/>
    <w:rsid w:val="00A53692"/>
    <w:rsid w:val="00A86478"/>
    <w:rsid w:val="00B33A63"/>
    <w:rsid w:val="00B36DF0"/>
    <w:rsid w:val="00B638C0"/>
    <w:rsid w:val="00B916E0"/>
    <w:rsid w:val="00BB36D4"/>
    <w:rsid w:val="00BB3F50"/>
    <w:rsid w:val="00BE2DF8"/>
    <w:rsid w:val="00BF7AF6"/>
    <w:rsid w:val="00C527BC"/>
    <w:rsid w:val="00C67790"/>
    <w:rsid w:val="00C72AC3"/>
    <w:rsid w:val="00CA73C5"/>
    <w:rsid w:val="00CC0FC8"/>
    <w:rsid w:val="00D046C4"/>
    <w:rsid w:val="00D05292"/>
    <w:rsid w:val="00D10853"/>
    <w:rsid w:val="00D1625E"/>
    <w:rsid w:val="00D232D4"/>
    <w:rsid w:val="00D6275C"/>
    <w:rsid w:val="00DD56CC"/>
    <w:rsid w:val="00DE19DA"/>
    <w:rsid w:val="00E00353"/>
    <w:rsid w:val="00E02982"/>
    <w:rsid w:val="00E25C7A"/>
    <w:rsid w:val="00E825AB"/>
    <w:rsid w:val="00E9197C"/>
    <w:rsid w:val="00E977B1"/>
    <w:rsid w:val="00ED3356"/>
    <w:rsid w:val="00EE29AD"/>
    <w:rsid w:val="00EF1011"/>
    <w:rsid w:val="00EF37E3"/>
    <w:rsid w:val="00F00347"/>
    <w:rsid w:val="00F03A43"/>
    <w:rsid w:val="00F058A0"/>
    <w:rsid w:val="00F2227D"/>
    <w:rsid w:val="00F23CC1"/>
    <w:rsid w:val="00F23D34"/>
    <w:rsid w:val="00F401D1"/>
    <w:rsid w:val="00F640FD"/>
    <w:rsid w:val="00F97544"/>
    <w:rsid w:val="00FA7A55"/>
    <w:rsid w:val="00FB5439"/>
    <w:rsid w:val="00FC168E"/>
    <w:rsid w:val="4576A14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56D52D"/>
  <w15:chartTrackingRefBased/>
  <w15:docId w15:val="{1591695E-D8BC-4C02-8495-85197B52D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val="en-GB"/>
    </w:rPr>
  </w:style>
  <w:style w:type="paragraph" w:styleId="1">
    <w:name w:val="heading 1"/>
    <w:basedOn w:val="a"/>
    <w:next w:val="a"/>
    <w:link w:val="10"/>
    <w:uiPriority w:val="9"/>
    <w:qFormat/>
    <w:rsid w:val="001105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757632"/>
    <w:pPr>
      <w:keepNext/>
      <w:keepLines/>
      <w:spacing w:before="160" w:after="80"/>
      <w:outlineLvl w:val="1"/>
    </w:pPr>
    <w:rPr>
      <w:rFonts w:asciiTheme="majorHAnsi" w:eastAsiaTheme="majorEastAsia" w:hAnsiTheme="majorHAnsi" w:cstheme="majorBidi"/>
      <w:color w:val="0F4761" w:themeColor="accent1" w:themeShade="BF"/>
      <w:sz w:val="28"/>
      <w:szCs w:val="32"/>
    </w:rPr>
  </w:style>
  <w:style w:type="paragraph" w:styleId="3">
    <w:name w:val="heading 3"/>
    <w:basedOn w:val="a"/>
    <w:next w:val="a"/>
    <w:link w:val="30"/>
    <w:uiPriority w:val="9"/>
    <w:semiHidden/>
    <w:unhideWhenUsed/>
    <w:qFormat/>
    <w:rsid w:val="0011056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1056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1056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1056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1056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1056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1056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10565"/>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rsid w:val="00757632"/>
    <w:rPr>
      <w:rFonts w:asciiTheme="majorHAnsi" w:eastAsiaTheme="majorEastAsia" w:hAnsiTheme="majorHAnsi" w:cstheme="majorBidi"/>
      <w:color w:val="0F4761" w:themeColor="accent1" w:themeShade="BF"/>
      <w:sz w:val="28"/>
      <w:szCs w:val="32"/>
      <w:lang w:val="en-GB"/>
    </w:rPr>
  </w:style>
  <w:style w:type="character" w:customStyle="1" w:styleId="30">
    <w:name w:val="標題 3 字元"/>
    <w:basedOn w:val="a0"/>
    <w:link w:val="3"/>
    <w:uiPriority w:val="9"/>
    <w:semiHidden/>
    <w:rsid w:val="00110565"/>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110565"/>
    <w:rPr>
      <w:rFonts w:eastAsiaTheme="majorEastAsia" w:cstheme="majorBidi"/>
      <w:i/>
      <w:iCs/>
      <w:color w:val="0F4761" w:themeColor="accent1" w:themeShade="BF"/>
    </w:rPr>
  </w:style>
  <w:style w:type="character" w:customStyle="1" w:styleId="50">
    <w:name w:val="標題 5 字元"/>
    <w:basedOn w:val="a0"/>
    <w:link w:val="5"/>
    <w:uiPriority w:val="9"/>
    <w:semiHidden/>
    <w:rsid w:val="00110565"/>
    <w:rPr>
      <w:rFonts w:eastAsiaTheme="majorEastAsia" w:cstheme="majorBidi"/>
      <w:color w:val="0F4761" w:themeColor="accent1" w:themeShade="BF"/>
    </w:rPr>
  </w:style>
  <w:style w:type="character" w:customStyle="1" w:styleId="60">
    <w:name w:val="標題 6 字元"/>
    <w:basedOn w:val="a0"/>
    <w:link w:val="6"/>
    <w:uiPriority w:val="9"/>
    <w:semiHidden/>
    <w:rsid w:val="00110565"/>
    <w:rPr>
      <w:rFonts w:eastAsiaTheme="majorEastAsia" w:cstheme="majorBidi"/>
      <w:i/>
      <w:iCs/>
      <w:color w:val="595959" w:themeColor="text1" w:themeTint="A6"/>
    </w:rPr>
  </w:style>
  <w:style w:type="character" w:customStyle="1" w:styleId="70">
    <w:name w:val="標題 7 字元"/>
    <w:basedOn w:val="a0"/>
    <w:link w:val="7"/>
    <w:uiPriority w:val="9"/>
    <w:semiHidden/>
    <w:rsid w:val="00110565"/>
    <w:rPr>
      <w:rFonts w:eastAsiaTheme="majorEastAsia" w:cstheme="majorBidi"/>
      <w:color w:val="595959" w:themeColor="text1" w:themeTint="A6"/>
    </w:rPr>
  </w:style>
  <w:style w:type="character" w:customStyle="1" w:styleId="80">
    <w:name w:val="標題 8 字元"/>
    <w:basedOn w:val="a0"/>
    <w:link w:val="8"/>
    <w:uiPriority w:val="9"/>
    <w:semiHidden/>
    <w:rsid w:val="00110565"/>
    <w:rPr>
      <w:rFonts w:eastAsiaTheme="majorEastAsia" w:cstheme="majorBidi"/>
      <w:i/>
      <w:iCs/>
      <w:color w:val="272727" w:themeColor="text1" w:themeTint="D8"/>
    </w:rPr>
  </w:style>
  <w:style w:type="character" w:customStyle="1" w:styleId="90">
    <w:name w:val="標題 9 字元"/>
    <w:basedOn w:val="a0"/>
    <w:link w:val="9"/>
    <w:uiPriority w:val="9"/>
    <w:semiHidden/>
    <w:rsid w:val="00110565"/>
    <w:rPr>
      <w:rFonts w:eastAsiaTheme="majorEastAsia" w:cstheme="majorBidi"/>
      <w:color w:val="272727" w:themeColor="text1" w:themeTint="D8"/>
    </w:rPr>
  </w:style>
  <w:style w:type="paragraph" w:styleId="a3">
    <w:name w:val="Title"/>
    <w:basedOn w:val="a"/>
    <w:next w:val="a"/>
    <w:link w:val="a4"/>
    <w:uiPriority w:val="10"/>
    <w:qFormat/>
    <w:rsid w:val="001105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1056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10565"/>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11056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10565"/>
    <w:pPr>
      <w:spacing w:before="160"/>
      <w:jc w:val="center"/>
    </w:pPr>
    <w:rPr>
      <w:i/>
      <w:iCs/>
      <w:color w:val="404040" w:themeColor="text1" w:themeTint="BF"/>
    </w:rPr>
  </w:style>
  <w:style w:type="character" w:customStyle="1" w:styleId="a8">
    <w:name w:val="引文 字元"/>
    <w:basedOn w:val="a0"/>
    <w:link w:val="a7"/>
    <w:uiPriority w:val="29"/>
    <w:rsid w:val="00110565"/>
    <w:rPr>
      <w:i/>
      <w:iCs/>
      <w:color w:val="404040" w:themeColor="text1" w:themeTint="BF"/>
    </w:rPr>
  </w:style>
  <w:style w:type="paragraph" w:styleId="a9">
    <w:name w:val="List Paragraph"/>
    <w:basedOn w:val="a"/>
    <w:uiPriority w:val="34"/>
    <w:qFormat/>
    <w:rsid w:val="00110565"/>
    <w:pPr>
      <w:ind w:left="720"/>
      <w:contextualSpacing/>
    </w:pPr>
  </w:style>
  <w:style w:type="character" w:styleId="aa">
    <w:name w:val="Intense Emphasis"/>
    <w:basedOn w:val="a0"/>
    <w:uiPriority w:val="21"/>
    <w:qFormat/>
    <w:rsid w:val="00110565"/>
    <w:rPr>
      <w:i/>
      <w:iCs/>
      <w:color w:val="0F4761" w:themeColor="accent1" w:themeShade="BF"/>
    </w:rPr>
  </w:style>
  <w:style w:type="paragraph" w:styleId="ab">
    <w:name w:val="Intense Quote"/>
    <w:basedOn w:val="a"/>
    <w:next w:val="a"/>
    <w:link w:val="ac"/>
    <w:uiPriority w:val="30"/>
    <w:qFormat/>
    <w:rsid w:val="001105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10565"/>
    <w:rPr>
      <w:i/>
      <w:iCs/>
      <w:color w:val="0F4761" w:themeColor="accent1" w:themeShade="BF"/>
    </w:rPr>
  </w:style>
  <w:style w:type="character" w:styleId="ad">
    <w:name w:val="Intense Reference"/>
    <w:basedOn w:val="a0"/>
    <w:uiPriority w:val="32"/>
    <w:qFormat/>
    <w:rsid w:val="00110565"/>
    <w:rPr>
      <w:b/>
      <w:bCs/>
      <w:smallCaps/>
      <w:color w:val="0F4761" w:themeColor="accent1" w:themeShade="BF"/>
      <w:spacing w:val="5"/>
    </w:rPr>
  </w:style>
  <w:style w:type="character" w:styleId="ae">
    <w:name w:val="Hyperlink"/>
    <w:basedOn w:val="a0"/>
    <w:uiPriority w:val="99"/>
    <w:unhideWhenUsed/>
    <w:rsid w:val="00E00353"/>
    <w:rPr>
      <w:color w:val="467886" w:themeColor="hyperlink"/>
      <w:u w:val="single"/>
    </w:rPr>
  </w:style>
  <w:style w:type="character" w:styleId="af">
    <w:name w:val="Unresolved Mention"/>
    <w:basedOn w:val="a0"/>
    <w:uiPriority w:val="99"/>
    <w:semiHidden/>
    <w:unhideWhenUsed/>
    <w:rsid w:val="00E00353"/>
    <w:rPr>
      <w:color w:val="605E5C"/>
      <w:shd w:val="clear" w:color="auto" w:fill="E1DFDD"/>
    </w:rPr>
  </w:style>
  <w:style w:type="paragraph" w:styleId="af0">
    <w:name w:val="header"/>
    <w:basedOn w:val="a"/>
    <w:link w:val="af1"/>
    <w:uiPriority w:val="99"/>
    <w:unhideWhenUsed/>
    <w:rsid w:val="00B916E0"/>
    <w:pPr>
      <w:tabs>
        <w:tab w:val="center" w:pos="4320"/>
        <w:tab w:val="right" w:pos="8640"/>
      </w:tabs>
      <w:spacing w:after="0" w:line="240" w:lineRule="auto"/>
    </w:pPr>
  </w:style>
  <w:style w:type="character" w:customStyle="1" w:styleId="af1">
    <w:name w:val="頁首 字元"/>
    <w:basedOn w:val="a0"/>
    <w:link w:val="af0"/>
    <w:uiPriority w:val="99"/>
    <w:rsid w:val="00B916E0"/>
  </w:style>
  <w:style w:type="paragraph" w:styleId="af2">
    <w:name w:val="footer"/>
    <w:basedOn w:val="a"/>
    <w:link w:val="af3"/>
    <w:uiPriority w:val="99"/>
    <w:unhideWhenUsed/>
    <w:rsid w:val="00B916E0"/>
    <w:pPr>
      <w:tabs>
        <w:tab w:val="center" w:pos="4320"/>
        <w:tab w:val="right" w:pos="8640"/>
      </w:tabs>
      <w:spacing w:after="0" w:line="240" w:lineRule="auto"/>
    </w:pPr>
  </w:style>
  <w:style w:type="character" w:customStyle="1" w:styleId="af3">
    <w:name w:val="頁尾 字元"/>
    <w:basedOn w:val="a0"/>
    <w:link w:val="af2"/>
    <w:uiPriority w:val="99"/>
    <w:rsid w:val="00B916E0"/>
  </w:style>
  <w:style w:type="paragraph" w:styleId="af4">
    <w:name w:val="No Spacing"/>
    <w:uiPriority w:val="1"/>
    <w:qFormat/>
    <w:rsid w:val="00263384"/>
    <w:pPr>
      <w:spacing w:after="0" w:line="240" w:lineRule="auto"/>
    </w:pPr>
    <w:rPr>
      <w:sz w:val="18"/>
      <w:lang w:val="en-GB"/>
    </w:rPr>
  </w:style>
  <w:style w:type="paragraph" w:styleId="Web">
    <w:name w:val="Normal (Web)"/>
    <w:basedOn w:val="a"/>
    <w:uiPriority w:val="99"/>
    <w:semiHidden/>
    <w:unhideWhenUsed/>
    <w:rsid w:val="005B1E9E"/>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af5">
    <w:name w:val="Strong"/>
    <w:basedOn w:val="a0"/>
    <w:uiPriority w:val="22"/>
    <w:qFormat/>
    <w:rsid w:val="005B1E9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wongoining/COMP3010HK_oi"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ACA71C-2FE8-4428-A1A3-54105777FE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1324</TotalTime>
  <Pages>6</Pages>
  <Words>733</Words>
  <Characters>4181</Characters>
  <Application>Microsoft Office Word</Application>
  <DocSecurity>0</DocSecurity>
  <Lines>34</Lines>
  <Paragraphs>9</Paragraphs>
  <ScaleCrop>false</ScaleCrop>
  <Company/>
  <LinksUpToDate>false</LinksUpToDate>
  <CharactersWithSpaces>4905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Oi N Wong</dc:creator>
  <cp:keywords/>
  <dc:description/>
  <cp:lastModifiedBy>WONG OI NING</cp:lastModifiedBy>
  <cp:revision>105</cp:revision>
  <dcterms:created xsi:type="dcterms:W3CDTF">2025-12-18T13:33:00Z</dcterms:created>
  <dcterms:modified xsi:type="dcterms:W3CDTF">2026-01-25T16:17:00Z</dcterms:modified>
</cp:coreProperties>
</file>