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Malgun Gothic" w:cs="Malgun Gothic" w:eastAsia="Malgun Gothic" w:hAnsi="Malgun Gothic"/>
          <w:b w:val="1"/>
          <w:color w:val="783f04"/>
          <w:sz w:val="4"/>
          <w:szCs w:val="4"/>
        </w:rPr>
      </w:pPr>
      <w:bookmarkStart w:colFirst="0" w:colLast="0" w:name="_nj23sjpj5u97" w:id="0"/>
      <w:bookmarkEnd w:id="0"/>
      <w:r w:rsidDel="00000000" w:rsidR="00000000" w:rsidRPr="00000000">
        <w:rPr>
          <w:rFonts w:ascii="Malgun Gothic" w:cs="Malgun Gothic" w:eastAsia="Malgun Gothic" w:hAnsi="Malgun Gothic"/>
          <w:b w:val="1"/>
          <w:color w:val="38761d"/>
          <w:sz w:val="54"/>
          <w:szCs w:val="54"/>
          <w:rtl w:val="0"/>
        </w:rPr>
        <w:t xml:space="preserve">서울시 옥상 녹화 최적 입지 선정 분석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Malgun Gothic" w:cs="Malgun Gothic" w:eastAsia="Malgun Gothic" w:hAnsi="Malgun Gothic"/>
          <w:sz w:val="28"/>
          <w:szCs w:val="28"/>
        </w:rPr>
      </w:pPr>
      <w:bookmarkStart w:colFirst="0" w:colLast="0" w:name="_hs4zeftbbid" w:id="1"/>
      <w:bookmarkEnd w:id="1"/>
      <w:r w:rsidDel="00000000" w:rsidR="00000000" w:rsidRPr="00000000">
        <w:rPr>
          <w:rFonts w:ascii="Malgun Gothic" w:cs="Malgun Gothic" w:eastAsia="Malgun Gothic" w:hAnsi="Malgun Gothic"/>
          <w:b w:val="1"/>
          <w:color w:val="000000"/>
          <w:rtl w:val="0"/>
        </w:rPr>
        <w:t xml:space="preserve">과제 개요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widowControl w:val="1"/>
        <w:spacing w:before="320" w:lineRule="auto"/>
        <w:rPr>
          <w:rFonts w:ascii="Malgun Gothic" w:cs="Malgun Gothic" w:eastAsia="Malgun Gothic" w:hAnsi="Malgun Gothic"/>
          <w:b w:val="1"/>
          <w:color w:val="000000"/>
          <w:sz w:val="24"/>
          <w:szCs w:val="24"/>
        </w:rPr>
      </w:pPr>
      <w:bookmarkStart w:colFirst="0" w:colLast="0" w:name="_5qakb2re2vwk" w:id="2"/>
      <w:bookmarkEnd w:id="2"/>
      <w:r w:rsidDel="00000000" w:rsidR="00000000" w:rsidRPr="00000000">
        <w:rPr>
          <w:rFonts w:ascii="Malgun Gothic" w:cs="Malgun Gothic" w:eastAsia="Malgun Gothic" w:hAnsi="Malgun Gothic"/>
          <w:b w:val="1"/>
          <w:color w:val="000000"/>
          <w:sz w:val="24"/>
          <w:szCs w:val="24"/>
          <w:rtl w:val="0"/>
        </w:rPr>
        <w:t xml:space="preserve">목적</w:t>
      </w:r>
    </w:p>
    <w:p w:rsidR="00000000" w:rsidDel="00000000" w:rsidP="00000000" w:rsidRDefault="00000000" w:rsidRPr="00000000" w14:paraId="00000004">
      <w:pPr>
        <w:widowControl w:val="1"/>
        <w:spacing w:line="360" w:lineRule="auto"/>
        <w:ind w:left="720" w:firstLine="0"/>
        <w:rPr>
          <w:rFonts w:ascii="Malgun Gothic" w:cs="Malgun Gothic" w:eastAsia="Malgun Gothic" w:hAnsi="Malgun Gothic"/>
          <w:color w:val="424242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color w:val="000000"/>
          <w:sz w:val="20"/>
          <w:szCs w:val="20"/>
          <w:rtl w:val="0"/>
        </w:rPr>
        <w:t xml:space="preserve">최우선 입지 선정을 통해 옥상 녹화를 진행해 열섬현상을 완화시켜 도시의 이상기온 문제를 해결할 수 있다.</w:t>
      </w:r>
      <w:r w:rsidDel="00000000" w:rsidR="00000000" w:rsidRPr="00000000">
        <w:rPr>
          <w:rFonts w:ascii="Malgun Gothic" w:cs="Malgun Gothic" w:eastAsia="Malgun Gothic" w:hAnsi="Malgun Gothic"/>
          <w:color w:val="424242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5">
      <w:pPr>
        <w:pStyle w:val="Heading2"/>
        <w:widowControl w:val="1"/>
        <w:spacing w:before="320" w:lineRule="auto"/>
        <w:rPr>
          <w:rFonts w:ascii="Malgun Gothic" w:cs="Malgun Gothic" w:eastAsia="Malgun Gothic" w:hAnsi="Malgun Gothic"/>
          <w:b w:val="1"/>
          <w:color w:val="000000"/>
          <w:sz w:val="24"/>
          <w:szCs w:val="24"/>
        </w:rPr>
      </w:pPr>
      <w:bookmarkStart w:colFirst="0" w:colLast="0" w:name="_fjku7bksx8il" w:id="3"/>
      <w:bookmarkEnd w:id="3"/>
      <w:r w:rsidDel="00000000" w:rsidR="00000000" w:rsidRPr="00000000">
        <w:rPr>
          <w:rFonts w:ascii="Malgun Gothic" w:cs="Malgun Gothic" w:eastAsia="Malgun Gothic" w:hAnsi="Malgun Gothic"/>
          <w:b w:val="1"/>
          <w:color w:val="000000"/>
          <w:sz w:val="24"/>
          <w:szCs w:val="24"/>
          <w:rtl w:val="0"/>
        </w:rPr>
        <w:t xml:space="preserve">필요성</w:t>
      </w:r>
    </w:p>
    <w:p w:rsidR="00000000" w:rsidDel="00000000" w:rsidP="00000000" w:rsidRDefault="00000000" w:rsidRPr="00000000" w14:paraId="00000006">
      <w:pPr>
        <w:widowControl w:val="1"/>
        <w:spacing w:line="360" w:lineRule="auto"/>
        <w:ind w:left="720" w:firstLine="0"/>
        <w:rPr>
          <w:rFonts w:ascii="Malgun Gothic" w:cs="Malgun Gothic" w:eastAsia="Malgun Gothic" w:hAnsi="Malgun Gothic"/>
          <w:color w:val="000000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color w:val="000000"/>
          <w:rtl w:val="0"/>
        </w:rPr>
        <w:t xml:space="preserve">● </w:t>
      </w:r>
      <w:r w:rsidDel="00000000" w:rsidR="00000000" w:rsidRPr="00000000">
        <w:rPr>
          <w:rFonts w:ascii="Malgun Gothic" w:cs="Malgun Gothic" w:eastAsia="Malgun Gothic" w:hAnsi="Malgun Gothic"/>
          <w:color w:val="000000"/>
          <w:sz w:val="20"/>
          <w:szCs w:val="20"/>
          <w:rtl w:val="0"/>
        </w:rPr>
        <w:t xml:space="preserve">서울시 옥상녹화 효과 분석 결과</w:t>
      </w:r>
    </w:p>
    <w:p w:rsidR="00000000" w:rsidDel="00000000" w:rsidP="00000000" w:rsidRDefault="00000000" w:rsidRPr="00000000" w14:paraId="00000007">
      <w:pPr>
        <w:widowControl w:val="1"/>
        <w:numPr>
          <w:ilvl w:val="0"/>
          <w:numId w:val="3"/>
        </w:numPr>
        <w:spacing w:after="0" w:afterAutospacing="0" w:line="360" w:lineRule="auto"/>
        <w:ind w:left="1440" w:hanging="360"/>
        <w:rPr>
          <w:rFonts w:ascii="Malgun Gothic" w:cs="Malgun Gothic" w:eastAsia="Malgun Gothic" w:hAnsi="Malgun Gothic"/>
          <w:color w:val="000000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color w:val="000000"/>
          <w:sz w:val="20"/>
          <w:szCs w:val="20"/>
          <w:rtl w:val="0"/>
        </w:rPr>
        <w:t xml:space="preserve">건물의 평균 온도가 3.1℃ 낮아지면서 도심열섬현상이 완화되었다.</w:t>
      </w:r>
    </w:p>
    <w:p w:rsidR="00000000" w:rsidDel="00000000" w:rsidP="00000000" w:rsidRDefault="00000000" w:rsidRPr="00000000" w14:paraId="00000008">
      <w:pPr>
        <w:widowControl w:val="1"/>
        <w:numPr>
          <w:ilvl w:val="0"/>
          <w:numId w:val="3"/>
        </w:numPr>
        <w:spacing w:before="0" w:beforeAutospacing="0" w:line="360" w:lineRule="auto"/>
        <w:ind w:left="1440" w:hanging="360"/>
        <w:rPr>
          <w:rFonts w:ascii="Malgun Gothic" w:cs="Malgun Gothic" w:eastAsia="Malgun Gothic" w:hAnsi="Malgun Gothic"/>
          <w:color w:val="000000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color w:val="000000"/>
          <w:sz w:val="20"/>
          <w:szCs w:val="20"/>
          <w:rtl w:val="0"/>
        </w:rPr>
        <w:t xml:space="preserve">도심열섬현상 : 거물이 열기를 내뿜으면서 도시의 기온이 교외보다 높아지는 현상. 실제로 기상청에 따르면 1989년부터 2018년까지 발생한 전국 평균 열대야 일수는 6.9일이지만 우리나라 대표 도시인 서울의 평균은 12.4일, 부산과 대구는 각각 17.3일로 나타났다.</w:t>
      </w:r>
    </w:p>
    <w:p w:rsidR="00000000" w:rsidDel="00000000" w:rsidP="00000000" w:rsidRDefault="00000000" w:rsidRPr="00000000" w14:paraId="00000009">
      <w:pPr>
        <w:widowControl w:val="1"/>
        <w:spacing w:line="360" w:lineRule="auto"/>
        <w:ind w:left="1440" w:firstLine="0"/>
        <w:rPr>
          <w:rFonts w:ascii="Malgun Gothic" w:cs="Malgun Gothic" w:eastAsia="Malgun Gothic" w:hAnsi="Malgun Gothic"/>
          <w:color w:val="000000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color w:val="000000"/>
          <w:sz w:val="20"/>
          <w:szCs w:val="20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2166938</wp:posOffset>
            </wp:positionH>
            <wp:positionV relativeFrom="page">
              <wp:posOffset>5191125</wp:posOffset>
            </wp:positionV>
            <wp:extent cx="3438525" cy="1652588"/>
            <wp:effectExtent b="0" l="0" r="0" t="0"/>
            <wp:wrapSquare wrapText="bothSides" distB="0" distT="0" distL="0" distR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652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line="360" w:lineRule="auto"/>
        <w:rPr>
          <w:rFonts w:ascii="Malgun Gothic" w:cs="Malgun Gothic" w:eastAsia="Malgun Gothic" w:hAnsi="Malgun Gothic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1"/>
        <w:spacing w:line="360" w:lineRule="auto"/>
        <w:rPr>
          <w:rFonts w:ascii="Malgun Gothic" w:cs="Malgun Gothic" w:eastAsia="Malgun Gothic" w:hAnsi="Malgun Gothic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1"/>
        <w:spacing w:line="360" w:lineRule="auto"/>
        <w:rPr>
          <w:rFonts w:ascii="Malgun Gothic" w:cs="Malgun Gothic" w:eastAsia="Malgun Gothic" w:hAnsi="Malgun Gothic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1"/>
        <w:spacing w:line="360" w:lineRule="auto"/>
        <w:rPr>
          <w:rFonts w:ascii="Malgun Gothic" w:cs="Malgun Gothic" w:eastAsia="Malgun Gothic" w:hAnsi="Malgun Gothic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1"/>
        <w:jc w:val="center"/>
        <w:rPr>
          <w:rFonts w:ascii="Malgun Gothic" w:cs="Malgun Gothic" w:eastAsia="Malgun Gothic" w:hAnsi="Malgun Gothic"/>
          <w:b w:val="1"/>
          <w:color w:val="000000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color w:val="000000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00"/>
          <w:sz w:val="20"/>
          <w:szCs w:val="20"/>
          <w:rtl w:val="0"/>
        </w:rPr>
        <w:t xml:space="preserve">&lt; 옥상녹화의 녹화유형별 기온저감 효과 비교 &gt;</w:t>
      </w:r>
    </w:p>
    <w:p w:rsidR="00000000" w:rsidDel="00000000" w:rsidP="00000000" w:rsidRDefault="00000000" w:rsidRPr="00000000" w14:paraId="0000000F">
      <w:pPr>
        <w:widowControl w:val="1"/>
        <w:numPr>
          <w:ilvl w:val="0"/>
          <w:numId w:val="3"/>
        </w:numPr>
        <w:spacing w:after="0" w:afterAutospacing="0"/>
        <w:ind w:left="1440" w:hanging="360"/>
        <w:rPr>
          <w:rFonts w:ascii="Malgun Gothic" w:cs="Malgun Gothic" w:eastAsia="Malgun Gothic" w:hAnsi="Malgun Gothic"/>
          <w:color w:val="000000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color w:val="000000"/>
          <w:sz w:val="20"/>
          <w:szCs w:val="20"/>
          <w:rtl w:val="0"/>
        </w:rPr>
        <w:t xml:space="preserve">건축물 냉</w:t>
      </w:r>
      <w:r w:rsidDel="00000000" w:rsidR="00000000" w:rsidRPr="00000000">
        <w:rPr>
          <w:rFonts w:ascii="Malgun Gothic" w:cs="Malgun Gothic" w:eastAsia="Malgun Gothic" w:hAnsi="Malgun Gothic"/>
          <w:color w:val="707070"/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Malgun Gothic" w:cs="Malgun Gothic" w:eastAsia="Malgun Gothic" w:hAnsi="Malgun Gothic"/>
          <w:color w:val="000000"/>
          <w:sz w:val="20"/>
          <w:szCs w:val="20"/>
          <w:rtl w:val="0"/>
        </w:rPr>
        <w:t xml:space="preserve">난방 에너지가 평균 12 ~ 15% 절감</w:t>
      </w:r>
    </w:p>
    <w:p w:rsidR="00000000" w:rsidDel="00000000" w:rsidP="00000000" w:rsidRDefault="00000000" w:rsidRPr="00000000" w14:paraId="00000010">
      <w:pPr>
        <w:widowControl w:val="1"/>
        <w:numPr>
          <w:ilvl w:val="0"/>
          <w:numId w:val="3"/>
        </w:numPr>
        <w:spacing w:after="0" w:afterAutospacing="0" w:before="0" w:beforeAutospacing="0"/>
        <w:ind w:left="1440" w:hanging="360"/>
        <w:rPr>
          <w:rFonts w:ascii="Malgun Gothic" w:cs="Malgun Gothic" w:eastAsia="Malgun Gothic" w:hAnsi="Malgun Gothic"/>
          <w:color w:val="000000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color w:val="000000"/>
          <w:sz w:val="20"/>
          <w:szCs w:val="20"/>
          <w:rtl w:val="0"/>
        </w:rPr>
        <w:t xml:space="preserve">도시홍수 예방(ex. 100 ㎡를 10cm로 녹화했을 때 200L 정도의 빗물 저장 가능 )</w:t>
      </w:r>
    </w:p>
    <w:p w:rsidR="00000000" w:rsidDel="00000000" w:rsidP="00000000" w:rsidRDefault="00000000" w:rsidRPr="00000000" w14:paraId="00000011">
      <w:pPr>
        <w:widowControl w:val="1"/>
        <w:numPr>
          <w:ilvl w:val="0"/>
          <w:numId w:val="3"/>
        </w:numPr>
        <w:spacing w:after="0" w:afterAutospacing="0" w:before="0" w:beforeAutospacing="0"/>
        <w:ind w:left="1440" w:hanging="360"/>
        <w:rPr>
          <w:rFonts w:ascii="Malgun Gothic" w:cs="Malgun Gothic" w:eastAsia="Malgun Gothic" w:hAnsi="Malgun Gothic"/>
          <w:color w:val="353744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color w:val="000000"/>
          <w:sz w:val="20"/>
          <w:szCs w:val="20"/>
          <w:rtl w:val="0"/>
        </w:rPr>
        <w:t xml:space="preserve">동</w:t>
      </w:r>
      <w:r w:rsidDel="00000000" w:rsidR="00000000" w:rsidRPr="00000000">
        <w:rPr>
          <w:rFonts w:ascii="Malgun Gothic" w:cs="Malgun Gothic" w:eastAsia="Malgun Gothic" w:hAnsi="Malgun Gothic"/>
          <w:color w:val="707070"/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Malgun Gothic" w:cs="Malgun Gothic" w:eastAsia="Malgun Gothic" w:hAnsi="Malgun Gothic"/>
          <w:color w:val="000000"/>
          <w:sz w:val="20"/>
          <w:szCs w:val="20"/>
          <w:rtl w:val="0"/>
        </w:rPr>
        <w:t xml:space="preserve">식물 서식처로서의 효과 기대(ex. 15~19년 조성된 옥상녹화지 79개소 현장 모니터링 결과 이전보다 5종 이상 증가한 곳 14%)  </w:t>
      </w:r>
    </w:p>
    <w:p w:rsidR="00000000" w:rsidDel="00000000" w:rsidP="00000000" w:rsidRDefault="00000000" w:rsidRPr="00000000" w14:paraId="00000012">
      <w:pPr>
        <w:widowControl w:val="1"/>
        <w:numPr>
          <w:ilvl w:val="0"/>
          <w:numId w:val="3"/>
        </w:numPr>
        <w:spacing w:after="0" w:afterAutospacing="0" w:before="0" w:beforeAutospacing="0"/>
        <w:ind w:left="1440" w:hanging="360"/>
        <w:rPr>
          <w:rFonts w:ascii="Malgun Gothic" w:cs="Malgun Gothic" w:eastAsia="Malgun Gothic" w:hAnsi="Malgun Gothic"/>
          <w:color w:val="000000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color w:val="000000"/>
          <w:sz w:val="20"/>
          <w:szCs w:val="20"/>
          <w:rtl w:val="0"/>
        </w:rPr>
        <w:t xml:space="preserve">도시의 녹시율(일정 지점에서 있는 사람의 시야에서 식물의 잎이 차지하는 비율)을 높여 도시 경관 보호</w:t>
      </w:r>
    </w:p>
    <w:p w:rsidR="00000000" w:rsidDel="00000000" w:rsidP="00000000" w:rsidRDefault="00000000" w:rsidRPr="00000000" w14:paraId="00000013">
      <w:pPr>
        <w:widowControl w:val="1"/>
        <w:numPr>
          <w:ilvl w:val="0"/>
          <w:numId w:val="3"/>
        </w:numPr>
        <w:spacing w:before="0" w:beforeAutospacing="0"/>
        <w:ind w:left="1440" w:hanging="360"/>
        <w:rPr>
          <w:rFonts w:ascii="Malgun Gothic" w:cs="Malgun Gothic" w:eastAsia="Malgun Gothic" w:hAnsi="Malgun Gothic"/>
          <w:color w:val="000000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color w:val="000000"/>
          <w:sz w:val="20"/>
          <w:szCs w:val="20"/>
          <w:rtl w:val="0"/>
        </w:rPr>
        <w:t xml:space="preserve">녹화 사업으로 도시의 공기 정화에도 도움</w:t>
      </w:r>
    </w:p>
    <w:p w:rsidR="00000000" w:rsidDel="00000000" w:rsidP="00000000" w:rsidRDefault="00000000" w:rsidRPr="00000000" w14:paraId="00000014">
      <w:pPr>
        <w:widowControl w:val="1"/>
        <w:ind w:left="1440" w:firstLine="0"/>
        <w:rPr>
          <w:rFonts w:ascii="Malgun Gothic" w:cs="Malgun Gothic" w:eastAsia="Malgun Gothic" w:hAnsi="Malgun Gothic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widowControl w:val="1"/>
        <w:spacing w:before="320" w:lineRule="auto"/>
        <w:rPr>
          <w:rFonts w:ascii="Malgun Gothic" w:cs="Malgun Gothic" w:eastAsia="Malgun Gothic" w:hAnsi="Malgun Gothic"/>
          <w:b w:val="1"/>
          <w:color w:val="000000"/>
          <w:sz w:val="24"/>
          <w:szCs w:val="24"/>
        </w:rPr>
      </w:pPr>
      <w:bookmarkStart w:colFirst="0" w:colLast="0" w:name="_k80an51hhswh" w:id="4"/>
      <w:bookmarkEnd w:id="4"/>
      <w:r w:rsidDel="00000000" w:rsidR="00000000" w:rsidRPr="00000000">
        <w:rPr>
          <w:rFonts w:ascii="Malgun Gothic" w:cs="Malgun Gothic" w:eastAsia="Malgun Gothic" w:hAnsi="Malgun Gothic"/>
          <w:b w:val="1"/>
          <w:color w:val="000000"/>
          <w:sz w:val="24"/>
          <w:szCs w:val="24"/>
          <w:rtl w:val="0"/>
        </w:rPr>
        <w:t xml:space="preserve">주요내용</w:t>
      </w:r>
    </w:p>
    <w:p w:rsidR="00000000" w:rsidDel="00000000" w:rsidP="00000000" w:rsidRDefault="00000000" w:rsidRPr="00000000" w14:paraId="00000016">
      <w:pPr>
        <w:widowControl w:val="1"/>
        <w:spacing w:line="360" w:lineRule="auto"/>
        <w:ind w:left="720" w:firstLine="0"/>
        <w:rPr>
          <w:rFonts w:ascii="Malgun Gothic" w:cs="Malgun Gothic" w:eastAsia="Malgun Gothic" w:hAnsi="Malgun Gothic"/>
          <w:color w:val="424242"/>
        </w:rPr>
      </w:pPr>
      <w:r w:rsidDel="00000000" w:rsidR="00000000" w:rsidRPr="00000000">
        <w:rPr>
          <w:rFonts w:ascii="Malgun Gothic" w:cs="Malgun Gothic" w:eastAsia="Malgun Gothic" w:hAnsi="Malgun Gothic"/>
          <w:color w:val="000000"/>
          <w:rtl w:val="0"/>
        </w:rPr>
        <w:t xml:space="preserve">● 옥</w:t>
      </w:r>
      <w:r w:rsidDel="00000000" w:rsidR="00000000" w:rsidRPr="00000000">
        <w:rPr>
          <w:rFonts w:ascii="Malgun Gothic" w:cs="Malgun Gothic" w:eastAsia="Malgun Gothic" w:hAnsi="Malgun Gothic"/>
          <w:color w:val="424242"/>
          <w:rtl w:val="0"/>
        </w:rPr>
        <w:t xml:space="preserve">상녹화 점수 산정 지표 만들기</w:t>
      </w:r>
    </w:p>
    <w:p w:rsidR="00000000" w:rsidDel="00000000" w:rsidP="00000000" w:rsidRDefault="00000000" w:rsidRPr="00000000" w14:paraId="00000017">
      <w:pPr>
        <w:widowControl w:val="1"/>
        <w:numPr>
          <w:ilvl w:val="0"/>
          <w:numId w:val="4"/>
        </w:numPr>
        <w:spacing w:after="0" w:afterAutospacing="0" w:line="360" w:lineRule="auto"/>
        <w:ind w:left="1440" w:hanging="360"/>
        <w:rPr>
          <w:color w:val="424242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color w:val="424242"/>
          <w:sz w:val="20"/>
          <w:szCs w:val="20"/>
          <w:rtl w:val="0"/>
        </w:rPr>
        <w:t xml:space="preserve">기준 : </w:t>
      </w:r>
      <w:r w:rsidDel="00000000" w:rsidR="00000000" w:rsidRPr="00000000">
        <w:rPr>
          <w:rFonts w:ascii="Malgun Gothic" w:cs="Malgun Gothic" w:eastAsia="Malgun Gothic" w:hAnsi="Malgun Gothic"/>
          <w:color w:val="000000"/>
          <w:sz w:val="20"/>
          <w:szCs w:val="20"/>
          <w:rtl w:val="0"/>
        </w:rPr>
        <w:t xml:space="preserve">지역평균기온, 건물 옥상 면적, 홍수 발생율, 건물 높이, 건물 연면적, 습도, 배수 현황</w:t>
      </w:r>
    </w:p>
    <w:p w:rsidR="00000000" w:rsidDel="00000000" w:rsidP="00000000" w:rsidRDefault="00000000" w:rsidRPr="00000000" w14:paraId="00000018">
      <w:pPr>
        <w:widowControl w:val="1"/>
        <w:numPr>
          <w:ilvl w:val="0"/>
          <w:numId w:val="4"/>
        </w:numPr>
        <w:spacing w:after="0" w:afterAutospacing="0" w:before="0" w:beforeAutospacing="0" w:line="360" w:lineRule="auto"/>
        <w:ind w:left="1440" w:hanging="360"/>
        <w:rPr>
          <w:rFonts w:ascii="Malgun Gothic" w:cs="Malgun Gothic" w:eastAsia="Malgun Gothic" w:hAnsi="Malgun Gothic"/>
          <w:color w:val="000000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color w:val="000000"/>
          <w:sz w:val="20"/>
          <w:szCs w:val="20"/>
          <w:rtl w:val="0"/>
        </w:rPr>
        <w:t xml:space="preserve">서울특별시에서 옥상녹화가 진행됐는지의 여부를 기준으로 종속 변수를 범주형으로 두고 다중 로지스틱 회귀분석 및 서포트벡터머신을 통해 각 독립변수별 계수를 구하고 가중치 값을 도출 </w:t>
      </w:r>
    </w:p>
    <w:p w:rsidR="00000000" w:rsidDel="00000000" w:rsidP="00000000" w:rsidRDefault="00000000" w:rsidRPr="00000000" w14:paraId="00000019">
      <w:pPr>
        <w:widowControl w:val="1"/>
        <w:numPr>
          <w:ilvl w:val="0"/>
          <w:numId w:val="4"/>
        </w:numPr>
        <w:spacing w:after="0" w:afterAutospacing="0" w:before="0" w:beforeAutospacing="0" w:line="360" w:lineRule="auto"/>
        <w:ind w:left="1440" w:hanging="360"/>
        <w:rPr>
          <w:rFonts w:ascii="Malgun Gothic" w:cs="Malgun Gothic" w:eastAsia="Malgun Gothic" w:hAnsi="Malgun Gothic"/>
          <w:color w:val="000000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color w:val="000000"/>
          <w:sz w:val="20"/>
          <w:szCs w:val="20"/>
          <w:rtl w:val="0"/>
        </w:rPr>
        <w:t xml:space="preserve">각 건물별로 변수에 가중치 값을 곱한 값을 점수로 산출한 후 옥상 녹화가 필요한 건물 순위 선정</w:t>
      </w:r>
    </w:p>
    <w:p w:rsidR="00000000" w:rsidDel="00000000" w:rsidP="00000000" w:rsidRDefault="00000000" w:rsidRPr="00000000" w14:paraId="0000001A">
      <w:pPr>
        <w:widowControl w:val="1"/>
        <w:numPr>
          <w:ilvl w:val="0"/>
          <w:numId w:val="4"/>
        </w:numPr>
        <w:spacing w:before="0" w:beforeAutospacing="0" w:line="360" w:lineRule="auto"/>
        <w:ind w:left="1440" w:hanging="360"/>
        <w:rPr>
          <w:rFonts w:ascii="Malgun Gothic" w:cs="Malgun Gothic" w:eastAsia="Malgun Gothic" w:hAnsi="Malgun Gothic"/>
          <w:color w:val="000000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color w:val="000000"/>
          <w:sz w:val="20"/>
          <w:szCs w:val="20"/>
          <w:rtl w:val="0"/>
        </w:rPr>
        <w:t xml:space="preserve">산출된 점수 지표를 기준으로 최적의 옥상 녹화 입지 시각화</w:t>
      </w:r>
    </w:p>
    <w:p w:rsidR="00000000" w:rsidDel="00000000" w:rsidP="00000000" w:rsidRDefault="00000000" w:rsidRPr="00000000" w14:paraId="0000001B">
      <w:pPr>
        <w:widowControl w:val="1"/>
        <w:rPr>
          <w:rFonts w:ascii="Malgun Gothic" w:cs="Malgun Gothic" w:eastAsia="Malgun Gothic" w:hAnsi="Malgun Gothic"/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1709738</wp:posOffset>
            </wp:positionH>
            <wp:positionV relativeFrom="paragraph">
              <wp:posOffset>200025</wp:posOffset>
            </wp:positionV>
            <wp:extent cx="2519363" cy="2209800"/>
            <wp:effectExtent b="0" l="0" r="0" t="0"/>
            <wp:wrapSquare wrapText="bothSides" distB="0" distT="0" distL="0" distR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2209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widowControl w:val="1"/>
        <w:rPr>
          <w:rFonts w:ascii="Malgun Gothic" w:cs="Malgun Gothic" w:eastAsia="Malgun Gothic" w:hAnsi="Malgun Gothic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1"/>
        <w:rPr>
          <w:rFonts w:ascii="Malgun Gothic" w:cs="Malgun Gothic" w:eastAsia="Malgun Gothic" w:hAnsi="Malgun Gothic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1"/>
        <w:rPr>
          <w:rFonts w:ascii="Malgun Gothic" w:cs="Malgun Gothic" w:eastAsia="Malgun Gothic" w:hAnsi="Malgun Gothic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1"/>
        <w:rPr>
          <w:rFonts w:ascii="Malgun Gothic" w:cs="Malgun Gothic" w:eastAsia="Malgun Gothic" w:hAnsi="Malgun Gothic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1"/>
        <w:rPr>
          <w:rFonts w:ascii="Malgun Gothic" w:cs="Malgun Gothic" w:eastAsia="Malgun Gothic" w:hAnsi="Malgun Gothic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1"/>
        <w:rPr>
          <w:rFonts w:ascii="Malgun Gothic" w:cs="Malgun Gothic" w:eastAsia="Malgun Gothic" w:hAnsi="Malgun Gothic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1"/>
        <w:jc w:val="center"/>
        <w:rPr>
          <w:rFonts w:ascii="Malgun Gothic" w:cs="Malgun Gothic" w:eastAsia="Malgun Gothic" w:hAnsi="Malgun Gothic"/>
          <w:color w:val="424242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color w:val="000000"/>
          <w:rtl w:val="0"/>
        </w:rPr>
        <w:t xml:space="preserve"> 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00"/>
          <w:rtl w:val="0"/>
        </w:rPr>
        <w:t xml:space="preserve">&lt;최적의 옥상 녹화 입지 시각화 예시&gt;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1"/>
        <w:spacing w:line="360" w:lineRule="auto"/>
        <w:ind w:left="1440" w:firstLine="0"/>
        <w:rPr>
          <w:rFonts w:ascii="Malgun Gothic" w:cs="Malgun Gothic" w:eastAsia="Malgun Gothic" w:hAnsi="Malgun Gothic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1"/>
        <w:rPr>
          <w:rFonts w:ascii="Malgun Gothic" w:cs="Malgun Gothic" w:eastAsia="Malgun Gothic" w:hAnsi="Malgun Gothic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1"/>
        <w:rPr>
          <w:rFonts w:ascii="Malgun Gothic" w:cs="Malgun Gothic" w:eastAsia="Malgun Gothic" w:hAnsi="Malgun Gothic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1"/>
        <w:rPr>
          <w:rFonts w:ascii="Malgun Gothic" w:cs="Malgun Gothic" w:eastAsia="Malgun Gothic" w:hAnsi="Malgun Gothic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rFonts w:ascii="Malgun Gothic" w:cs="Malgun Gothic" w:eastAsia="Malgun Gothic" w:hAnsi="Malgun Gothic"/>
          <w:b w:val="1"/>
          <w:color w:val="000000"/>
        </w:rPr>
      </w:pPr>
      <w:bookmarkStart w:colFirst="0" w:colLast="0" w:name="_o8rmzovhszmh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rFonts w:ascii="Malgun Gothic" w:cs="Malgun Gothic" w:eastAsia="Malgun Gothic" w:hAnsi="Malgun Gothic"/>
        </w:rPr>
      </w:pPr>
      <w:bookmarkStart w:colFirst="0" w:colLast="0" w:name="_3lbt8b2ctq7v" w:id="6"/>
      <w:bookmarkEnd w:id="6"/>
      <w:r w:rsidDel="00000000" w:rsidR="00000000" w:rsidRPr="00000000">
        <w:rPr>
          <w:rFonts w:ascii="Malgun Gothic" w:cs="Malgun Gothic" w:eastAsia="Malgun Gothic" w:hAnsi="Malgun Gothic"/>
          <w:b w:val="1"/>
          <w:color w:val="000000"/>
          <w:rtl w:val="0"/>
        </w:rPr>
        <w:t xml:space="preserve">활용 데이터</w:t>
      </w:r>
      <w:r w:rsidDel="00000000" w:rsidR="00000000" w:rsidRPr="00000000">
        <w:rPr>
          <w:rtl w:val="0"/>
        </w:rPr>
      </w:r>
    </w:p>
    <w:tbl>
      <w:tblPr>
        <w:tblStyle w:val="Table1"/>
        <w:tblW w:w="9690.0" w:type="dxa"/>
        <w:jc w:val="left"/>
        <w:tblInd w:w="100.0" w:type="pct"/>
        <w:tblBorders>
          <w:top w:color="f6b26b" w:space="0" w:sz="8" w:val="single"/>
          <w:left w:color="f6b26b" w:space="0" w:sz="8" w:val="single"/>
          <w:bottom w:color="f6b26b" w:space="0" w:sz="8" w:val="single"/>
          <w:right w:color="f6b26b" w:space="0" w:sz="8" w:val="single"/>
          <w:insideH w:color="f6b26b" w:space="0" w:sz="8" w:val="single"/>
          <w:insideV w:color="f6b26b" w:space="0" w:sz="8" w:val="single"/>
        </w:tblBorders>
        <w:tblLayout w:type="fixed"/>
        <w:tblLook w:val="0600"/>
      </w:tblPr>
      <w:tblGrid>
        <w:gridCol w:w="2265"/>
        <w:gridCol w:w="2355"/>
        <w:gridCol w:w="2370"/>
        <w:gridCol w:w="2700"/>
        <w:tblGridChange w:id="0">
          <w:tblGrid>
            <w:gridCol w:w="2265"/>
            <w:gridCol w:w="2355"/>
            <w:gridCol w:w="2370"/>
            <w:gridCol w:w="2700"/>
          </w:tblGrid>
        </w:tblGridChange>
      </w:tblGrid>
      <w:tr>
        <w:trPr>
          <w:trHeight w:val="720" w:hRule="atLeast"/>
        </w:trPr>
        <w:tc>
          <w:tcPr>
            <w:tcBorders>
              <w:top w:color="38761d" w:space="0" w:sz="12" w:val="single"/>
              <w:left w:color="38761d" w:space="0" w:sz="12" w:val="single"/>
              <w:bottom w:color="38761d" w:space="0" w:sz="8" w:val="single"/>
              <w:right w:color="38761d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jc w:val="center"/>
              <w:rPr>
                <w:rFonts w:ascii="Malgun Gothic" w:cs="Malgun Gothic" w:eastAsia="Malgun Gothic" w:hAnsi="Malgun Gothic"/>
                <w:color w:val="134f5c"/>
              </w:rPr>
            </w:pPr>
            <w:bookmarkStart w:colFirst="0" w:colLast="0" w:name="_riu7lqlxpqrr" w:id="7"/>
            <w:bookmarkEnd w:id="7"/>
            <w:r w:rsidDel="00000000" w:rsidR="00000000" w:rsidRPr="00000000">
              <w:rPr>
                <w:rFonts w:ascii="Malgun Gothic" w:cs="Malgun Gothic" w:eastAsia="Malgun Gothic" w:hAnsi="Malgun Gothic"/>
                <w:color w:val="134f5c"/>
                <w:rtl w:val="0"/>
              </w:rPr>
              <w:t xml:space="preserve">활용데이터 </w:t>
            </w:r>
          </w:p>
        </w:tc>
        <w:tc>
          <w:tcPr>
            <w:tcBorders>
              <w:top w:color="38761d" w:space="0" w:sz="12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jc w:val="center"/>
              <w:rPr>
                <w:rFonts w:ascii="Malgun Gothic" w:cs="Malgun Gothic" w:eastAsia="Malgun Gothic" w:hAnsi="Malgun Gothic"/>
                <w:color w:val="134f5c"/>
              </w:rPr>
            </w:pPr>
            <w:bookmarkStart w:colFirst="0" w:colLast="0" w:name="_ai85dxyqa8ti" w:id="8"/>
            <w:bookmarkEnd w:id="8"/>
            <w:r w:rsidDel="00000000" w:rsidR="00000000" w:rsidRPr="00000000">
              <w:rPr>
                <w:rFonts w:ascii="Malgun Gothic" w:cs="Malgun Gothic" w:eastAsia="Malgun Gothic" w:hAnsi="Malgun Gothic"/>
                <w:color w:val="134f5c"/>
                <w:rtl w:val="0"/>
              </w:rPr>
              <w:t xml:space="preserve">구분 </w:t>
            </w:r>
          </w:p>
        </w:tc>
        <w:tc>
          <w:tcPr>
            <w:tcBorders>
              <w:top w:color="38761d" w:space="0" w:sz="12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jc w:val="center"/>
              <w:rPr>
                <w:rFonts w:ascii="Malgun Gothic" w:cs="Malgun Gothic" w:eastAsia="Malgun Gothic" w:hAnsi="Malgun Gothic"/>
                <w:color w:val="134f5c"/>
              </w:rPr>
            </w:pPr>
            <w:bookmarkStart w:colFirst="0" w:colLast="0" w:name="_ai85dxyqa8ti" w:id="8"/>
            <w:bookmarkEnd w:id="8"/>
            <w:r w:rsidDel="00000000" w:rsidR="00000000" w:rsidRPr="00000000">
              <w:rPr>
                <w:rFonts w:ascii="Malgun Gothic" w:cs="Malgun Gothic" w:eastAsia="Malgun Gothic" w:hAnsi="Malgun Gothic"/>
                <w:color w:val="134f5c"/>
                <w:rtl w:val="0"/>
              </w:rPr>
              <w:t xml:space="preserve">중요도</w:t>
            </w:r>
          </w:p>
        </w:tc>
        <w:tc>
          <w:tcPr>
            <w:tcBorders>
              <w:top w:color="38761d" w:space="0" w:sz="12" w:val="single"/>
              <w:left w:color="38761d" w:space="0" w:sz="8" w:val="single"/>
              <w:bottom w:color="38761d" w:space="0" w:sz="8" w:val="single"/>
              <w:right w:color="38761d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jc w:val="center"/>
              <w:rPr>
                <w:rFonts w:ascii="Malgun Gothic" w:cs="Malgun Gothic" w:eastAsia="Malgun Gothic" w:hAnsi="Malgun Gothic"/>
                <w:color w:val="134f5c"/>
              </w:rPr>
            </w:pPr>
            <w:bookmarkStart w:colFirst="0" w:colLast="0" w:name="_ai85dxyqa8ti" w:id="8"/>
            <w:bookmarkEnd w:id="8"/>
            <w:r w:rsidDel="00000000" w:rsidR="00000000" w:rsidRPr="00000000">
              <w:rPr>
                <w:rFonts w:ascii="Malgun Gothic" w:cs="Malgun Gothic" w:eastAsia="Malgun Gothic" w:hAnsi="Malgun Gothic"/>
                <w:color w:val="134f5c"/>
                <w:rtl w:val="0"/>
              </w:rPr>
              <w:t xml:space="preserve">데이터 소스</w:t>
            </w:r>
          </w:p>
        </w:tc>
      </w:tr>
      <w:tr>
        <w:trPr>
          <w:trHeight w:val="720" w:hRule="atLeast"/>
        </w:trPr>
        <w:tc>
          <w:tcPr>
            <w:tcBorders>
              <w:top w:color="38761d" w:space="0" w:sz="8" w:val="single"/>
              <w:left w:color="38761d" w:space="0" w:sz="12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rtl w:val="0"/>
              </w:rPr>
              <w:t xml:space="preserve">GIS건물통합정보 </w:t>
            </w:r>
          </w:p>
        </w:tc>
        <w:tc>
          <w:tcPr>
            <w:tcBorders>
              <w:top w:color="38761d" w:space="0" w:sz="8" w:val="single"/>
              <w:left w:color="38761d" w:space="0" w:sz="8" w:val="single"/>
              <w:bottom w:color="274e13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rtl w:val="0"/>
              </w:rPr>
              <w:t xml:space="preserve">비정형</w:t>
            </w:r>
          </w:p>
        </w:tc>
        <w:tc>
          <w:tcPr>
            <w:tcBorders>
              <w:top w:color="38761d" w:space="0" w:sz="8" w:val="single"/>
              <w:left w:color="38761d" w:space="0" w:sz="8" w:val="single"/>
              <w:bottom w:color="274e13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rtl w:val="0"/>
              </w:rPr>
              <w:t xml:space="preserve">필수</w:t>
            </w:r>
          </w:p>
        </w:tc>
        <w:tc>
          <w:tcPr>
            <w:tcBorders>
              <w:top w:color="38761d" w:space="0" w:sz="8" w:val="single"/>
              <w:left w:color="38761d" w:space="0" w:sz="8" w:val="single"/>
              <w:bottom w:color="274e13" w:space="0" w:sz="8" w:val="single"/>
              <w:right w:color="38761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spacing w:before="0" w:line="240" w:lineRule="auto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rtl w:val="0"/>
              </w:rPr>
              <w:t xml:space="preserve">http://openapi.nsdi.go.kr/nsdi/eios/ServiceDetail.do?svcSe=F&amp;svcId=F010</w:t>
            </w:r>
          </w:p>
        </w:tc>
      </w:tr>
      <w:tr>
        <w:trPr>
          <w:trHeight w:val="720" w:hRule="atLeast"/>
        </w:trPr>
        <w:tc>
          <w:tcPr>
            <w:tcBorders>
              <w:top w:color="38761d" w:space="0" w:sz="8" w:val="single"/>
              <w:left w:color="38761d" w:space="0" w:sz="12" w:val="single"/>
              <w:bottom w:color="38761d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rtl w:val="0"/>
              </w:rPr>
              <w:t xml:space="preserve">국토교통부_건물에너지 정보 서비스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before="0" w:line="240" w:lineRule="auto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rtl w:val="0"/>
              </w:rPr>
              <w:t xml:space="preserve">정형 / 외부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before="0" w:line="240" w:lineRule="auto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rtl w:val="0"/>
              </w:rPr>
              <w:t xml:space="preserve">필수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before="0" w:line="240" w:lineRule="auto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rtl w:val="0"/>
              </w:rPr>
              <w:t xml:space="preserve">https://www.data.go.kr/data/15054212/openapi.do</w:t>
            </w:r>
          </w:p>
        </w:tc>
      </w:tr>
      <w:tr>
        <w:trPr>
          <w:trHeight w:val="720" w:hRule="atLeast"/>
        </w:trPr>
        <w:tc>
          <w:tcPr>
            <w:tcBorders>
              <w:top w:color="38761d" w:space="0" w:sz="8" w:val="single"/>
              <w:left w:color="38761d" w:space="0" w:sz="12" w:val="single"/>
              <w:bottom w:color="38761d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spacing w:before="0" w:line="240" w:lineRule="auto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rtl w:val="0"/>
              </w:rPr>
              <w:t xml:space="preserve">날씨 데이터</w:t>
            </w:r>
          </w:p>
          <w:p w:rsidR="00000000" w:rsidDel="00000000" w:rsidP="00000000" w:rsidRDefault="00000000" w:rsidRPr="00000000" w14:paraId="00000037">
            <w:pPr>
              <w:spacing w:before="0" w:line="240" w:lineRule="auto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rtl w:val="0"/>
              </w:rPr>
              <w:t xml:space="preserve">(기온, 강수, 풍속, 습도, 일조량, 일사량 등 기후통계)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before="0" w:line="240" w:lineRule="auto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rtl w:val="0"/>
              </w:rPr>
              <w:t xml:space="preserve">정형 / 외부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before="0" w:line="240" w:lineRule="auto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rtl w:val="0"/>
              </w:rPr>
              <w:t xml:space="preserve">필수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before="0" w:line="240" w:lineRule="auto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rtl w:val="0"/>
              </w:rPr>
              <w:t xml:space="preserve">https://data.kma.go.kr/climate/StatisticsDivision/selectStatisticsDivision.do?pgmNo=158</w:t>
            </w:r>
          </w:p>
        </w:tc>
      </w:tr>
      <w:tr>
        <w:trPr>
          <w:trHeight w:val="720" w:hRule="atLeast"/>
        </w:trPr>
        <w:tc>
          <w:tcPr>
            <w:tcBorders>
              <w:top w:color="38761d" w:space="0" w:sz="8" w:val="single"/>
              <w:left w:color="38761d" w:space="0" w:sz="12" w:val="single"/>
              <w:bottom w:color="38761d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rtl w:val="0"/>
              </w:rPr>
              <w:t xml:space="preserve">국토교통부_건축물대장정보 서비스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before="0" w:line="240" w:lineRule="auto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rtl w:val="0"/>
              </w:rPr>
              <w:t xml:space="preserve">정형 / 외부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before="0" w:line="240" w:lineRule="auto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rtl w:val="0"/>
              </w:rPr>
              <w:t xml:space="preserve">필수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before="0" w:line="240" w:lineRule="auto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rtl w:val="0"/>
              </w:rPr>
              <w:t xml:space="preserve">https://www.data.go.kr/data/15044713/openapi.do</w:t>
            </w:r>
          </w:p>
        </w:tc>
      </w:tr>
      <w:tr>
        <w:trPr>
          <w:trHeight w:val="720" w:hRule="atLeast"/>
        </w:trPr>
        <w:tc>
          <w:tcPr>
            <w:tcBorders>
              <w:top w:color="38761d" w:space="0" w:sz="8" w:val="single"/>
              <w:left w:color="38761d" w:space="0" w:sz="12" w:val="single"/>
              <w:bottom w:color="38761d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spacing w:before="0" w:line="240" w:lineRule="auto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rtl w:val="0"/>
              </w:rPr>
              <w:t xml:space="preserve">서울특별시 옥상녹화 건물 정보(2012~2019)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before="0" w:line="240" w:lineRule="auto"/>
              <w:jc w:val="center"/>
              <w:rPr>
                <w:rFonts w:ascii="Malgun Gothic" w:cs="Malgun Gothic" w:eastAsia="Malgun Gothic" w:hAnsi="Malgun Gothic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rtl w:val="0"/>
              </w:rPr>
              <w:t xml:space="preserve">비정형 / 외부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before="0" w:line="240" w:lineRule="auto"/>
              <w:jc w:val="center"/>
              <w:rPr>
                <w:rFonts w:ascii="Malgun Gothic" w:cs="Malgun Gothic" w:eastAsia="Malgun Gothic" w:hAnsi="Malgun Gothic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rtl w:val="0"/>
              </w:rPr>
              <w:t xml:space="preserve">필수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before="0" w:line="240" w:lineRule="auto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rtl w:val="0"/>
              </w:rPr>
              <w:t xml:space="preserve">http://data.seoul.go.kr/dataList/OA-1369/S/1/datasetView.do</w:t>
            </w:r>
          </w:p>
        </w:tc>
      </w:tr>
      <w:tr>
        <w:trPr>
          <w:trHeight w:val="720" w:hRule="atLeast"/>
        </w:trPr>
        <w:tc>
          <w:tcPr>
            <w:tcBorders>
              <w:top w:color="38761d" w:space="0" w:sz="8" w:val="single"/>
              <w:left w:color="38761d" w:space="0" w:sz="12" w:val="single"/>
              <w:bottom w:color="38761d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rtl w:val="0"/>
              </w:rPr>
              <w:t xml:space="preserve">국토교통부_건물에너지_가스에너지(연간)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before="0" w:line="240" w:lineRule="auto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rtl w:val="0"/>
              </w:rPr>
              <w:t xml:space="preserve">정형 / 외부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before="0" w:line="240" w:lineRule="auto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rtl w:val="0"/>
              </w:rPr>
              <w:t xml:space="preserve">필수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before="0" w:line="240" w:lineRule="auto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rtl w:val="0"/>
              </w:rPr>
              <w:t xml:space="preserve">https://www.data.go.kr/data/15054213/fileData.do</w:t>
            </w:r>
          </w:p>
        </w:tc>
      </w:tr>
      <w:tr>
        <w:trPr>
          <w:trHeight w:val="720" w:hRule="atLeast"/>
        </w:trPr>
        <w:tc>
          <w:tcPr>
            <w:tcBorders>
              <w:top w:color="38761d" w:space="0" w:sz="8" w:val="single"/>
              <w:left w:color="38761d" w:space="0" w:sz="12" w:val="single"/>
              <w:bottom w:color="38761d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rtl w:val="0"/>
              </w:rPr>
              <w:t xml:space="preserve">국토교통부_건물에너지_전기에너지(연간)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before="0" w:line="240" w:lineRule="auto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rtl w:val="0"/>
              </w:rPr>
              <w:t xml:space="preserve">정형 / 외부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before="0" w:line="240" w:lineRule="auto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rtl w:val="0"/>
              </w:rPr>
              <w:t xml:space="preserve">필수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before="0" w:line="240" w:lineRule="auto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rtl w:val="0"/>
              </w:rPr>
              <w:t xml:space="preserve">https://www.data.go.kr/data/15054214/fileData.do</w:t>
            </w:r>
          </w:p>
        </w:tc>
      </w:tr>
      <w:tr>
        <w:trPr>
          <w:trHeight w:val="720" w:hRule="atLeast"/>
        </w:trPr>
        <w:tc>
          <w:tcPr>
            <w:tcBorders>
              <w:top w:color="38761d" w:space="0" w:sz="8" w:val="single"/>
              <w:left w:color="38761d" w:space="0" w:sz="12" w:val="single"/>
              <w:bottom w:color="38761d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rtl w:val="0"/>
              </w:rPr>
              <w:t xml:space="preserve">미세먼지 데이터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before="0" w:line="240" w:lineRule="auto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rtl w:val="0"/>
              </w:rPr>
              <w:t xml:space="preserve">정형 / 외부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before="0" w:line="240" w:lineRule="auto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rtl w:val="0"/>
              </w:rPr>
              <w:t xml:space="preserve">필수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before="0" w:line="240" w:lineRule="auto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rtl w:val="0"/>
              </w:rPr>
              <w:t xml:space="preserve">https://www.airkorea.or.kr/web/last_amb_hour_data?pMENU_NO=123</w:t>
            </w:r>
          </w:p>
        </w:tc>
      </w:tr>
      <w:tr>
        <w:trPr>
          <w:trHeight w:val="720" w:hRule="atLeast"/>
        </w:trPr>
        <w:tc>
          <w:tcPr>
            <w:tcBorders>
              <w:top w:color="38761d" w:space="0" w:sz="8" w:val="single"/>
              <w:left w:color="38761d" w:space="0" w:sz="12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rtl w:val="0"/>
              </w:rPr>
              <w:t xml:space="preserve">GIS건물통합정보</w:t>
            </w:r>
          </w:p>
        </w:tc>
        <w:tc>
          <w:tcPr>
            <w:tcBorders>
              <w:top w:color="274e13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rtl w:val="0"/>
              </w:rPr>
              <w:t xml:space="preserve">비정형</w:t>
            </w:r>
          </w:p>
        </w:tc>
        <w:tc>
          <w:tcPr>
            <w:tcBorders>
              <w:top w:color="274e13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rtl w:val="0"/>
              </w:rPr>
              <w:t xml:space="preserve">필수</w:t>
            </w:r>
          </w:p>
        </w:tc>
        <w:tc>
          <w:tcPr>
            <w:tcBorders>
              <w:top w:color="274e13" w:space="0" w:sz="8" w:val="single"/>
              <w:left w:color="38761d" w:space="0" w:sz="8" w:val="single"/>
              <w:bottom w:color="274e13" w:space="0" w:sz="8" w:val="single"/>
              <w:right w:color="38761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spacing w:before="0" w:line="240" w:lineRule="auto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rtl w:val="0"/>
              </w:rPr>
              <w:t xml:space="preserve">http://openapi.nsdi.go.kr/nsdi/eios/ServiceDetail.do?svcSe=F&amp;svcId=F010</w:t>
            </w:r>
          </w:p>
        </w:tc>
      </w:tr>
      <w:tr>
        <w:trPr>
          <w:trHeight w:val="720" w:hRule="atLeast"/>
        </w:trPr>
        <w:tc>
          <w:tcPr>
            <w:tcBorders>
              <w:top w:color="38761d" w:space="0" w:sz="8" w:val="single"/>
              <w:left w:color="38761d" w:space="0" w:sz="12" w:val="single"/>
              <w:bottom w:color="274e13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rtl w:val="0"/>
              </w:rPr>
              <w:t xml:space="preserve">서울주택도시공사_미세먼지 저감대책사업 현황</w:t>
            </w:r>
          </w:p>
        </w:tc>
        <w:tc>
          <w:tcPr>
            <w:tcBorders>
              <w:top w:color="38761d" w:space="0" w:sz="8" w:val="single"/>
              <w:left w:color="38761d" w:space="0" w:sz="8" w:val="single"/>
              <w:bottom w:color="274e13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rtl w:val="0"/>
              </w:rPr>
              <w:t xml:space="preserve">정형</w:t>
            </w:r>
          </w:p>
        </w:tc>
        <w:tc>
          <w:tcPr>
            <w:tcBorders>
              <w:top w:color="38761d" w:space="0" w:sz="8" w:val="single"/>
              <w:left w:color="38761d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rtl w:val="0"/>
              </w:rPr>
              <w:t xml:space="preserve">선택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before="0" w:line="240" w:lineRule="auto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rtl w:val="0"/>
              </w:rPr>
              <w:t xml:space="preserve">https://www.data.go.kr/data/15066028/fileData.do</w:t>
            </w:r>
          </w:p>
        </w:tc>
      </w:tr>
      <w:tr>
        <w:trPr>
          <w:trHeight w:val="720" w:hRule="atLeast"/>
        </w:trPr>
        <w:tc>
          <w:tcPr>
            <w:tcBorders>
              <w:top w:color="274e13" w:space="0" w:sz="8" w:val="single"/>
              <w:left w:color="274e13" w:space="0" w:sz="12" w:val="single"/>
              <w:bottom w:color="274e13" w:space="0" w:sz="12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pStyle w:val="Heading2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320" w:before="0" w:lineRule="auto"/>
              <w:jc w:val="center"/>
              <w:rPr>
                <w:rFonts w:ascii="Malgun Gothic" w:cs="Malgun Gothic" w:eastAsia="Malgun Gothic" w:hAnsi="Malgun Gothic"/>
                <w:b w:val="1"/>
                <w:color w:val="292929"/>
                <w:sz w:val="20"/>
                <w:szCs w:val="20"/>
              </w:rPr>
            </w:pPr>
            <w:bookmarkStart w:colFirst="0" w:colLast="0" w:name="_k91h6pttm649" w:id="9"/>
            <w:bookmarkEnd w:id="9"/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292929"/>
                <w:sz w:val="20"/>
                <w:szCs w:val="20"/>
                <w:rtl w:val="0"/>
              </w:rPr>
              <w:t xml:space="preserve">서울시 교통량 정보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12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before="0" w:line="240" w:lineRule="auto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rtl w:val="0"/>
              </w:rPr>
              <w:t xml:space="preserve">정형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12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before="0" w:line="240" w:lineRule="auto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rtl w:val="0"/>
              </w:rPr>
              <w:t xml:space="preserve">필수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12" w:val="single"/>
              <w:right w:color="274e13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before="0" w:line="240" w:lineRule="auto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rtl w:val="0"/>
              </w:rPr>
              <w:t xml:space="preserve">https://topis.seoul.go.kr/refRoom/openRefRoom_2.do</w:t>
            </w:r>
          </w:p>
        </w:tc>
      </w:tr>
    </w:tbl>
    <w:p w:rsidR="00000000" w:rsidDel="00000000" w:rsidP="00000000" w:rsidRDefault="00000000" w:rsidRPr="00000000" w14:paraId="0000005B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Malgun Gothic" w:cs="Malgun Gothic" w:eastAsia="Malgun Gothic" w:hAnsi="Malgun Gothic"/>
          <w:b w:val="1"/>
          <w:color w:val="000000"/>
        </w:rPr>
      </w:pPr>
      <w:bookmarkStart w:colFirst="0" w:colLast="0" w:name="_1iz5pbeqzw6g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Malgun Gothic" w:cs="Malgun Gothic" w:eastAsia="Malgun Gothic" w:hAnsi="Malgun Gothic"/>
        </w:rPr>
      </w:pPr>
      <w:bookmarkStart w:colFirst="0" w:colLast="0" w:name="_3l8zfa3a340z" w:id="11"/>
      <w:bookmarkEnd w:id="11"/>
      <w:r w:rsidDel="00000000" w:rsidR="00000000" w:rsidRPr="00000000">
        <w:rPr>
          <w:rFonts w:ascii="Malgun Gothic" w:cs="Malgun Gothic" w:eastAsia="Malgun Gothic" w:hAnsi="Malgun Gothic"/>
          <w:b w:val="1"/>
          <w:color w:val="000000"/>
          <w:rtl w:val="0"/>
        </w:rPr>
        <w:t xml:space="preserve">기대효과 및 활용방안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widowControl w:val="1"/>
        <w:spacing w:before="320" w:lineRule="auto"/>
        <w:rPr>
          <w:rFonts w:ascii="Malgun Gothic" w:cs="Malgun Gothic" w:eastAsia="Malgun Gothic" w:hAnsi="Malgun Gothic"/>
          <w:b w:val="1"/>
          <w:color w:val="000000"/>
          <w:sz w:val="24"/>
          <w:szCs w:val="24"/>
        </w:rPr>
      </w:pPr>
      <w:bookmarkStart w:colFirst="0" w:colLast="0" w:name="_6owflh8nqei0" w:id="12"/>
      <w:bookmarkEnd w:id="12"/>
      <w:r w:rsidDel="00000000" w:rsidR="00000000" w:rsidRPr="00000000">
        <w:rPr>
          <w:rFonts w:ascii="Malgun Gothic" w:cs="Malgun Gothic" w:eastAsia="Malgun Gothic" w:hAnsi="Malgun Gothic"/>
          <w:b w:val="1"/>
          <w:color w:val="000000"/>
          <w:sz w:val="24"/>
          <w:szCs w:val="24"/>
          <w:rtl w:val="0"/>
        </w:rPr>
        <w:t xml:space="preserve">기대효과</w:t>
      </w:r>
    </w:p>
    <w:p w:rsidR="00000000" w:rsidDel="00000000" w:rsidP="00000000" w:rsidRDefault="00000000" w:rsidRPr="00000000" w14:paraId="0000005E">
      <w:pPr>
        <w:widowControl w:val="1"/>
        <w:ind w:left="720" w:firstLine="0"/>
        <w:rPr>
          <w:rFonts w:ascii="Malgun Gothic" w:cs="Malgun Gothic" w:eastAsia="Malgun Gothic" w:hAnsi="Malgun Gothic"/>
          <w:color w:val="000000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color w:val="000000"/>
          <w:rtl w:val="0"/>
        </w:rPr>
        <w:t xml:space="preserve">(건물보호)</w:t>
      </w:r>
      <w:r w:rsidDel="00000000" w:rsidR="00000000" w:rsidRPr="00000000">
        <w:rPr>
          <w:rFonts w:ascii="Malgun Gothic" w:cs="Malgun Gothic" w:eastAsia="Malgun Gothic" w:hAnsi="Malgun Gothic"/>
          <w:color w:val="000000"/>
          <w:rtl w:val="0"/>
        </w:rPr>
        <w:t xml:space="preserve"> 구조물에 대한 온도의 영향을 감소시켜 건축물을 보호하는 효과</w:t>
      </w:r>
    </w:p>
    <w:p w:rsidR="00000000" w:rsidDel="00000000" w:rsidP="00000000" w:rsidRDefault="00000000" w:rsidRPr="00000000" w14:paraId="0000005F">
      <w:pPr>
        <w:widowControl w:val="1"/>
        <w:ind w:left="720" w:firstLine="0"/>
        <w:rPr>
          <w:rFonts w:ascii="Malgun Gothic" w:cs="Malgun Gothic" w:eastAsia="Malgun Gothic" w:hAnsi="Malgun Gothic"/>
          <w:color w:val="000000"/>
        </w:rPr>
      </w:pPr>
      <w:r w:rsidDel="00000000" w:rsidR="00000000" w:rsidRPr="00000000">
        <w:rPr>
          <w:rFonts w:ascii="Malgun Gothic" w:cs="Malgun Gothic" w:eastAsia="Malgun Gothic" w:hAnsi="Malgun Gothic"/>
          <w:color w:val="000000"/>
        </w:rPr>
        <w:drawing>
          <wp:inline distB="114300" distT="114300" distL="114300" distR="114300">
            <wp:extent cx="5943600" cy="2082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1"/>
        <w:ind w:left="720" w:firstLine="0"/>
        <w:rPr>
          <w:rFonts w:ascii="Malgun Gothic" w:cs="Malgun Gothic" w:eastAsia="Malgun Gothic" w:hAnsi="Malgun Gothic"/>
          <w:color w:val="000000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color w:val="000000"/>
          <w:rtl w:val="0"/>
        </w:rPr>
        <w:t xml:space="preserve">(열섬효과)</w:t>
      </w:r>
      <w:r w:rsidDel="00000000" w:rsidR="00000000" w:rsidRPr="00000000">
        <w:rPr>
          <w:rFonts w:ascii="Malgun Gothic" w:cs="Malgun Gothic" w:eastAsia="Malgun Gothic" w:hAnsi="Malgun Gothic"/>
          <w:color w:val="000000"/>
          <w:rtl w:val="0"/>
        </w:rPr>
        <w:t xml:space="preserve"> 도시 외부의 찬바람을 도시 안으로 유입시키는 통로를 형성하여 열섬효과 완화</w:t>
      </w:r>
    </w:p>
    <w:p w:rsidR="00000000" w:rsidDel="00000000" w:rsidP="00000000" w:rsidRDefault="00000000" w:rsidRPr="00000000" w14:paraId="00000061">
      <w:pPr>
        <w:widowControl w:val="1"/>
        <w:ind w:left="720" w:firstLine="0"/>
        <w:rPr>
          <w:rFonts w:ascii="Malgun Gothic" w:cs="Malgun Gothic" w:eastAsia="Malgun Gothic" w:hAnsi="Malgun Gothic"/>
          <w:color w:val="000000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color w:val="000000"/>
          <w:rtl w:val="0"/>
        </w:rPr>
        <w:t xml:space="preserve">(생태계지수)</w:t>
      </w:r>
      <w:r w:rsidDel="00000000" w:rsidR="00000000" w:rsidRPr="00000000">
        <w:rPr>
          <w:rFonts w:ascii="Malgun Gothic" w:cs="Malgun Gothic" w:eastAsia="Malgun Gothic" w:hAnsi="Malgun Gothic"/>
          <w:color w:val="000000"/>
          <w:rtl w:val="0"/>
        </w:rPr>
        <w:t xml:space="preserve"> 인공지반에 생물서식공간을 조성함으로써 녹지와 생태계의 복원이 가능, 야생동물의 서식처가 되고 야생동물 이동통로 역할 담당</w:t>
      </w:r>
    </w:p>
    <w:p w:rsidR="00000000" w:rsidDel="00000000" w:rsidP="00000000" w:rsidRDefault="00000000" w:rsidRPr="00000000" w14:paraId="00000062">
      <w:pPr>
        <w:widowControl w:val="1"/>
        <w:ind w:left="720" w:firstLine="0"/>
        <w:rPr>
          <w:rFonts w:ascii="Malgun Gothic" w:cs="Malgun Gothic" w:eastAsia="Malgun Gothic" w:hAnsi="Malgun Gothic"/>
          <w:color w:val="000000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color w:val="000000"/>
          <w:rtl w:val="0"/>
        </w:rPr>
        <w:t xml:space="preserve">(공기정화) </w:t>
      </w:r>
      <w:r w:rsidDel="00000000" w:rsidR="00000000" w:rsidRPr="00000000">
        <w:rPr>
          <w:rFonts w:ascii="Malgun Gothic" w:cs="Malgun Gothic" w:eastAsia="Malgun Gothic" w:hAnsi="Malgun Gothic"/>
          <w:color w:val="000000"/>
          <w:rtl w:val="0"/>
        </w:rPr>
        <w:t xml:space="preserve">이산화질소, 이산화황, 일산화탄소, 아황산가스 등의 대기오염물질 흡수, 녹화식물을 통한 산소공급으로 인한 대기오염 완화</w:t>
      </w:r>
    </w:p>
    <w:p w:rsidR="00000000" w:rsidDel="00000000" w:rsidP="00000000" w:rsidRDefault="00000000" w:rsidRPr="00000000" w14:paraId="00000063">
      <w:pPr>
        <w:widowControl w:val="1"/>
        <w:ind w:left="720" w:firstLine="0"/>
        <w:rPr>
          <w:rFonts w:ascii="Malgun Gothic" w:cs="Malgun Gothic" w:eastAsia="Malgun Gothic" w:hAnsi="Malgun Gothic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1"/>
        <w:ind w:left="720" w:firstLine="0"/>
        <w:rPr>
          <w:rFonts w:ascii="Malgun Gothic" w:cs="Malgun Gothic" w:eastAsia="Malgun Gothic" w:hAnsi="Malgun Gothic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widowControl w:val="1"/>
        <w:spacing w:before="320" w:lineRule="auto"/>
        <w:rPr>
          <w:rFonts w:ascii="Malgun Gothic" w:cs="Malgun Gothic" w:eastAsia="Malgun Gothic" w:hAnsi="Malgun Gothic"/>
          <w:b w:val="1"/>
          <w:color w:val="000000"/>
        </w:rPr>
      </w:pPr>
      <w:bookmarkStart w:colFirst="0" w:colLast="0" w:name="_dwjnxja714m3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widowControl w:val="1"/>
        <w:spacing w:before="320" w:lineRule="auto"/>
        <w:rPr>
          <w:rFonts w:ascii="Malgun Gothic" w:cs="Malgun Gothic" w:eastAsia="Malgun Gothic" w:hAnsi="Malgun Gothic"/>
          <w:b w:val="1"/>
          <w:color w:val="000000"/>
        </w:rPr>
      </w:pPr>
      <w:bookmarkStart w:colFirst="0" w:colLast="0" w:name="_o5qi6isureto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widowControl w:val="1"/>
        <w:spacing w:before="320" w:lineRule="auto"/>
        <w:rPr>
          <w:rFonts w:ascii="Malgun Gothic" w:cs="Malgun Gothic" w:eastAsia="Malgun Gothic" w:hAnsi="Malgun Gothic"/>
          <w:b w:val="1"/>
          <w:color w:val="000000"/>
        </w:rPr>
      </w:pPr>
      <w:bookmarkStart w:colFirst="0" w:colLast="0" w:name="_asx792tj6rdg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widowControl w:val="1"/>
        <w:spacing w:before="320" w:lineRule="auto"/>
        <w:rPr>
          <w:rFonts w:ascii="Malgun Gothic" w:cs="Malgun Gothic" w:eastAsia="Malgun Gothic" w:hAnsi="Malgun Gothic"/>
          <w:b w:val="1"/>
          <w:color w:val="000000"/>
        </w:rPr>
      </w:pPr>
      <w:bookmarkStart w:colFirst="0" w:colLast="0" w:name="_ehtwjyydkbpu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widowControl w:val="1"/>
        <w:spacing w:before="320" w:lineRule="auto"/>
        <w:rPr>
          <w:rFonts w:ascii="Malgun Gothic" w:cs="Malgun Gothic" w:eastAsia="Malgun Gothic" w:hAnsi="Malgun Gothic"/>
          <w:b w:val="1"/>
          <w:color w:val="000000"/>
        </w:rPr>
      </w:pPr>
      <w:bookmarkStart w:colFirst="0" w:colLast="0" w:name="_sbuu9b53tbw7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widowControl w:val="1"/>
        <w:spacing w:before="320" w:lineRule="auto"/>
        <w:rPr>
          <w:rFonts w:ascii="Malgun Gothic" w:cs="Malgun Gothic" w:eastAsia="Malgun Gothic" w:hAnsi="Malgun Gothic"/>
          <w:b w:val="1"/>
          <w:color w:val="000000"/>
          <w:sz w:val="24"/>
          <w:szCs w:val="24"/>
        </w:rPr>
      </w:pPr>
      <w:bookmarkStart w:colFirst="0" w:colLast="0" w:name="_ubuoxmqykyyn" w:id="18"/>
      <w:bookmarkEnd w:id="18"/>
      <w:r w:rsidDel="00000000" w:rsidR="00000000" w:rsidRPr="00000000">
        <w:rPr>
          <w:rFonts w:ascii="Malgun Gothic" w:cs="Malgun Gothic" w:eastAsia="Malgun Gothic" w:hAnsi="Malgun Gothic"/>
          <w:b w:val="1"/>
          <w:color w:val="000000"/>
          <w:sz w:val="24"/>
          <w:szCs w:val="24"/>
          <w:rtl w:val="0"/>
        </w:rPr>
        <w:t xml:space="preserve">활용방안</w:t>
      </w:r>
    </w:p>
    <w:p w:rsidR="00000000" w:rsidDel="00000000" w:rsidP="00000000" w:rsidRDefault="00000000" w:rsidRPr="00000000" w14:paraId="0000006B">
      <w:pPr>
        <w:widowControl w:val="1"/>
        <w:numPr>
          <w:ilvl w:val="0"/>
          <w:numId w:val="5"/>
        </w:numPr>
        <w:spacing w:after="0" w:afterAutospacing="0" w:line="360" w:lineRule="auto"/>
        <w:ind w:left="720" w:hanging="360"/>
        <w:rPr>
          <w:rFonts w:ascii="Malgun Gothic" w:cs="Malgun Gothic" w:eastAsia="Malgun Gothic" w:hAnsi="Malgun Gothic"/>
          <w:color w:val="000000"/>
        </w:rPr>
      </w:pPr>
      <w:r w:rsidDel="00000000" w:rsidR="00000000" w:rsidRPr="00000000">
        <w:rPr>
          <w:rFonts w:ascii="Malgun Gothic" w:cs="Malgun Gothic" w:eastAsia="Malgun Gothic" w:hAnsi="Malgun Gothic"/>
          <w:color w:val="000000"/>
          <w:rtl w:val="0"/>
        </w:rPr>
        <w:t xml:space="preserve">분석자료를 기초자료로 활용 가능</w:t>
      </w:r>
    </w:p>
    <w:p w:rsidR="00000000" w:rsidDel="00000000" w:rsidP="00000000" w:rsidRDefault="00000000" w:rsidRPr="00000000" w14:paraId="0000006C">
      <w:pPr>
        <w:widowControl w:val="1"/>
        <w:numPr>
          <w:ilvl w:val="0"/>
          <w:numId w:val="5"/>
        </w:numPr>
        <w:spacing w:before="0" w:beforeAutospacing="0" w:line="360" w:lineRule="auto"/>
        <w:ind w:left="720" w:hanging="360"/>
        <w:rPr>
          <w:rFonts w:ascii="Malgun Gothic" w:cs="Malgun Gothic" w:eastAsia="Malgun Gothic" w:hAnsi="Malgun Gothic"/>
          <w:color w:val="000000"/>
        </w:rPr>
      </w:pPr>
      <w:r w:rsidDel="00000000" w:rsidR="00000000" w:rsidRPr="00000000">
        <w:rPr>
          <w:rFonts w:ascii="Malgun Gothic" w:cs="Malgun Gothic" w:eastAsia="Malgun Gothic" w:hAnsi="Malgun Gothic"/>
          <w:color w:val="000000"/>
          <w:rtl w:val="0"/>
        </w:rPr>
        <w:t xml:space="preserve">QGIS를 이용한 시각화를 통해 최적 위치 확인 가능</w:t>
      </w:r>
    </w:p>
    <w:p w:rsidR="00000000" w:rsidDel="00000000" w:rsidP="00000000" w:rsidRDefault="00000000" w:rsidRPr="00000000" w14:paraId="0000006D">
      <w:pPr>
        <w:widowControl w:val="1"/>
        <w:jc w:val="center"/>
        <w:rPr>
          <w:rFonts w:ascii="Malgun Gothic" w:cs="Malgun Gothic" w:eastAsia="Malgun Gothic" w:hAnsi="Malgun Gothic"/>
          <w:color w:val="000000"/>
        </w:rPr>
      </w:pPr>
      <w:r w:rsidDel="00000000" w:rsidR="00000000" w:rsidRPr="00000000">
        <w:rPr>
          <w:rFonts w:ascii="Malgun Gothic" w:cs="Malgun Gothic" w:eastAsia="Malgun Gothic" w:hAnsi="Malgun Gothic"/>
          <w:color w:val="000000"/>
        </w:rPr>
        <w:drawing>
          <wp:inline distB="114300" distT="114300" distL="114300" distR="114300">
            <wp:extent cx="4614863" cy="313178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31317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1"/>
        <w:ind w:left="2880" w:firstLine="720"/>
        <w:rPr>
          <w:rFonts w:ascii="Malgun Gothic" w:cs="Malgun Gothic" w:eastAsia="Malgun Gothic" w:hAnsi="Malgun Gothic"/>
          <w:b w:val="1"/>
          <w:color w:val="000000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color w:val="000000"/>
          <w:rtl w:val="0"/>
        </w:rPr>
        <w:t xml:space="preserve">&lt;QGIS를 활용한 시각화 예시&gt;</w:t>
      </w:r>
    </w:p>
    <w:p w:rsidR="00000000" w:rsidDel="00000000" w:rsidP="00000000" w:rsidRDefault="00000000" w:rsidRPr="00000000" w14:paraId="0000006F">
      <w:pPr>
        <w:widowControl w:val="1"/>
        <w:numPr>
          <w:ilvl w:val="0"/>
          <w:numId w:val="1"/>
        </w:numPr>
        <w:spacing w:after="0" w:afterAutospacing="0"/>
        <w:ind w:left="720" w:hanging="360"/>
        <w:rPr>
          <w:rFonts w:ascii="Malgun Gothic" w:cs="Malgun Gothic" w:eastAsia="Malgun Gothic" w:hAnsi="Malgun Gothic"/>
          <w:color w:val="000000"/>
        </w:rPr>
      </w:pPr>
      <w:r w:rsidDel="00000000" w:rsidR="00000000" w:rsidRPr="00000000">
        <w:rPr>
          <w:rFonts w:ascii="Malgun Gothic" w:cs="Malgun Gothic" w:eastAsia="Malgun Gothic" w:hAnsi="Malgun Gothic"/>
          <w:color w:val="000000"/>
          <w:rtl w:val="0"/>
        </w:rPr>
        <w:t xml:space="preserve">옥상 녹화를 위한 최적 요건 확인 가능해 시설 개선 활용</w:t>
      </w:r>
    </w:p>
    <w:p w:rsidR="00000000" w:rsidDel="00000000" w:rsidP="00000000" w:rsidRDefault="00000000" w:rsidRPr="00000000" w14:paraId="00000070">
      <w:pPr>
        <w:widowControl w:val="1"/>
        <w:numPr>
          <w:ilvl w:val="0"/>
          <w:numId w:val="1"/>
        </w:numPr>
        <w:spacing w:after="0" w:afterAutospacing="0" w:before="0" w:beforeAutospacing="0"/>
        <w:ind w:left="720" w:hanging="360"/>
        <w:rPr>
          <w:rFonts w:ascii="Malgun Gothic" w:cs="Malgun Gothic" w:eastAsia="Malgun Gothic" w:hAnsi="Malgun Gothic"/>
          <w:color w:val="000000"/>
        </w:rPr>
      </w:pPr>
      <w:r w:rsidDel="00000000" w:rsidR="00000000" w:rsidRPr="00000000">
        <w:rPr>
          <w:rFonts w:ascii="Malgun Gothic" w:cs="Malgun Gothic" w:eastAsia="Malgun Gothic" w:hAnsi="Malgun Gothic"/>
          <w:color w:val="000000"/>
          <w:rtl w:val="0"/>
        </w:rPr>
        <w:t xml:space="preserve">건물 유형별 맞춤형 녹화 방안 추천</w:t>
      </w:r>
    </w:p>
    <w:p w:rsidR="00000000" w:rsidDel="00000000" w:rsidP="00000000" w:rsidRDefault="00000000" w:rsidRPr="00000000" w14:paraId="00000071">
      <w:pPr>
        <w:widowControl w:val="1"/>
        <w:numPr>
          <w:ilvl w:val="0"/>
          <w:numId w:val="1"/>
        </w:numPr>
        <w:spacing w:before="0" w:beforeAutospacing="0"/>
        <w:ind w:left="720" w:hanging="360"/>
        <w:rPr>
          <w:rFonts w:ascii="Malgun Gothic" w:cs="Malgun Gothic" w:eastAsia="Malgun Gothic" w:hAnsi="Malgun Gothic"/>
          <w:color w:val="000000"/>
        </w:rPr>
      </w:pPr>
      <w:r w:rsidDel="00000000" w:rsidR="00000000" w:rsidRPr="00000000">
        <w:rPr>
          <w:rFonts w:ascii="Malgun Gothic" w:cs="Malgun Gothic" w:eastAsia="Malgun Gothic" w:hAnsi="Malgun Gothic"/>
          <w:color w:val="000000"/>
          <w:rtl w:val="0"/>
        </w:rPr>
        <w:t xml:space="preserve">녹색 도시와 같은 서울시 브랜드 이미지 구축에 활용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rPr/>
      </w:pPr>
      <w:bookmarkStart w:colFirst="0" w:colLast="0" w:name="_i892x3drpuv" w:id="19"/>
      <w:bookmarkEnd w:id="19"/>
      <w:r w:rsidDel="00000000" w:rsidR="00000000" w:rsidRPr="00000000">
        <w:rPr>
          <w:rFonts w:ascii="Malgun Gothic" w:cs="Malgun Gothic" w:eastAsia="Malgun Gothic" w:hAnsi="Malgun Gothic"/>
          <w:b w:val="1"/>
          <w:color w:val="000000"/>
          <w:rtl w:val="0"/>
        </w:rPr>
        <w:t xml:space="preserve">참고문헌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1"/>
        <w:numPr>
          <w:ilvl w:val="0"/>
          <w:numId w:val="2"/>
        </w:numPr>
        <w:spacing w:after="0" w:afterAutospacing="0" w:line="360" w:lineRule="auto"/>
        <w:ind w:left="720" w:hanging="360"/>
        <w:rPr>
          <w:rFonts w:ascii="Malgun Gothic" w:cs="Malgun Gothic" w:eastAsia="Malgun Gothic" w:hAnsi="Malgun Gothic"/>
          <w:color w:val="000000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color w:val="000000"/>
          <w:sz w:val="20"/>
          <w:szCs w:val="20"/>
          <w:rtl w:val="0"/>
        </w:rPr>
        <w:t xml:space="preserve">옥상녹화시스템 유형별 에너지 절감 및 경제성 분석</w:t>
      </w:r>
    </w:p>
    <w:p w:rsidR="00000000" w:rsidDel="00000000" w:rsidP="00000000" w:rsidRDefault="00000000" w:rsidRPr="00000000" w14:paraId="00000074">
      <w:pPr>
        <w:widowControl w:val="1"/>
        <w:numPr>
          <w:ilvl w:val="0"/>
          <w:numId w:val="2"/>
        </w:numPr>
        <w:spacing w:after="0" w:afterAutospacing="0" w:before="0" w:beforeAutospacing="0"/>
        <w:ind w:left="720" w:hanging="360"/>
        <w:rPr>
          <w:rFonts w:ascii="Malgun Gothic" w:cs="Malgun Gothic" w:eastAsia="Malgun Gothic" w:hAnsi="Malgun Gothic"/>
          <w:color w:val="000000"/>
          <w:sz w:val="20"/>
          <w:szCs w:val="20"/>
        </w:rPr>
      </w:pPr>
      <w:hyperlink r:id="rId10">
        <w:r w:rsidDel="00000000" w:rsidR="00000000" w:rsidRPr="00000000">
          <w:rPr>
            <w:rFonts w:ascii="Malgun Gothic" w:cs="Malgun Gothic" w:eastAsia="Malgun Gothic" w:hAnsi="Malgun Gothic"/>
            <w:color w:val="1155cc"/>
            <w:u w:val="single"/>
            <w:rtl w:val="0"/>
          </w:rPr>
          <w:t xml:space="preserve">https://www.koreascience.or.kr/article/CFKO201023552842517.pdf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1"/>
        <w:numPr>
          <w:ilvl w:val="0"/>
          <w:numId w:val="2"/>
        </w:numPr>
        <w:spacing w:after="0" w:afterAutospacing="0" w:before="0" w:beforeAutospacing="0"/>
        <w:ind w:left="720" w:hanging="360"/>
        <w:rPr>
          <w:rFonts w:ascii="Malgun Gothic" w:cs="Malgun Gothic" w:eastAsia="Malgun Gothic" w:hAnsi="Malgun Gothic"/>
          <w:color w:val="000000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color w:val="000000"/>
          <w:sz w:val="20"/>
          <w:szCs w:val="20"/>
          <w:rtl w:val="0"/>
        </w:rPr>
        <w:t xml:space="preserve">옥상녹화의 녹화유형별 기온저감효과</w:t>
      </w:r>
    </w:p>
    <w:p w:rsidR="00000000" w:rsidDel="00000000" w:rsidP="00000000" w:rsidRDefault="00000000" w:rsidRPr="00000000" w14:paraId="00000076">
      <w:pPr>
        <w:widowControl w:val="1"/>
        <w:numPr>
          <w:ilvl w:val="0"/>
          <w:numId w:val="2"/>
        </w:numPr>
        <w:spacing w:after="0" w:afterAutospacing="0" w:before="0" w:beforeAutospacing="0"/>
        <w:ind w:left="720" w:hanging="360"/>
        <w:rPr>
          <w:rFonts w:ascii="Malgun Gothic" w:cs="Malgun Gothic" w:eastAsia="Malgun Gothic" w:hAnsi="Malgun Gothic"/>
          <w:color w:val="000000"/>
        </w:rPr>
      </w:pPr>
      <w:hyperlink r:id="rId11">
        <w:r w:rsidDel="00000000" w:rsidR="00000000" w:rsidRPr="00000000">
          <w:rPr>
            <w:rFonts w:ascii="Malgun Gothic" w:cs="Malgun Gothic" w:eastAsia="Malgun Gothic" w:hAnsi="Malgun Gothic"/>
            <w:color w:val="1155cc"/>
            <w:u w:val="single"/>
            <w:rtl w:val="0"/>
          </w:rPr>
          <w:t xml:space="preserve">https://www.koreascience.or.kr/article/JAKO201121641922207.pdf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1"/>
        <w:numPr>
          <w:ilvl w:val="0"/>
          <w:numId w:val="2"/>
        </w:numPr>
        <w:spacing w:before="0" w:beforeAutospacing="0"/>
        <w:ind w:left="720" w:hanging="360"/>
        <w:rPr>
          <w:rFonts w:ascii="Malgun Gothic" w:cs="Malgun Gothic" w:eastAsia="Malgun Gothic" w:hAnsi="Malgun Gothic"/>
          <w:color w:val="000000"/>
        </w:rPr>
      </w:pPr>
      <w:r w:rsidDel="00000000" w:rsidR="00000000" w:rsidRPr="00000000">
        <w:rPr>
          <w:rFonts w:ascii="Malgun Gothic" w:cs="Malgun Gothic" w:eastAsia="Malgun Gothic" w:hAnsi="Malgun Gothic"/>
          <w:color w:val="000000"/>
          <w:sz w:val="20"/>
          <w:szCs w:val="20"/>
          <w:rtl w:val="0"/>
        </w:rPr>
        <w:t xml:space="preserve">뉴스 : </w:t>
      </w:r>
      <w:hyperlink r:id="rId12">
        <w:r w:rsidDel="00000000" w:rsidR="00000000" w:rsidRPr="00000000">
          <w:rPr>
            <w:rFonts w:ascii="Malgun Gothic" w:cs="Malgun Gothic" w:eastAsia="Malgun Gothic" w:hAnsi="Malgun Gothic"/>
            <w:color w:val="1155cc"/>
            <w:sz w:val="20"/>
            <w:szCs w:val="20"/>
            <w:u w:val="single"/>
            <w:rtl w:val="0"/>
          </w:rPr>
          <w:t xml:space="preserve">https://news.seoul.go.kr/env/archives/510850</w:t>
        </w:r>
      </w:hyperlink>
      <w:r w:rsidDel="00000000" w:rsidR="00000000" w:rsidRPr="00000000">
        <w:rPr>
          <w:rFonts w:ascii="Malgun Gothic" w:cs="Malgun Gothic" w:eastAsia="Malgun Gothic" w:hAnsi="Malgun Gothic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sectPr>
      <w:footerReference r:id="rId13" w:type="first"/>
      <w:pgSz w:h="15840" w:w="12240" w:orient="portrait"/>
      <w:pgMar w:bottom="1440" w:top="144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Malgun Gothic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swald">
    <w:embedRegular w:fontKey="{00000000-0000-0000-0000-000000000000}" r:id="rId5" w:subsetted="0"/>
    <w:embedBold w:fontKey="{00000000-0000-0000-0000-000000000000}" r:id="rId6" w:subsetted="0"/>
  </w:font>
  <w:font w:name="Droid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9">
    <w:pPr>
      <w:pStyle w:val="Heading4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bookmarkStart w:colFirst="0" w:colLast="0" w:name="_y0ojsicse0ov" w:id="20"/>
    <w:bookmarkEnd w:id="20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533400</wp:posOffset>
          </wp:positionH>
          <wp:positionV relativeFrom="paragraph">
            <wp:posOffset>895350</wp:posOffset>
          </wp:positionV>
          <wp:extent cx="3438525" cy="1652588"/>
          <wp:effectExtent b="0" l="0" r="0" t="0"/>
          <wp:wrapSquare wrapText="bothSides" distB="0" distT="0" distL="0" distR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438525" cy="1652588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rFonts w:ascii="Proxima Nova" w:cs="Proxima Nova" w:eastAsia="Proxima Nova" w:hAnsi="Proxima Nova"/>
        <w:b w:val="0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Droid Serif" w:cs="Droid Serif" w:eastAsia="Droid Serif" w:hAnsi="Droid Serif"/>
        <w:color w:val="666666"/>
        <w:sz w:val="22"/>
        <w:szCs w:val="22"/>
        <w:lang w:val="ko"/>
      </w:rPr>
    </w:rPrDefault>
    <w:pPrDefault>
      <w:pPr>
        <w:widowControl w:val="0"/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Rule="auto"/>
    </w:pPr>
    <w:rPr>
      <w:rFonts w:ascii="Oswald" w:cs="Oswald" w:eastAsia="Oswald" w:hAnsi="Oswald"/>
      <w:color w:val="b45f06"/>
      <w:sz w:val="28"/>
      <w:szCs w:val="28"/>
    </w:rPr>
  </w:style>
  <w:style w:type="paragraph" w:styleId="Heading2">
    <w:name w:val="heading 2"/>
    <w:basedOn w:val="Normal"/>
    <w:next w:val="Normal"/>
    <w:pPr>
      <w:spacing w:after="0" w:line="240" w:lineRule="auto"/>
    </w:pPr>
    <w:rPr>
      <w:rFonts w:ascii="Oswald" w:cs="Oswald" w:eastAsia="Oswald" w:hAnsi="Oswald"/>
      <w:color w:val="783f04"/>
    </w:rPr>
  </w:style>
  <w:style w:type="paragraph" w:styleId="Heading3">
    <w:name w:val="heading 3"/>
    <w:basedOn w:val="Normal"/>
    <w:next w:val="Normal"/>
    <w:pPr>
      <w:spacing w:line="240" w:lineRule="auto"/>
      <w:jc w:val="center"/>
    </w:pPr>
    <w:rPr>
      <w:b w:val="1"/>
      <w:color w:val="783f04"/>
      <w:sz w:val="36"/>
      <w:szCs w:val="36"/>
    </w:rPr>
  </w:style>
  <w:style w:type="paragraph" w:styleId="Heading4">
    <w:name w:val="heading 4"/>
    <w:basedOn w:val="Normal"/>
    <w:next w:val="Normal"/>
    <w:pPr/>
    <w:rPr>
      <w:rFonts w:ascii="Oswald" w:cs="Oswald" w:eastAsia="Oswald" w:hAnsi="Oswald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line="240" w:lineRule="auto"/>
      <w:jc w:val="center"/>
    </w:pPr>
    <w:rPr>
      <w:rFonts w:ascii="Oswald" w:cs="Oswald" w:eastAsia="Oswald" w:hAnsi="Oswald"/>
      <w:color w:val="b45f06"/>
      <w:sz w:val="84"/>
      <w:szCs w:val="84"/>
    </w:rPr>
  </w:style>
  <w:style w:type="paragraph" w:styleId="Subtitle">
    <w:name w:val="Subtitle"/>
    <w:basedOn w:val="Normal"/>
    <w:next w:val="Normal"/>
    <w:pPr>
      <w:spacing w:before="120" w:lineRule="auto"/>
      <w:jc w:val="center"/>
    </w:pPr>
    <w:rPr>
      <w:i w:val="1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koreascience.or.kr/article/JAKO201121641922207.pdf" TargetMode="External"/><Relationship Id="rId10" Type="http://schemas.openxmlformats.org/officeDocument/2006/relationships/hyperlink" Target="https://www.koreascience.or.kr/article/CFKO201023552842517.pdf" TargetMode="External"/><Relationship Id="rId13" Type="http://schemas.openxmlformats.org/officeDocument/2006/relationships/footer" Target="footer1.xml"/><Relationship Id="rId12" Type="http://schemas.openxmlformats.org/officeDocument/2006/relationships/hyperlink" Target="https://news.seoul.go.kr/env/archives/51085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Oswald-regular.ttf"/><Relationship Id="rId6" Type="http://schemas.openxmlformats.org/officeDocument/2006/relationships/font" Target="fonts/Oswald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