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1C4CD" w14:textId="77777777" w:rsidR="00A647E4" w:rsidRDefault="004E778D" w:rsidP="004E778D">
      <w:pPr>
        <w:jc w:val="center"/>
        <w:rPr>
          <w:rFonts w:ascii="Times New Roman" w:hAnsi="Times New Roman" w:cs="Times New Roman"/>
          <w:b/>
          <w:bCs/>
          <w:sz w:val="28"/>
          <w:szCs w:val="36"/>
        </w:rPr>
      </w:pPr>
      <w:r w:rsidRPr="004E778D">
        <w:rPr>
          <w:rFonts w:ascii="Times New Roman" w:hAnsi="Times New Roman" w:cs="Times New Roman"/>
          <w:b/>
          <w:bCs/>
          <w:sz w:val="28"/>
          <w:szCs w:val="36"/>
        </w:rPr>
        <w:t>Reactivity of Singlet Diradicaloids</w:t>
      </w:r>
      <w:r w:rsidR="00A17101">
        <w:rPr>
          <w:rFonts w:ascii="Times New Roman" w:hAnsi="Times New Roman" w:cs="Times New Roman"/>
          <w:b/>
          <w:bCs/>
          <w:sz w:val="28"/>
          <w:szCs w:val="36"/>
        </w:rPr>
        <w:t xml:space="preserve"> Embedded in Macrocyclic </w:t>
      </w:r>
      <w:r w:rsidR="00B71241">
        <w:rPr>
          <w:rFonts w:ascii="Times New Roman" w:hAnsi="Times New Roman" w:cs="Times New Roman"/>
          <w:b/>
          <w:bCs/>
          <w:sz w:val="28"/>
          <w:szCs w:val="36"/>
        </w:rPr>
        <w:t>Skeleton</w:t>
      </w:r>
      <w:r w:rsidRPr="004E778D">
        <w:rPr>
          <w:rFonts w:ascii="Times New Roman" w:hAnsi="Times New Roman" w:cs="Times New Roman"/>
          <w:b/>
          <w:bCs/>
          <w:sz w:val="28"/>
          <w:szCs w:val="36"/>
        </w:rPr>
        <w:t xml:space="preserve"> and</w:t>
      </w:r>
    </w:p>
    <w:p w14:paraId="579C0ABB" w14:textId="73030DB5" w:rsidR="004E778D" w:rsidRPr="004E778D" w:rsidRDefault="004E778D" w:rsidP="004E778D">
      <w:pPr>
        <w:jc w:val="center"/>
        <w:rPr>
          <w:rFonts w:ascii="Times New Roman" w:hAnsi="Times New Roman" w:cs="Times New Roman"/>
          <w:b/>
          <w:bCs/>
          <w:sz w:val="28"/>
          <w:szCs w:val="36"/>
        </w:rPr>
      </w:pPr>
      <w:r w:rsidRPr="004E778D">
        <w:rPr>
          <w:rFonts w:ascii="Times New Roman" w:hAnsi="Times New Roman" w:cs="Times New Roman"/>
          <w:b/>
          <w:bCs/>
          <w:sz w:val="28"/>
          <w:szCs w:val="36"/>
        </w:rPr>
        <w:t>Non-Aufbau Electronic Configuration of Triplet Diradicals</w:t>
      </w:r>
    </w:p>
    <w:p w14:paraId="7EE924BE" w14:textId="3CB1951A" w:rsidR="004E778D" w:rsidRDefault="004E778D" w:rsidP="004E778D">
      <w:pPr>
        <w:jc w:val="right"/>
        <w:rPr>
          <w:rFonts w:ascii="Times New Roman" w:hAnsi="Times New Roman" w:cs="Times New Roman"/>
        </w:rPr>
      </w:pPr>
      <w:r w:rsidRPr="004E778D">
        <w:rPr>
          <w:rFonts w:ascii="Times New Roman" w:hAnsi="Times New Roman" w:cs="Times New Roman"/>
        </w:rPr>
        <w:t>W</w:t>
      </w:r>
      <w:r w:rsidR="00EE2AC8">
        <w:rPr>
          <w:rFonts w:ascii="Times New Roman" w:hAnsi="Times New Roman" w:cs="Times New Roman"/>
        </w:rPr>
        <w:t>ANG</w:t>
      </w:r>
      <w:r w:rsidRPr="004E778D">
        <w:rPr>
          <w:rFonts w:ascii="Times New Roman" w:hAnsi="Times New Roman" w:cs="Times New Roman"/>
        </w:rPr>
        <w:t xml:space="preserve"> </w:t>
      </w:r>
      <w:proofErr w:type="spellStart"/>
      <w:r w:rsidRPr="004E778D">
        <w:rPr>
          <w:rFonts w:ascii="Times New Roman" w:hAnsi="Times New Roman" w:cs="Times New Roman"/>
        </w:rPr>
        <w:t>Zhe</w:t>
      </w:r>
      <w:proofErr w:type="spellEnd"/>
    </w:p>
    <w:p w14:paraId="513386DB" w14:textId="600F114A" w:rsidR="004E778D" w:rsidRPr="00EE2AC8" w:rsidRDefault="00EE2AC8" w:rsidP="00077CCC">
      <w:pPr>
        <w:wordWrap w:val="0"/>
        <w:jc w:val="right"/>
        <w:rPr>
          <w:rFonts w:ascii="Times New Roman" w:hAnsi="Times New Roman" w:cs="Times New Roman"/>
          <w:i/>
          <w:iCs/>
        </w:rPr>
      </w:pPr>
      <w:r w:rsidRPr="00EE2AC8">
        <w:rPr>
          <w:rFonts w:ascii="Times New Roman" w:hAnsi="Times New Roman" w:cs="Times New Roman"/>
          <w:i/>
          <w:iCs/>
        </w:rPr>
        <w:t xml:space="preserve">Research Group of </w:t>
      </w:r>
      <w:r w:rsidR="004E778D" w:rsidRPr="00EE2AC8">
        <w:rPr>
          <w:rFonts w:ascii="Times New Roman" w:hAnsi="Times New Roman" w:cs="Times New Roman" w:hint="eastAsia"/>
          <w:i/>
          <w:iCs/>
        </w:rPr>
        <w:t>R</w:t>
      </w:r>
      <w:r w:rsidR="004E778D" w:rsidRPr="00EE2AC8">
        <w:rPr>
          <w:rFonts w:ascii="Times New Roman" w:hAnsi="Times New Roman" w:cs="Times New Roman"/>
          <w:i/>
          <w:iCs/>
        </w:rPr>
        <w:t>eaction Organic Chemistry</w:t>
      </w:r>
    </w:p>
    <w:p w14:paraId="40C966E3" w14:textId="01F3E4A4" w:rsidR="004E778D" w:rsidRPr="004E778D" w:rsidRDefault="004E778D" w:rsidP="004E778D">
      <w:pPr>
        <w:rPr>
          <w:rFonts w:ascii="Times New Roman" w:hAnsi="Times New Roman" w:cs="Times New Roman"/>
          <w:b/>
          <w:bCs/>
          <w:u w:val="single"/>
        </w:rPr>
      </w:pPr>
      <w:r w:rsidRPr="004E778D">
        <w:rPr>
          <w:rFonts w:ascii="Times New Roman" w:hAnsi="Times New Roman" w:cs="Times New Roman" w:hint="eastAsia"/>
          <w:i/>
          <w:iCs/>
          <w:u w:val="single"/>
        </w:rPr>
        <w:t>C</w:t>
      </w:r>
      <w:r w:rsidRPr="004E778D">
        <w:rPr>
          <w:rFonts w:ascii="Times New Roman" w:hAnsi="Times New Roman" w:cs="Times New Roman"/>
          <w:i/>
          <w:iCs/>
          <w:u w:val="single"/>
        </w:rPr>
        <w:t xml:space="preserve">hapter 1. </w:t>
      </w:r>
      <w:r w:rsidRPr="004E778D">
        <w:rPr>
          <w:rFonts w:ascii="Times New Roman" w:hAnsi="Times New Roman" w:cs="Times New Roman"/>
          <w:b/>
          <w:bCs/>
          <w:u w:val="single"/>
        </w:rPr>
        <w:t>General Introduction</w:t>
      </w:r>
    </w:p>
    <w:p w14:paraId="097CD874" w14:textId="50D626FD" w:rsidR="004E778D" w:rsidRPr="004E778D" w:rsidRDefault="004E778D" w:rsidP="004E778D">
      <w:pPr>
        <w:ind w:firstLineChars="100" w:firstLine="210"/>
        <w:rPr>
          <w:rFonts w:ascii="Times New Roman" w:hAnsi="Times New Roman" w:cs="Times New Roman"/>
        </w:rPr>
      </w:pPr>
      <w:r w:rsidRPr="004E778D">
        <w:rPr>
          <w:rFonts w:ascii="Times New Roman" w:hAnsi="Times New Roman" w:cs="Times New Roman"/>
          <w:noProof/>
        </w:rPr>
        <w:drawing>
          <wp:anchor distT="0" distB="0" distL="114300" distR="114300" simplePos="0" relativeHeight="251658240" behindDoc="0" locked="0" layoutInCell="1" allowOverlap="1" wp14:anchorId="1D1092EF" wp14:editId="09E2BB47">
            <wp:simplePos x="0" y="0"/>
            <wp:positionH relativeFrom="column">
              <wp:posOffset>2950845</wp:posOffset>
            </wp:positionH>
            <wp:positionV relativeFrom="paragraph">
              <wp:posOffset>88900</wp:posOffset>
            </wp:positionV>
            <wp:extent cx="3237230" cy="1081405"/>
            <wp:effectExtent l="0" t="0" r="1270" b="0"/>
            <wp:wrapSquare wrapText="bothSides"/>
            <wp:docPr id="4" name="図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図 7"/>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7230" cy="10814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026E43F" wp14:editId="7D1781FD">
                <wp:simplePos x="0" y="0"/>
                <wp:positionH relativeFrom="column">
                  <wp:posOffset>2951480</wp:posOffset>
                </wp:positionH>
                <wp:positionV relativeFrom="paragraph">
                  <wp:posOffset>1217517</wp:posOffset>
                </wp:positionV>
                <wp:extent cx="3237230" cy="273050"/>
                <wp:effectExtent l="0" t="0" r="1270" b="6350"/>
                <wp:wrapSquare wrapText="bothSides"/>
                <wp:docPr id="1" name="テキスト ボックス 1"/>
                <wp:cNvGraphicFramePr/>
                <a:graphic xmlns:a="http://schemas.openxmlformats.org/drawingml/2006/main">
                  <a:graphicData uri="http://schemas.microsoft.com/office/word/2010/wordprocessingShape">
                    <wps:wsp>
                      <wps:cNvSpPr txBox="1"/>
                      <wps:spPr>
                        <a:xfrm>
                          <a:off x="0" y="0"/>
                          <a:ext cx="3237230" cy="273050"/>
                        </a:xfrm>
                        <a:prstGeom prst="rect">
                          <a:avLst/>
                        </a:prstGeom>
                        <a:solidFill>
                          <a:schemeClr val="lt1"/>
                        </a:solidFill>
                        <a:ln w="6350">
                          <a:noFill/>
                        </a:ln>
                      </wps:spPr>
                      <wps:txbx>
                        <w:txbxContent>
                          <w:p w14:paraId="0CED0191" w14:textId="4D6B58BC" w:rsidR="004E778D" w:rsidRPr="004E778D" w:rsidRDefault="004E778D" w:rsidP="00FB439E">
                            <w:pPr>
                              <w:jc w:val="left"/>
                              <w:rPr>
                                <w:rFonts w:ascii="Times New Roman" w:hAnsi="Times New Roman" w:cs="Times New Roman"/>
                                <w:sz w:val="20"/>
                                <w:szCs w:val="22"/>
                              </w:rPr>
                            </w:pPr>
                            <w:r w:rsidRPr="004E778D">
                              <w:rPr>
                                <w:rFonts w:ascii="Times New Roman" w:hAnsi="Times New Roman" w:cs="Times New Roman" w:hint="eastAsia"/>
                                <w:b/>
                                <w:bCs/>
                                <w:sz w:val="20"/>
                                <w:szCs w:val="22"/>
                              </w:rPr>
                              <w:t>Scheme 1</w:t>
                            </w:r>
                            <w:r w:rsidRPr="004E778D">
                              <w:rPr>
                                <w:rFonts w:ascii="Times New Roman" w:hAnsi="Times New Roman" w:cs="Times New Roman" w:hint="eastAsia"/>
                                <w:sz w:val="20"/>
                                <w:szCs w:val="22"/>
                              </w:rPr>
                              <w:t>.</w:t>
                            </w:r>
                            <w:r w:rsidRPr="004E778D">
                              <w:rPr>
                                <w:rFonts w:ascii="Times New Roman" w:hAnsi="Times New Roman" w:cs="Times New Roman"/>
                                <w:sz w:val="20"/>
                                <w:szCs w:val="22"/>
                              </w:rPr>
                              <w:t xml:space="preserve"> Generation of diradicals.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026E43F" id="_x0000_t202" coordsize="21600,21600" o:spt="202" path="m,l,21600r21600,l21600,xe">
                <v:stroke joinstyle="miter"/>
                <v:path gradientshapeok="t" o:connecttype="rect"/>
              </v:shapetype>
              <v:shape id="テキスト ボックス 1" o:spid="_x0000_s1026" type="#_x0000_t202" style="position:absolute;left:0;text-align:left;margin-left:232.4pt;margin-top:95.85pt;width:254.9pt;height:2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" fillcolor="white [3201]" stroked="f" strokeweight=".5pt">
                <v:textbox>
                  <w:txbxContent>
                    <w:p w14:paraId="0CED0191" w14:textId="4D6B58BC" w:rsidR="004E778D" w:rsidRPr="004E778D" w:rsidRDefault="004E778D" w:rsidP="00FB439E">
                      <w:pPr>
                        <w:jc w:val="left"/>
                        <w:rPr>
                          <w:rFonts w:ascii="Times New Roman" w:hAnsi="Times New Roman" w:cs="Times New Roman" w:hint="eastAsia"/>
                          <w:sz w:val="20"/>
                          <w:szCs w:val="22"/>
                        </w:rPr>
                      </w:pPr>
                      <w:r w:rsidRPr="004E778D">
                        <w:rPr>
                          <w:rFonts w:ascii="Times New Roman" w:hAnsi="Times New Roman" w:cs="Times New Roman" w:hint="eastAsia"/>
                          <w:b/>
                          <w:bCs/>
                          <w:sz w:val="20"/>
                          <w:szCs w:val="22"/>
                        </w:rPr>
                        <w:t>Scheme 1</w:t>
                      </w:r>
                      <w:r w:rsidRPr="004E778D">
                        <w:rPr>
                          <w:rFonts w:ascii="Times New Roman" w:hAnsi="Times New Roman" w:cs="Times New Roman" w:hint="eastAsia"/>
                          <w:sz w:val="20"/>
                          <w:szCs w:val="22"/>
                        </w:rPr>
                        <w:t>.</w:t>
                      </w:r>
                      <w:r w:rsidRPr="004E778D">
                        <w:rPr>
                          <w:rFonts w:ascii="Times New Roman" w:hAnsi="Times New Roman" w:cs="Times New Roman"/>
                          <w:sz w:val="20"/>
                          <w:szCs w:val="22"/>
                        </w:rPr>
                        <w:t xml:space="preserve"> Generation of diradicals.</w:t>
                      </w:r>
                    </w:p>
                  </w:txbxContent>
                </v:textbox>
                <w10:wrap type="square"/>
              </v:shape>
            </w:pict>
          </mc:Fallback>
        </mc:AlternateContent>
      </w:r>
      <w:r w:rsidRPr="004E778D">
        <w:rPr>
          <w:rFonts w:ascii="Times New Roman" w:hAnsi="Times New Roman" w:cs="Times New Roman" w:hint="eastAsia"/>
        </w:rPr>
        <w:t>L</w:t>
      </w:r>
      <w:r w:rsidRPr="004E778D">
        <w:rPr>
          <w:rFonts w:ascii="Times New Roman" w:hAnsi="Times New Roman" w:cs="Times New Roman"/>
        </w:rPr>
        <w:t xml:space="preserve">ocalized diradicals having two unpaired electrons are well-known chemical species in the </w:t>
      </w:r>
      <w:proofErr w:type="spellStart"/>
      <w:r w:rsidRPr="004E778D">
        <w:rPr>
          <w:rFonts w:ascii="Times New Roman" w:hAnsi="Times New Roman" w:cs="Times New Roman"/>
        </w:rPr>
        <w:t>denitrogenation</w:t>
      </w:r>
      <w:proofErr w:type="spellEnd"/>
      <w:r w:rsidRPr="004E778D">
        <w:rPr>
          <w:rFonts w:ascii="Times New Roman" w:hAnsi="Times New Roman" w:cs="Times New Roman"/>
        </w:rPr>
        <w:t xml:space="preserve"> of azoalkanes or bond homolysis reactions. Diradicals has two spin states, a singlet and a triplet (Scheme 1). Due to the ferromagnetically coupled of two electrons, triplet diradicals show great potential for application to molecular magnetic materials. On the other hand, singlet diradicals are key intermediates in the bond homolysis processes, thus, elucidating their chemistry will provide a deeper understanding of the fundamental processes of bond-formation and bond-breaking processes. Recently, the non-linear optical property and singlet-fission phenomenon were found in open-shell singlet species. So, singlet diradicals have attracted attentions not only in fundamental chemical research but also in the field of materials science.</w:t>
      </w:r>
    </w:p>
    <w:p w14:paraId="2085C365" w14:textId="77777777" w:rsidR="004E778D" w:rsidRPr="004E778D" w:rsidRDefault="004E778D" w:rsidP="004E778D">
      <w:pPr>
        <w:rPr>
          <w:rFonts w:ascii="Times New Roman" w:hAnsi="Times New Roman" w:cs="Times New Roman"/>
        </w:rPr>
      </w:pPr>
    </w:p>
    <w:p w14:paraId="46A5AB98" w14:textId="17641E86" w:rsidR="004E778D" w:rsidRPr="004E778D" w:rsidRDefault="004E778D" w:rsidP="004E778D">
      <w:pPr>
        <w:rPr>
          <w:rFonts w:ascii="Times New Roman" w:hAnsi="Times New Roman" w:cs="Times New Roman"/>
          <w:u w:val="single"/>
        </w:rPr>
      </w:pPr>
      <w:r w:rsidRPr="004E778D">
        <w:rPr>
          <w:rFonts w:ascii="Times New Roman" w:hAnsi="Times New Roman" w:cs="Times New Roman" w:hint="eastAsia"/>
          <w:i/>
          <w:iCs/>
          <w:u w:val="single"/>
        </w:rPr>
        <w:t>C</w:t>
      </w:r>
      <w:r w:rsidRPr="004E778D">
        <w:rPr>
          <w:rFonts w:ascii="Times New Roman" w:hAnsi="Times New Roman" w:cs="Times New Roman"/>
          <w:i/>
          <w:iCs/>
          <w:u w:val="single"/>
        </w:rPr>
        <w:t>hapter 2</w:t>
      </w:r>
      <w:r w:rsidRPr="004E778D">
        <w:rPr>
          <w:rFonts w:ascii="Times New Roman" w:hAnsi="Times New Roman" w:cs="Times New Roman"/>
          <w:u w:val="single"/>
        </w:rPr>
        <w:t>.</w:t>
      </w:r>
      <w:r w:rsidRPr="004E778D">
        <w:rPr>
          <w:rFonts w:ascii="Times New Roman" w:hAnsi="Times New Roman" w:cs="Times New Roman" w:hint="eastAsia"/>
          <w:u w:val="single"/>
        </w:rPr>
        <w:t xml:space="preserve"> </w:t>
      </w:r>
      <w:r w:rsidRPr="004E778D">
        <w:rPr>
          <w:rFonts w:ascii="Times New Roman" w:hAnsi="Times New Roman" w:cs="Times New Roman"/>
          <w:b/>
          <w:bCs/>
          <w:u w:val="single"/>
        </w:rPr>
        <w:t>Reactivity of Singlet Diradicaloid Embedded in Macrocyclic Skeleton</w:t>
      </w:r>
    </w:p>
    <w:p w14:paraId="2F115268" w14:textId="7F0753DC" w:rsidR="004E778D" w:rsidRPr="004E778D" w:rsidRDefault="00271BC5" w:rsidP="000F48C3">
      <w:pPr>
        <w:ind w:firstLineChars="100" w:firstLine="21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011A36CD" wp14:editId="138F75AA">
                <wp:simplePos x="0" y="0"/>
                <wp:positionH relativeFrom="column">
                  <wp:posOffset>3171501</wp:posOffset>
                </wp:positionH>
                <wp:positionV relativeFrom="paragraph">
                  <wp:posOffset>681990</wp:posOffset>
                </wp:positionV>
                <wp:extent cx="3042920" cy="426720"/>
                <wp:effectExtent l="0" t="0" r="0" b="0"/>
                <wp:wrapSquare wrapText="bothSides"/>
                <wp:docPr id="13" name="テキスト ボックス 13"/>
                <wp:cNvGraphicFramePr/>
                <a:graphic xmlns:a="http://schemas.openxmlformats.org/drawingml/2006/main">
                  <a:graphicData uri="http://schemas.microsoft.com/office/word/2010/wordprocessingShape">
                    <wps:wsp>
                      <wps:cNvSpPr txBox="1"/>
                      <wps:spPr>
                        <a:xfrm>
                          <a:off x="0" y="0"/>
                          <a:ext cx="3042920" cy="426720"/>
                        </a:xfrm>
                        <a:prstGeom prst="rect">
                          <a:avLst/>
                        </a:prstGeom>
                        <a:noFill/>
                        <a:ln w="6350">
                          <a:noFill/>
                        </a:ln>
                      </wps:spPr>
                      <wps:txbx>
                        <w:txbxContent>
                          <w:p w14:paraId="290D95B3" w14:textId="49EE2D14" w:rsidR="00E63537" w:rsidRPr="00077CCC" w:rsidRDefault="00E63537" w:rsidP="00271BC5">
                            <w:pPr>
                              <w:spacing w:line="240" w:lineRule="exact"/>
                              <w:rPr>
                                <w:rFonts w:ascii="Times New Roman" w:hAnsi="Times New Roman" w:cs="Times New Roman"/>
                                <w:sz w:val="20"/>
                                <w:szCs w:val="20"/>
                                <w:lang w:eastAsia="zh-CN"/>
                              </w:rPr>
                            </w:pPr>
                            <w:r w:rsidRPr="00077CCC">
                              <w:rPr>
                                <w:rFonts w:ascii="Times New Roman" w:hAnsi="Times New Roman" w:cs="Times New Roman"/>
                                <w:b/>
                                <w:bCs/>
                                <w:sz w:val="20"/>
                                <w:szCs w:val="20"/>
                              </w:rPr>
                              <w:t>Figure 1</w:t>
                            </w:r>
                            <w:r w:rsidRPr="004E778D">
                              <w:rPr>
                                <w:rFonts w:ascii="Times New Roman" w:hAnsi="Times New Roman" w:cs="Times New Roman"/>
                                <w:sz w:val="20"/>
                                <w:szCs w:val="20"/>
                              </w:rPr>
                              <w:t xml:space="preserve">. </w:t>
                            </w:r>
                            <w:r w:rsidR="005C1AED">
                              <w:rPr>
                                <w:rFonts w:ascii="Times New Roman" w:hAnsi="Times New Roman" w:cs="Times New Roman"/>
                                <w:sz w:val="20"/>
                                <w:szCs w:val="20"/>
                                <w:lang w:val="el-GR"/>
                              </w:rPr>
                              <w:t>π</w:t>
                            </w:r>
                            <w:r w:rsidR="005C1AED">
                              <w:rPr>
                                <w:rFonts w:ascii="Times New Roman" w:hAnsi="Times New Roman" w:cs="Times New Roman"/>
                                <w:sz w:val="20"/>
                                <w:szCs w:val="20"/>
                              </w:rPr>
                              <w:t>-Single bonding character of singlet 2,2-dialkoxy cyclopentane-1,3-diyl diradicaloids.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1A36CD" id="テキスト ボックス 13" o:spid="_x0000_s1027" type="#_x0000_t202" style="position:absolute;left:0;text-align:left;margin-left:249.7pt;margin-top:53.7pt;width:239.6pt;height:3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" filled="f" stroked="f" strokeweight=".5pt">
                <v:textbox>
                  <w:txbxContent>
                    <w:p w14:paraId="290D95B3" w14:textId="49EE2D14" w:rsidR="00E63537" w:rsidRPr="00077CCC" w:rsidRDefault="00E63537" w:rsidP="00271BC5">
                      <w:pPr>
                        <w:spacing w:line="240" w:lineRule="exact"/>
                        <w:rPr>
                          <w:rFonts w:ascii="Times New Roman" w:hAnsi="Times New Roman" w:cs="Times New Roman" w:hint="eastAsia"/>
                          <w:sz w:val="20"/>
                          <w:szCs w:val="20"/>
                          <w:lang w:eastAsia="zh-CN"/>
                        </w:rPr>
                      </w:pPr>
                      <w:r w:rsidRPr="00077CCC">
                        <w:rPr>
                          <w:rFonts w:ascii="Times New Roman" w:hAnsi="Times New Roman" w:cs="Times New Roman"/>
                          <w:b/>
                          <w:bCs/>
                          <w:sz w:val="20"/>
                          <w:szCs w:val="20"/>
                        </w:rPr>
                        <w:t>Figure 1</w:t>
                      </w:r>
                      <w:r w:rsidRPr="004E778D">
                        <w:rPr>
                          <w:rFonts w:ascii="Times New Roman" w:hAnsi="Times New Roman" w:cs="Times New Roman"/>
                          <w:sz w:val="20"/>
                          <w:szCs w:val="20"/>
                        </w:rPr>
                        <w:t xml:space="preserve">. </w:t>
                      </w:r>
                      <w:r w:rsidR="005C1AED">
                        <w:rPr>
                          <w:rFonts w:ascii="Times New Roman" w:hAnsi="Times New Roman" w:cs="Times New Roman"/>
                          <w:sz w:val="20"/>
                          <w:szCs w:val="20"/>
                          <w:lang w:val="el-GR"/>
                        </w:rPr>
                        <w:t>π</w:t>
                      </w:r>
                      <w:r w:rsidR="005C1AED">
                        <w:rPr>
                          <w:rFonts w:ascii="Times New Roman" w:hAnsi="Times New Roman" w:cs="Times New Roman"/>
                          <w:sz w:val="20"/>
                          <w:szCs w:val="20"/>
                        </w:rPr>
                        <w:t>-Single bonding character of singlet 2,2-dialkoxy cyclopentane-1,3-diyl diradicaloids.</w:t>
                      </w:r>
                    </w:p>
                  </w:txbxContent>
                </v:textbox>
                <w10:wrap type="square"/>
              </v:shape>
            </w:pict>
          </mc:Fallback>
        </mc:AlternateContent>
      </w:r>
      <w:r w:rsidRPr="00E63537">
        <w:rPr>
          <w:rFonts w:ascii="Times New Roman" w:hAnsi="Times New Roman" w:cs="Times New Roman"/>
          <w:noProof/>
        </w:rPr>
        <w:drawing>
          <wp:anchor distT="0" distB="0" distL="114300" distR="114300" simplePos="0" relativeHeight="251670528" behindDoc="0" locked="0" layoutInCell="1" allowOverlap="1" wp14:anchorId="0EED22C7" wp14:editId="45FBA82B">
            <wp:simplePos x="0" y="0"/>
            <wp:positionH relativeFrom="column">
              <wp:posOffset>3183890</wp:posOffset>
            </wp:positionH>
            <wp:positionV relativeFrom="paragraph">
              <wp:posOffset>71106</wp:posOffset>
            </wp:positionV>
            <wp:extent cx="3003550" cy="593725"/>
            <wp:effectExtent l="0" t="0" r="6350" b="3175"/>
            <wp:wrapSquare wrapText="bothSides"/>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03550" cy="593725"/>
                    </a:xfrm>
                    <a:prstGeom prst="rect">
                      <a:avLst/>
                    </a:prstGeom>
                  </pic:spPr>
                </pic:pic>
              </a:graphicData>
            </a:graphic>
            <wp14:sizeRelH relativeFrom="page">
              <wp14:pctWidth>0</wp14:pctWidth>
            </wp14:sizeRelH>
            <wp14:sizeRelV relativeFrom="page">
              <wp14:pctHeight>0</wp14:pctHeight>
            </wp14:sizeRelV>
          </wp:anchor>
        </w:drawing>
      </w:r>
      <w:r w:rsidR="005C1AED" w:rsidRPr="000F48C3">
        <w:rPr>
          <w:rFonts w:ascii="Times New Roman" w:hAnsi="Times New Roman" w:cs="Times New Roman"/>
          <w:noProof/>
        </w:rPr>
        <w:drawing>
          <wp:anchor distT="0" distB="0" distL="114300" distR="114300" simplePos="0" relativeHeight="251660288" behindDoc="0" locked="0" layoutInCell="1" allowOverlap="1" wp14:anchorId="3619FEF7" wp14:editId="2D9E38A9">
            <wp:simplePos x="0" y="0"/>
            <wp:positionH relativeFrom="column">
              <wp:posOffset>2603500</wp:posOffset>
            </wp:positionH>
            <wp:positionV relativeFrom="paragraph">
              <wp:posOffset>2877185</wp:posOffset>
            </wp:positionV>
            <wp:extent cx="3583940" cy="1024890"/>
            <wp:effectExtent l="0" t="0" r="0" b="3810"/>
            <wp:wrapSquare wrapText="bothSides"/>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83940" cy="1024890"/>
                    </a:xfrm>
                    <a:prstGeom prst="rect">
                      <a:avLst/>
                    </a:prstGeom>
                  </pic:spPr>
                </pic:pic>
              </a:graphicData>
            </a:graphic>
            <wp14:sizeRelH relativeFrom="page">
              <wp14:pctWidth>0</wp14:pctWidth>
            </wp14:sizeRelH>
            <wp14:sizeRelV relativeFrom="page">
              <wp14:pctHeight>0</wp14:pctHeight>
            </wp14:sizeRelV>
          </wp:anchor>
        </w:drawing>
      </w:r>
      <w:r w:rsidR="004E778D" w:rsidRPr="004E778D">
        <w:rPr>
          <w:rFonts w:ascii="Times New Roman" w:hAnsi="Times New Roman" w:cs="Times New Roman"/>
        </w:rPr>
        <w:t xml:space="preserve">Singlet cyclopentane-1,3-diyl diradicaloids with bonding orbital in the highest occupied molecular orbital (HOMO) are promising candidates for carbon-carbon </w:t>
      </w:r>
      <w:r w:rsidR="004E778D" w:rsidRPr="004E778D">
        <w:rPr>
          <w:rFonts w:ascii="Times New Roman" w:hAnsi="Times New Roman" w:cs="Times New Roman"/>
          <w:lang w:val="el-GR"/>
        </w:rPr>
        <w:t>π</w:t>
      </w:r>
      <w:r w:rsidR="004E778D" w:rsidRPr="004E778D">
        <w:rPr>
          <w:rFonts w:ascii="Times New Roman" w:hAnsi="Times New Roman" w:cs="Times New Roman"/>
        </w:rPr>
        <w:t>-single bonding species</w:t>
      </w:r>
      <w:r w:rsidR="005C1AED">
        <w:rPr>
          <w:rFonts w:ascii="Times New Roman" w:hAnsi="Times New Roman" w:cs="Times New Roman"/>
        </w:rPr>
        <w:t xml:space="preserve"> (Figure 1)</w:t>
      </w:r>
      <w:r w:rsidR="004E778D" w:rsidRPr="004E778D">
        <w:rPr>
          <w:rFonts w:ascii="Times New Roman" w:hAnsi="Times New Roman" w:cs="Times New Roman"/>
        </w:rPr>
        <w:t>.</w:t>
      </w:r>
      <w:r w:rsidR="004E778D" w:rsidRPr="004E778D">
        <w:rPr>
          <w:rFonts w:ascii="Times New Roman" w:hAnsi="Times New Roman" w:cs="Times New Roman" w:hint="eastAsia"/>
        </w:rPr>
        <w:t xml:space="preserve"> </w:t>
      </w:r>
      <w:r w:rsidR="004E778D" w:rsidRPr="004E778D">
        <w:rPr>
          <w:rFonts w:ascii="Times New Roman" w:hAnsi="Times New Roman" w:cs="Times New Roman"/>
        </w:rPr>
        <w:t xml:space="preserve">Such species possess extremely small HOMO–LUMO gap, which show unique chemical properties such as high redox activity and non-linear optical property. Generally, the localized singlet diradicaloids having </w:t>
      </w:r>
      <w:r w:rsidR="004E778D" w:rsidRPr="004E778D">
        <w:rPr>
          <w:rFonts w:ascii="Times New Roman" w:hAnsi="Times New Roman" w:cs="Times New Roman"/>
          <w:lang w:val="el-GR"/>
        </w:rPr>
        <w:t>π</w:t>
      </w:r>
      <w:r w:rsidR="004E778D" w:rsidRPr="004E778D">
        <w:rPr>
          <w:rFonts w:ascii="Times New Roman" w:hAnsi="Times New Roman" w:cs="Times New Roman"/>
        </w:rPr>
        <w:t xml:space="preserve">-single bonding character are highly reactive species to give the corresponding </w:t>
      </w:r>
      <w:r w:rsidR="004E778D" w:rsidRPr="004E778D">
        <w:rPr>
          <w:rFonts w:ascii="Times New Roman" w:hAnsi="Times New Roman" w:cs="Times New Roman"/>
          <w:lang w:val="el-GR"/>
        </w:rPr>
        <w:t>σ</w:t>
      </w:r>
      <w:r w:rsidR="004E778D" w:rsidRPr="004E778D">
        <w:rPr>
          <w:rFonts w:ascii="Times New Roman" w:hAnsi="Times New Roman" w:cs="Times New Roman"/>
        </w:rPr>
        <w:t>-bonding compounds. The short-lived character hampers experimental investigations of their nature. We implemented the approach of “stretch effect” for cyclopentane-1,3-diyl diradicaloids to access kinetically stabilized singlet diradicaloids (</w:t>
      </w:r>
      <w:r w:rsidR="00FB439E">
        <w:rPr>
          <w:rFonts w:ascii="Times New Roman" w:hAnsi="Times New Roman" w:cs="Times New Roman"/>
        </w:rPr>
        <w:t xml:space="preserve">Figure </w:t>
      </w:r>
      <w:r w:rsidR="00E63537" w:rsidRPr="00E63537">
        <w:rPr>
          <w:rFonts w:ascii="Times New Roman" w:hAnsi="Times New Roman" w:cs="Times New Roman"/>
        </w:rPr>
        <w:t>2</w:t>
      </w:r>
      <w:r w:rsidR="004E778D" w:rsidRPr="004E778D">
        <w:rPr>
          <w:rFonts w:ascii="Times New Roman" w:hAnsi="Times New Roman" w:cs="Times New Roman"/>
        </w:rPr>
        <w:t>). The stretch effect induced by macrocyclic skeleton can suppress the bond-formation process by pulling the two radical carbons into the opposite direction against the bond-formation. Thus, the transition states</w:t>
      </w:r>
      <w:r w:rsidR="00577799">
        <w:rPr>
          <w:rFonts w:ascii="Times New Roman" w:hAnsi="Times New Roman" w:cs="Times New Roman"/>
        </w:rPr>
        <w:t xml:space="preserve"> </w:t>
      </w:r>
      <w:r w:rsidR="00577799">
        <w:rPr>
          <w:rFonts w:ascii="Times New Roman" w:hAnsi="Times New Roman" w:cs="Times New Roman"/>
          <w:b/>
          <w:bCs/>
        </w:rPr>
        <w:t>TS</w:t>
      </w:r>
      <w:r w:rsidR="004E778D" w:rsidRPr="004E778D">
        <w:rPr>
          <w:rFonts w:ascii="Times New Roman" w:hAnsi="Times New Roman" w:cs="Times New Roman"/>
        </w:rPr>
        <w:t xml:space="preserve"> and </w:t>
      </w:r>
      <w:r w:rsidR="004E778D" w:rsidRPr="004E778D">
        <w:rPr>
          <w:rFonts w:ascii="Times New Roman" w:hAnsi="Times New Roman" w:cs="Times New Roman"/>
          <w:lang w:val="el-GR"/>
        </w:rPr>
        <w:t>σ</w:t>
      </w:r>
      <w:r w:rsidR="004E778D" w:rsidRPr="004E778D">
        <w:rPr>
          <w:rFonts w:ascii="Times New Roman" w:hAnsi="Times New Roman" w:cs="Times New Roman"/>
        </w:rPr>
        <w:t xml:space="preserve">-bonded products </w:t>
      </w:r>
      <w:r w:rsidR="00577799">
        <w:rPr>
          <w:rFonts w:ascii="Times New Roman" w:hAnsi="Times New Roman" w:cs="Times New Roman"/>
          <w:b/>
          <w:bCs/>
        </w:rPr>
        <w:t>CP</w:t>
      </w:r>
      <w:r w:rsidR="00577799" w:rsidRPr="00577799">
        <w:rPr>
          <w:rFonts w:ascii="Times New Roman" w:hAnsi="Times New Roman" w:cs="Times New Roman"/>
        </w:rPr>
        <w:t xml:space="preserve"> </w:t>
      </w:r>
      <w:r w:rsidR="004E778D" w:rsidRPr="004E778D">
        <w:rPr>
          <w:rFonts w:ascii="Times New Roman" w:hAnsi="Times New Roman" w:cs="Times New Roman"/>
        </w:rPr>
        <w:t xml:space="preserve">are supposed to be destabilized, </w:t>
      </w:r>
      <w:proofErr w:type="gramStart"/>
      <w:r w:rsidR="00A647E4">
        <w:rPr>
          <w:rFonts w:ascii="Times New Roman" w:hAnsi="Times New Roman" w:cs="Times New Roman"/>
        </w:rPr>
        <w:t>and</w:t>
      </w:r>
      <w:r w:rsidR="004E778D" w:rsidRPr="004E778D">
        <w:rPr>
          <w:rFonts w:ascii="Times New Roman" w:hAnsi="Times New Roman" w:cs="Times New Roman"/>
        </w:rPr>
        <w:t>,</w:t>
      </w:r>
      <w:proofErr w:type="gramEnd"/>
      <w:r w:rsidR="004E778D" w:rsidRPr="004E778D">
        <w:rPr>
          <w:rFonts w:ascii="Times New Roman" w:hAnsi="Times New Roman" w:cs="Times New Roman"/>
        </w:rPr>
        <w:t xml:space="preserve"> singlet diradicaloid </w:t>
      </w:r>
      <w:r w:rsidR="00577799">
        <w:rPr>
          <w:rFonts w:ascii="Times New Roman" w:hAnsi="Times New Roman" w:cs="Times New Roman"/>
        </w:rPr>
        <w:t>S-</w:t>
      </w:r>
      <w:r w:rsidR="00577799">
        <w:rPr>
          <w:rFonts w:ascii="Times New Roman" w:hAnsi="Times New Roman" w:cs="Times New Roman"/>
          <w:b/>
          <w:bCs/>
        </w:rPr>
        <w:t>DR</w:t>
      </w:r>
      <w:r w:rsidR="00577799" w:rsidRPr="00577799">
        <w:rPr>
          <w:rFonts w:ascii="Times New Roman" w:hAnsi="Times New Roman" w:cs="Times New Roman"/>
        </w:rPr>
        <w:t xml:space="preserve"> </w:t>
      </w:r>
      <w:r w:rsidR="004E778D" w:rsidRPr="004E778D">
        <w:rPr>
          <w:rFonts w:ascii="Times New Roman" w:hAnsi="Times New Roman" w:cs="Times New Roman"/>
        </w:rPr>
        <w:t>could be kinetically stabilized. To this end, a macrocyclic structure was designed to generate the long-lived singlet diradicaloid, enabling the experimental investigation on the singlet diradicaloid with π-single bonding character.</w:t>
      </w:r>
    </w:p>
    <w:p w14:paraId="4693217E" w14:textId="264A33D8" w:rsidR="004E778D" w:rsidRPr="004E778D" w:rsidRDefault="00271BC5" w:rsidP="000F48C3">
      <w:pPr>
        <w:ind w:firstLineChars="100" w:firstLine="21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1A4BE2D3" wp14:editId="2F18AB34">
                <wp:simplePos x="0" y="0"/>
                <wp:positionH relativeFrom="column">
                  <wp:posOffset>2603500</wp:posOffset>
                </wp:positionH>
                <wp:positionV relativeFrom="paragraph">
                  <wp:posOffset>31453</wp:posOffset>
                </wp:positionV>
                <wp:extent cx="3583305" cy="447040"/>
                <wp:effectExtent l="0" t="0" r="0" b="0"/>
                <wp:wrapSquare wrapText="bothSides"/>
                <wp:docPr id="6" name="テキスト ボックス 6"/>
                <wp:cNvGraphicFramePr/>
                <a:graphic xmlns:a="http://schemas.openxmlformats.org/drawingml/2006/main">
                  <a:graphicData uri="http://schemas.microsoft.com/office/word/2010/wordprocessingShape">
                    <wps:wsp>
                      <wps:cNvSpPr txBox="1"/>
                      <wps:spPr>
                        <a:xfrm>
                          <a:off x="0" y="0"/>
                          <a:ext cx="3583305" cy="447040"/>
                        </a:xfrm>
                        <a:prstGeom prst="rect">
                          <a:avLst/>
                        </a:prstGeom>
                        <a:noFill/>
                        <a:ln w="6350">
                          <a:noFill/>
                        </a:ln>
                      </wps:spPr>
                      <wps:txbx>
                        <w:txbxContent>
                          <w:p w14:paraId="6A496449" w14:textId="1D093450" w:rsidR="000F48C3" w:rsidRPr="00077CCC" w:rsidRDefault="00FB439E" w:rsidP="00627B72">
                            <w:pPr>
                              <w:spacing w:line="260" w:lineRule="exact"/>
                              <w:rPr>
                                <w:rFonts w:ascii="Times New Roman" w:hAnsi="Times New Roman" w:cs="Times New Roman"/>
                                <w:sz w:val="20"/>
                                <w:szCs w:val="20"/>
                              </w:rPr>
                            </w:pPr>
                            <w:r w:rsidRPr="00077CCC">
                              <w:rPr>
                                <w:rFonts w:ascii="Times New Roman" w:hAnsi="Times New Roman" w:cs="Times New Roman"/>
                                <w:b/>
                                <w:bCs/>
                                <w:sz w:val="20"/>
                                <w:szCs w:val="20"/>
                              </w:rPr>
                              <w:t xml:space="preserve">Figure </w:t>
                            </w:r>
                            <w:r w:rsidR="00E63537" w:rsidRPr="00E63537">
                              <w:rPr>
                                <w:rFonts w:ascii="Times New Roman" w:hAnsi="Times New Roman" w:cs="Times New Roman"/>
                                <w:b/>
                                <w:bCs/>
                                <w:sz w:val="20"/>
                                <w:szCs w:val="20"/>
                              </w:rPr>
                              <w:t>2</w:t>
                            </w:r>
                            <w:r w:rsidR="000F48C3" w:rsidRPr="004E778D">
                              <w:rPr>
                                <w:rFonts w:ascii="Times New Roman" w:hAnsi="Times New Roman" w:cs="Times New Roman"/>
                                <w:sz w:val="20"/>
                                <w:szCs w:val="20"/>
                              </w:rPr>
                              <w:t>. Concept of the stretch effect to kinetically stabilize the singlet diradicaloid.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BE2D3" id="テキスト ボックス 6" o:spid="_x0000_s1028" type="#_x0000_t202" style="position:absolute;left:0;text-align:left;margin-left:205pt;margin-top:2.5pt;width:282.15pt;height:35.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" filled="f" stroked="f" strokeweight=".5pt">
                <v:textbox>
                  <w:txbxContent>
                    <w:p w14:paraId="6A496449" w14:textId="1D093450" w:rsidR="000F48C3" w:rsidRPr="00077CCC" w:rsidRDefault="00FB439E" w:rsidP="00627B72">
                      <w:pPr>
                        <w:spacing w:line="260" w:lineRule="exact"/>
                        <w:rPr>
                          <w:rFonts w:ascii="Times New Roman" w:hAnsi="Times New Roman" w:cs="Times New Roman" w:hint="eastAsia"/>
                          <w:sz w:val="20"/>
                          <w:szCs w:val="20"/>
                        </w:rPr>
                      </w:pPr>
                      <w:r w:rsidRPr="00077CCC">
                        <w:rPr>
                          <w:rFonts w:ascii="Times New Roman" w:hAnsi="Times New Roman" w:cs="Times New Roman"/>
                          <w:b/>
                          <w:bCs/>
                          <w:sz w:val="20"/>
                          <w:szCs w:val="20"/>
                        </w:rPr>
                        <w:t xml:space="preserve">Figure </w:t>
                      </w:r>
                      <w:r w:rsidR="00E63537" w:rsidRPr="00E63537">
                        <w:rPr>
                          <w:rFonts w:ascii="Times New Roman" w:hAnsi="Times New Roman" w:cs="Times New Roman"/>
                          <w:b/>
                          <w:bCs/>
                          <w:sz w:val="20"/>
                          <w:szCs w:val="20"/>
                        </w:rPr>
                        <w:t>2</w:t>
                      </w:r>
                      <w:r w:rsidR="000F48C3" w:rsidRPr="004E778D">
                        <w:rPr>
                          <w:rFonts w:ascii="Times New Roman" w:hAnsi="Times New Roman" w:cs="Times New Roman"/>
                          <w:sz w:val="20"/>
                          <w:szCs w:val="20"/>
                        </w:rPr>
                        <w:t>. Concept of the stretch effect to kinetically stabilize the singlet diradicaloid.</w:t>
                      </w:r>
                    </w:p>
                  </w:txbxContent>
                </v:textbox>
                <w10:wrap type="square"/>
              </v:shape>
            </w:pict>
          </mc:Fallback>
        </mc:AlternateContent>
      </w:r>
      <w:r w:rsidR="004E778D" w:rsidRPr="004E778D">
        <w:rPr>
          <w:rFonts w:ascii="Times New Roman" w:hAnsi="Times New Roman" w:cs="Times New Roman"/>
        </w:rPr>
        <w:t>The kinetically stabilized diradicaloid S-</w:t>
      </w:r>
      <w:r w:rsidR="00977DDF" w:rsidRPr="00204BAA">
        <w:rPr>
          <w:rFonts w:ascii="Times New Roman" w:hAnsi="Times New Roman" w:cs="Times New Roman"/>
          <w:noProof/>
        </w:rPr>
        <w:lastRenderedPageBreak/>
        <w:drawing>
          <wp:anchor distT="0" distB="0" distL="114300" distR="114300" simplePos="0" relativeHeight="251674624" behindDoc="0" locked="0" layoutInCell="1" allowOverlap="1" wp14:anchorId="4A4AB2A3" wp14:editId="4C94437E">
            <wp:simplePos x="0" y="0"/>
            <wp:positionH relativeFrom="column">
              <wp:posOffset>3523615</wp:posOffset>
            </wp:positionH>
            <wp:positionV relativeFrom="paragraph">
              <wp:posOffset>18726</wp:posOffset>
            </wp:positionV>
            <wp:extent cx="2602230" cy="2037080"/>
            <wp:effectExtent l="0" t="0" r="1270" b="0"/>
            <wp:wrapSquare wrapText="bothSides"/>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02230" cy="2037080"/>
                    </a:xfrm>
                    <a:prstGeom prst="rect">
                      <a:avLst/>
                    </a:prstGeom>
                  </pic:spPr>
                </pic:pic>
              </a:graphicData>
            </a:graphic>
            <wp14:sizeRelH relativeFrom="page">
              <wp14:pctWidth>0</wp14:pctWidth>
            </wp14:sizeRelH>
            <wp14:sizeRelV relativeFrom="page">
              <wp14:pctHeight>0</wp14:pctHeight>
            </wp14:sizeRelV>
          </wp:anchor>
        </w:drawing>
      </w:r>
      <w:r w:rsidR="004E778D" w:rsidRPr="004E778D">
        <w:rPr>
          <w:rFonts w:ascii="Times New Roman" w:hAnsi="Times New Roman" w:cs="Times New Roman"/>
          <w:b/>
          <w:bCs/>
        </w:rPr>
        <w:t>DR2</w:t>
      </w:r>
      <w:r w:rsidR="004E778D" w:rsidRPr="004E778D">
        <w:rPr>
          <w:rFonts w:ascii="Times New Roman" w:hAnsi="Times New Roman" w:cs="Times New Roman"/>
        </w:rPr>
        <w:t xml:space="preserve"> was generated by the photochemical </w:t>
      </w:r>
      <w:proofErr w:type="spellStart"/>
      <w:r w:rsidR="004E778D" w:rsidRPr="004E778D">
        <w:rPr>
          <w:rFonts w:ascii="Times New Roman" w:hAnsi="Times New Roman" w:cs="Times New Roman"/>
        </w:rPr>
        <w:t>denitrogenation</w:t>
      </w:r>
      <w:proofErr w:type="spellEnd"/>
      <w:r w:rsidR="004E778D" w:rsidRPr="004E778D">
        <w:rPr>
          <w:rFonts w:ascii="Times New Roman" w:hAnsi="Times New Roman" w:cs="Times New Roman"/>
        </w:rPr>
        <w:t xml:space="preserve"> of azoalkane </w:t>
      </w:r>
      <w:r w:rsidR="004E778D" w:rsidRPr="004E778D">
        <w:rPr>
          <w:rFonts w:ascii="Times New Roman" w:hAnsi="Times New Roman" w:cs="Times New Roman"/>
          <w:b/>
          <w:bCs/>
        </w:rPr>
        <w:t>AZ2</w:t>
      </w:r>
      <w:r w:rsidR="004E778D" w:rsidRPr="004E778D">
        <w:rPr>
          <w:rFonts w:ascii="Times New Roman" w:hAnsi="Times New Roman" w:cs="Times New Roman"/>
        </w:rPr>
        <w:t xml:space="preserve"> to exhibit a small carbon–carbon coupling reaction rate of 6.4 × 10</w:t>
      </w:r>
      <w:r w:rsidR="004E778D" w:rsidRPr="004E778D">
        <w:rPr>
          <w:rFonts w:ascii="Times New Roman" w:hAnsi="Times New Roman" w:cs="Times New Roman"/>
          <w:vertAlign w:val="superscript"/>
        </w:rPr>
        <w:t>3</w:t>
      </w:r>
      <w:r w:rsidR="004E778D" w:rsidRPr="004E778D">
        <w:rPr>
          <w:rFonts w:ascii="Times New Roman" w:hAnsi="Times New Roman" w:cs="Times New Roman"/>
        </w:rPr>
        <w:t xml:space="preserve"> s</w:t>
      </w:r>
      <w:r w:rsidR="004E778D" w:rsidRPr="004E778D">
        <w:rPr>
          <w:rFonts w:ascii="Times New Roman" w:hAnsi="Times New Roman" w:cs="Times New Roman"/>
          <w:vertAlign w:val="superscript"/>
        </w:rPr>
        <w:t>–1</w:t>
      </w:r>
      <w:r w:rsidR="004E778D" w:rsidRPr="004E778D">
        <w:rPr>
          <w:rFonts w:ascii="Times New Roman" w:hAnsi="Times New Roman" w:cs="Times New Roman"/>
        </w:rPr>
        <w:t xml:space="preserve"> (155.9 </w:t>
      </w:r>
      <w:proofErr w:type="spellStart"/>
      <w:r w:rsidR="004E778D" w:rsidRPr="004E778D">
        <w:rPr>
          <w:rFonts w:ascii="Times New Roman" w:hAnsi="Times New Roman" w:cs="Times New Roman"/>
        </w:rPr>
        <w:t>μs</w:t>
      </w:r>
      <w:proofErr w:type="spellEnd"/>
      <w:r w:rsidR="004E778D" w:rsidRPr="004E778D">
        <w:rPr>
          <w:rFonts w:ascii="Times New Roman" w:hAnsi="Times New Roman" w:cs="Times New Roman"/>
        </w:rPr>
        <w:t>), approximately 1000 times slower than that of the parent system without the macrocycle S-</w:t>
      </w:r>
      <w:r w:rsidR="004E778D" w:rsidRPr="004E778D">
        <w:rPr>
          <w:rFonts w:ascii="Times New Roman" w:hAnsi="Times New Roman" w:cs="Times New Roman"/>
          <w:b/>
          <w:bCs/>
        </w:rPr>
        <w:t>DR1</w:t>
      </w:r>
      <w:r w:rsidR="004E778D" w:rsidRPr="004E778D">
        <w:rPr>
          <w:rFonts w:ascii="Times New Roman" w:hAnsi="Times New Roman" w:cs="Times New Roman"/>
        </w:rPr>
        <w:t xml:space="preserve"> (5</w:t>
      </w:r>
      <w:r w:rsidR="004E778D" w:rsidRPr="004E778D">
        <w:rPr>
          <w:rFonts w:ascii="Times New Roman" w:hAnsi="Times New Roman" w:cs="Times New Roman" w:hint="eastAsia"/>
        </w:rPr>
        <w:t xml:space="preserve"> </w:t>
      </w:r>
      <w:r w:rsidR="004E778D" w:rsidRPr="004E778D">
        <w:rPr>
          <w:rFonts w:ascii="Times New Roman" w:hAnsi="Times New Roman" w:cs="Times New Roman"/>
        </w:rPr>
        <w:t>× 10</w:t>
      </w:r>
      <w:r w:rsidR="004E778D" w:rsidRPr="004E778D">
        <w:rPr>
          <w:rFonts w:ascii="Times New Roman" w:hAnsi="Times New Roman" w:cs="Times New Roman"/>
          <w:vertAlign w:val="superscript"/>
        </w:rPr>
        <w:t>6</w:t>
      </w:r>
      <w:r w:rsidR="004E778D" w:rsidRPr="004E778D">
        <w:rPr>
          <w:rFonts w:ascii="Times New Roman" w:hAnsi="Times New Roman" w:cs="Times New Roman"/>
        </w:rPr>
        <w:t xml:space="preserve"> s</w:t>
      </w:r>
      <w:r w:rsidR="004E778D" w:rsidRPr="004E778D">
        <w:rPr>
          <w:rFonts w:ascii="Times New Roman" w:hAnsi="Times New Roman" w:cs="Times New Roman"/>
          <w:vertAlign w:val="superscript"/>
        </w:rPr>
        <w:t>–1</w:t>
      </w:r>
      <w:r w:rsidR="004E778D" w:rsidRPr="004E778D">
        <w:rPr>
          <w:rFonts w:ascii="Times New Roman" w:hAnsi="Times New Roman" w:cs="Times New Roman"/>
        </w:rPr>
        <w:t xml:space="preserve">, 209 ns) at 293 K in benzene (Scheme </w:t>
      </w:r>
      <w:r w:rsidR="00FB439E">
        <w:rPr>
          <w:rFonts w:ascii="Times New Roman" w:hAnsi="Times New Roman" w:cs="Times New Roman"/>
        </w:rPr>
        <w:t>2</w:t>
      </w:r>
      <w:r w:rsidR="004E778D" w:rsidRPr="004E778D">
        <w:rPr>
          <w:rFonts w:ascii="Times New Roman" w:hAnsi="Times New Roman" w:cs="Times New Roman"/>
        </w:rPr>
        <w:t>). In addition, a significant dynamic solvent effect was observed in the intramolecular radical–radical coupling reactions. The lifetime of singlet diradicaloid S-</w:t>
      </w:r>
      <w:r w:rsidR="004E778D" w:rsidRPr="004E778D">
        <w:rPr>
          <w:rFonts w:ascii="Times New Roman" w:hAnsi="Times New Roman" w:cs="Times New Roman"/>
          <w:b/>
          <w:bCs/>
        </w:rPr>
        <w:t>DR2</w:t>
      </w:r>
      <w:r w:rsidR="004E778D" w:rsidRPr="004E778D">
        <w:rPr>
          <w:rFonts w:ascii="Times New Roman" w:hAnsi="Times New Roman" w:cs="Times New Roman"/>
        </w:rPr>
        <w:t xml:space="preserve"> showed a </w:t>
      </w:r>
      <w:r w:rsidR="00627B72">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0423BEA2" wp14:editId="0158E1F6">
                <wp:simplePos x="0" y="0"/>
                <wp:positionH relativeFrom="column">
                  <wp:posOffset>3525520</wp:posOffset>
                </wp:positionH>
                <wp:positionV relativeFrom="paragraph">
                  <wp:posOffset>2032621</wp:posOffset>
                </wp:positionV>
                <wp:extent cx="2602865" cy="440055"/>
                <wp:effectExtent l="0" t="0" r="0" b="0"/>
                <wp:wrapSquare wrapText="bothSides"/>
                <wp:docPr id="8" name="テキスト ボックス 8"/>
                <wp:cNvGraphicFramePr/>
                <a:graphic xmlns:a="http://schemas.openxmlformats.org/drawingml/2006/main">
                  <a:graphicData uri="http://schemas.microsoft.com/office/word/2010/wordprocessingShape">
                    <wps:wsp>
                      <wps:cNvSpPr txBox="1"/>
                      <wps:spPr>
                        <a:xfrm>
                          <a:off x="0" y="0"/>
                          <a:ext cx="2602865" cy="440055"/>
                        </a:xfrm>
                        <a:prstGeom prst="rect">
                          <a:avLst/>
                        </a:prstGeom>
                        <a:noFill/>
                        <a:ln w="6350">
                          <a:noFill/>
                        </a:ln>
                      </wps:spPr>
                      <wps:txbx>
                        <w:txbxContent>
                          <w:p w14:paraId="1628DD94" w14:textId="28F63E9D" w:rsidR="00FB439E" w:rsidRPr="00077CCC" w:rsidRDefault="00FB439E" w:rsidP="00627B72">
                            <w:pPr>
                              <w:spacing w:line="260" w:lineRule="exact"/>
                              <w:rPr>
                                <w:rFonts w:ascii="Times New Roman" w:hAnsi="Times New Roman" w:cs="Times New Roman"/>
                                <w:sz w:val="20"/>
                                <w:szCs w:val="22"/>
                              </w:rPr>
                            </w:pPr>
                            <w:r w:rsidRPr="004E778D">
                              <w:rPr>
                                <w:rFonts w:ascii="Times New Roman" w:hAnsi="Times New Roman" w:cs="Times New Roman" w:hint="eastAsia"/>
                                <w:b/>
                                <w:bCs/>
                                <w:sz w:val="20"/>
                                <w:szCs w:val="22"/>
                              </w:rPr>
                              <w:t>S</w:t>
                            </w:r>
                            <w:r w:rsidRPr="004E778D">
                              <w:rPr>
                                <w:rFonts w:ascii="Times New Roman" w:hAnsi="Times New Roman" w:cs="Times New Roman"/>
                                <w:b/>
                                <w:bCs/>
                                <w:sz w:val="20"/>
                                <w:szCs w:val="22"/>
                              </w:rPr>
                              <w:t xml:space="preserve">cheme </w:t>
                            </w:r>
                            <w:r w:rsidRPr="00077CCC">
                              <w:rPr>
                                <w:rFonts w:ascii="Times New Roman" w:hAnsi="Times New Roman" w:cs="Times New Roman"/>
                                <w:b/>
                                <w:bCs/>
                                <w:sz w:val="20"/>
                                <w:szCs w:val="22"/>
                              </w:rPr>
                              <w:t>2</w:t>
                            </w:r>
                            <w:r w:rsidRPr="004E778D">
                              <w:rPr>
                                <w:rFonts w:ascii="Times New Roman" w:hAnsi="Times New Roman" w:cs="Times New Roman"/>
                                <w:sz w:val="20"/>
                                <w:szCs w:val="22"/>
                              </w:rPr>
                              <w:t xml:space="preserve">. </w:t>
                            </w:r>
                            <w:r w:rsidRPr="00077CCC">
                              <w:rPr>
                                <w:rFonts w:ascii="Times New Roman" w:hAnsi="Times New Roman" w:cs="Times New Roman"/>
                                <w:sz w:val="20"/>
                                <w:szCs w:val="22"/>
                              </w:rPr>
                              <w:t>Singlet diradicaloids investigated in this study.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3BEA2" id="テキスト ボックス 8" o:spid="_x0000_s1029" type="#_x0000_t202" style="position:absolute;left:0;text-align:left;margin-left:277.6pt;margin-top:160.05pt;width:204.95pt;height:34.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" filled="f" stroked="f" strokeweight=".5pt">
                <v:textbox>
                  <w:txbxContent>
                    <w:p w14:paraId="1628DD94" w14:textId="28F63E9D" w:rsidR="00FB439E" w:rsidRPr="00077CCC" w:rsidRDefault="00FB439E" w:rsidP="00627B72">
                      <w:pPr>
                        <w:spacing w:line="260" w:lineRule="exact"/>
                        <w:rPr>
                          <w:rFonts w:ascii="Times New Roman" w:hAnsi="Times New Roman" w:cs="Times New Roman" w:hint="eastAsia"/>
                          <w:sz w:val="20"/>
                          <w:szCs w:val="22"/>
                        </w:rPr>
                      </w:pPr>
                      <w:r w:rsidRPr="004E778D">
                        <w:rPr>
                          <w:rFonts w:ascii="Times New Roman" w:hAnsi="Times New Roman" w:cs="Times New Roman" w:hint="eastAsia"/>
                          <w:b/>
                          <w:bCs/>
                          <w:sz w:val="20"/>
                          <w:szCs w:val="22"/>
                        </w:rPr>
                        <w:t>S</w:t>
                      </w:r>
                      <w:r w:rsidRPr="004E778D">
                        <w:rPr>
                          <w:rFonts w:ascii="Times New Roman" w:hAnsi="Times New Roman" w:cs="Times New Roman"/>
                          <w:b/>
                          <w:bCs/>
                          <w:sz w:val="20"/>
                          <w:szCs w:val="22"/>
                        </w:rPr>
                        <w:t xml:space="preserve">cheme </w:t>
                      </w:r>
                      <w:r w:rsidRPr="00077CCC">
                        <w:rPr>
                          <w:rFonts w:ascii="Times New Roman" w:hAnsi="Times New Roman" w:cs="Times New Roman"/>
                          <w:b/>
                          <w:bCs/>
                          <w:sz w:val="20"/>
                          <w:szCs w:val="22"/>
                        </w:rPr>
                        <w:t>2</w:t>
                      </w:r>
                      <w:r w:rsidRPr="004E778D">
                        <w:rPr>
                          <w:rFonts w:ascii="Times New Roman" w:hAnsi="Times New Roman" w:cs="Times New Roman"/>
                          <w:sz w:val="20"/>
                          <w:szCs w:val="22"/>
                        </w:rPr>
                        <w:t xml:space="preserve">. </w:t>
                      </w:r>
                      <w:r w:rsidRPr="00077CCC">
                        <w:rPr>
                          <w:rFonts w:ascii="Times New Roman" w:hAnsi="Times New Roman" w:cs="Times New Roman"/>
                          <w:sz w:val="20"/>
                          <w:szCs w:val="22"/>
                        </w:rPr>
                        <w:t>Singlet diradicaloids investigated in this study.</w:t>
                      </w:r>
                    </w:p>
                  </w:txbxContent>
                </v:textbox>
                <w10:wrap type="square"/>
              </v:shape>
            </w:pict>
          </mc:Fallback>
        </mc:AlternateContent>
      </w:r>
      <w:r w:rsidR="004E778D" w:rsidRPr="004E778D">
        <w:rPr>
          <w:rFonts w:ascii="Times New Roman" w:hAnsi="Times New Roman" w:cs="Times New Roman"/>
        </w:rPr>
        <w:t xml:space="preserve">longest lifetime up to 400.2 </w:t>
      </w:r>
      <w:r w:rsidR="004E778D" w:rsidRPr="004E778D">
        <w:rPr>
          <w:rFonts w:ascii="Times New Roman" w:hAnsi="Times New Roman" w:cs="Times New Roman"/>
          <w:lang w:val="el-GR"/>
        </w:rPr>
        <w:t>μ</w:t>
      </w:r>
      <w:r w:rsidR="004E778D" w:rsidRPr="004E778D">
        <w:rPr>
          <w:rFonts w:ascii="Times New Roman" w:hAnsi="Times New Roman" w:cs="Times New Roman"/>
        </w:rPr>
        <w:t>s in viscous glycerin triacet</w:t>
      </w:r>
      <w:r w:rsidR="00542663">
        <w:rPr>
          <w:rFonts w:ascii="Times New Roman" w:hAnsi="Times New Roman" w:cs="Times New Roman"/>
        </w:rPr>
        <w:t>ate</w:t>
      </w:r>
      <w:r w:rsidR="004E778D" w:rsidRPr="004E778D">
        <w:rPr>
          <w:rFonts w:ascii="Times New Roman" w:hAnsi="Times New Roman" w:cs="Times New Roman"/>
        </w:rPr>
        <w:t xml:space="preserve"> (</w:t>
      </w:r>
      <w:r w:rsidR="004E778D" w:rsidRPr="004E778D">
        <w:rPr>
          <w:rFonts w:ascii="Times New Roman" w:hAnsi="Times New Roman" w:cs="Times New Roman"/>
          <w:i/>
          <w:iCs/>
          <w:lang w:val="el-GR"/>
        </w:rPr>
        <w:t>η</w:t>
      </w:r>
      <w:r w:rsidR="004E778D" w:rsidRPr="004E778D">
        <w:rPr>
          <w:rFonts w:ascii="Times New Roman" w:hAnsi="Times New Roman" w:cs="Times New Roman"/>
        </w:rPr>
        <w:t xml:space="preserve"> = 23.00) at 293 K. Furthermore, the </w:t>
      </w:r>
      <w:r w:rsidR="004E778D" w:rsidRPr="004E778D">
        <w:rPr>
          <w:rFonts w:ascii="Times New Roman" w:hAnsi="Times New Roman" w:cs="Times New Roman"/>
          <w:lang w:val="el-GR"/>
        </w:rPr>
        <w:t>σ</w:t>
      </w:r>
      <w:r w:rsidR="004E778D" w:rsidRPr="004E778D">
        <w:rPr>
          <w:rFonts w:ascii="Times New Roman" w:hAnsi="Times New Roman" w:cs="Times New Roman"/>
        </w:rPr>
        <w:t xml:space="preserve">-bonded product </w:t>
      </w:r>
      <w:r w:rsidR="004E778D" w:rsidRPr="004E778D">
        <w:rPr>
          <w:rFonts w:ascii="Times New Roman" w:hAnsi="Times New Roman" w:cs="Times New Roman"/>
          <w:b/>
          <w:bCs/>
        </w:rPr>
        <w:t>CP2</w:t>
      </w:r>
      <w:r w:rsidR="004E778D" w:rsidRPr="004E778D">
        <w:rPr>
          <w:rFonts w:ascii="Times New Roman" w:hAnsi="Times New Roman" w:cs="Times New Roman"/>
        </w:rPr>
        <w:t xml:space="preserve"> was highly destabilized by the stretch effect, it decomposed immediately after exposing to air atmosphere, although the </w:t>
      </w:r>
      <w:r w:rsidR="004E778D" w:rsidRPr="004E778D">
        <w:rPr>
          <w:rFonts w:ascii="Times New Roman" w:hAnsi="Times New Roman" w:cs="Times New Roman"/>
          <w:lang w:val="el-GR"/>
        </w:rPr>
        <w:t>σ</w:t>
      </w:r>
      <w:r w:rsidR="004E778D" w:rsidRPr="004E778D">
        <w:rPr>
          <w:rFonts w:ascii="Times New Roman" w:hAnsi="Times New Roman" w:cs="Times New Roman"/>
        </w:rPr>
        <w:t xml:space="preserve">-bonded product with no-macrocyclic structure </w:t>
      </w:r>
      <w:r w:rsidR="004E778D" w:rsidRPr="004E778D">
        <w:rPr>
          <w:rFonts w:ascii="Times New Roman" w:hAnsi="Times New Roman" w:cs="Times New Roman"/>
          <w:b/>
          <w:bCs/>
        </w:rPr>
        <w:t>CP1</w:t>
      </w:r>
      <w:r w:rsidR="004E778D" w:rsidRPr="004E778D">
        <w:rPr>
          <w:rFonts w:ascii="Times New Roman" w:hAnsi="Times New Roman" w:cs="Times New Roman"/>
        </w:rPr>
        <w:t xml:space="preserve"> was stable under air. The theoretical and experimental studies demonstrate that the stretch effect and solvent viscosity play important roles in retarding the σ-bond formation process, thus enabling a thorough examination of the nature of the singlet diradical and paving the way toward a deeper understanding of reactive intermediates.</w:t>
      </w:r>
    </w:p>
    <w:p w14:paraId="0821B26B" w14:textId="77777777" w:rsidR="004E778D" w:rsidRPr="004E778D" w:rsidRDefault="004E778D" w:rsidP="004E778D">
      <w:pPr>
        <w:rPr>
          <w:rFonts w:ascii="Times New Roman" w:hAnsi="Times New Roman" w:cs="Times New Roman"/>
        </w:rPr>
      </w:pPr>
    </w:p>
    <w:p w14:paraId="0FC66DB1" w14:textId="48048EDF" w:rsidR="004E778D" w:rsidRPr="004E778D" w:rsidRDefault="004E778D" w:rsidP="004E778D">
      <w:pPr>
        <w:rPr>
          <w:rFonts w:ascii="Times New Roman" w:hAnsi="Times New Roman" w:cs="Times New Roman"/>
          <w:b/>
          <w:bCs/>
          <w:u w:val="single"/>
        </w:rPr>
      </w:pPr>
      <w:r w:rsidRPr="004E778D">
        <w:rPr>
          <w:rFonts w:ascii="Times New Roman" w:hAnsi="Times New Roman" w:cs="Times New Roman" w:hint="eastAsia"/>
          <w:i/>
          <w:iCs/>
          <w:u w:val="single"/>
        </w:rPr>
        <w:t>C</w:t>
      </w:r>
      <w:r w:rsidRPr="004E778D">
        <w:rPr>
          <w:rFonts w:ascii="Times New Roman" w:hAnsi="Times New Roman" w:cs="Times New Roman"/>
          <w:i/>
          <w:iCs/>
          <w:u w:val="single"/>
        </w:rPr>
        <w:t>hapter 3.</w:t>
      </w:r>
      <w:r w:rsidRPr="004E778D">
        <w:rPr>
          <w:rFonts w:ascii="Times New Roman" w:hAnsi="Times New Roman" w:cs="Times New Roman"/>
          <w:u w:val="single"/>
        </w:rPr>
        <w:t xml:space="preserve"> </w:t>
      </w:r>
      <w:r w:rsidRPr="004E778D">
        <w:rPr>
          <w:rFonts w:ascii="Times New Roman" w:hAnsi="Times New Roman" w:cs="Times New Roman"/>
          <w:b/>
          <w:bCs/>
          <w:u w:val="single"/>
        </w:rPr>
        <w:t>SOMO–HOMO Conversion in Triplet Cyclopentane-1,3-diyl Diradicals</w:t>
      </w:r>
    </w:p>
    <w:p w14:paraId="503FB259" w14:textId="0C70721A" w:rsidR="004E778D" w:rsidRPr="00077CCC" w:rsidRDefault="00361DCD" w:rsidP="00077CCC">
      <w:pPr>
        <w:ind w:firstLineChars="100" w:firstLine="21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79B864EC" wp14:editId="597050A1">
                <wp:simplePos x="0" y="0"/>
                <wp:positionH relativeFrom="column">
                  <wp:posOffset>2757805</wp:posOffset>
                </wp:positionH>
                <wp:positionV relativeFrom="paragraph">
                  <wp:posOffset>4389755</wp:posOffset>
                </wp:positionV>
                <wp:extent cx="3368040" cy="466725"/>
                <wp:effectExtent l="0" t="0" r="0" b="0"/>
                <wp:wrapSquare wrapText="bothSides"/>
                <wp:docPr id="17" name="テキスト ボックス 17"/>
                <wp:cNvGraphicFramePr/>
                <a:graphic xmlns:a="http://schemas.openxmlformats.org/drawingml/2006/main">
                  <a:graphicData uri="http://schemas.microsoft.com/office/word/2010/wordprocessingShape">
                    <wps:wsp>
                      <wps:cNvSpPr txBox="1"/>
                      <wps:spPr>
                        <a:xfrm>
                          <a:off x="0" y="0"/>
                          <a:ext cx="3368040" cy="466725"/>
                        </a:xfrm>
                        <a:prstGeom prst="rect">
                          <a:avLst/>
                        </a:prstGeom>
                        <a:noFill/>
                        <a:ln w="6350">
                          <a:noFill/>
                        </a:ln>
                      </wps:spPr>
                      <wps:txbx>
                        <w:txbxContent>
                          <w:p w14:paraId="2A1922D1" w14:textId="531AD5A8" w:rsidR="00977DDF" w:rsidRPr="00977DDF" w:rsidRDefault="00977DDF" w:rsidP="00627B72">
                            <w:pPr>
                              <w:spacing w:line="260" w:lineRule="exact"/>
                              <w:rPr>
                                <w:rFonts w:ascii="Times New Roman" w:hAnsi="Times New Roman" w:cs="Times New Roman"/>
                                <w:sz w:val="20"/>
                                <w:szCs w:val="22"/>
                              </w:rPr>
                            </w:pPr>
                            <w:r w:rsidRPr="00077CCC">
                              <w:rPr>
                                <w:rFonts w:ascii="Times New Roman" w:hAnsi="Times New Roman" w:cs="Times New Roman"/>
                                <w:b/>
                                <w:bCs/>
                                <w:sz w:val="20"/>
                                <w:szCs w:val="22"/>
                              </w:rPr>
                              <w:t xml:space="preserve">Figure </w:t>
                            </w:r>
                            <w:r>
                              <w:rPr>
                                <w:rFonts w:ascii="Times New Roman" w:hAnsi="Times New Roman" w:cs="Times New Roman"/>
                                <w:b/>
                                <w:bCs/>
                                <w:sz w:val="20"/>
                                <w:szCs w:val="22"/>
                              </w:rPr>
                              <w:t>4</w:t>
                            </w:r>
                            <w:r w:rsidRPr="004E778D">
                              <w:rPr>
                                <w:rFonts w:ascii="Times New Roman" w:hAnsi="Times New Roman" w:cs="Times New Roman" w:hint="eastAsia"/>
                                <w:sz w:val="20"/>
                                <w:szCs w:val="22"/>
                              </w:rPr>
                              <w:t>.</w:t>
                            </w:r>
                            <w:r>
                              <w:rPr>
                                <w:rFonts w:ascii="Times New Roman" w:hAnsi="Times New Roman" w:cs="Times New Roman"/>
                                <w:sz w:val="20"/>
                                <w:szCs w:val="22"/>
                              </w:rPr>
                              <w:t xml:space="preserve"> Electronic configuration of oxidized species generated by</w:t>
                            </w:r>
                            <w:r w:rsidRPr="004E778D">
                              <w:rPr>
                                <w:rFonts w:ascii="Times New Roman" w:hAnsi="Times New Roman" w:cs="Times New Roman"/>
                                <w:sz w:val="20"/>
                                <w:szCs w:val="22"/>
                              </w:rPr>
                              <w:t xml:space="preserve"> </w:t>
                            </w:r>
                            <w:r>
                              <w:rPr>
                                <w:rFonts w:ascii="Times New Roman" w:hAnsi="Times New Roman" w:cs="Times New Roman"/>
                                <w:sz w:val="20"/>
                                <w:szCs w:val="22"/>
                              </w:rPr>
                              <w:t xml:space="preserve">one-/two-electronic oxidation of </w:t>
                            </w:r>
                            <w:r>
                              <w:rPr>
                                <w:rFonts w:ascii="Times New Roman" w:hAnsi="Times New Roman" w:cs="Times New Roman"/>
                                <w:b/>
                                <w:bCs/>
                                <w:sz w:val="20"/>
                                <w:szCs w:val="22"/>
                              </w:rPr>
                              <w:t>DF3F</w:t>
                            </w:r>
                            <w:r>
                              <w:rPr>
                                <w:rFonts w:ascii="Times New Roman" w:hAnsi="Times New Roman" w:cs="Times New Roman"/>
                                <w:sz w:val="20"/>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B864EC" id="_x0000_t202" coordsize="21600,21600" o:spt="202" path="m,l,21600r21600,l21600,xe">
                <v:stroke joinstyle="miter"/>
                <v:path gradientshapeok="t" o:connecttype="rect"/>
              </v:shapetype>
              <v:shape id="テキスト ボックス 17" o:spid="_x0000_s1030" type="#_x0000_t202" style="position:absolute;left:0;text-align:left;margin-left:217.15pt;margin-top:345.65pt;width:265.2pt;height:36.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" filled="f" stroked="f" strokeweight=".5pt">
                <v:textbox>
                  <w:txbxContent>
                    <w:p w14:paraId="2A1922D1" w14:textId="531AD5A8" w:rsidR="00977DDF" w:rsidRPr="00977DDF" w:rsidRDefault="00977DDF" w:rsidP="00627B72">
                      <w:pPr>
                        <w:spacing w:line="260" w:lineRule="exact"/>
                        <w:rPr>
                          <w:rFonts w:ascii="Times New Roman" w:hAnsi="Times New Roman" w:cs="Times New Roman"/>
                          <w:sz w:val="20"/>
                          <w:szCs w:val="22"/>
                        </w:rPr>
                      </w:pPr>
                      <w:r w:rsidRPr="00077CCC">
                        <w:rPr>
                          <w:rFonts w:ascii="Times New Roman" w:hAnsi="Times New Roman" w:cs="Times New Roman"/>
                          <w:b/>
                          <w:bCs/>
                          <w:sz w:val="20"/>
                          <w:szCs w:val="22"/>
                        </w:rPr>
                        <w:t xml:space="preserve">Figure </w:t>
                      </w:r>
                      <w:r>
                        <w:rPr>
                          <w:rFonts w:ascii="Times New Roman" w:hAnsi="Times New Roman" w:cs="Times New Roman"/>
                          <w:b/>
                          <w:bCs/>
                          <w:sz w:val="20"/>
                          <w:szCs w:val="22"/>
                        </w:rPr>
                        <w:t>4</w:t>
                      </w:r>
                      <w:r w:rsidRPr="004E778D">
                        <w:rPr>
                          <w:rFonts w:ascii="Times New Roman" w:hAnsi="Times New Roman" w:cs="Times New Roman" w:hint="eastAsia"/>
                          <w:sz w:val="20"/>
                          <w:szCs w:val="22"/>
                        </w:rPr>
                        <w:t>.</w:t>
                      </w:r>
                      <w:r>
                        <w:rPr>
                          <w:rFonts w:ascii="Times New Roman" w:hAnsi="Times New Roman" w:cs="Times New Roman"/>
                          <w:sz w:val="20"/>
                          <w:szCs w:val="22"/>
                        </w:rPr>
                        <w:t xml:space="preserve"> Electronic configuration of oxidized species generated by</w:t>
                      </w:r>
                      <w:r w:rsidRPr="004E778D">
                        <w:rPr>
                          <w:rFonts w:ascii="Times New Roman" w:hAnsi="Times New Roman" w:cs="Times New Roman"/>
                          <w:sz w:val="20"/>
                          <w:szCs w:val="22"/>
                        </w:rPr>
                        <w:t xml:space="preserve"> </w:t>
                      </w:r>
                      <w:r>
                        <w:rPr>
                          <w:rFonts w:ascii="Times New Roman" w:hAnsi="Times New Roman" w:cs="Times New Roman"/>
                          <w:sz w:val="20"/>
                          <w:szCs w:val="22"/>
                        </w:rPr>
                        <w:t xml:space="preserve">one-/two-electronic oxidation of </w:t>
                      </w:r>
                      <w:r>
                        <w:rPr>
                          <w:rFonts w:ascii="Times New Roman" w:hAnsi="Times New Roman" w:cs="Times New Roman"/>
                          <w:b/>
                          <w:bCs/>
                          <w:sz w:val="20"/>
                          <w:szCs w:val="22"/>
                        </w:rPr>
                        <w:t>DF3F</w:t>
                      </w:r>
                      <w:r>
                        <w:rPr>
                          <w:rFonts w:ascii="Times New Roman" w:hAnsi="Times New Roman" w:cs="Times New Roman"/>
                          <w:sz w:val="20"/>
                          <w:szCs w:val="22"/>
                        </w:rPr>
                        <w:t>.</w:t>
                      </w:r>
                    </w:p>
                  </w:txbxContent>
                </v:textbox>
                <w10:wrap type="square"/>
              </v:shape>
            </w:pict>
          </mc:Fallback>
        </mc:AlternateContent>
      </w:r>
      <w:r w:rsidRPr="00977DDF">
        <w:rPr>
          <w:rFonts w:ascii="Times New Roman" w:hAnsi="Times New Roman" w:cs="Times New Roman"/>
          <w:noProof/>
        </w:rPr>
        <w:drawing>
          <wp:anchor distT="0" distB="0" distL="114300" distR="114300" simplePos="0" relativeHeight="251675648" behindDoc="0" locked="0" layoutInCell="1" allowOverlap="1" wp14:anchorId="4AE3C973" wp14:editId="0A880440">
            <wp:simplePos x="0" y="0"/>
            <wp:positionH relativeFrom="column">
              <wp:posOffset>2757805</wp:posOffset>
            </wp:positionH>
            <wp:positionV relativeFrom="paragraph">
              <wp:posOffset>3288665</wp:posOffset>
            </wp:positionV>
            <wp:extent cx="3369945" cy="1054100"/>
            <wp:effectExtent l="0" t="0" r="0" b="0"/>
            <wp:wrapSquare wrapText="bothSides"/>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5175" r="-1"/>
                    <a:stretch/>
                  </pic:blipFill>
                  <pic:spPr bwMode="auto">
                    <a:xfrm>
                      <a:off x="0" y="0"/>
                      <a:ext cx="3369945" cy="1054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27B72">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61D7BDEC" wp14:editId="0957FC05">
                <wp:simplePos x="0" y="0"/>
                <wp:positionH relativeFrom="column">
                  <wp:posOffset>2711450</wp:posOffset>
                </wp:positionH>
                <wp:positionV relativeFrom="paragraph">
                  <wp:posOffset>1593215</wp:posOffset>
                </wp:positionV>
                <wp:extent cx="3416300" cy="580390"/>
                <wp:effectExtent l="0" t="0" r="0" b="0"/>
                <wp:wrapSquare wrapText="bothSides"/>
                <wp:docPr id="10" name="テキスト ボックス 10"/>
                <wp:cNvGraphicFramePr/>
                <a:graphic xmlns:a="http://schemas.openxmlformats.org/drawingml/2006/main">
                  <a:graphicData uri="http://schemas.microsoft.com/office/word/2010/wordprocessingShape">
                    <wps:wsp>
                      <wps:cNvSpPr txBox="1"/>
                      <wps:spPr>
                        <a:xfrm>
                          <a:off x="0" y="0"/>
                          <a:ext cx="3416300" cy="580390"/>
                        </a:xfrm>
                        <a:prstGeom prst="rect">
                          <a:avLst/>
                        </a:prstGeom>
                        <a:noFill/>
                        <a:ln w="6350">
                          <a:noFill/>
                        </a:ln>
                      </wps:spPr>
                      <wps:txbx>
                        <w:txbxContent>
                          <w:p w14:paraId="59665661" w14:textId="5FEA8EB2" w:rsidR="00FB439E" w:rsidRPr="00077CCC" w:rsidRDefault="00FB439E" w:rsidP="00627B72">
                            <w:pPr>
                              <w:spacing w:line="260" w:lineRule="exact"/>
                              <w:rPr>
                                <w:rFonts w:ascii="Times New Roman" w:hAnsi="Times New Roman" w:cs="Times New Roman"/>
                                <w:sz w:val="20"/>
                                <w:szCs w:val="22"/>
                              </w:rPr>
                            </w:pPr>
                            <w:r w:rsidRPr="00077CCC">
                              <w:rPr>
                                <w:rFonts w:ascii="Times New Roman" w:hAnsi="Times New Roman" w:cs="Times New Roman"/>
                                <w:b/>
                                <w:bCs/>
                                <w:sz w:val="20"/>
                                <w:szCs w:val="22"/>
                              </w:rPr>
                              <w:t xml:space="preserve">Figure </w:t>
                            </w:r>
                            <w:r w:rsidR="00906F0F">
                              <w:rPr>
                                <w:rFonts w:ascii="Times New Roman" w:hAnsi="Times New Roman" w:cs="Times New Roman"/>
                                <w:b/>
                                <w:bCs/>
                                <w:sz w:val="20"/>
                                <w:szCs w:val="22"/>
                              </w:rPr>
                              <w:t>3</w:t>
                            </w:r>
                            <w:r w:rsidRPr="004E778D">
                              <w:rPr>
                                <w:rFonts w:ascii="Times New Roman" w:hAnsi="Times New Roman" w:cs="Times New Roman" w:hint="eastAsia"/>
                                <w:sz w:val="20"/>
                                <w:szCs w:val="22"/>
                              </w:rPr>
                              <w:t>.</w:t>
                            </w:r>
                            <w:r w:rsidRPr="004E778D">
                              <w:rPr>
                                <w:rFonts w:ascii="Times New Roman" w:hAnsi="Times New Roman" w:cs="Times New Roman"/>
                                <w:sz w:val="20"/>
                                <w:szCs w:val="22"/>
                              </w:rPr>
                              <w:t xml:space="preserve"> </w:t>
                            </w:r>
                            <w:r w:rsidRPr="00077CCC">
                              <w:rPr>
                                <w:rFonts w:ascii="Times New Roman" w:hAnsi="Times New Roman" w:cs="Times New Roman"/>
                                <w:sz w:val="20"/>
                                <w:szCs w:val="22"/>
                              </w:rPr>
                              <w:t xml:space="preserve">SOMO–HOMO-converted triplet diradical </w:t>
                            </w:r>
                            <w:r w:rsidRPr="00077CCC">
                              <w:rPr>
                                <w:rFonts w:ascii="Times New Roman" w:hAnsi="Times New Roman" w:cs="Times New Roman"/>
                                <w:b/>
                                <w:bCs/>
                                <w:sz w:val="20"/>
                                <w:szCs w:val="22"/>
                              </w:rPr>
                              <w:t>DR3</w:t>
                            </w:r>
                            <w:r w:rsidR="00E5747C">
                              <w:rPr>
                                <w:rFonts w:ascii="Times New Roman" w:hAnsi="Times New Roman" w:cs="Times New Roman"/>
                                <w:b/>
                                <w:bCs/>
                                <w:sz w:val="20"/>
                                <w:szCs w:val="22"/>
                              </w:rPr>
                              <w:t>F</w:t>
                            </w:r>
                            <w:r w:rsidRPr="00077CCC">
                              <w:rPr>
                                <w:rFonts w:ascii="Times New Roman" w:hAnsi="Times New Roman" w:cs="Times New Roman"/>
                                <w:sz w:val="20"/>
                                <w:szCs w:val="22"/>
                              </w:rPr>
                              <w:t xml:space="preserve"> and its </w:t>
                            </w:r>
                            <w:r w:rsidR="00077CCC" w:rsidRPr="00077CCC">
                              <w:rPr>
                                <w:rFonts w:ascii="Times New Roman" w:hAnsi="Times New Roman" w:cs="Times New Roman"/>
                                <w:sz w:val="20"/>
                                <w:szCs w:val="22"/>
                              </w:rPr>
                              <w:t>electronic configuration</w:t>
                            </w:r>
                            <w:r w:rsidR="00464583">
                              <w:rPr>
                                <w:rFonts w:ascii="Times New Roman" w:hAnsi="Times New Roman" w:cs="Times New Roman"/>
                                <w:sz w:val="20"/>
                                <w:szCs w:val="22"/>
                              </w:rPr>
                              <w:t>. Dihydro- or naphthyl-substituted triplet diradicals adapted the Aufbau configuration.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7BDEC" id="テキスト ボックス 10" o:spid="_x0000_s1030" type="#_x0000_t202" style="position:absolute;left:0;text-align:left;margin-left:213.5pt;margin-top:125.45pt;width:269pt;height:4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" filled="f" stroked="f" strokeweight=".5pt">
                <v:textbox>
                  <w:txbxContent>
                    <w:p w14:paraId="59665661" w14:textId="5FEA8EB2" w:rsidR="00FB439E" w:rsidRPr="00077CCC" w:rsidRDefault="00FB439E" w:rsidP="00627B72">
                      <w:pPr>
                        <w:spacing w:line="260" w:lineRule="exact"/>
                        <w:rPr>
                          <w:rFonts w:ascii="Times New Roman" w:hAnsi="Times New Roman" w:cs="Times New Roman" w:hint="eastAsia"/>
                          <w:sz w:val="20"/>
                          <w:szCs w:val="22"/>
                        </w:rPr>
                      </w:pPr>
                      <w:r w:rsidRPr="00077CCC">
                        <w:rPr>
                          <w:rFonts w:ascii="Times New Roman" w:hAnsi="Times New Roman" w:cs="Times New Roman"/>
                          <w:b/>
                          <w:bCs/>
                          <w:sz w:val="20"/>
                          <w:szCs w:val="22"/>
                        </w:rPr>
                        <w:t xml:space="preserve">Figure </w:t>
                      </w:r>
                      <w:r w:rsidR="00906F0F">
                        <w:rPr>
                          <w:rFonts w:ascii="Times New Roman" w:hAnsi="Times New Roman" w:cs="Times New Roman"/>
                          <w:b/>
                          <w:bCs/>
                          <w:sz w:val="20"/>
                          <w:szCs w:val="22"/>
                        </w:rPr>
                        <w:t>3</w:t>
                      </w:r>
                      <w:r w:rsidRPr="004E778D">
                        <w:rPr>
                          <w:rFonts w:ascii="Times New Roman" w:hAnsi="Times New Roman" w:cs="Times New Roman" w:hint="eastAsia"/>
                          <w:sz w:val="20"/>
                          <w:szCs w:val="22"/>
                        </w:rPr>
                        <w:t>.</w:t>
                      </w:r>
                      <w:r w:rsidRPr="004E778D">
                        <w:rPr>
                          <w:rFonts w:ascii="Times New Roman" w:hAnsi="Times New Roman" w:cs="Times New Roman"/>
                          <w:sz w:val="20"/>
                          <w:szCs w:val="22"/>
                        </w:rPr>
                        <w:t xml:space="preserve"> </w:t>
                      </w:r>
                      <w:r w:rsidRPr="00077CCC">
                        <w:rPr>
                          <w:rFonts w:ascii="Times New Roman" w:hAnsi="Times New Roman" w:cs="Times New Roman"/>
                          <w:sz w:val="20"/>
                          <w:szCs w:val="22"/>
                        </w:rPr>
                        <w:t xml:space="preserve">SOMO–HOMO-converted triplet diradical </w:t>
                      </w:r>
                      <w:r w:rsidRPr="00077CCC">
                        <w:rPr>
                          <w:rFonts w:ascii="Times New Roman" w:hAnsi="Times New Roman" w:cs="Times New Roman"/>
                          <w:b/>
                          <w:bCs/>
                          <w:sz w:val="20"/>
                          <w:szCs w:val="22"/>
                        </w:rPr>
                        <w:t>DR3</w:t>
                      </w:r>
                      <w:r w:rsidR="00E5747C">
                        <w:rPr>
                          <w:rFonts w:ascii="Times New Roman" w:hAnsi="Times New Roman" w:cs="Times New Roman"/>
                          <w:b/>
                          <w:bCs/>
                          <w:sz w:val="20"/>
                          <w:szCs w:val="22"/>
                        </w:rPr>
                        <w:t>F</w:t>
                      </w:r>
                      <w:r w:rsidRPr="00077CCC">
                        <w:rPr>
                          <w:rFonts w:ascii="Times New Roman" w:hAnsi="Times New Roman" w:cs="Times New Roman"/>
                          <w:sz w:val="20"/>
                          <w:szCs w:val="22"/>
                        </w:rPr>
                        <w:t xml:space="preserve"> and its </w:t>
                      </w:r>
                      <w:r w:rsidR="00077CCC" w:rsidRPr="00077CCC">
                        <w:rPr>
                          <w:rFonts w:ascii="Times New Roman" w:hAnsi="Times New Roman" w:cs="Times New Roman"/>
                          <w:sz w:val="20"/>
                          <w:szCs w:val="22"/>
                        </w:rPr>
                        <w:t>electronic configuration</w:t>
                      </w:r>
                      <w:r w:rsidR="00464583">
                        <w:rPr>
                          <w:rFonts w:ascii="Times New Roman" w:hAnsi="Times New Roman" w:cs="Times New Roman"/>
                          <w:sz w:val="20"/>
                          <w:szCs w:val="22"/>
                        </w:rPr>
                        <w:t>. Dihydro- or naphthyl-substituted triplet diradicals adapted the Aufbau configuration.</w:t>
                      </w:r>
                    </w:p>
                  </w:txbxContent>
                </v:textbox>
                <w10:wrap type="square"/>
              </v:shape>
            </w:pict>
          </mc:Fallback>
        </mc:AlternateContent>
      </w:r>
      <w:r w:rsidR="00627B72" w:rsidRPr="00E5747C">
        <w:rPr>
          <w:rFonts w:ascii="Times New Roman" w:hAnsi="Times New Roman" w:cs="Times New Roman"/>
          <w:noProof/>
        </w:rPr>
        <w:drawing>
          <wp:anchor distT="0" distB="0" distL="114300" distR="114300" simplePos="0" relativeHeight="251673600" behindDoc="0" locked="0" layoutInCell="1" allowOverlap="1" wp14:anchorId="044FF9C1" wp14:editId="1E324875">
            <wp:simplePos x="0" y="0"/>
            <wp:positionH relativeFrom="column">
              <wp:posOffset>2712720</wp:posOffset>
            </wp:positionH>
            <wp:positionV relativeFrom="paragraph">
              <wp:posOffset>114949</wp:posOffset>
            </wp:positionV>
            <wp:extent cx="3415030" cy="1441450"/>
            <wp:effectExtent l="0" t="0" r="1270" b="6350"/>
            <wp:wrapSquare wrapText="bothSides"/>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15030" cy="1441450"/>
                    </a:xfrm>
                    <a:prstGeom prst="rect">
                      <a:avLst/>
                    </a:prstGeom>
                  </pic:spPr>
                </pic:pic>
              </a:graphicData>
            </a:graphic>
            <wp14:sizeRelH relativeFrom="page">
              <wp14:pctWidth>0</wp14:pctWidth>
            </wp14:sizeRelH>
            <wp14:sizeRelV relativeFrom="page">
              <wp14:pctHeight>0</wp14:pctHeight>
            </wp14:sizeRelV>
          </wp:anchor>
        </w:drawing>
      </w:r>
      <w:r w:rsidR="004E778D" w:rsidRPr="004E778D">
        <w:rPr>
          <w:rFonts w:ascii="Times New Roman" w:hAnsi="Times New Roman" w:cs="Times New Roman"/>
        </w:rPr>
        <w:t xml:space="preserve">According to the Aufbau principle, singly occupied molecular orbitals (SOMOs) are energetically higher lying than the highest doubly occupied molecular orbital (HOMO) in the electronically ground state of radicals. However, in the last decade, SOMO–HOMO energy converted species have been reported in a limited group of radicals, such as </w:t>
      </w:r>
      <w:proofErr w:type="spellStart"/>
      <w:r w:rsidR="004E778D" w:rsidRPr="004E778D">
        <w:rPr>
          <w:rFonts w:ascii="Times New Roman" w:hAnsi="Times New Roman" w:cs="Times New Roman"/>
        </w:rPr>
        <w:t>distonic</w:t>
      </w:r>
      <w:proofErr w:type="spellEnd"/>
      <w:r w:rsidR="004E778D" w:rsidRPr="004E778D">
        <w:rPr>
          <w:rFonts w:ascii="Times New Roman" w:hAnsi="Times New Roman" w:cs="Times New Roman"/>
        </w:rPr>
        <w:t xml:space="preserve"> anion radicals and nitroxides. In this study, SOMO–HOMO conversion was found in triplet 2,2-difluorocyclopentane-1,3-diyl diradical </w:t>
      </w:r>
      <w:r w:rsidR="00464583">
        <w:rPr>
          <w:rFonts w:ascii="Times New Roman" w:hAnsi="Times New Roman" w:cs="Times New Roman"/>
          <w:b/>
          <w:bCs/>
        </w:rPr>
        <w:t>DR3F</w:t>
      </w:r>
      <w:r w:rsidR="00464583" w:rsidRPr="00464583">
        <w:rPr>
          <w:rFonts w:ascii="Times New Roman" w:hAnsi="Times New Roman" w:cs="Times New Roman"/>
        </w:rPr>
        <w:t xml:space="preserve"> </w:t>
      </w:r>
      <w:r w:rsidR="004E778D" w:rsidRPr="004E778D">
        <w:rPr>
          <w:rFonts w:ascii="Times New Roman" w:hAnsi="Times New Roman" w:cs="Times New Roman"/>
        </w:rPr>
        <w:t xml:space="preserve">by theoretical computations, which contain the </w:t>
      </w:r>
      <w:proofErr w:type="spellStart"/>
      <w:r w:rsidR="004E778D" w:rsidRPr="004E778D">
        <w:rPr>
          <w:rFonts w:ascii="Times New Roman" w:hAnsi="Times New Roman" w:cs="Times New Roman"/>
        </w:rPr>
        <w:t>anthracyl</w:t>
      </w:r>
      <w:proofErr w:type="spellEnd"/>
      <w:r w:rsidR="004E778D" w:rsidRPr="004E778D">
        <w:rPr>
          <w:rFonts w:ascii="Times New Roman" w:hAnsi="Times New Roman" w:cs="Times New Roman"/>
        </w:rPr>
        <w:t xml:space="preserve"> unit at the remote position. The SOMO–HOMO conversion vanished in dihydro-substituted</w:t>
      </w:r>
      <w:r w:rsidR="00336797">
        <w:rPr>
          <w:rFonts w:ascii="Times New Roman" w:hAnsi="Times New Roman" w:cs="Times New Roman"/>
        </w:rPr>
        <w:t xml:space="preserve"> (X = H)</w:t>
      </w:r>
      <w:r w:rsidR="004E778D" w:rsidRPr="004E778D">
        <w:rPr>
          <w:rFonts w:ascii="Times New Roman" w:hAnsi="Times New Roman" w:cs="Times New Roman"/>
        </w:rPr>
        <w:t xml:space="preserve"> </w:t>
      </w:r>
      <w:r w:rsidR="00336797">
        <w:rPr>
          <w:rFonts w:ascii="Times New Roman" w:hAnsi="Times New Roman" w:cs="Times New Roman"/>
        </w:rPr>
        <w:t>or</w:t>
      </w:r>
      <w:r w:rsidR="004E778D" w:rsidRPr="004E778D">
        <w:rPr>
          <w:rFonts w:ascii="Times New Roman" w:hAnsi="Times New Roman" w:cs="Times New Roman"/>
        </w:rPr>
        <w:t xml:space="preserve"> naphthyl-substituted</w:t>
      </w:r>
      <w:r w:rsidR="00336797">
        <w:rPr>
          <w:rFonts w:ascii="Times New Roman" w:hAnsi="Times New Roman" w:cs="Times New Roman"/>
        </w:rPr>
        <w:t xml:space="preserve"> (</w:t>
      </w:r>
      <w:r w:rsidR="00336797">
        <w:rPr>
          <w:rFonts w:ascii="Times New Roman" w:hAnsi="Times New Roman" w:cs="Times New Roman"/>
          <w:i/>
          <w:iCs/>
        </w:rPr>
        <w:t>n</w:t>
      </w:r>
      <w:r w:rsidR="00336797">
        <w:rPr>
          <w:rFonts w:ascii="Times New Roman" w:hAnsi="Times New Roman" w:cs="Times New Roman"/>
        </w:rPr>
        <w:t xml:space="preserve"> = 0)</w:t>
      </w:r>
      <w:r w:rsidR="004E778D" w:rsidRPr="004E778D">
        <w:rPr>
          <w:rFonts w:ascii="Times New Roman" w:hAnsi="Times New Roman" w:cs="Times New Roman"/>
        </w:rPr>
        <w:t xml:space="preserve"> triplet diradicals, indicating that the high HOMO energy in the </w:t>
      </w:r>
      <w:proofErr w:type="spellStart"/>
      <w:r w:rsidR="004E778D" w:rsidRPr="004E778D">
        <w:rPr>
          <w:rFonts w:ascii="Times New Roman" w:hAnsi="Times New Roman" w:cs="Times New Roman"/>
        </w:rPr>
        <w:t>anthracyl</w:t>
      </w:r>
      <w:proofErr w:type="spellEnd"/>
      <w:r w:rsidR="004E778D" w:rsidRPr="004E778D">
        <w:rPr>
          <w:rFonts w:ascii="Times New Roman" w:hAnsi="Times New Roman" w:cs="Times New Roman"/>
        </w:rPr>
        <w:t xml:space="preserve"> moiety and the low-lying SOMO–1 due to the </w:t>
      </w:r>
      <w:proofErr w:type="spellStart"/>
      <w:r w:rsidR="004E778D" w:rsidRPr="004E778D">
        <w:rPr>
          <w:rFonts w:ascii="Times New Roman" w:hAnsi="Times New Roman" w:cs="Times New Roman"/>
        </w:rPr>
        <w:t>fluoro</w:t>
      </w:r>
      <w:proofErr w:type="spellEnd"/>
      <w:r w:rsidR="004E778D" w:rsidRPr="004E778D">
        <w:rPr>
          <w:rFonts w:ascii="Times New Roman" w:hAnsi="Times New Roman" w:cs="Times New Roman"/>
        </w:rPr>
        <w:t>-substituent effect are the keys to the SOMO–HOMO conversion phenomenon</w:t>
      </w:r>
      <w:r w:rsidR="00906F0F">
        <w:rPr>
          <w:rFonts w:ascii="Times New Roman" w:hAnsi="Times New Roman" w:cs="Times New Roman"/>
        </w:rPr>
        <w:t xml:space="preserve"> (Figure 3)</w:t>
      </w:r>
      <w:r w:rsidR="004E778D" w:rsidRPr="004E778D">
        <w:rPr>
          <w:rFonts w:ascii="Times New Roman" w:hAnsi="Times New Roman" w:cs="Times New Roman"/>
        </w:rPr>
        <w:t xml:space="preserve">. Furthermore, the cation radical generated through the one-electron oxidation of neutral diradical was found to be a SOMO–HOMO-converted </w:t>
      </w:r>
      <w:proofErr w:type="spellStart"/>
      <w:r w:rsidR="004E778D" w:rsidRPr="004E778D">
        <w:rPr>
          <w:rFonts w:ascii="Times New Roman" w:hAnsi="Times New Roman" w:cs="Times New Roman"/>
        </w:rPr>
        <w:t>monoradical</w:t>
      </w:r>
      <w:proofErr w:type="spellEnd"/>
      <w:r>
        <w:rPr>
          <w:rFonts w:ascii="Times New Roman" w:hAnsi="Times New Roman" w:cs="Times New Roman"/>
        </w:rPr>
        <w:t>, an</w:t>
      </w:r>
      <w:r w:rsidR="00DF18E5">
        <w:rPr>
          <w:rFonts w:ascii="Times New Roman" w:hAnsi="Times New Roman" w:cs="Times New Roman"/>
        </w:rPr>
        <w:t>d</w:t>
      </w:r>
      <w:r>
        <w:rPr>
          <w:rFonts w:ascii="Times New Roman" w:hAnsi="Times New Roman" w:cs="Times New Roman"/>
        </w:rPr>
        <w:t xml:space="preserve"> the </w:t>
      </w:r>
      <w:proofErr w:type="spellStart"/>
      <w:r>
        <w:rPr>
          <w:rFonts w:ascii="Times New Roman" w:hAnsi="Times New Roman" w:cs="Times New Roman"/>
        </w:rPr>
        <w:t>dication</w:t>
      </w:r>
      <w:proofErr w:type="spellEnd"/>
      <w:r>
        <w:rPr>
          <w:rFonts w:ascii="Times New Roman" w:hAnsi="Times New Roman" w:cs="Times New Roman"/>
        </w:rPr>
        <w:t xml:space="preserve"> was a diradical</w:t>
      </w:r>
      <w:r w:rsidR="00000553">
        <w:rPr>
          <w:rFonts w:ascii="Times New Roman" w:hAnsi="Times New Roman" w:cs="Times New Roman"/>
        </w:rPr>
        <w:t xml:space="preserve"> </w:t>
      </w:r>
      <w:r>
        <w:rPr>
          <w:rFonts w:ascii="Times New Roman" w:hAnsi="Times New Roman" w:cs="Times New Roman"/>
        </w:rPr>
        <w:t xml:space="preserve">with triplet ground state </w:t>
      </w:r>
      <w:r w:rsidR="00000553">
        <w:rPr>
          <w:rFonts w:ascii="Times New Roman" w:hAnsi="Times New Roman" w:cs="Times New Roman"/>
          <w:lang w:eastAsia="zh-CN"/>
        </w:rPr>
        <w:t>(Figure 4)</w:t>
      </w:r>
      <w:r w:rsidR="004E778D" w:rsidRPr="004E778D">
        <w:rPr>
          <w:rFonts w:ascii="Times New Roman" w:hAnsi="Times New Roman" w:cs="Times New Roman"/>
        </w:rPr>
        <w:t>. This computational study provides an approach for molecular design of SOMO–HOMO-converted species.</w:t>
      </w:r>
      <w:r w:rsidR="00977DDF" w:rsidRPr="00977DDF">
        <w:rPr>
          <w:noProof/>
        </w:rPr>
        <w:t xml:space="preserve"> </w:t>
      </w:r>
    </w:p>
    <w:sectPr w:rsidR="004E778D" w:rsidRPr="00077CCC" w:rsidSect="004E778D">
      <w:footerReference w:type="even" r:id="rId12"/>
      <w:footerReference w:type="default" r:id="rId13"/>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0327A" w14:textId="77777777" w:rsidR="00F56F65" w:rsidRDefault="00F56F65" w:rsidP="009E38D2">
      <w:r>
        <w:separator/>
      </w:r>
    </w:p>
  </w:endnote>
  <w:endnote w:type="continuationSeparator" w:id="0">
    <w:p w14:paraId="3C25524F" w14:textId="77777777" w:rsidR="00F56F65" w:rsidRDefault="00F56F65" w:rsidP="009E3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7"/>
      </w:rPr>
      <w:id w:val="739295733"/>
      <w:docPartObj>
        <w:docPartGallery w:val="Page Numbers (Bottom of Page)"/>
        <w:docPartUnique/>
      </w:docPartObj>
    </w:sdtPr>
    <w:sdtContent>
      <w:p w14:paraId="1C93BE11" w14:textId="0434319C" w:rsidR="004D56C6" w:rsidRDefault="004D56C6" w:rsidP="00841F7B">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sdtContent>
  </w:sdt>
  <w:p w14:paraId="4B6A5C0C" w14:textId="77777777" w:rsidR="004D56C6" w:rsidRDefault="004D56C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7"/>
        <w:rFonts w:ascii="Times New Roman" w:hAnsi="Times New Roman" w:cs="Times New Roman"/>
        <w:sz w:val="20"/>
        <w:szCs w:val="22"/>
      </w:rPr>
      <w:id w:val="-404680503"/>
      <w:docPartObj>
        <w:docPartGallery w:val="Page Numbers (Bottom of Page)"/>
        <w:docPartUnique/>
      </w:docPartObj>
    </w:sdtPr>
    <w:sdtContent>
      <w:p w14:paraId="1DC10ECB" w14:textId="01382CE6" w:rsidR="004D56C6" w:rsidRPr="004D56C6" w:rsidRDefault="004D56C6" w:rsidP="00841F7B">
        <w:pPr>
          <w:pStyle w:val="a5"/>
          <w:framePr w:wrap="none" w:vAnchor="text" w:hAnchor="margin" w:xAlign="center" w:y="1"/>
          <w:rPr>
            <w:rStyle w:val="a7"/>
            <w:rFonts w:ascii="Times New Roman" w:hAnsi="Times New Roman" w:cs="Times New Roman"/>
            <w:sz w:val="20"/>
            <w:szCs w:val="22"/>
          </w:rPr>
        </w:pPr>
        <w:r w:rsidRPr="004D56C6">
          <w:rPr>
            <w:rStyle w:val="a7"/>
            <w:rFonts w:ascii="Times New Roman" w:hAnsi="Times New Roman" w:cs="Times New Roman"/>
            <w:sz w:val="20"/>
            <w:szCs w:val="22"/>
          </w:rPr>
          <w:fldChar w:fldCharType="begin"/>
        </w:r>
        <w:r w:rsidRPr="004D56C6">
          <w:rPr>
            <w:rStyle w:val="a7"/>
            <w:rFonts w:ascii="Times New Roman" w:hAnsi="Times New Roman" w:cs="Times New Roman"/>
            <w:sz w:val="20"/>
            <w:szCs w:val="22"/>
          </w:rPr>
          <w:instrText xml:space="preserve"> PAGE </w:instrText>
        </w:r>
        <w:r w:rsidRPr="004D56C6">
          <w:rPr>
            <w:rStyle w:val="a7"/>
            <w:rFonts w:ascii="Times New Roman" w:hAnsi="Times New Roman" w:cs="Times New Roman"/>
            <w:sz w:val="20"/>
            <w:szCs w:val="22"/>
          </w:rPr>
          <w:fldChar w:fldCharType="separate"/>
        </w:r>
        <w:r w:rsidRPr="004D56C6">
          <w:rPr>
            <w:rStyle w:val="a7"/>
            <w:rFonts w:ascii="Times New Roman" w:hAnsi="Times New Roman" w:cs="Times New Roman"/>
            <w:noProof/>
            <w:sz w:val="20"/>
            <w:szCs w:val="22"/>
          </w:rPr>
          <w:t>1</w:t>
        </w:r>
        <w:r w:rsidRPr="004D56C6">
          <w:rPr>
            <w:rStyle w:val="a7"/>
            <w:rFonts w:ascii="Times New Roman" w:hAnsi="Times New Roman" w:cs="Times New Roman"/>
            <w:sz w:val="20"/>
            <w:szCs w:val="22"/>
          </w:rPr>
          <w:fldChar w:fldCharType="end"/>
        </w:r>
      </w:p>
    </w:sdtContent>
  </w:sdt>
  <w:p w14:paraId="7EE032E8" w14:textId="77777777" w:rsidR="004D56C6" w:rsidRDefault="004D56C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C463E" w14:textId="77777777" w:rsidR="00F56F65" w:rsidRDefault="00F56F65" w:rsidP="009E38D2">
      <w:r>
        <w:separator/>
      </w:r>
    </w:p>
  </w:footnote>
  <w:footnote w:type="continuationSeparator" w:id="0">
    <w:p w14:paraId="5A9CFF4D" w14:textId="77777777" w:rsidR="00F56F65" w:rsidRDefault="00F56F65" w:rsidP="009E38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78D"/>
    <w:rsid w:val="00000553"/>
    <w:rsid w:val="00031614"/>
    <w:rsid w:val="00036EDC"/>
    <w:rsid w:val="00077CCC"/>
    <w:rsid w:val="000C34E7"/>
    <w:rsid w:val="000F0753"/>
    <w:rsid w:val="000F48C3"/>
    <w:rsid w:val="00187F59"/>
    <w:rsid w:val="00193E65"/>
    <w:rsid w:val="00204BAA"/>
    <w:rsid w:val="00213375"/>
    <w:rsid w:val="002576DC"/>
    <w:rsid w:val="0026391D"/>
    <w:rsid w:val="00271BC5"/>
    <w:rsid w:val="002A7A8F"/>
    <w:rsid w:val="00327DC2"/>
    <w:rsid w:val="00336797"/>
    <w:rsid w:val="00361DCD"/>
    <w:rsid w:val="00392EB6"/>
    <w:rsid w:val="0043142F"/>
    <w:rsid w:val="00464583"/>
    <w:rsid w:val="0046620D"/>
    <w:rsid w:val="004A2D39"/>
    <w:rsid w:val="004D56C6"/>
    <w:rsid w:val="004E778D"/>
    <w:rsid w:val="00542663"/>
    <w:rsid w:val="0056698B"/>
    <w:rsid w:val="00577799"/>
    <w:rsid w:val="00586A4F"/>
    <w:rsid w:val="005C1AED"/>
    <w:rsid w:val="005F2DEE"/>
    <w:rsid w:val="00614CB1"/>
    <w:rsid w:val="00627B72"/>
    <w:rsid w:val="00696AEB"/>
    <w:rsid w:val="00764275"/>
    <w:rsid w:val="007C3FF8"/>
    <w:rsid w:val="007D3FEE"/>
    <w:rsid w:val="00800493"/>
    <w:rsid w:val="00863266"/>
    <w:rsid w:val="00865F5B"/>
    <w:rsid w:val="008D6384"/>
    <w:rsid w:val="008E695E"/>
    <w:rsid w:val="00906F0F"/>
    <w:rsid w:val="00931512"/>
    <w:rsid w:val="009445B2"/>
    <w:rsid w:val="009771C9"/>
    <w:rsid w:val="00977DDF"/>
    <w:rsid w:val="009B15E9"/>
    <w:rsid w:val="009E38D2"/>
    <w:rsid w:val="009F4645"/>
    <w:rsid w:val="00A17101"/>
    <w:rsid w:val="00A3611D"/>
    <w:rsid w:val="00A647E4"/>
    <w:rsid w:val="00A8690F"/>
    <w:rsid w:val="00B540E5"/>
    <w:rsid w:val="00B67415"/>
    <w:rsid w:val="00B71241"/>
    <w:rsid w:val="00C339AA"/>
    <w:rsid w:val="00C62433"/>
    <w:rsid w:val="00C90B73"/>
    <w:rsid w:val="00CF3A8C"/>
    <w:rsid w:val="00D63505"/>
    <w:rsid w:val="00DE3C4D"/>
    <w:rsid w:val="00DF18E5"/>
    <w:rsid w:val="00E5747C"/>
    <w:rsid w:val="00E63537"/>
    <w:rsid w:val="00EE2AC8"/>
    <w:rsid w:val="00F026B3"/>
    <w:rsid w:val="00F3414C"/>
    <w:rsid w:val="00F43072"/>
    <w:rsid w:val="00F56F65"/>
    <w:rsid w:val="00FB439E"/>
    <w:rsid w:val="00FC3F8F"/>
    <w:rsid w:val="00FE23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ED888F3"/>
  <w15:chartTrackingRefBased/>
  <w15:docId w15:val="{2E9892F8-F071-2E4E-9907-F22B2A479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38D2"/>
    <w:pPr>
      <w:tabs>
        <w:tab w:val="center" w:pos="4252"/>
        <w:tab w:val="right" w:pos="8504"/>
      </w:tabs>
      <w:snapToGrid w:val="0"/>
    </w:pPr>
  </w:style>
  <w:style w:type="character" w:customStyle="1" w:styleId="a4">
    <w:name w:val="ヘッダー (文字)"/>
    <w:basedOn w:val="a0"/>
    <w:link w:val="a3"/>
    <w:uiPriority w:val="99"/>
    <w:rsid w:val="009E38D2"/>
  </w:style>
  <w:style w:type="paragraph" w:styleId="a5">
    <w:name w:val="footer"/>
    <w:basedOn w:val="a"/>
    <w:link w:val="a6"/>
    <w:uiPriority w:val="99"/>
    <w:unhideWhenUsed/>
    <w:rsid w:val="009E38D2"/>
    <w:pPr>
      <w:tabs>
        <w:tab w:val="center" w:pos="4252"/>
        <w:tab w:val="right" w:pos="8504"/>
      </w:tabs>
      <w:snapToGrid w:val="0"/>
    </w:pPr>
  </w:style>
  <w:style w:type="character" w:customStyle="1" w:styleId="a6">
    <w:name w:val="フッター (文字)"/>
    <w:basedOn w:val="a0"/>
    <w:link w:val="a5"/>
    <w:uiPriority w:val="99"/>
    <w:rsid w:val="009E38D2"/>
  </w:style>
  <w:style w:type="character" w:styleId="a7">
    <w:name w:val="page number"/>
    <w:basedOn w:val="a0"/>
    <w:uiPriority w:val="99"/>
    <w:semiHidden/>
    <w:unhideWhenUsed/>
    <w:rsid w:val="004D56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723</Words>
  <Characters>4126</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哲</dc:creator>
  <cp:keywords/>
  <dc:description/>
  <cp:lastModifiedBy>王　哲</cp:lastModifiedBy>
  <cp:revision>23</cp:revision>
  <dcterms:created xsi:type="dcterms:W3CDTF">2022-06-14T00:01:00Z</dcterms:created>
  <dcterms:modified xsi:type="dcterms:W3CDTF">2022-06-19T02:16:00Z</dcterms:modified>
</cp:coreProperties>
</file>