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6CF51" w14:textId="7D7AB4FD" w:rsidR="00565653" w:rsidRDefault="00B63282" w:rsidP="00B63282">
      <w:pPr>
        <w:jc w:val="center"/>
        <w:rPr>
          <w:rFonts w:ascii="Times New Roman" w:hAnsi="Times New Roman" w:cs="Times New Roman"/>
          <w:b/>
          <w:bCs/>
          <w:sz w:val="36"/>
          <w:szCs w:val="36"/>
        </w:rPr>
      </w:pPr>
      <w:bookmarkStart w:id="0" w:name="_Hlk27494155"/>
      <w:bookmarkEnd w:id="0"/>
      <w:r w:rsidRPr="00B63282">
        <w:rPr>
          <w:rFonts w:ascii="Times New Roman" w:hAnsi="Times New Roman" w:cs="Times New Roman"/>
          <w:b/>
          <w:bCs/>
          <w:sz w:val="36"/>
          <w:szCs w:val="36"/>
        </w:rPr>
        <w:t>Exploratory Analysis of Expert Predictions in College Football</w:t>
      </w:r>
    </w:p>
    <w:p w14:paraId="52F04302" w14:textId="66477C4A" w:rsidR="00B63282" w:rsidRDefault="00B63282" w:rsidP="00B63282">
      <w:pPr>
        <w:jc w:val="center"/>
        <w:rPr>
          <w:rFonts w:ascii="Times New Roman" w:hAnsi="Times New Roman" w:cs="Times New Roman"/>
          <w:b/>
          <w:bCs/>
          <w:sz w:val="36"/>
          <w:szCs w:val="36"/>
        </w:rPr>
      </w:pPr>
    </w:p>
    <w:p w14:paraId="5F78178B" w14:textId="1D2C2895" w:rsidR="00B63282" w:rsidRDefault="00B63282" w:rsidP="00B63282">
      <w:pPr>
        <w:jc w:val="center"/>
        <w:rPr>
          <w:rFonts w:ascii="Times New Roman" w:hAnsi="Times New Roman" w:cs="Times New Roman"/>
          <w:b/>
          <w:bCs/>
          <w:sz w:val="36"/>
          <w:szCs w:val="36"/>
        </w:rPr>
      </w:pPr>
    </w:p>
    <w:p w14:paraId="421DA3FC" w14:textId="0628DBCF" w:rsidR="00B63282" w:rsidRDefault="00B63282" w:rsidP="00B63282">
      <w:pPr>
        <w:jc w:val="center"/>
        <w:rPr>
          <w:rFonts w:ascii="Times New Roman" w:hAnsi="Times New Roman" w:cs="Times New Roman"/>
          <w:b/>
          <w:bCs/>
          <w:sz w:val="36"/>
          <w:szCs w:val="36"/>
        </w:rPr>
      </w:pPr>
    </w:p>
    <w:p w14:paraId="68853ED5" w14:textId="5AC858C7" w:rsidR="00B63282" w:rsidRDefault="00B63282" w:rsidP="00B63282">
      <w:pPr>
        <w:jc w:val="center"/>
        <w:rPr>
          <w:rFonts w:ascii="Times New Roman" w:hAnsi="Times New Roman" w:cs="Times New Roman"/>
          <w:b/>
          <w:bCs/>
          <w:sz w:val="36"/>
          <w:szCs w:val="36"/>
        </w:rPr>
      </w:pPr>
    </w:p>
    <w:p w14:paraId="5302BD9B" w14:textId="2C963F2E" w:rsidR="00B63282" w:rsidRDefault="00B63282" w:rsidP="00B63282">
      <w:pPr>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1B028155" w14:textId="3F59B0C0" w:rsidR="00B63282" w:rsidRDefault="00B63282" w:rsidP="00B63282">
      <w:pPr>
        <w:spacing w:after="0"/>
        <w:jc w:val="center"/>
        <w:rPr>
          <w:rFonts w:ascii="Times New Roman" w:hAnsi="Times New Roman" w:cs="Times New Roman"/>
          <w:sz w:val="28"/>
          <w:szCs w:val="28"/>
        </w:rPr>
      </w:pPr>
      <w:r>
        <w:rPr>
          <w:rFonts w:ascii="Times New Roman" w:hAnsi="Times New Roman" w:cs="Times New Roman"/>
          <w:sz w:val="28"/>
          <w:szCs w:val="28"/>
        </w:rPr>
        <w:t>Cole Reagan</w:t>
      </w:r>
    </w:p>
    <w:p w14:paraId="6EDE85D9" w14:textId="1EE8FEC7" w:rsidR="00B63282" w:rsidRDefault="00B63282" w:rsidP="00B63282">
      <w:pPr>
        <w:spacing w:after="0"/>
        <w:jc w:val="center"/>
        <w:rPr>
          <w:rFonts w:ascii="Times New Roman" w:hAnsi="Times New Roman" w:cs="Times New Roman"/>
          <w:i/>
          <w:iCs/>
          <w:sz w:val="28"/>
          <w:szCs w:val="28"/>
        </w:rPr>
      </w:pPr>
      <w:r>
        <w:rPr>
          <w:rFonts w:ascii="Times New Roman" w:hAnsi="Times New Roman" w:cs="Times New Roman"/>
          <w:i/>
          <w:iCs/>
          <w:sz w:val="28"/>
          <w:szCs w:val="28"/>
        </w:rPr>
        <w:t>Gameday Cole</w:t>
      </w:r>
    </w:p>
    <w:p w14:paraId="6B82D7FB" w14:textId="15A4A129" w:rsidR="00B63282" w:rsidRDefault="00B63282" w:rsidP="00B63282">
      <w:pPr>
        <w:jc w:val="center"/>
        <w:rPr>
          <w:rFonts w:ascii="Times New Roman" w:hAnsi="Times New Roman" w:cs="Times New Roman"/>
          <w:sz w:val="28"/>
          <w:szCs w:val="28"/>
        </w:rPr>
      </w:pPr>
    </w:p>
    <w:p w14:paraId="67C767CD" w14:textId="67E60F5E" w:rsidR="00B63282" w:rsidRDefault="00B63282" w:rsidP="00B63282">
      <w:pPr>
        <w:jc w:val="center"/>
        <w:rPr>
          <w:rFonts w:ascii="Times New Roman" w:hAnsi="Times New Roman" w:cs="Times New Roman"/>
          <w:sz w:val="28"/>
          <w:szCs w:val="28"/>
        </w:rPr>
      </w:pPr>
    </w:p>
    <w:p w14:paraId="7FE87890" w14:textId="065C7F12" w:rsidR="00B63282" w:rsidRDefault="00B63282" w:rsidP="00B63282">
      <w:pPr>
        <w:jc w:val="center"/>
        <w:rPr>
          <w:rFonts w:ascii="Times New Roman" w:hAnsi="Times New Roman" w:cs="Times New Roman"/>
          <w:sz w:val="28"/>
          <w:szCs w:val="28"/>
        </w:rPr>
      </w:pPr>
      <w:r>
        <w:rPr>
          <w:rFonts w:ascii="Times New Roman" w:hAnsi="Times New Roman" w:cs="Times New Roman"/>
          <w:b/>
          <w:bCs/>
          <w:sz w:val="28"/>
          <w:szCs w:val="28"/>
        </w:rPr>
        <w:t>Report Prepared by:</w:t>
      </w:r>
    </w:p>
    <w:p w14:paraId="25839634" w14:textId="6AF3B7CC" w:rsidR="00B63282" w:rsidRDefault="00B63282" w:rsidP="00B63282">
      <w:pPr>
        <w:spacing w:after="0" w:line="240" w:lineRule="auto"/>
        <w:jc w:val="center"/>
        <w:rPr>
          <w:rFonts w:ascii="Times New Roman" w:hAnsi="Times New Roman" w:cs="Times New Roman"/>
          <w:sz w:val="28"/>
          <w:szCs w:val="28"/>
        </w:rPr>
      </w:pPr>
      <w:r w:rsidRPr="00B63282">
        <w:rPr>
          <w:rFonts w:ascii="Times New Roman" w:hAnsi="Times New Roman" w:cs="Times New Roman"/>
          <w:sz w:val="28"/>
          <w:szCs w:val="28"/>
        </w:rPr>
        <w:t>Won Ha Gonzalez</w:t>
      </w:r>
    </w:p>
    <w:p w14:paraId="22DF0EF6" w14:textId="17F31152" w:rsidR="00B63282" w:rsidRDefault="00B63282" w:rsidP="00B632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MASDA Student, Department of Statistics</w:t>
      </w:r>
    </w:p>
    <w:p w14:paraId="62EC43AA" w14:textId="44638A29" w:rsidR="00B63282" w:rsidRDefault="00B63282" w:rsidP="00B632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Southern Methodist University: Dallas, TX 75205</w:t>
      </w:r>
    </w:p>
    <w:p w14:paraId="39B82F45" w14:textId="77777777" w:rsidR="00B63282" w:rsidRDefault="00B63282" w:rsidP="00B63282">
      <w:pPr>
        <w:spacing w:after="0" w:line="240" w:lineRule="auto"/>
        <w:jc w:val="center"/>
        <w:rPr>
          <w:rFonts w:ascii="Times New Roman" w:hAnsi="Times New Roman" w:cs="Times New Roman"/>
          <w:sz w:val="28"/>
          <w:szCs w:val="28"/>
        </w:rPr>
      </w:pPr>
    </w:p>
    <w:p w14:paraId="5F8E481B" w14:textId="6C086270" w:rsidR="00B63282" w:rsidRDefault="00B63282" w:rsidP="00B632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Owen Lin</w:t>
      </w:r>
    </w:p>
    <w:p w14:paraId="70712553" w14:textId="77777777" w:rsidR="00B63282" w:rsidRDefault="00B63282" w:rsidP="00B632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MASDA Student, Department of Statistics</w:t>
      </w:r>
    </w:p>
    <w:p w14:paraId="3FB1C21C" w14:textId="77777777" w:rsidR="00B63282" w:rsidRDefault="00B63282" w:rsidP="00B632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Southern Methodist University: Dallas, TX 75205</w:t>
      </w:r>
    </w:p>
    <w:p w14:paraId="63340A2C" w14:textId="5E2306E6" w:rsidR="00B63282" w:rsidRDefault="00B63282" w:rsidP="00B63282">
      <w:pPr>
        <w:jc w:val="center"/>
        <w:rPr>
          <w:rFonts w:ascii="Times New Roman" w:hAnsi="Times New Roman" w:cs="Times New Roman"/>
          <w:sz w:val="28"/>
          <w:szCs w:val="28"/>
        </w:rPr>
      </w:pPr>
    </w:p>
    <w:p w14:paraId="00CC9893" w14:textId="4405EBE9" w:rsidR="00B63282" w:rsidRDefault="00B63282" w:rsidP="00B63282">
      <w:pPr>
        <w:jc w:val="center"/>
        <w:rPr>
          <w:rFonts w:ascii="Times New Roman" w:hAnsi="Times New Roman" w:cs="Times New Roman"/>
          <w:sz w:val="28"/>
          <w:szCs w:val="28"/>
        </w:rPr>
      </w:pPr>
    </w:p>
    <w:p w14:paraId="45B952C9" w14:textId="77777777" w:rsidR="00B63282" w:rsidRDefault="00B63282" w:rsidP="00B63282">
      <w:pPr>
        <w:jc w:val="center"/>
        <w:rPr>
          <w:rFonts w:ascii="Times New Roman" w:hAnsi="Times New Roman" w:cs="Times New Roman"/>
          <w:sz w:val="28"/>
          <w:szCs w:val="28"/>
        </w:rPr>
      </w:pPr>
    </w:p>
    <w:p w14:paraId="19715A6A" w14:textId="77777777" w:rsidR="00B63282" w:rsidRDefault="00B63282" w:rsidP="00B63282">
      <w:pPr>
        <w:jc w:val="center"/>
        <w:rPr>
          <w:rFonts w:ascii="Times New Roman" w:hAnsi="Times New Roman" w:cs="Times New Roman"/>
          <w:sz w:val="28"/>
          <w:szCs w:val="28"/>
        </w:rPr>
      </w:pPr>
    </w:p>
    <w:p w14:paraId="043B082B" w14:textId="77777777" w:rsidR="00B63282" w:rsidRDefault="00B63282" w:rsidP="00B63282">
      <w:pPr>
        <w:jc w:val="center"/>
        <w:rPr>
          <w:rFonts w:ascii="Times New Roman" w:hAnsi="Times New Roman" w:cs="Times New Roman"/>
          <w:sz w:val="28"/>
          <w:szCs w:val="28"/>
        </w:rPr>
      </w:pPr>
    </w:p>
    <w:p w14:paraId="27CFC93D" w14:textId="77777777" w:rsidR="00B63282" w:rsidRDefault="00B63282" w:rsidP="00B63282">
      <w:pPr>
        <w:jc w:val="center"/>
        <w:rPr>
          <w:rFonts w:ascii="Times New Roman" w:hAnsi="Times New Roman" w:cs="Times New Roman"/>
          <w:sz w:val="28"/>
          <w:szCs w:val="28"/>
        </w:rPr>
      </w:pPr>
    </w:p>
    <w:p w14:paraId="32381F71" w14:textId="458C6C95" w:rsidR="00B63282" w:rsidRDefault="00B63282" w:rsidP="00B63282">
      <w:pPr>
        <w:jc w:val="center"/>
        <w:rPr>
          <w:rFonts w:ascii="Times New Roman" w:hAnsi="Times New Roman" w:cs="Times New Roman"/>
          <w:sz w:val="28"/>
          <w:szCs w:val="28"/>
        </w:rPr>
      </w:pPr>
      <w:r>
        <w:rPr>
          <w:rFonts w:ascii="Times New Roman" w:hAnsi="Times New Roman" w:cs="Times New Roman"/>
          <w:sz w:val="28"/>
          <w:szCs w:val="28"/>
        </w:rPr>
        <w:t>December 17, 2019</w:t>
      </w:r>
    </w:p>
    <w:p w14:paraId="372E7CC7" w14:textId="77777777" w:rsidR="00B63282" w:rsidRDefault="00B63282">
      <w:pPr>
        <w:rPr>
          <w:rFonts w:ascii="Times New Roman" w:hAnsi="Times New Roman" w:cs="Times New Roman"/>
          <w:sz w:val="28"/>
          <w:szCs w:val="28"/>
        </w:rPr>
      </w:pPr>
      <w:r>
        <w:rPr>
          <w:rFonts w:ascii="Times New Roman" w:hAnsi="Times New Roman" w:cs="Times New Roman"/>
          <w:sz w:val="28"/>
          <w:szCs w:val="28"/>
        </w:rPr>
        <w:br w:type="page"/>
      </w:r>
    </w:p>
    <w:p w14:paraId="53BE45E6" w14:textId="455A1162" w:rsidR="00B63282" w:rsidRDefault="00B63282" w:rsidP="00B6328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2B59AFB3" w14:textId="2AB62A5D" w:rsidR="00B63282" w:rsidRDefault="00B63282" w:rsidP="00B63282">
      <w:pPr>
        <w:jc w:val="center"/>
        <w:rPr>
          <w:rFonts w:ascii="Times New Roman" w:hAnsi="Times New Roman" w:cs="Times New Roman"/>
          <w:b/>
          <w:bCs/>
          <w:sz w:val="24"/>
          <w:szCs w:val="24"/>
        </w:rPr>
      </w:pPr>
    </w:p>
    <w:p w14:paraId="2983FE70" w14:textId="47C4E18F" w:rsidR="00B63282" w:rsidRDefault="00B63282" w:rsidP="00B63282">
      <w:pPr>
        <w:jc w:val="center"/>
        <w:rPr>
          <w:rFonts w:ascii="Times New Roman" w:hAnsi="Times New Roman" w:cs="Times New Roman"/>
          <w:b/>
          <w:bCs/>
          <w:sz w:val="24"/>
          <w:szCs w:val="24"/>
        </w:rPr>
      </w:pPr>
    </w:p>
    <w:p w14:paraId="670E00BD" w14:textId="4BEF2EE7" w:rsidR="00B63282" w:rsidRDefault="00B63282" w:rsidP="00B63282">
      <w:pPr>
        <w:rPr>
          <w:rFonts w:ascii="Times New Roman" w:hAnsi="Times New Roman" w:cs="Times New Roman"/>
          <w:sz w:val="24"/>
          <w:szCs w:val="24"/>
        </w:rPr>
      </w:pPr>
      <w:r>
        <w:rPr>
          <w:rFonts w:ascii="Times New Roman" w:hAnsi="Times New Roman" w:cs="Times New Roman"/>
          <w:sz w:val="24"/>
          <w:szCs w:val="24"/>
        </w:rPr>
        <w:t>Executive Summary ……………………………………………………………</w:t>
      </w:r>
      <w:r>
        <w:rPr>
          <w:rFonts w:ascii="Times New Roman" w:hAnsi="Times New Roman" w:cs="Times New Roman"/>
          <w:sz w:val="24"/>
          <w:szCs w:val="24"/>
        </w:rPr>
        <w:tab/>
        <w:t>i</w:t>
      </w:r>
    </w:p>
    <w:p w14:paraId="31E73A0C" w14:textId="481DCD60" w:rsidR="00B63282" w:rsidRDefault="00B63282" w:rsidP="00B63282">
      <w:pPr>
        <w:rPr>
          <w:rFonts w:ascii="Times New Roman" w:hAnsi="Times New Roman" w:cs="Times New Roman"/>
          <w:sz w:val="24"/>
          <w:szCs w:val="24"/>
        </w:rPr>
      </w:pPr>
      <w:r>
        <w:rPr>
          <w:rFonts w:ascii="Times New Roman" w:hAnsi="Times New Roman" w:cs="Times New Roman"/>
          <w:sz w:val="24"/>
          <w:szCs w:val="24"/>
        </w:rPr>
        <w:t>Introduction …………………………………………………………………….</w:t>
      </w:r>
      <w:r>
        <w:rPr>
          <w:rFonts w:ascii="Times New Roman" w:hAnsi="Times New Roman" w:cs="Times New Roman"/>
          <w:sz w:val="24"/>
          <w:szCs w:val="24"/>
        </w:rPr>
        <w:tab/>
        <w:t>1</w:t>
      </w:r>
    </w:p>
    <w:p w14:paraId="3A5CC2FB" w14:textId="35A688BA" w:rsidR="00B63282" w:rsidRDefault="00B63282" w:rsidP="00B63282">
      <w:pPr>
        <w:rPr>
          <w:rFonts w:ascii="Times New Roman" w:hAnsi="Times New Roman" w:cs="Times New Roman"/>
          <w:sz w:val="24"/>
          <w:szCs w:val="24"/>
        </w:rPr>
      </w:pPr>
      <w:r>
        <w:rPr>
          <w:rFonts w:ascii="Times New Roman" w:hAnsi="Times New Roman" w:cs="Times New Roman"/>
          <w:sz w:val="24"/>
          <w:szCs w:val="24"/>
        </w:rPr>
        <w:t>Statistical/Executive Methods ………………………………………………….</w:t>
      </w:r>
      <w:r>
        <w:rPr>
          <w:rFonts w:ascii="Times New Roman" w:hAnsi="Times New Roman" w:cs="Times New Roman"/>
          <w:sz w:val="24"/>
          <w:szCs w:val="24"/>
        </w:rPr>
        <w:tab/>
        <w:t>2</w:t>
      </w:r>
    </w:p>
    <w:p w14:paraId="50D81FC3" w14:textId="1BF579F7" w:rsidR="00C95EC0" w:rsidRDefault="00C95EC0" w:rsidP="00B63282">
      <w:pPr>
        <w:rPr>
          <w:rFonts w:ascii="Times New Roman" w:hAnsi="Times New Roman" w:cs="Times New Roman"/>
          <w:sz w:val="24"/>
          <w:szCs w:val="24"/>
        </w:rPr>
      </w:pPr>
      <w:r>
        <w:rPr>
          <w:rFonts w:ascii="Times New Roman" w:hAnsi="Times New Roman" w:cs="Times New Roman"/>
          <w:sz w:val="24"/>
          <w:szCs w:val="24"/>
        </w:rPr>
        <w:t>Results ………………………………………………………………………….</w:t>
      </w:r>
      <w:r>
        <w:rPr>
          <w:rFonts w:ascii="Times New Roman" w:hAnsi="Times New Roman" w:cs="Times New Roman"/>
          <w:sz w:val="24"/>
          <w:szCs w:val="24"/>
        </w:rPr>
        <w:tab/>
      </w:r>
      <w:r w:rsidR="00746BB9">
        <w:rPr>
          <w:rFonts w:ascii="Times New Roman" w:hAnsi="Times New Roman" w:cs="Times New Roman"/>
          <w:sz w:val="24"/>
          <w:szCs w:val="24"/>
        </w:rPr>
        <w:t>6</w:t>
      </w:r>
    </w:p>
    <w:p w14:paraId="4B0A02D1" w14:textId="1FB2AB9B" w:rsidR="00C95EC0" w:rsidRDefault="00C95EC0" w:rsidP="00B63282">
      <w:pPr>
        <w:rPr>
          <w:rFonts w:ascii="Times New Roman" w:hAnsi="Times New Roman" w:cs="Times New Roman"/>
          <w:sz w:val="24"/>
          <w:szCs w:val="24"/>
        </w:rPr>
      </w:pPr>
      <w:r>
        <w:rPr>
          <w:rFonts w:ascii="Times New Roman" w:hAnsi="Times New Roman" w:cs="Times New Roman"/>
          <w:sz w:val="24"/>
          <w:szCs w:val="24"/>
        </w:rPr>
        <w:t>Conclusion ……………………………………………………………………...</w:t>
      </w:r>
      <w:r>
        <w:rPr>
          <w:rFonts w:ascii="Times New Roman" w:hAnsi="Times New Roman" w:cs="Times New Roman"/>
          <w:sz w:val="24"/>
          <w:szCs w:val="24"/>
        </w:rPr>
        <w:tab/>
      </w:r>
      <w:r w:rsidR="00746BB9">
        <w:rPr>
          <w:rFonts w:ascii="Times New Roman" w:hAnsi="Times New Roman" w:cs="Times New Roman"/>
          <w:sz w:val="24"/>
          <w:szCs w:val="24"/>
        </w:rPr>
        <w:t>8</w:t>
      </w:r>
    </w:p>
    <w:p w14:paraId="2C9C8C2C" w14:textId="53DD8DB9" w:rsidR="00C95EC0" w:rsidRDefault="00C95EC0" w:rsidP="00B63282">
      <w:pPr>
        <w:rPr>
          <w:rFonts w:ascii="Times New Roman" w:hAnsi="Times New Roman" w:cs="Times New Roman"/>
          <w:sz w:val="24"/>
          <w:szCs w:val="24"/>
        </w:rPr>
      </w:pPr>
      <w:r>
        <w:rPr>
          <w:rFonts w:ascii="Times New Roman" w:hAnsi="Times New Roman" w:cs="Times New Roman"/>
          <w:sz w:val="24"/>
          <w:szCs w:val="24"/>
        </w:rPr>
        <w:t>Appendix ……………………………………………………………………….</w:t>
      </w:r>
      <w:r>
        <w:rPr>
          <w:rFonts w:ascii="Times New Roman" w:hAnsi="Times New Roman" w:cs="Times New Roman"/>
          <w:sz w:val="24"/>
          <w:szCs w:val="24"/>
        </w:rPr>
        <w:tab/>
      </w:r>
      <w:r w:rsidR="00FC774F">
        <w:rPr>
          <w:rFonts w:ascii="Times New Roman" w:hAnsi="Times New Roman" w:cs="Times New Roman"/>
          <w:sz w:val="24"/>
          <w:szCs w:val="24"/>
        </w:rPr>
        <w:t>1</w:t>
      </w:r>
      <w:r w:rsidR="00746BB9">
        <w:rPr>
          <w:rFonts w:ascii="Times New Roman" w:hAnsi="Times New Roman" w:cs="Times New Roman"/>
          <w:sz w:val="24"/>
          <w:szCs w:val="24"/>
        </w:rPr>
        <w:t>1</w:t>
      </w:r>
    </w:p>
    <w:p w14:paraId="44A36B1D" w14:textId="77777777" w:rsidR="00C95EC0" w:rsidRDefault="00C95EC0">
      <w:pPr>
        <w:rPr>
          <w:rFonts w:ascii="Times New Roman" w:hAnsi="Times New Roman" w:cs="Times New Roman"/>
          <w:sz w:val="24"/>
          <w:szCs w:val="24"/>
        </w:rPr>
      </w:pPr>
      <w:r>
        <w:rPr>
          <w:rFonts w:ascii="Times New Roman" w:hAnsi="Times New Roman" w:cs="Times New Roman"/>
          <w:sz w:val="24"/>
          <w:szCs w:val="24"/>
        </w:rPr>
        <w:br w:type="page"/>
      </w:r>
    </w:p>
    <w:p w14:paraId="4C5110ED" w14:textId="77777777" w:rsidR="00C95EC0" w:rsidRDefault="00C95EC0" w:rsidP="00C95EC0">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40BC11DC" w14:textId="77777777" w:rsidR="00C95EC0" w:rsidRDefault="00C95EC0" w:rsidP="00C95EC0">
      <w:pPr>
        <w:spacing w:after="0"/>
        <w:rPr>
          <w:rFonts w:ascii="Times New Roman" w:hAnsi="Times New Roman" w:cs="Times New Roman"/>
          <w:sz w:val="24"/>
          <w:szCs w:val="24"/>
        </w:rPr>
      </w:pPr>
    </w:p>
    <w:p w14:paraId="0A05F972" w14:textId="079012C0" w:rsidR="00C95EC0" w:rsidRDefault="00C95EC0" w:rsidP="00C95EC0">
      <w:pPr>
        <w:spacing w:after="0" w:line="480" w:lineRule="auto"/>
        <w:rPr>
          <w:rFonts w:ascii="Times New Roman" w:hAnsi="Times New Roman" w:cs="Times New Roman"/>
          <w:sz w:val="24"/>
          <w:szCs w:val="24"/>
        </w:rPr>
      </w:pPr>
      <w:r>
        <w:rPr>
          <w:rFonts w:ascii="Times New Roman" w:hAnsi="Times New Roman" w:cs="Times New Roman"/>
          <w:sz w:val="24"/>
          <w:szCs w:val="24"/>
        </w:rPr>
        <w:tab/>
        <w:t>College football takes a prominent role in the success of college sports as an entertainment product.  Media entertainment products also developed around the sport</w:t>
      </w:r>
      <w:r w:rsidR="0048156D">
        <w:rPr>
          <w:rFonts w:ascii="Times New Roman" w:hAnsi="Times New Roman" w:cs="Times New Roman"/>
          <w:sz w:val="24"/>
          <w:szCs w:val="24"/>
        </w:rPr>
        <w:t>:</w:t>
      </w:r>
      <w:r>
        <w:rPr>
          <w:rFonts w:ascii="Times New Roman" w:hAnsi="Times New Roman" w:cs="Times New Roman"/>
          <w:sz w:val="24"/>
          <w:szCs w:val="24"/>
        </w:rPr>
        <w:t xml:space="preserve"> Shows like </w:t>
      </w:r>
      <w:r>
        <w:rPr>
          <w:rFonts w:ascii="Times New Roman" w:hAnsi="Times New Roman" w:cs="Times New Roman"/>
          <w:i/>
          <w:iCs/>
          <w:sz w:val="24"/>
          <w:szCs w:val="24"/>
        </w:rPr>
        <w:t>College Gameday</w:t>
      </w:r>
      <w:r>
        <w:rPr>
          <w:rFonts w:ascii="Times New Roman" w:hAnsi="Times New Roman" w:cs="Times New Roman"/>
          <w:sz w:val="24"/>
          <w:szCs w:val="24"/>
        </w:rPr>
        <w:t xml:space="preserve"> are popular among college football fans.  Part of the entertainment value provided by these types of shows is expert analysis and the predictions made by the expert analysts.</w:t>
      </w:r>
    </w:p>
    <w:p w14:paraId="223F39B2" w14:textId="42BEA35C" w:rsidR="00C95EC0" w:rsidRDefault="00C95EC0" w:rsidP="00C95EC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448EA">
        <w:rPr>
          <w:rFonts w:ascii="Times New Roman" w:hAnsi="Times New Roman" w:cs="Times New Roman"/>
          <w:sz w:val="24"/>
          <w:szCs w:val="24"/>
        </w:rPr>
        <w:t>As</w:t>
      </w:r>
      <w:r>
        <w:rPr>
          <w:rFonts w:ascii="Times New Roman" w:hAnsi="Times New Roman" w:cs="Times New Roman"/>
          <w:sz w:val="24"/>
          <w:szCs w:val="24"/>
        </w:rPr>
        <w:t xml:space="preserve"> part of the analysis</w:t>
      </w:r>
      <w:r w:rsidR="00E170A3">
        <w:rPr>
          <w:rFonts w:ascii="Times New Roman" w:hAnsi="Times New Roman" w:cs="Times New Roman"/>
          <w:sz w:val="24"/>
          <w:szCs w:val="24"/>
        </w:rPr>
        <w:t xml:space="preserve">, </w:t>
      </w:r>
      <w:r w:rsidR="001A3B44">
        <w:rPr>
          <w:rFonts w:ascii="Times New Roman" w:hAnsi="Times New Roman" w:cs="Times New Roman"/>
          <w:sz w:val="24"/>
          <w:szCs w:val="24"/>
        </w:rPr>
        <w:t>the client provided expert predictions data and an additional source for us to collect</w:t>
      </w:r>
      <w:r>
        <w:rPr>
          <w:rFonts w:ascii="Times New Roman" w:hAnsi="Times New Roman" w:cs="Times New Roman"/>
          <w:sz w:val="24"/>
          <w:szCs w:val="24"/>
        </w:rPr>
        <w:t xml:space="preserve"> gambling data</w:t>
      </w:r>
      <w:r w:rsidR="00236C0A">
        <w:rPr>
          <w:rFonts w:ascii="Times New Roman" w:hAnsi="Times New Roman" w:cs="Times New Roman"/>
          <w:sz w:val="24"/>
          <w:szCs w:val="24"/>
        </w:rPr>
        <w:t>.  The gambling data</w:t>
      </w:r>
      <w:r>
        <w:rPr>
          <w:rFonts w:ascii="Times New Roman" w:hAnsi="Times New Roman" w:cs="Times New Roman"/>
          <w:sz w:val="24"/>
          <w:szCs w:val="24"/>
        </w:rPr>
        <w:t xml:space="preserve"> provided money lines for college football games from the 2007</w:t>
      </w:r>
      <w:r w:rsidR="00C62D16">
        <w:rPr>
          <w:rFonts w:ascii="Times New Roman" w:hAnsi="Times New Roman" w:cs="Times New Roman"/>
          <w:sz w:val="24"/>
          <w:szCs w:val="24"/>
        </w:rPr>
        <w:t xml:space="preserve">–2008 to the seventh week of the 2019–2020 </w:t>
      </w:r>
      <w:r>
        <w:rPr>
          <w:rFonts w:ascii="Times New Roman" w:hAnsi="Times New Roman" w:cs="Times New Roman"/>
          <w:sz w:val="24"/>
          <w:szCs w:val="24"/>
        </w:rPr>
        <w:t>season</w:t>
      </w:r>
      <w:r w:rsidR="00C62D16">
        <w:rPr>
          <w:rFonts w:ascii="Times New Roman" w:hAnsi="Times New Roman" w:cs="Times New Roman"/>
          <w:sz w:val="24"/>
          <w:szCs w:val="24"/>
        </w:rPr>
        <w:t>, and</w:t>
      </w:r>
      <w:r>
        <w:rPr>
          <w:rFonts w:ascii="Times New Roman" w:hAnsi="Times New Roman" w:cs="Times New Roman"/>
          <w:sz w:val="24"/>
          <w:szCs w:val="24"/>
        </w:rPr>
        <w:t xml:space="preserve"> the expert predictions </w:t>
      </w:r>
      <w:r w:rsidR="00C62D16">
        <w:rPr>
          <w:rFonts w:ascii="Times New Roman" w:hAnsi="Times New Roman" w:cs="Times New Roman"/>
          <w:sz w:val="24"/>
          <w:szCs w:val="24"/>
        </w:rPr>
        <w:t xml:space="preserve">data </w:t>
      </w:r>
      <w:r>
        <w:rPr>
          <w:rFonts w:ascii="Times New Roman" w:hAnsi="Times New Roman" w:cs="Times New Roman"/>
          <w:sz w:val="24"/>
          <w:szCs w:val="24"/>
        </w:rPr>
        <w:t>start</w:t>
      </w:r>
      <w:r w:rsidR="00C62D16">
        <w:rPr>
          <w:rFonts w:ascii="Times New Roman" w:hAnsi="Times New Roman" w:cs="Times New Roman"/>
          <w:sz w:val="24"/>
          <w:szCs w:val="24"/>
        </w:rPr>
        <w:t>ed</w:t>
      </w:r>
      <w:r>
        <w:rPr>
          <w:rFonts w:ascii="Times New Roman" w:hAnsi="Times New Roman" w:cs="Times New Roman"/>
          <w:sz w:val="24"/>
          <w:szCs w:val="24"/>
        </w:rPr>
        <w:t xml:space="preserve"> in the 1989</w:t>
      </w:r>
      <w:r w:rsidR="00C62D16">
        <w:rPr>
          <w:rFonts w:ascii="Times New Roman" w:hAnsi="Times New Roman" w:cs="Times New Roman"/>
          <w:sz w:val="24"/>
          <w:szCs w:val="24"/>
        </w:rPr>
        <w:t xml:space="preserve">–1990 and continued to the 2019–2020 </w:t>
      </w:r>
      <w:r>
        <w:rPr>
          <w:rFonts w:ascii="Times New Roman" w:hAnsi="Times New Roman" w:cs="Times New Roman"/>
          <w:sz w:val="24"/>
          <w:szCs w:val="24"/>
        </w:rPr>
        <w:t xml:space="preserve">season.  The </w:t>
      </w:r>
      <w:r w:rsidR="007D5257">
        <w:rPr>
          <w:rFonts w:ascii="Times New Roman" w:hAnsi="Times New Roman" w:cs="Times New Roman"/>
          <w:sz w:val="24"/>
          <w:szCs w:val="24"/>
        </w:rPr>
        <w:t>full</w:t>
      </w:r>
      <w:r>
        <w:rPr>
          <w:rFonts w:ascii="Times New Roman" w:hAnsi="Times New Roman" w:cs="Times New Roman"/>
          <w:sz w:val="24"/>
          <w:szCs w:val="24"/>
        </w:rPr>
        <w:t xml:space="preserve"> data set consisted of 23,517 observations and 113 </w:t>
      </w:r>
      <w:r w:rsidR="0092068D">
        <w:rPr>
          <w:rFonts w:ascii="Times New Roman" w:hAnsi="Times New Roman" w:cs="Times New Roman"/>
          <w:sz w:val="24"/>
          <w:szCs w:val="24"/>
        </w:rPr>
        <w:t>experts</w:t>
      </w:r>
      <w:r>
        <w:rPr>
          <w:rFonts w:ascii="Times New Roman" w:hAnsi="Times New Roman" w:cs="Times New Roman"/>
          <w:sz w:val="24"/>
          <w:szCs w:val="24"/>
        </w:rPr>
        <w:t>.</w:t>
      </w:r>
    </w:p>
    <w:p w14:paraId="6E952CBD" w14:textId="69C723A9" w:rsidR="00C95EC0" w:rsidRDefault="00C95EC0" w:rsidP="00C95EC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 analysis of the data, prediction rate trends indicate the assumed idea that </w:t>
      </w:r>
      <w:r w:rsidR="00B97FB6">
        <w:rPr>
          <w:rFonts w:ascii="Times New Roman" w:hAnsi="Times New Roman" w:cs="Times New Roman"/>
          <w:sz w:val="24"/>
          <w:szCs w:val="24"/>
        </w:rPr>
        <w:t>the winners are more difficult to predict in more competitive games</w:t>
      </w:r>
      <w:r>
        <w:rPr>
          <w:rFonts w:ascii="Times New Roman" w:hAnsi="Times New Roman" w:cs="Times New Roman"/>
          <w:sz w:val="24"/>
          <w:szCs w:val="24"/>
        </w:rPr>
        <w:t>.  The 50</w:t>
      </w:r>
      <w:r w:rsidRPr="00B97150">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correct prediction rate when the home</w:t>
      </w:r>
      <w:r w:rsidR="00B97FB6">
        <w:rPr>
          <w:rFonts w:ascii="Times New Roman" w:hAnsi="Times New Roman" w:cs="Times New Roman"/>
          <w:sz w:val="24"/>
          <w:szCs w:val="24"/>
        </w:rPr>
        <w:t>-</w:t>
      </w:r>
      <w:r>
        <w:rPr>
          <w:rFonts w:ascii="Times New Roman" w:hAnsi="Times New Roman" w:cs="Times New Roman"/>
          <w:sz w:val="24"/>
          <w:szCs w:val="24"/>
        </w:rPr>
        <w:t xml:space="preserve"> and</w:t>
      </w:r>
      <w:r w:rsidR="00B97FB6">
        <w:rPr>
          <w:rFonts w:ascii="Times New Roman" w:hAnsi="Times New Roman" w:cs="Times New Roman"/>
          <w:sz w:val="24"/>
          <w:szCs w:val="24"/>
        </w:rPr>
        <w:t>-</w:t>
      </w:r>
      <w:r>
        <w:rPr>
          <w:rFonts w:ascii="Times New Roman" w:hAnsi="Times New Roman" w:cs="Times New Roman"/>
          <w:sz w:val="24"/>
          <w:szCs w:val="24"/>
        </w:rPr>
        <w:t xml:space="preserve"> away</w:t>
      </w:r>
      <w:r w:rsidR="00B97FB6">
        <w:rPr>
          <w:rFonts w:ascii="Times New Roman" w:hAnsi="Times New Roman" w:cs="Times New Roman"/>
          <w:sz w:val="24"/>
          <w:szCs w:val="24"/>
        </w:rPr>
        <w:t>-</w:t>
      </w:r>
      <w:r>
        <w:rPr>
          <w:rFonts w:ascii="Times New Roman" w:hAnsi="Times New Roman" w:cs="Times New Roman"/>
          <w:sz w:val="24"/>
          <w:szCs w:val="24"/>
        </w:rPr>
        <w:t>team</w:t>
      </w:r>
      <w:r w:rsidR="00B97FB6">
        <w:rPr>
          <w:rFonts w:ascii="Times New Roman" w:hAnsi="Times New Roman" w:cs="Times New Roman"/>
          <w:sz w:val="24"/>
          <w:szCs w:val="24"/>
        </w:rPr>
        <w:t>s</w:t>
      </w:r>
      <w:r>
        <w:rPr>
          <w:rFonts w:ascii="Times New Roman" w:hAnsi="Times New Roman" w:cs="Times New Roman"/>
          <w:sz w:val="24"/>
          <w:szCs w:val="24"/>
        </w:rPr>
        <w:t xml:space="preserve"> money line </w:t>
      </w:r>
      <w:r w:rsidR="00B97FB6">
        <w:rPr>
          <w:rFonts w:ascii="Times New Roman" w:hAnsi="Times New Roman" w:cs="Times New Roman"/>
          <w:sz w:val="24"/>
          <w:szCs w:val="24"/>
        </w:rPr>
        <w:t>differed by</w:t>
      </w:r>
      <w:r>
        <w:rPr>
          <w:rFonts w:ascii="Times New Roman" w:hAnsi="Times New Roman" w:cs="Times New Roman"/>
          <w:sz w:val="24"/>
          <w:szCs w:val="24"/>
        </w:rPr>
        <w:t xml:space="preserve"> 500 or less is 54%.  The 50</w:t>
      </w:r>
      <w:r w:rsidRPr="00B97150">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w:t>
      </w:r>
      <w:r w:rsidR="00B97FB6">
        <w:rPr>
          <w:rFonts w:ascii="Times New Roman" w:hAnsi="Times New Roman" w:cs="Times New Roman"/>
          <w:sz w:val="24"/>
          <w:szCs w:val="24"/>
        </w:rPr>
        <w:t xml:space="preserve"> the rate when the</w:t>
      </w:r>
      <w:r>
        <w:rPr>
          <w:rFonts w:ascii="Times New Roman" w:hAnsi="Times New Roman" w:cs="Times New Roman"/>
          <w:sz w:val="24"/>
          <w:szCs w:val="24"/>
        </w:rPr>
        <w:t xml:space="preserve"> games</w:t>
      </w:r>
      <w:r w:rsidR="00B97FB6">
        <w:rPr>
          <w:rFonts w:ascii="Times New Roman" w:hAnsi="Times New Roman" w:cs="Times New Roman"/>
          <w:sz w:val="24"/>
          <w:szCs w:val="24"/>
        </w:rPr>
        <w:t>’</w:t>
      </w:r>
      <w:r>
        <w:rPr>
          <w:rFonts w:ascii="Times New Roman" w:hAnsi="Times New Roman" w:cs="Times New Roman"/>
          <w:sz w:val="24"/>
          <w:szCs w:val="24"/>
        </w:rPr>
        <w:t xml:space="preserve"> with a money line difference of 1500 or less is 62%.</w:t>
      </w:r>
    </w:p>
    <w:p w14:paraId="6BE24F03" w14:textId="25D262AB" w:rsidR="00C95EC0" w:rsidRPr="006827CC" w:rsidRDefault="00C95EC0" w:rsidP="00C95EC0">
      <w:pPr>
        <w:spacing w:after="0" w:line="480" w:lineRule="auto"/>
        <w:rPr>
          <w:rFonts w:ascii="Times New Roman" w:hAnsi="Times New Roman" w:cs="Times New Roman"/>
          <w:sz w:val="24"/>
          <w:szCs w:val="24"/>
        </w:rPr>
      </w:pPr>
      <w:r>
        <w:rPr>
          <w:rFonts w:ascii="Times New Roman" w:hAnsi="Times New Roman" w:cs="Times New Roman"/>
          <w:sz w:val="24"/>
          <w:szCs w:val="24"/>
        </w:rPr>
        <w:tab/>
        <w:t>When we</w:t>
      </w:r>
      <w:r w:rsidR="00937057">
        <w:rPr>
          <w:rFonts w:ascii="Times New Roman" w:hAnsi="Times New Roman" w:cs="Times New Roman"/>
          <w:sz w:val="24"/>
          <w:szCs w:val="24"/>
        </w:rPr>
        <w:t xml:space="preserve"> weighted </w:t>
      </w:r>
      <w:r>
        <w:rPr>
          <w:rFonts w:ascii="Times New Roman" w:hAnsi="Times New Roman" w:cs="Times New Roman"/>
          <w:sz w:val="24"/>
          <w:szCs w:val="24"/>
        </w:rPr>
        <w:t xml:space="preserve">the value of the expert predictions, analysis indicates </w:t>
      </w:r>
      <w:r w:rsidR="00937057">
        <w:rPr>
          <w:rFonts w:ascii="Times New Roman" w:hAnsi="Times New Roman" w:cs="Times New Roman"/>
          <w:sz w:val="24"/>
          <w:szCs w:val="24"/>
        </w:rPr>
        <w:t>that a majority of the</w:t>
      </w:r>
      <w:r>
        <w:rPr>
          <w:rFonts w:ascii="Times New Roman" w:hAnsi="Times New Roman" w:cs="Times New Roman"/>
          <w:sz w:val="24"/>
          <w:szCs w:val="24"/>
        </w:rPr>
        <w:t xml:space="preserve"> correct picks result </w:t>
      </w:r>
      <w:r w:rsidR="00937057">
        <w:rPr>
          <w:rFonts w:ascii="Times New Roman" w:hAnsi="Times New Roman" w:cs="Times New Roman"/>
          <w:sz w:val="24"/>
          <w:szCs w:val="24"/>
        </w:rPr>
        <w:t>from the experts</w:t>
      </w:r>
      <w:r>
        <w:rPr>
          <w:rFonts w:ascii="Times New Roman" w:hAnsi="Times New Roman" w:cs="Times New Roman"/>
          <w:sz w:val="24"/>
          <w:szCs w:val="24"/>
        </w:rPr>
        <w:t xml:space="preserve"> picking the favorites for a game.  Correct picks were weighted based on the difficulty of correctly picking that winner.  Win percentages clustered from about 55% to about 75%.  However, the average points earned by analysts from about 0.15 points to about 0.35 points (with 1 being the highest points earned possible for a correct pick). </w:t>
      </w:r>
    </w:p>
    <w:p w14:paraId="36959012" w14:textId="77777777" w:rsidR="00EF233F" w:rsidRDefault="00EF233F" w:rsidP="00B63282">
      <w:pPr>
        <w:rPr>
          <w:rFonts w:ascii="Times New Roman" w:hAnsi="Times New Roman" w:cs="Times New Roman"/>
          <w:sz w:val="24"/>
          <w:szCs w:val="24"/>
        </w:rPr>
        <w:sectPr w:rsidR="00EF233F">
          <w:footerReference w:type="default" r:id="rId6"/>
          <w:pgSz w:w="12240" w:h="15840"/>
          <w:pgMar w:top="1440" w:right="1440" w:bottom="1440" w:left="1440" w:header="720" w:footer="720" w:gutter="0"/>
          <w:cols w:space="720"/>
          <w:docGrid w:linePitch="360"/>
        </w:sectPr>
      </w:pPr>
    </w:p>
    <w:p w14:paraId="5EDADAA8" w14:textId="77777777" w:rsidR="00EF233F" w:rsidRPr="00C413B0" w:rsidRDefault="00EF233F" w:rsidP="00EF233F">
      <w:pPr>
        <w:spacing w:after="0" w:line="480" w:lineRule="auto"/>
        <w:rPr>
          <w:rFonts w:ascii="Times New Roman" w:hAnsi="Times New Roman" w:cs="Times New Roman"/>
          <w:sz w:val="24"/>
          <w:szCs w:val="24"/>
        </w:rPr>
      </w:pPr>
      <w:r w:rsidRPr="00C413B0">
        <w:rPr>
          <w:rFonts w:ascii="Times New Roman" w:hAnsi="Times New Roman" w:cs="Times New Roman"/>
          <w:b/>
          <w:bCs/>
          <w:sz w:val="24"/>
          <w:szCs w:val="24"/>
        </w:rPr>
        <w:lastRenderedPageBreak/>
        <w:t>Introduction</w:t>
      </w:r>
    </w:p>
    <w:p w14:paraId="0D033AD2" w14:textId="628242A8" w:rsidR="00EF233F" w:rsidRDefault="00EF233F" w:rsidP="00EF23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Given </w:t>
      </w:r>
      <w:r w:rsidR="00937057">
        <w:rPr>
          <w:rFonts w:ascii="Times New Roman" w:hAnsi="Times New Roman" w:cs="Times New Roman"/>
          <w:sz w:val="24"/>
          <w:szCs w:val="24"/>
        </w:rPr>
        <w:t>sports have become incredibly</w:t>
      </w:r>
      <w:r>
        <w:rPr>
          <w:rFonts w:ascii="Times New Roman" w:hAnsi="Times New Roman" w:cs="Times New Roman"/>
          <w:sz w:val="24"/>
          <w:szCs w:val="24"/>
        </w:rPr>
        <w:t xml:space="preserve"> popular</w:t>
      </w:r>
      <w:r w:rsidR="00C75C99">
        <w:rPr>
          <w:rFonts w:ascii="Times New Roman" w:hAnsi="Times New Roman" w:cs="Times New Roman"/>
          <w:sz w:val="24"/>
          <w:szCs w:val="24"/>
        </w:rPr>
        <w:t xml:space="preserve"> and have become</w:t>
      </w:r>
      <w:r>
        <w:rPr>
          <w:rFonts w:ascii="Times New Roman" w:hAnsi="Times New Roman" w:cs="Times New Roman"/>
          <w:sz w:val="24"/>
          <w:szCs w:val="24"/>
        </w:rPr>
        <w:t xml:space="preserve"> a billion-dollar industry</w:t>
      </w:r>
      <w:r w:rsidR="00C413B0">
        <w:rPr>
          <w:rFonts w:ascii="Times New Roman" w:hAnsi="Times New Roman" w:cs="Times New Roman"/>
          <w:sz w:val="24"/>
          <w:szCs w:val="24"/>
        </w:rPr>
        <w:t>,</w:t>
      </w:r>
      <w:r>
        <w:rPr>
          <w:rFonts w:ascii="Times New Roman" w:hAnsi="Times New Roman" w:cs="Times New Roman"/>
          <w:sz w:val="24"/>
          <w:szCs w:val="24"/>
        </w:rPr>
        <w:t xml:space="preserve"> with the potential to expand into other industries.  One such area is that of entertainment.  </w:t>
      </w:r>
      <w:r w:rsidR="00C413B0">
        <w:rPr>
          <w:rFonts w:ascii="Times New Roman" w:hAnsi="Times New Roman" w:cs="Times New Roman"/>
          <w:sz w:val="24"/>
          <w:szCs w:val="24"/>
        </w:rPr>
        <w:t>And a</w:t>
      </w:r>
      <w:r>
        <w:rPr>
          <w:rFonts w:ascii="Times New Roman" w:hAnsi="Times New Roman" w:cs="Times New Roman"/>
          <w:sz w:val="24"/>
          <w:szCs w:val="24"/>
        </w:rPr>
        <w:t>s a part of the college</w:t>
      </w:r>
      <w:r w:rsidR="00C413B0">
        <w:rPr>
          <w:rFonts w:ascii="Times New Roman" w:hAnsi="Times New Roman" w:cs="Times New Roman"/>
          <w:sz w:val="24"/>
          <w:szCs w:val="24"/>
        </w:rPr>
        <w:t>-</w:t>
      </w:r>
      <w:r>
        <w:rPr>
          <w:rFonts w:ascii="Times New Roman" w:hAnsi="Times New Roman" w:cs="Times New Roman"/>
          <w:sz w:val="24"/>
          <w:szCs w:val="24"/>
        </w:rPr>
        <w:t xml:space="preserve">sports landscape, </w:t>
      </w:r>
      <w:r w:rsidR="00C413B0">
        <w:rPr>
          <w:rFonts w:ascii="Times New Roman" w:hAnsi="Times New Roman" w:cs="Times New Roman"/>
          <w:sz w:val="24"/>
          <w:szCs w:val="24"/>
        </w:rPr>
        <w:t>college football is particularly valuable,</w:t>
      </w:r>
      <w:r>
        <w:rPr>
          <w:rFonts w:ascii="Times New Roman" w:hAnsi="Times New Roman" w:cs="Times New Roman"/>
          <w:sz w:val="24"/>
          <w:szCs w:val="24"/>
        </w:rPr>
        <w:t xml:space="preserve"> bringing in $1.7 billion dollars of profit for its top division, Football Bowl Subdivision (Novy-Williams 2017).</w:t>
      </w:r>
    </w:p>
    <w:p w14:paraId="4FF45152" w14:textId="6F88527C" w:rsidR="00EF233F" w:rsidRDefault="00EF233F" w:rsidP="006721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2159">
        <w:rPr>
          <w:rFonts w:ascii="Times New Roman" w:hAnsi="Times New Roman" w:cs="Times New Roman"/>
          <w:sz w:val="24"/>
          <w:szCs w:val="24"/>
        </w:rPr>
        <w:t>Because college football has so much financial potential as an entertainment product, television and network shows naturally developed to broadcast experts who analyze college football games before and after the events.</w:t>
      </w:r>
      <w:r>
        <w:rPr>
          <w:rFonts w:ascii="Times New Roman" w:hAnsi="Times New Roman" w:cs="Times New Roman"/>
          <w:sz w:val="24"/>
          <w:szCs w:val="24"/>
        </w:rPr>
        <w:t xml:space="preserve"> </w:t>
      </w:r>
      <w:r w:rsidR="00672159">
        <w:rPr>
          <w:rFonts w:ascii="Times New Roman" w:hAnsi="Times New Roman" w:cs="Times New Roman"/>
          <w:sz w:val="24"/>
          <w:szCs w:val="24"/>
        </w:rPr>
        <w:t xml:space="preserve">One of these shows, </w:t>
      </w:r>
      <w:r>
        <w:rPr>
          <w:rFonts w:ascii="Times New Roman" w:hAnsi="Times New Roman" w:cs="Times New Roman"/>
          <w:i/>
          <w:iCs/>
          <w:sz w:val="24"/>
          <w:szCs w:val="24"/>
        </w:rPr>
        <w:t>College Gameday</w:t>
      </w:r>
      <w:r>
        <w:rPr>
          <w:rFonts w:ascii="Times New Roman" w:hAnsi="Times New Roman" w:cs="Times New Roman"/>
          <w:sz w:val="24"/>
          <w:szCs w:val="24"/>
        </w:rPr>
        <w:t xml:space="preserve">, </w:t>
      </w:r>
      <w:r w:rsidR="00672159">
        <w:rPr>
          <w:rFonts w:ascii="Times New Roman" w:hAnsi="Times New Roman" w:cs="Times New Roman"/>
          <w:sz w:val="24"/>
          <w:szCs w:val="24"/>
        </w:rPr>
        <w:t xml:space="preserve">which is </w:t>
      </w:r>
      <w:r>
        <w:rPr>
          <w:rFonts w:ascii="Times New Roman" w:hAnsi="Times New Roman" w:cs="Times New Roman"/>
          <w:sz w:val="24"/>
          <w:szCs w:val="24"/>
        </w:rPr>
        <w:t xml:space="preserve">broadcast on ESPN, became </w:t>
      </w:r>
      <w:r w:rsidR="00672159">
        <w:rPr>
          <w:rFonts w:ascii="Times New Roman" w:hAnsi="Times New Roman" w:cs="Times New Roman"/>
          <w:sz w:val="24"/>
          <w:szCs w:val="24"/>
        </w:rPr>
        <w:t>a</w:t>
      </w:r>
      <w:r>
        <w:rPr>
          <w:rFonts w:ascii="Times New Roman" w:hAnsi="Times New Roman" w:cs="Times New Roman"/>
          <w:sz w:val="24"/>
          <w:szCs w:val="24"/>
        </w:rPr>
        <w:t xml:space="preserve"> leading example of the entertainment potential in college football.  </w:t>
      </w:r>
      <w:r w:rsidR="00672159">
        <w:rPr>
          <w:rFonts w:ascii="Times New Roman" w:hAnsi="Times New Roman" w:cs="Times New Roman"/>
          <w:sz w:val="24"/>
          <w:szCs w:val="24"/>
        </w:rPr>
        <w:t>T</w:t>
      </w:r>
      <w:r>
        <w:rPr>
          <w:rFonts w:ascii="Times New Roman" w:hAnsi="Times New Roman" w:cs="Times New Roman"/>
          <w:sz w:val="24"/>
          <w:szCs w:val="24"/>
        </w:rPr>
        <w:t xml:space="preserve">he entertainment value provided by </w:t>
      </w:r>
      <w:r>
        <w:rPr>
          <w:rFonts w:ascii="Times New Roman" w:hAnsi="Times New Roman" w:cs="Times New Roman"/>
          <w:i/>
          <w:iCs/>
          <w:sz w:val="24"/>
          <w:szCs w:val="24"/>
        </w:rPr>
        <w:t xml:space="preserve">College Gameday </w:t>
      </w:r>
      <w:r w:rsidR="00672159">
        <w:rPr>
          <w:rFonts w:ascii="Times New Roman" w:hAnsi="Times New Roman" w:cs="Times New Roman"/>
          <w:sz w:val="24"/>
          <w:szCs w:val="24"/>
        </w:rPr>
        <w:t>includes its</w:t>
      </w:r>
      <w:r>
        <w:rPr>
          <w:rFonts w:ascii="Times New Roman" w:hAnsi="Times New Roman" w:cs="Times New Roman"/>
          <w:sz w:val="24"/>
          <w:szCs w:val="24"/>
        </w:rPr>
        <w:t xml:space="preserve"> panel of expert </w:t>
      </w:r>
      <w:r w:rsidR="00672159">
        <w:rPr>
          <w:rFonts w:ascii="Times New Roman" w:hAnsi="Times New Roman" w:cs="Times New Roman"/>
          <w:sz w:val="24"/>
          <w:szCs w:val="24"/>
        </w:rPr>
        <w:t>analysts</w:t>
      </w:r>
      <w:r>
        <w:rPr>
          <w:rFonts w:ascii="Times New Roman" w:hAnsi="Times New Roman" w:cs="Times New Roman"/>
          <w:sz w:val="24"/>
          <w:szCs w:val="24"/>
        </w:rPr>
        <w:t xml:space="preserve">, who often have </w:t>
      </w:r>
      <w:r w:rsidR="00E14526">
        <w:rPr>
          <w:rFonts w:ascii="Times New Roman" w:hAnsi="Times New Roman" w:cs="Times New Roman"/>
          <w:sz w:val="24"/>
          <w:szCs w:val="24"/>
        </w:rPr>
        <w:t xml:space="preserve">played or coached </w:t>
      </w:r>
      <w:r>
        <w:rPr>
          <w:rFonts w:ascii="Times New Roman" w:hAnsi="Times New Roman" w:cs="Times New Roman"/>
          <w:sz w:val="24"/>
          <w:szCs w:val="24"/>
        </w:rPr>
        <w:t xml:space="preserve">college football.  </w:t>
      </w:r>
      <w:r w:rsidR="00E14526">
        <w:rPr>
          <w:rFonts w:ascii="Times New Roman" w:hAnsi="Times New Roman" w:cs="Times New Roman"/>
          <w:sz w:val="24"/>
          <w:szCs w:val="24"/>
        </w:rPr>
        <w:t>All pre-game analyses is highlighted by the prediction of the winner</w:t>
      </w:r>
      <w:r>
        <w:rPr>
          <w:rFonts w:ascii="Times New Roman" w:hAnsi="Times New Roman" w:cs="Times New Roman"/>
          <w:sz w:val="24"/>
          <w:szCs w:val="24"/>
        </w:rPr>
        <w:t xml:space="preserve"> by the panel of experts.  These predictions occur in </w:t>
      </w:r>
      <w:r w:rsidR="002272B3">
        <w:rPr>
          <w:rFonts w:ascii="Times New Roman" w:hAnsi="Times New Roman" w:cs="Times New Roman"/>
          <w:sz w:val="24"/>
          <w:szCs w:val="24"/>
        </w:rPr>
        <w:t xml:space="preserve">entertainment media: analysts from other outlets and college football </w:t>
      </w:r>
      <w:r w:rsidR="003130BD">
        <w:rPr>
          <w:rFonts w:ascii="Times New Roman" w:hAnsi="Times New Roman" w:cs="Times New Roman"/>
          <w:sz w:val="24"/>
          <w:szCs w:val="24"/>
        </w:rPr>
        <w:t>writers often make predictions as well</w:t>
      </w:r>
      <w:r>
        <w:rPr>
          <w:rFonts w:ascii="Times New Roman" w:hAnsi="Times New Roman" w:cs="Times New Roman"/>
          <w:sz w:val="24"/>
          <w:szCs w:val="24"/>
        </w:rPr>
        <w:t>.</w:t>
      </w:r>
    </w:p>
    <w:p w14:paraId="6AE0981E" w14:textId="388F0809" w:rsidR="00EF233F" w:rsidRDefault="00EF233F" w:rsidP="00EF233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130BD">
        <w:rPr>
          <w:rFonts w:ascii="Times New Roman" w:hAnsi="Times New Roman" w:cs="Times New Roman"/>
          <w:sz w:val="24"/>
          <w:szCs w:val="24"/>
        </w:rPr>
        <w:t>The analysis and predictions of college football games and players seems endless; however, little research evaluates how well the analysts predict the outcomes of college football games.  Research can measure accuracy</w:t>
      </w:r>
      <w:r w:rsidR="00190339">
        <w:rPr>
          <w:rFonts w:ascii="Times New Roman" w:hAnsi="Times New Roman" w:cs="Times New Roman"/>
          <w:sz w:val="24"/>
          <w:szCs w:val="24"/>
        </w:rPr>
        <w:t xml:space="preserve"> and thus determine whether and at what rate analysts’ predictions are correct and incorrect.  Therefore, using analysts’</w:t>
      </w:r>
      <w:r w:rsidR="00CD10B0">
        <w:rPr>
          <w:rFonts w:ascii="Times New Roman" w:hAnsi="Times New Roman" w:cs="Times New Roman"/>
          <w:sz w:val="24"/>
          <w:szCs w:val="24"/>
        </w:rPr>
        <w:t xml:space="preserve"> predictions data collected since 1989, we analyzed the experts’ predictions to determine the quality of their predictions.</w:t>
      </w:r>
    </w:p>
    <w:p w14:paraId="14768747" w14:textId="77777777" w:rsidR="00597DA5" w:rsidRDefault="00657816" w:rsidP="00EF23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Fans who are familiar with college football could argue that predictions are not all equal: some matchups are competitive, and some games are not.  Therefore, in analyzing predictions, we determined to evaluate if evidence exists to show that more competitive games are more difficult to predict. We also sought to determine how valuable experts are in making their predictions.  </w:t>
      </w:r>
    </w:p>
    <w:p w14:paraId="4538B53A" w14:textId="5AB5D48E" w:rsidR="00EF233F" w:rsidRDefault="00657816" w:rsidP="00597D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conducted an exploratory analysis to address these questions.</w:t>
      </w:r>
      <w:r w:rsidR="00597DA5">
        <w:rPr>
          <w:rFonts w:ascii="Times New Roman" w:hAnsi="Times New Roman" w:cs="Times New Roman"/>
          <w:sz w:val="24"/>
          <w:szCs w:val="24"/>
        </w:rPr>
        <w:t xml:space="preserve">  Below, we find that the assumptions that more competitive games are more difficult to predict correctly.  We also explain gambling terminology and how gambling data is used to provide more insight in what types of games experts are picking correctly.  We find that most of the value of an expert’s pick come from correctly picking the favored team.</w:t>
      </w:r>
    </w:p>
    <w:p w14:paraId="0E7B18A9" w14:textId="77777777" w:rsidR="00FF320E" w:rsidRPr="00657816" w:rsidRDefault="00FF320E" w:rsidP="00EF233F">
      <w:pPr>
        <w:spacing w:after="0" w:line="480" w:lineRule="auto"/>
        <w:rPr>
          <w:rFonts w:ascii="Times New Roman" w:hAnsi="Times New Roman" w:cs="Times New Roman"/>
          <w:sz w:val="24"/>
          <w:szCs w:val="24"/>
        </w:rPr>
      </w:pPr>
    </w:p>
    <w:p w14:paraId="2B8D5580" w14:textId="77777777" w:rsidR="00EF233F" w:rsidRPr="00A00778" w:rsidRDefault="00EF233F" w:rsidP="00EF233F">
      <w:pPr>
        <w:spacing w:after="0" w:line="480" w:lineRule="auto"/>
        <w:rPr>
          <w:rFonts w:ascii="Times New Roman" w:hAnsi="Times New Roman" w:cs="Times New Roman"/>
          <w:sz w:val="24"/>
          <w:szCs w:val="24"/>
        </w:rPr>
      </w:pPr>
      <w:r w:rsidRPr="00A00778">
        <w:rPr>
          <w:rFonts w:ascii="Times New Roman" w:hAnsi="Times New Roman" w:cs="Times New Roman"/>
          <w:b/>
          <w:bCs/>
          <w:sz w:val="24"/>
          <w:szCs w:val="24"/>
        </w:rPr>
        <w:t>Statistical/Exploration Methods</w:t>
      </w:r>
    </w:p>
    <w:p w14:paraId="6815EAC3" w14:textId="16B84367" w:rsidR="00EF233F" w:rsidRDefault="00EF233F" w:rsidP="00EF233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7AC7">
        <w:rPr>
          <w:rFonts w:ascii="Times New Roman" w:hAnsi="Times New Roman" w:cs="Times New Roman"/>
          <w:sz w:val="24"/>
          <w:szCs w:val="24"/>
        </w:rPr>
        <w:t>We analyzed the client-provided data</w:t>
      </w:r>
      <w:r w:rsidR="0038341D">
        <w:rPr>
          <w:rFonts w:ascii="Times New Roman" w:hAnsi="Times New Roman" w:cs="Times New Roman"/>
          <w:sz w:val="24"/>
          <w:szCs w:val="24"/>
        </w:rPr>
        <w:t xml:space="preserve">, which can be seen in blog entries on the </w:t>
      </w:r>
      <w:r w:rsidR="0038341D">
        <w:rPr>
          <w:rFonts w:ascii="Times New Roman" w:hAnsi="Times New Roman" w:cs="Times New Roman"/>
          <w:i/>
          <w:iCs/>
          <w:sz w:val="24"/>
          <w:szCs w:val="24"/>
        </w:rPr>
        <w:t>Gameday Cole</w:t>
      </w:r>
      <w:r w:rsidR="0038341D">
        <w:rPr>
          <w:rFonts w:ascii="Times New Roman" w:hAnsi="Times New Roman" w:cs="Times New Roman"/>
          <w:sz w:val="24"/>
          <w:szCs w:val="24"/>
        </w:rPr>
        <w:t xml:space="preserve"> website</w:t>
      </w:r>
      <w:r>
        <w:rPr>
          <w:rFonts w:ascii="Times New Roman" w:hAnsi="Times New Roman" w:cs="Times New Roman"/>
          <w:sz w:val="24"/>
          <w:szCs w:val="24"/>
        </w:rPr>
        <w:t xml:space="preserve">.  </w:t>
      </w:r>
      <w:r w:rsidR="0038341D">
        <w:rPr>
          <w:rFonts w:ascii="Times New Roman" w:hAnsi="Times New Roman" w:cs="Times New Roman"/>
          <w:sz w:val="24"/>
          <w:szCs w:val="24"/>
        </w:rPr>
        <w:t>When we started this analysis</w:t>
      </w:r>
      <w:r>
        <w:rPr>
          <w:rFonts w:ascii="Times New Roman" w:hAnsi="Times New Roman" w:cs="Times New Roman"/>
          <w:sz w:val="24"/>
          <w:szCs w:val="24"/>
        </w:rPr>
        <w:t>,</w:t>
      </w:r>
      <w:r w:rsidR="0038341D">
        <w:rPr>
          <w:rFonts w:ascii="Times New Roman" w:hAnsi="Times New Roman" w:cs="Times New Roman"/>
          <w:sz w:val="24"/>
          <w:szCs w:val="24"/>
        </w:rPr>
        <w:t xml:space="preserve"> the</w:t>
      </w:r>
      <w:r>
        <w:rPr>
          <w:rFonts w:ascii="Times New Roman" w:hAnsi="Times New Roman" w:cs="Times New Roman"/>
          <w:sz w:val="24"/>
          <w:szCs w:val="24"/>
        </w:rPr>
        <w:t xml:space="preserve"> game and prediction data spanned from the 1989</w:t>
      </w:r>
      <w:r w:rsidR="0038341D">
        <w:rPr>
          <w:rFonts w:ascii="Times New Roman" w:hAnsi="Times New Roman" w:cs="Times New Roman"/>
          <w:sz w:val="24"/>
          <w:szCs w:val="24"/>
        </w:rPr>
        <w:t xml:space="preserve">–1990 </w:t>
      </w:r>
      <w:r>
        <w:rPr>
          <w:rFonts w:ascii="Times New Roman" w:hAnsi="Times New Roman" w:cs="Times New Roman"/>
          <w:sz w:val="24"/>
          <w:szCs w:val="24"/>
        </w:rPr>
        <w:t>college football season to Week 7 of the 2019</w:t>
      </w:r>
      <w:r w:rsidR="0038341D">
        <w:rPr>
          <w:rFonts w:ascii="Times New Roman" w:hAnsi="Times New Roman" w:cs="Times New Roman"/>
          <w:sz w:val="24"/>
          <w:szCs w:val="24"/>
        </w:rPr>
        <w:t xml:space="preserve">–2020 </w:t>
      </w:r>
      <w:r>
        <w:rPr>
          <w:rFonts w:ascii="Times New Roman" w:hAnsi="Times New Roman" w:cs="Times New Roman"/>
          <w:sz w:val="24"/>
          <w:szCs w:val="24"/>
        </w:rPr>
        <w:t xml:space="preserve">season.  This data set includes 23,517 game observations, predictions </w:t>
      </w:r>
      <w:r w:rsidR="0038341D">
        <w:rPr>
          <w:rFonts w:ascii="Times New Roman" w:hAnsi="Times New Roman" w:cs="Times New Roman"/>
          <w:sz w:val="24"/>
          <w:szCs w:val="24"/>
        </w:rPr>
        <w:t>from</w:t>
      </w:r>
      <w:r>
        <w:rPr>
          <w:rFonts w:ascii="Times New Roman" w:hAnsi="Times New Roman" w:cs="Times New Roman"/>
          <w:sz w:val="24"/>
          <w:szCs w:val="24"/>
        </w:rPr>
        <w:t xml:space="preserve"> 113 analysts</w:t>
      </w:r>
      <w:r w:rsidR="0038341D">
        <w:rPr>
          <w:rFonts w:ascii="Times New Roman" w:hAnsi="Times New Roman" w:cs="Times New Roman"/>
          <w:sz w:val="24"/>
          <w:szCs w:val="24"/>
        </w:rPr>
        <w:t>,</w:t>
      </w:r>
      <w:r>
        <w:rPr>
          <w:rFonts w:ascii="Times New Roman" w:hAnsi="Times New Roman" w:cs="Times New Roman"/>
          <w:sz w:val="24"/>
          <w:szCs w:val="24"/>
        </w:rPr>
        <w:t xml:space="preserve"> and the results of the game.  However, more data needed to be incorporated</w:t>
      </w:r>
      <w:r w:rsidR="007917BA">
        <w:rPr>
          <w:rFonts w:ascii="Times New Roman" w:hAnsi="Times New Roman" w:cs="Times New Roman"/>
          <w:sz w:val="24"/>
          <w:szCs w:val="24"/>
        </w:rPr>
        <w:t xml:space="preserve"> into the dataset and analysis so we could determine if some games are more difficult than others to predict and determine the value of the analysts’ predictions</w:t>
      </w:r>
      <w:r>
        <w:rPr>
          <w:rFonts w:ascii="Times New Roman" w:hAnsi="Times New Roman" w:cs="Times New Roman"/>
          <w:sz w:val="24"/>
          <w:szCs w:val="24"/>
        </w:rPr>
        <w:t>.</w:t>
      </w:r>
    </w:p>
    <w:p w14:paraId="1F06B179" w14:textId="68076986" w:rsidR="00EF53CF" w:rsidRDefault="00EF233F" w:rsidP="00EF233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23A7">
        <w:rPr>
          <w:rFonts w:ascii="Times New Roman" w:hAnsi="Times New Roman" w:cs="Times New Roman"/>
          <w:sz w:val="24"/>
          <w:szCs w:val="24"/>
        </w:rPr>
        <w:t>Per the client’s advice, we</w:t>
      </w:r>
      <w:r>
        <w:rPr>
          <w:rFonts w:ascii="Times New Roman" w:hAnsi="Times New Roman" w:cs="Times New Roman"/>
          <w:sz w:val="24"/>
          <w:szCs w:val="24"/>
        </w:rPr>
        <w:t xml:space="preserve"> </w:t>
      </w:r>
      <w:r w:rsidR="00BA23A7">
        <w:rPr>
          <w:rFonts w:ascii="Times New Roman" w:hAnsi="Times New Roman" w:cs="Times New Roman"/>
          <w:sz w:val="24"/>
          <w:szCs w:val="24"/>
        </w:rPr>
        <w:t>used</w:t>
      </w:r>
      <w:r>
        <w:rPr>
          <w:rFonts w:ascii="Times New Roman" w:hAnsi="Times New Roman" w:cs="Times New Roman"/>
          <w:sz w:val="24"/>
          <w:szCs w:val="24"/>
        </w:rPr>
        <w:t xml:space="preserve"> “money line” gambling data in order to </w:t>
      </w:r>
      <w:r w:rsidR="00BA23A7">
        <w:rPr>
          <w:rFonts w:ascii="Times New Roman" w:hAnsi="Times New Roman" w:cs="Times New Roman"/>
          <w:sz w:val="24"/>
          <w:szCs w:val="24"/>
        </w:rPr>
        <w:t>expand the dataset and thus be able to determine the quality of matchup that each game provided</w:t>
      </w:r>
      <w:r>
        <w:rPr>
          <w:rFonts w:ascii="Times New Roman" w:hAnsi="Times New Roman" w:cs="Times New Roman"/>
          <w:sz w:val="24"/>
          <w:szCs w:val="24"/>
        </w:rPr>
        <w:t xml:space="preserve">. </w:t>
      </w:r>
      <w:r w:rsidR="00BA23A7">
        <w:rPr>
          <w:rFonts w:ascii="Times New Roman" w:hAnsi="Times New Roman" w:cs="Times New Roman"/>
          <w:sz w:val="24"/>
          <w:szCs w:val="24"/>
        </w:rPr>
        <w:t xml:space="preserve"> (These money lines are used as a system to calculate the rewards for bets.) </w:t>
      </w:r>
      <w:r>
        <w:rPr>
          <w:rFonts w:ascii="Times New Roman" w:hAnsi="Times New Roman" w:cs="Times New Roman"/>
          <w:sz w:val="24"/>
          <w:szCs w:val="24"/>
        </w:rPr>
        <w:t xml:space="preserve"> The gambling data spanning from the 2007 to the </w:t>
      </w:r>
      <w:r w:rsidR="00177738">
        <w:rPr>
          <w:rFonts w:ascii="Times New Roman" w:hAnsi="Times New Roman" w:cs="Times New Roman"/>
          <w:sz w:val="24"/>
          <w:szCs w:val="24"/>
        </w:rPr>
        <w:t xml:space="preserve">2019–2020 </w:t>
      </w:r>
      <w:r>
        <w:rPr>
          <w:rFonts w:ascii="Times New Roman" w:hAnsi="Times New Roman" w:cs="Times New Roman"/>
          <w:sz w:val="24"/>
          <w:szCs w:val="24"/>
        </w:rPr>
        <w:t xml:space="preserve">season comes from </w:t>
      </w:r>
      <w:hyperlink r:id="rId7" w:history="1">
        <w:r w:rsidR="00177738" w:rsidRPr="00A11412">
          <w:rPr>
            <w:rStyle w:val="Hyperlink"/>
            <w:rFonts w:ascii="Times New Roman" w:hAnsi="Times New Roman" w:cs="Times New Roman"/>
            <w:sz w:val="24"/>
            <w:szCs w:val="24"/>
          </w:rPr>
          <w:t>www.sportsbookreviewsonline.com</w:t>
        </w:r>
      </w:hyperlink>
      <w:r w:rsidR="00CF4A26">
        <w:rPr>
          <w:rFonts w:ascii="Times New Roman" w:hAnsi="Times New Roman" w:cs="Times New Roman"/>
          <w:sz w:val="24"/>
          <w:szCs w:val="24"/>
        </w:rPr>
        <w:t>: t</w:t>
      </w:r>
      <w:r>
        <w:rPr>
          <w:rFonts w:ascii="Times New Roman" w:hAnsi="Times New Roman" w:cs="Times New Roman"/>
          <w:sz w:val="24"/>
          <w:szCs w:val="24"/>
        </w:rPr>
        <w:t>he</w:t>
      </w:r>
      <w:r w:rsidR="00CF4A26">
        <w:rPr>
          <w:rFonts w:ascii="Times New Roman" w:hAnsi="Times New Roman" w:cs="Times New Roman"/>
          <w:sz w:val="24"/>
          <w:szCs w:val="24"/>
        </w:rPr>
        <w:t xml:space="preserve"> data lists the date of a game, the two teams playing, and the money lines</w:t>
      </w:r>
      <w:r>
        <w:rPr>
          <w:rFonts w:ascii="Times New Roman" w:hAnsi="Times New Roman" w:cs="Times New Roman"/>
          <w:sz w:val="24"/>
          <w:szCs w:val="24"/>
        </w:rPr>
        <w:t>.</w:t>
      </w:r>
    </w:p>
    <w:p w14:paraId="7F682E31" w14:textId="0CC7BBFC" w:rsidR="00EF53CF" w:rsidRDefault="00EF53CF" w:rsidP="00EF23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Data cleaning and processing accounted for a large portion of the work that went into putting this analysis together.  The layout of the money-line datasets placed </w:t>
      </w:r>
      <w:r w:rsidR="004A5953">
        <w:rPr>
          <w:rFonts w:ascii="Times New Roman" w:hAnsi="Times New Roman" w:cs="Times New Roman"/>
          <w:sz w:val="24"/>
          <w:szCs w:val="24"/>
        </w:rPr>
        <w:t>each</w:t>
      </w:r>
      <w:r>
        <w:rPr>
          <w:rFonts w:ascii="Times New Roman" w:hAnsi="Times New Roman" w:cs="Times New Roman"/>
          <w:sz w:val="24"/>
          <w:szCs w:val="24"/>
        </w:rPr>
        <w:t xml:space="preserve"> team in an individual row of the .csv file.</w:t>
      </w:r>
      <w:r w:rsidR="004A5953">
        <w:rPr>
          <w:rFonts w:ascii="Times New Roman" w:hAnsi="Times New Roman" w:cs="Times New Roman"/>
          <w:sz w:val="24"/>
          <w:szCs w:val="24"/>
        </w:rPr>
        <w:t xml:space="preserve">  </w:t>
      </w:r>
      <w:r w:rsidR="000D31E4">
        <w:rPr>
          <w:rFonts w:ascii="Times New Roman" w:hAnsi="Times New Roman" w:cs="Times New Roman"/>
          <w:sz w:val="24"/>
          <w:szCs w:val="24"/>
        </w:rPr>
        <w:t xml:space="preserve">The visiting team of a game is listed in the first row and the home team of a game is listed in the second row.  Each team is given a money line value.  Each of the </w:t>
      </w:r>
      <w:r w:rsidR="000D31E4">
        <w:rPr>
          <w:rFonts w:ascii="Times New Roman" w:hAnsi="Times New Roman" w:cs="Times New Roman"/>
          <w:sz w:val="24"/>
          <w:szCs w:val="24"/>
        </w:rPr>
        <w:lastRenderedPageBreak/>
        <w:t>gambling datasets also included various other gambling information, the scoring information for each team during the game, and the date of the game was held.</w:t>
      </w:r>
      <w:r w:rsidR="0008638D">
        <w:rPr>
          <w:rFonts w:ascii="Times New Roman" w:hAnsi="Times New Roman" w:cs="Times New Roman"/>
          <w:sz w:val="24"/>
          <w:szCs w:val="24"/>
        </w:rPr>
        <w:t xml:space="preserve">  </w:t>
      </w:r>
      <w:r w:rsidR="00DF7520">
        <w:rPr>
          <w:rFonts w:ascii="Times New Roman" w:hAnsi="Times New Roman" w:cs="Times New Roman"/>
          <w:sz w:val="24"/>
          <w:szCs w:val="24"/>
        </w:rPr>
        <w:t xml:space="preserve">We take only the money-line gambling data to use for this analysis.  </w:t>
      </w:r>
      <w:r w:rsidR="0008638D">
        <w:rPr>
          <w:rFonts w:ascii="Times New Roman" w:hAnsi="Times New Roman" w:cs="Times New Roman"/>
          <w:sz w:val="24"/>
          <w:szCs w:val="24"/>
        </w:rPr>
        <w:t>Each two rows represented a single game.</w:t>
      </w:r>
      <w:r w:rsidR="007F39D7">
        <w:rPr>
          <w:rFonts w:ascii="Times New Roman" w:hAnsi="Times New Roman" w:cs="Times New Roman"/>
          <w:sz w:val="24"/>
          <w:szCs w:val="24"/>
        </w:rPr>
        <w:t xml:space="preserve">  In order to be able to merge the gambling data into the client’s dataset, the gambling dataset for each year had </w:t>
      </w:r>
      <w:r w:rsidR="00E24B18">
        <w:rPr>
          <w:rFonts w:ascii="Times New Roman" w:hAnsi="Times New Roman" w:cs="Times New Roman"/>
          <w:sz w:val="24"/>
          <w:szCs w:val="24"/>
        </w:rPr>
        <w:t>to be</w:t>
      </w:r>
      <w:r w:rsidR="007F39D7">
        <w:rPr>
          <w:rFonts w:ascii="Times New Roman" w:hAnsi="Times New Roman" w:cs="Times New Roman"/>
          <w:sz w:val="24"/>
          <w:szCs w:val="24"/>
        </w:rPr>
        <w:t xml:space="preserve"> transformed into a usable dataset</w:t>
      </w:r>
      <w:r w:rsidR="00E24B18">
        <w:rPr>
          <w:rFonts w:ascii="Times New Roman" w:hAnsi="Times New Roman" w:cs="Times New Roman"/>
          <w:sz w:val="24"/>
          <w:szCs w:val="24"/>
        </w:rPr>
        <w:t>.  We reformat the gambling datasets so that each game serve</w:t>
      </w:r>
      <w:r w:rsidR="00FA60E2">
        <w:rPr>
          <w:rFonts w:ascii="Times New Roman" w:hAnsi="Times New Roman" w:cs="Times New Roman"/>
          <w:sz w:val="24"/>
          <w:szCs w:val="24"/>
        </w:rPr>
        <w:t>s</w:t>
      </w:r>
      <w:r w:rsidR="00E24B18">
        <w:rPr>
          <w:rFonts w:ascii="Times New Roman" w:hAnsi="Times New Roman" w:cs="Times New Roman"/>
          <w:sz w:val="24"/>
          <w:szCs w:val="24"/>
        </w:rPr>
        <w:t xml:space="preserve"> as a single observation (occupying one row)</w:t>
      </w:r>
      <w:r w:rsidR="00292FB8">
        <w:rPr>
          <w:rFonts w:ascii="Times New Roman" w:hAnsi="Times New Roman" w:cs="Times New Roman"/>
          <w:sz w:val="24"/>
          <w:szCs w:val="24"/>
        </w:rPr>
        <w:t xml:space="preserve">.  In order to merge each year of gambling data together, we needed to code the year into the datasets, as the year was missing in each of the datasets.  We then merge </w:t>
      </w:r>
      <w:r w:rsidR="0086618E">
        <w:rPr>
          <w:rFonts w:ascii="Times New Roman" w:hAnsi="Times New Roman" w:cs="Times New Roman"/>
          <w:sz w:val="24"/>
          <w:szCs w:val="24"/>
        </w:rPr>
        <w:t>all</w:t>
      </w:r>
      <w:r w:rsidR="00292FB8">
        <w:rPr>
          <w:rFonts w:ascii="Times New Roman" w:hAnsi="Times New Roman" w:cs="Times New Roman"/>
          <w:sz w:val="24"/>
          <w:szCs w:val="24"/>
        </w:rPr>
        <w:t xml:space="preserve"> the various years of gambling data into a single money-line data</w:t>
      </w:r>
      <w:r w:rsidR="0086618E">
        <w:rPr>
          <w:rFonts w:ascii="Times New Roman" w:hAnsi="Times New Roman" w:cs="Times New Roman"/>
          <w:sz w:val="24"/>
          <w:szCs w:val="24"/>
        </w:rPr>
        <w:t xml:space="preserve">. </w:t>
      </w:r>
      <w:r w:rsidR="0086618E" w:rsidRPr="0086618E">
        <w:rPr>
          <w:rFonts w:ascii="Times New Roman" w:hAnsi="Times New Roman" w:cs="Times New Roman"/>
          <w:sz w:val="24"/>
          <w:szCs w:val="24"/>
        </w:rPr>
        <w:t xml:space="preserve"> </w:t>
      </w:r>
      <w:r w:rsidR="0086618E">
        <w:rPr>
          <w:rFonts w:ascii="Times New Roman" w:hAnsi="Times New Roman" w:cs="Times New Roman"/>
          <w:sz w:val="24"/>
          <w:szCs w:val="24"/>
        </w:rPr>
        <w:t xml:space="preserve">We then needed to make sure that the team names in the gambling data matched with the team names in the client’s dataset.  </w:t>
      </w:r>
      <w:r w:rsidR="00966D62">
        <w:rPr>
          <w:rFonts w:ascii="Times New Roman" w:hAnsi="Times New Roman" w:cs="Times New Roman"/>
          <w:sz w:val="24"/>
          <w:szCs w:val="24"/>
        </w:rPr>
        <w:t>We then merged the combined money-line dataset with the client’s dataset.</w:t>
      </w:r>
    </w:p>
    <w:p w14:paraId="2BDC1DD2" w14:textId="69D15715" w:rsidR="00EF233F" w:rsidRDefault="00EF233F" w:rsidP="00EF53C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money lines </w:t>
      </w:r>
      <w:r w:rsidR="00CF4A26">
        <w:rPr>
          <w:rFonts w:ascii="Times New Roman" w:hAnsi="Times New Roman" w:cs="Times New Roman"/>
          <w:sz w:val="24"/>
          <w:szCs w:val="24"/>
        </w:rPr>
        <w:t>report which team is favored and how much they are favored</w:t>
      </w:r>
      <w:r w:rsidR="00D80DEB">
        <w:rPr>
          <w:rFonts w:ascii="Times New Roman" w:hAnsi="Times New Roman" w:cs="Times New Roman"/>
          <w:sz w:val="24"/>
          <w:szCs w:val="24"/>
        </w:rPr>
        <w:t xml:space="preserve"> (s</w:t>
      </w:r>
      <w:r w:rsidR="00D80DEB" w:rsidRPr="00D80DEB">
        <w:rPr>
          <w:rFonts w:ascii="Times New Roman" w:hAnsi="Times New Roman" w:cs="Times New Roman"/>
          <w:sz w:val="24"/>
          <w:szCs w:val="24"/>
        </w:rPr>
        <w:t>ee Figure 1</w:t>
      </w:r>
      <w:r w:rsidR="00D80DEB">
        <w:rPr>
          <w:rFonts w:ascii="Times New Roman" w:hAnsi="Times New Roman" w:cs="Times New Roman"/>
          <w:sz w:val="24"/>
          <w:szCs w:val="24"/>
        </w:rPr>
        <w:t>)</w:t>
      </w:r>
      <w:r>
        <w:rPr>
          <w:rFonts w:ascii="Times New Roman" w:hAnsi="Times New Roman" w:cs="Times New Roman"/>
          <w:sz w:val="24"/>
          <w:szCs w:val="24"/>
        </w:rPr>
        <w:t>.</w:t>
      </w:r>
      <w:r w:rsidR="00D80DEB">
        <w:rPr>
          <w:rFonts w:ascii="Times New Roman" w:hAnsi="Times New Roman" w:cs="Times New Roman"/>
          <w:sz w:val="24"/>
          <w:szCs w:val="24"/>
        </w:rPr>
        <w:t xml:space="preserve">  </w:t>
      </w:r>
      <w:r w:rsidR="00764D5B">
        <w:rPr>
          <w:rFonts w:ascii="Times New Roman" w:hAnsi="Times New Roman" w:cs="Times New Roman"/>
          <w:sz w:val="24"/>
          <w:szCs w:val="24"/>
        </w:rPr>
        <w:t>The money lines are calculated using $100 as a base line.  For example, in Figure 1, the value of -250 indicates that Utah is favored.  If betting on Utah to win, a gambler would need to bet $250 to in $100, for a total payout of $350.  If the gambler selected Oregon to win, the +200 value indicates a $100 bet would win $200, for a total payout of $300.</w:t>
      </w:r>
    </w:p>
    <w:p w14:paraId="3670D91B" w14:textId="7116AE10" w:rsidR="00EF233F" w:rsidRDefault="00764D5B" w:rsidP="00764D5B">
      <w:pPr>
        <w:spacing w:after="0" w:line="480" w:lineRule="auto"/>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6533E93" wp14:editId="72BA4090">
            <wp:simplePos x="0" y="0"/>
            <wp:positionH relativeFrom="margin">
              <wp:align>center</wp:align>
            </wp:positionH>
            <wp:positionV relativeFrom="paragraph">
              <wp:posOffset>283845</wp:posOffset>
            </wp:positionV>
            <wp:extent cx="1124480" cy="595313"/>
            <wp:effectExtent l="76200" t="76200" r="133350" b="128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243" t="57212" r="61859" b="34134"/>
                    <a:stretch/>
                  </pic:blipFill>
                  <pic:spPr bwMode="auto">
                    <a:xfrm>
                      <a:off x="0" y="0"/>
                      <a:ext cx="1124480" cy="595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EF233F">
        <w:rPr>
          <w:rFonts w:ascii="Times New Roman" w:hAnsi="Times New Roman" w:cs="Times New Roman"/>
          <w:i/>
          <w:iCs/>
          <w:sz w:val="24"/>
          <w:szCs w:val="24"/>
        </w:rPr>
        <w:t>Figure 1: Example of a Money Line</w:t>
      </w:r>
    </w:p>
    <w:p w14:paraId="2245B627" w14:textId="493AD553" w:rsidR="00EF233F" w:rsidRDefault="00EF233F" w:rsidP="00764D5B">
      <w:pPr>
        <w:tabs>
          <w:tab w:val="center" w:pos="3705"/>
        </w:tabs>
        <w:spacing w:after="0" w:line="480" w:lineRule="auto"/>
        <w:jc w:val="center"/>
        <w:rPr>
          <w:noProof/>
        </w:rPr>
      </w:pPr>
    </w:p>
    <w:p w14:paraId="6769CBBC" w14:textId="77777777" w:rsidR="00EF233F" w:rsidRDefault="00EF233F" w:rsidP="00EF233F">
      <w:pPr>
        <w:spacing w:after="0" w:line="480" w:lineRule="auto"/>
        <w:rPr>
          <w:rFonts w:ascii="Times New Roman" w:hAnsi="Times New Roman" w:cs="Times New Roman"/>
          <w:sz w:val="24"/>
          <w:szCs w:val="24"/>
        </w:rPr>
      </w:pPr>
    </w:p>
    <w:p w14:paraId="6D2A88E0" w14:textId="77777777" w:rsidR="00764D5B" w:rsidRDefault="00764D5B" w:rsidP="00EF233F">
      <w:pPr>
        <w:spacing w:after="0" w:line="480" w:lineRule="auto"/>
        <w:ind w:firstLine="720"/>
        <w:rPr>
          <w:rFonts w:ascii="Times New Roman" w:hAnsi="Times New Roman" w:cs="Times New Roman"/>
          <w:sz w:val="24"/>
          <w:szCs w:val="24"/>
        </w:rPr>
      </w:pPr>
    </w:p>
    <w:p w14:paraId="60B9D5C5" w14:textId="35EEDE62" w:rsidR="00EF233F" w:rsidRDefault="00D35E5B" w:rsidP="00EF23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money-line data provide information on who is favored to win and the scale to which the team is favored.  For example, if the favored team is 500 more than an unfavored (“underdog”) team, the money line indicate a that bookmakers believe the favorite is approximately 7 games points better than the </w:t>
      </w:r>
      <w:r w:rsidR="005C6698">
        <w:rPr>
          <w:rFonts w:ascii="Times New Roman" w:hAnsi="Times New Roman" w:cs="Times New Roman"/>
          <w:sz w:val="24"/>
          <w:szCs w:val="24"/>
        </w:rPr>
        <w:t>“</w:t>
      </w:r>
      <w:r>
        <w:rPr>
          <w:rFonts w:ascii="Times New Roman" w:hAnsi="Times New Roman" w:cs="Times New Roman"/>
          <w:sz w:val="24"/>
          <w:szCs w:val="24"/>
        </w:rPr>
        <w:t>underdog</w:t>
      </w:r>
      <w:r w:rsidR="005C6698">
        <w:rPr>
          <w:rFonts w:ascii="Times New Roman" w:hAnsi="Times New Roman" w:cs="Times New Roman"/>
          <w:sz w:val="24"/>
          <w:szCs w:val="24"/>
        </w:rPr>
        <w:t>”</w:t>
      </w:r>
      <w:r w:rsidR="00EE25B2">
        <w:rPr>
          <w:rFonts w:ascii="Times New Roman" w:hAnsi="Times New Roman" w:cs="Times New Roman"/>
          <w:sz w:val="24"/>
          <w:szCs w:val="24"/>
        </w:rPr>
        <w:t xml:space="preserve"> (the difference in game points is </w:t>
      </w:r>
      <w:r w:rsidR="00EE25B2">
        <w:rPr>
          <w:rFonts w:ascii="Times New Roman" w:hAnsi="Times New Roman" w:cs="Times New Roman"/>
          <w:sz w:val="24"/>
          <w:szCs w:val="24"/>
        </w:rPr>
        <w:lastRenderedPageBreak/>
        <w:t>referred to as “the spread)</w:t>
      </w:r>
      <w:r>
        <w:rPr>
          <w:rFonts w:ascii="Times New Roman" w:hAnsi="Times New Roman" w:cs="Times New Roman"/>
          <w:sz w:val="24"/>
          <w:szCs w:val="24"/>
        </w:rPr>
        <w:t xml:space="preserve">.  A difference of 1000 in money line indicates a difference of </w:t>
      </w:r>
      <w:r w:rsidR="00EE25B2">
        <w:rPr>
          <w:rFonts w:ascii="Times New Roman" w:hAnsi="Times New Roman" w:cs="Times New Roman"/>
          <w:sz w:val="24"/>
          <w:szCs w:val="24"/>
        </w:rPr>
        <w:t>approximately</w:t>
      </w:r>
      <w:r>
        <w:rPr>
          <w:rFonts w:ascii="Times New Roman" w:hAnsi="Times New Roman" w:cs="Times New Roman"/>
          <w:sz w:val="24"/>
          <w:szCs w:val="24"/>
        </w:rPr>
        <w:t xml:space="preserve"> 14 game points, </w:t>
      </w:r>
      <w:r w:rsidR="00EE25B2">
        <w:rPr>
          <w:rFonts w:ascii="Times New Roman" w:hAnsi="Times New Roman" w:cs="Times New Roman"/>
          <w:sz w:val="24"/>
          <w:szCs w:val="24"/>
        </w:rPr>
        <w:t>and a difference of 1500 in money line indicates a difference of approximately 17 game points.  These differences were inferred from observing weeks of money line and spread data (</w:t>
      </w:r>
      <w:r w:rsidR="000B1FF1">
        <w:rPr>
          <w:rFonts w:ascii="Times New Roman" w:hAnsi="Times New Roman" w:cs="Times New Roman"/>
          <w:sz w:val="24"/>
          <w:szCs w:val="24"/>
        </w:rPr>
        <w:t>Bet QL).</w:t>
      </w:r>
    </w:p>
    <w:p w14:paraId="53680015" w14:textId="793E49BD" w:rsidR="00EF233F" w:rsidRDefault="00EF233F" w:rsidP="00EF233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804DE">
        <w:rPr>
          <w:rFonts w:ascii="Times New Roman" w:hAnsi="Times New Roman" w:cs="Times New Roman"/>
          <w:sz w:val="24"/>
          <w:szCs w:val="24"/>
        </w:rPr>
        <w:t>For this analysis, we used these differences in money lines as subsets to determine if correct prediction rates of experts differed for “competitive” and “non-competitive games”</w:t>
      </w:r>
      <w:r w:rsidR="006804DE" w:rsidRPr="006804DE">
        <w:rPr>
          <w:rFonts w:ascii="Times New Roman" w:hAnsi="Times New Roman" w:cs="Times New Roman"/>
          <w:sz w:val="24"/>
          <w:szCs w:val="24"/>
        </w:rPr>
        <w:t xml:space="preserve"> </w:t>
      </w:r>
      <w:r w:rsidR="006804DE">
        <w:rPr>
          <w:rFonts w:ascii="Times New Roman" w:hAnsi="Times New Roman" w:cs="Times New Roman"/>
          <w:sz w:val="24"/>
          <w:szCs w:val="24"/>
        </w:rPr>
        <w:t>—</w:t>
      </w:r>
      <w:r w:rsidR="006804DE">
        <w:rPr>
          <w:rFonts w:ascii="Times New Roman" w:hAnsi="Times New Roman" w:cs="Times New Roman"/>
          <w:sz w:val="24"/>
          <w:szCs w:val="24"/>
        </w:rPr>
        <w:t xml:space="preserve">that is, were the teams equally matched and thus likely to finish with a close final score.  We assumed that correct prediction rates would increase as games with larger differences in money lines were included in the analysis.  Games for which the money lines were 500 or less would be more difficult to predict than were games with money lines that differed by 1000 or less.  (We provide our conversion equation in Figure 2.) </w:t>
      </w:r>
    </w:p>
    <w:p w14:paraId="659FCF52" w14:textId="77777777" w:rsidR="0093621F" w:rsidRDefault="0093621F" w:rsidP="00EF233F">
      <w:pPr>
        <w:spacing w:after="0" w:line="480" w:lineRule="auto"/>
        <w:rPr>
          <w:rFonts w:ascii="Times New Roman" w:hAnsi="Times New Roman" w:cs="Times New Roman"/>
          <w:sz w:val="24"/>
          <w:szCs w:val="24"/>
        </w:rPr>
      </w:pPr>
    </w:p>
    <w:p w14:paraId="57D7FA4C" w14:textId="77777777" w:rsidR="00EF233F" w:rsidRDefault="00EF233F" w:rsidP="0093621F">
      <w:pPr>
        <w:spacing w:after="0" w:line="480" w:lineRule="auto"/>
        <w:jc w:val="center"/>
        <w:rPr>
          <w:rFonts w:ascii="Times New Roman" w:hAnsi="Times New Roman" w:cs="Times New Roman"/>
          <w:sz w:val="24"/>
          <w:szCs w:val="24"/>
        </w:rPr>
      </w:pPr>
      <w:r>
        <w:rPr>
          <w:rFonts w:ascii="Times New Roman" w:hAnsi="Times New Roman" w:cs="Times New Roman"/>
          <w:i/>
          <w:iCs/>
          <w:sz w:val="24"/>
          <w:szCs w:val="24"/>
        </w:rPr>
        <w:t>Figure 2: Money Line Conversion to Win Probability</w:t>
      </w:r>
    </w:p>
    <w:p w14:paraId="13AA1931" w14:textId="77777777" w:rsidR="00EF233F" w:rsidRDefault="00EF233F" w:rsidP="00EF233F">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sidRPr="00F73E9E">
        <w:rPr>
          <w:rFonts w:ascii="Times New Roman" w:hAnsi="Times New Roman" w:cs="Times New Roman"/>
          <w:sz w:val="24"/>
          <w:szCs w:val="24"/>
          <w:u w:val="single"/>
        </w:rPr>
        <w:t>Favorite with a money line of – 120</w:t>
      </w:r>
      <w:r w:rsidRPr="00F73E9E">
        <w:rPr>
          <w:rFonts w:ascii="Times New Roman" w:hAnsi="Times New Roman" w:cs="Times New Roman"/>
          <w:sz w:val="24"/>
          <w:szCs w:val="24"/>
        </w:rPr>
        <w:t>:</w:t>
      </w:r>
    </w:p>
    <w:p w14:paraId="7F952FA2" w14:textId="77777777" w:rsidR="00EF233F" w:rsidRPr="00F73E9E" w:rsidRDefault="00803D0B" w:rsidP="00EF233F">
      <w:pPr>
        <w:pBdr>
          <w:top w:val="single" w:sz="4" w:space="1" w:color="auto"/>
          <w:left w:val="single" w:sz="4" w:space="4" w:color="auto"/>
          <w:bottom w:val="single" w:sz="4" w:space="1" w:color="auto"/>
          <w:right w:val="single" w:sz="4" w:space="4" w:color="auto"/>
        </w:pBdr>
        <w:spacing w:after="0" w:line="240" w:lineRule="auto"/>
        <w:rPr>
          <w:rFonts w:ascii="Times New Roman" w:eastAsiaTheme="minorEastAsia" w:hAnsi="Times New Roman" w:cs="Times New Roman"/>
          <w:iCs/>
          <w:sz w:val="24"/>
          <w:szCs w:val="24"/>
        </w:rPr>
      </w:pPr>
      <m:oMathPara>
        <m:oMathParaPr>
          <m:jc m:val="left"/>
        </m:oMathParaPr>
        <m:oMath>
          <m:f>
            <m:fPr>
              <m:ctrlPr>
                <w:rPr>
                  <w:rFonts w:ascii="Cambria Math" w:hAnsi="Cambria Math" w:cs="Times New Roman"/>
                  <w:i/>
                  <w:iCs/>
                  <w:sz w:val="24"/>
                  <w:szCs w:val="24"/>
                </w:rPr>
              </m:ctrlPr>
            </m:fPr>
            <m:num>
              <m:r>
                <w:rPr>
                  <w:rFonts w:ascii="Cambria Math" w:hAnsi="Cambria Math" w:cs="Times New Roman"/>
                  <w:sz w:val="24"/>
                  <w:szCs w:val="24"/>
                </w:rPr>
                <m:t>|-120|</m:t>
              </m:r>
            </m:num>
            <m:den>
              <m:d>
                <m:dPr>
                  <m:begChr m:val="|"/>
                  <m:endChr m:val="|"/>
                  <m:ctrlPr>
                    <w:rPr>
                      <w:rFonts w:ascii="Cambria Math" w:hAnsi="Cambria Math" w:cs="Times New Roman"/>
                      <w:i/>
                      <w:iCs/>
                      <w:sz w:val="24"/>
                      <w:szCs w:val="24"/>
                    </w:rPr>
                  </m:ctrlPr>
                </m:dPr>
                <m:e>
                  <m:r>
                    <w:rPr>
                      <w:rFonts w:ascii="Cambria Math" w:hAnsi="Cambria Math" w:cs="Times New Roman"/>
                      <w:sz w:val="24"/>
                      <w:szCs w:val="24"/>
                    </w:rPr>
                    <m:t>-120</m:t>
                  </m:r>
                </m:e>
              </m:d>
              <m:r>
                <w:rPr>
                  <w:rFonts w:ascii="Cambria Math" w:hAnsi="Cambria Math" w:cs="Times New Roman"/>
                  <w:sz w:val="24"/>
                  <w:szCs w:val="24"/>
                </w:rPr>
                <m:t>+100</m:t>
              </m:r>
            </m:den>
          </m:f>
          <m:r>
            <w:rPr>
              <w:rFonts w:ascii="Cambria Math" w:hAnsi="Cambria Math" w:cs="Times New Roman"/>
              <w:sz w:val="24"/>
              <w:szCs w:val="24"/>
            </w:rPr>
            <m:t>= </m:t>
          </m:r>
          <m:f>
            <m:fPr>
              <m:ctrlPr>
                <w:rPr>
                  <w:rFonts w:ascii="Cambria Math" w:hAnsi="Cambria Math" w:cs="Times New Roman"/>
                  <w:i/>
                  <w:iCs/>
                  <w:sz w:val="24"/>
                  <w:szCs w:val="24"/>
                </w:rPr>
              </m:ctrlPr>
            </m:fPr>
            <m:num>
              <m:r>
                <w:rPr>
                  <w:rFonts w:ascii="Cambria Math" w:hAnsi="Cambria Math" w:cs="Times New Roman"/>
                  <w:sz w:val="24"/>
                  <w:szCs w:val="24"/>
                </w:rPr>
                <m:t>120</m:t>
              </m:r>
            </m:num>
            <m:den>
              <m:r>
                <w:rPr>
                  <w:rFonts w:ascii="Cambria Math" w:hAnsi="Cambria Math" w:cs="Times New Roman"/>
                  <w:sz w:val="24"/>
                  <w:szCs w:val="24"/>
                </w:rPr>
                <m:t>220</m:t>
              </m:r>
            </m:den>
          </m:f>
          <m:r>
            <w:rPr>
              <w:rFonts w:ascii="Cambria Math" w:hAnsi="Cambria Math" w:cs="Times New Roman"/>
              <w:sz w:val="24"/>
              <w:szCs w:val="24"/>
            </w:rPr>
            <m:t>= .545</m:t>
          </m:r>
        </m:oMath>
      </m:oMathPara>
    </w:p>
    <w:p w14:paraId="19515AF5" w14:textId="77777777" w:rsidR="00EF233F" w:rsidRDefault="00EF233F" w:rsidP="00EF233F">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p>
    <w:p w14:paraId="611B1B47" w14:textId="77777777" w:rsidR="00EF233F" w:rsidRPr="00F73E9E" w:rsidRDefault="00EF233F" w:rsidP="00EF233F">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p>
    <w:p w14:paraId="67F26E6C" w14:textId="77777777" w:rsidR="00EF233F" w:rsidRDefault="00EF233F" w:rsidP="00EF233F">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sidRPr="00F73E9E">
        <w:rPr>
          <w:rFonts w:ascii="Times New Roman" w:hAnsi="Times New Roman" w:cs="Times New Roman"/>
          <w:sz w:val="24"/>
          <w:szCs w:val="24"/>
          <w:u w:val="single"/>
        </w:rPr>
        <w:t>Underdog with a money line of 180</w:t>
      </w:r>
      <w:r w:rsidRPr="00F73E9E">
        <w:rPr>
          <w:rFonts w:ascii="Times New Roman" w:hAnsi="Times New Roman" w:cs="Times New Roman"/>
          <w:sz w:val="24"/>
          <w:szCs w:val="24"/>
        </w:rPr>
        <w:t>:</w:t>
      </w:r>
    </w:p>
    <w:p w14:paraId="5A831A32" w14:textId="77777777" w:rsidR="00EF233F" w:rsidRPr="00F73E9E" w:rsidRDefault="00803D0B" w:rsidP="00EF233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m:oMathPara>
        <m:oMathParaPr>
          <m:jc m:val="left"/>
        </m:oMathParaPr>
        <m:oMath>
          <m:f>
            <m:fPr>
              <m:ctrlPr>
                <w:rPr>
                  <w:rFonts w:ascii="Cambria Math" w:hAnsi="Cambria Math" w:cs="Times New Roman"/>
                  <w:i/>
                  <w:iCs/>
                  <w:sz w:val="24"/>
                  <w:szCs w:val="24"/>
                </w:rPr>
              </m:ctrlPr>
            </m:fPr>
            <m:num>
              <m:r>
                <w:rPr>
                  <w:rFonts w:ascii="Cambria Math" w:hAnsi="Cambria Math" w:cs="Times New Roman"/>
                  <w:sz w:val="24"/>
                  <w:szCs w:val="24"/>
                </w:rPr>
                <m:t>100</m:t>
              </m:r>
            </m:num>
            <m:den>
              <m:r>
                <w:rPr>
                  <w:rFonts w:ascii="Cambria Math" w:hAnsi="Cambria Math" w:cs="Times New Roman"/>
                  <w:sz w:val="24"/>
                  <w:szCs w:val="24"/>
                </w:rPr>
                <m:t>180+100</m:t>
              </m:r>
            </m:den>
          </m:f>
          <m:r>
            <w:rPr>
              <w:rFonts w:ascii="Cambria Math" w:hAnsi="Cambria Math" w:cs="Times New Roman"/>
              <w:sz w:val="24"/>
              <w:szCs w:val="24"/>
            </w:rPr>
            <m:t>= </m:t>
          </m:r>
          <m:f>
            <m:fPr>
              <m:ctrlPr>
                <w:rPr>
                  <w:rFonts w:ascii="Cambria Math" w:hAnsi="Cambria Math" w:cs="Times New Roman"/>
                  <w:i/>
                  <w:iCs/>
                  <w:sz w:val="24"/>
                  <w:szCs w:val="24"/>
                </w:rPr>
              </m:ctrlPr>
            </m:fPr>
            <m:num>
              <m:r>
                <w:rPr>
                  <w:rFonts w:ascii="Cambria Math" w:hAnsi="Cambria Math" w:cs="Times New Roman"/>
                  <w:sz w:val="24"/>
                  <w:szCs w:val="24"/>
                </w:rPr>
                <m:t>100</m:t>
              </m:r>
            </m:num>
            <m:den>
              <m:r>
                <w:rPr>
                  <w:rFonts w:ascii="Cambria Math" w:hAnsi="Cambria Math" w:cs="Times New Roman"/>
                  <w:sz w:val="24"/>
                  <w:szCs w:val="24"/>
                </w:rPr>
                <m:t>280</m:t>
              </m:r>
            </m:den>
          </m:f>
          <m:r>
            <w:rPr>
              <w:rFonts w:ascii="Cambria Math" w:hAnsi="Cambria Math" w:cs="Times New Roman"/>
              <w:sz w:val="24"/>
              <w:szCs w:val="24"/>
            </w:rPr>
            <m:t>= .357</m:t>
          </m:r>
        </m:oMath>
      </m:oMathPara>
    </w:p>
    <w:p w14:paraId="663DEABA" w14:textId="77777777" w:rsidR="0093621F" w:rsidRDefault="0093621F" w:rsidP="00EF233F">
      <w:pPr>
        <w:spacing w:after="0" w:line="480" w:lineRule="auto"/>
        <w:ind w:firstLine="720"/>
        <w:rPr>
          <w:rFonts w:ascii="Times New Roman" w:hAnsi="Times New Roman" w:cs="Times New Roman"/>
          <w:sz w:val="24"/>
          <w:szCs w:val="24"/>
        </w:rPr>
      </w:pPr>
    </w:p>
    <w:p w14:paraId="7290DEC1" w14:textId="5DF5F9B3" w:rsidR="00EF233F" w:rsidRDefault="007F5F81" w:rsidP="00EF23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anticipated that money-line data also would provide information on a team’s implied probability to win.  The win probability conversion formula depends on whether a team is the favorite or the “underdog”</w:t>
      </w:r>
      <w:r w:rsidR="005C6698" w:rsidRPr="005C6698">
        <w:rPr>
          <w:rFonts w:ascii="Times New Roman" w:hAnsi="Times New Roman" w:cs="Times New Roman"/>
          <w:sz w:val="24"/>
          <w:szCs w:val="24"/>
        </w:rPr>
        <w:t xml:space="preserve"> </w:t>
      </w:r>
      <w:r w:rsidR="005C6698">
        <w:rPr>
          <w:rFonts w:ascii="Times New Roman" w:hAnsi="Times New Roman" w:cs="Times New Roman"/>
          <w:sz w:val="24"/>
          <w:szCs w:val="24"/>
        </w:rPr>
        <w:t>—</w:t>
      </w:r>
      <w:r w:rsidR="005C6698">
        <w:rPr>
          <w:rFonts w:ascii="Times New Roman" w:hAnsi="Times New Roman" w:cs="Times New Roman"/>
          <w:sz w:val="24"/>
          <w:szCs w:val="24"/>
        </w:rPr>
        <w:t>that is, the team that is expected to lose.  Because a conversion formula exists for win probability, we used the win probabilities to weigh the value of a correct prediction</w:t>
      </w:r>
      <w:r w:rsidR="00A47BF4">
        <w:rPr>
          <w:rFonts w:ascii="Times New Roman" w:hAnsi="Times New Roman" w:cs="Times New Roman"/>
          <w:sz w:val="24"/>
          <w:szCs w:val="24"/>
        </w:rPr>
        <w:t xml:space="preserve"> (Betting Expert)</w:t>
      </w:r>
      <w:r w:rsidR="005C6698">
        <w:rPr>
          <w:rFonts w:ascii="Times New Roman" w:hAnsi="Times New Roman" w:cs="Times New Roman"/>
          <w:sz w:val="24"/>
          <w:szCs w:val="24"/>
        </w:rPr>
        <w:t xml:space="preserve">.  We chose to use the win probability of the winning team and </w:t>
      </w:r>
      <w:r w:rsidR="005C6698">
        <w:rPr>
          <w:rFonts w:ascii="Times New Roman" w:hAnsi="Times New Roman" w:cs="Times New Roman"/>
          <w:sz w:val="24"/>
          <w:szCs w:val="24"/>
        </w:rPr>
        <w:lastRenderedPageBreak/>
        <w:t>subtract that from 1 (demonstrated in Table 1).</w:t>
      </w:r>
      <w:r w:rsidR="00A47BF4">
        <w:rPr>
          <w:rFonts w:ascii="Times New Roman" w:hAnsi="Times New Roman" w:cs="Times New Roman"/>
          <w:sz w:val="24"/>
          <w:szCs w:val="24"/>
        </w:rPr>
        <w:t xml:space="preserve">  For example, if a team had a 75% chance of winning and did win, we rewarded the source that correctly predicted that win with 0.25 points:</w:t>
      </w:r>
    </w:p>
    <w:p w14:paraId="3ABE9636" w14:textId="77777777" w:rsidR="00EF233F" w:rsidRPr="003C0E6C" w:rsidRDefault="00EF233F" w:rsidP="00EF233F">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1- .75= 0.25 points awarded</m:t>
          </m:r>
        </m:oMath>
      </m:oMathPara>
    </w:p>
    <w:p w14:paraId="3C957873" w14:textId="222DD25E" w:rsidR="00EF233F"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an underdog had a 20% chance of winning and did win, </w:t>
      </w:r>
      <w:r w:rsidR="00AE7999">
        <w:rPr>
          <w:rFonts w:ascii="Times New Roman" w:eastAsiaTheme="minorEastAsia" w:hAnsi="Times New Roman" w:cs="Times New Roman"/>
          <w:sz w:val="24"/>
          <w:szCs w:val="24"/>
        </w:rPr>
        <w:t xml:space="preserve">we rewarded the source of the correctly picked win </w:t>
      </w:r>
      <w:r>
        <w:rPr>
          <w:rFonts w:ascii="Times New Roman" w:eastAsiaTheme="minorEastAsia" w:hAnsi="Times New Roman" w:cs="Times New Roman"/>
          <w:sz w:val="24"/>
          <w:szCs w:val="24"/>
        </w:rPr>
        <w:t>with .8 points.</w:t>
      </w:r>
    </w:p>
    <w:p w14:paraId="4D3A9DA8" w14:textId="586F1E3B" w:rsidR="00EF233F" w:rsidRPr="002E4B8F" w:rsidRDefault="00EF233F" w:rsidP="00EF233F">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1- .20= 0.8 points awards</m:t>
          </m:r>
        </m:oMath>
      </m:oMathPara>
    </w:p>
    <w:p w14:paraId="39E79B3F" w14:textId="77777777" w:rsidR="002E4B8F" w:rsidRPr="003C0E6C" w:rsidRDefault="002E4B8F" w:rsidP="00EF233F">
      <w:pPr>
        <w:spacing w:after="0" w:line="480" w:lineRule="auto"/>
        <w:rPr>
          <w:rFonts w:ascii="Times New Roman" w:eastAsiaTheme="minorEastAsia" w:hAnsi="Times New Roman" w:cs="Times New Roman"/>
          <w:sz w:val="24"/>
          <w:szCs w:val="24"/>
        </w:rPr>
      </w:pPr>
    </w:p>
    <w:p w14:paraId="5CBF139E" w14:textId="77777777" w:rsidR="00EF233F"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Table 1: Potential Points Awarded for Correct Picks</w:t>
      </w:r>
    </w:p>
    <w:p w14:paraId="29606938" w14:textId="77777777" w:rsidR="00EF233F"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4C07AD9" wp14:editId="07359D7E">
            <wp:extent cx="5806757" cy="1287652"/>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1999" cy="1330947"/>
                    </a:xfrm>
                    <a:prstGeom prst="rect">
                      <a:avLst/>
                    </a:prstGeom>
                    <a:noFill/>
                  </pic:spPr>
                </pic:pic>
              </a:graphicData>
            </a:graphic>
          </wp:inline>
        </w:drawing>
      </w:r>
    </w:p>
    <w:p w14:paraId="5726ED0A" w14:textId="77777777" w:rsidR="002E4B8F" w:rsidRDefault="002E4B8F" w:rsidP="00EF233F">
      <w:pPr>
        <w:spacing w:after="0" w:line="480" w:lineRule="auto"/>
        <w:rPr>
          <w:rFonts w:ascii="Times New Roman" w:eastAsiaTheme="minorEastAsia" w:hAnsi="Times New Roman" w:cs="Times New Roman"/>
          <w:sz w:val="24"/>
          <w:szCs w:val="24"/>
        </w:rPr>
      </w:pPr>
    </w:p>
    <w:p w14:paraId="72B1547E" w14:textId="3F5BCE20" w:rsidR="00EF233F" w:rsidRDefault="005456A0"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r w:rsidR="00EF233F">
        <w:rPr>
          <w:rFonts w:ascii="Times New Roman" w:eastAsiaTheme="minorEastAsia" w:hAnsi="Times New Roman" w:cs="Times New Roman"/>
          <w:sz w:val="24"/>
          <w:szCs w:val="24"/>
        </w:rPr>
        <w:t xml:space="preserve">sing this method, analysts can be awarded for correctly making difficult picks, </w:t>
      </w:r>
      <w:r>
        <w:rPr>
          <w:rFonts w:ascii="Times New Roman" w:eastAsiaTheme="minorEastAsia" w:hAnsi="Times New Roman" w:cs="Times New Roman"/>
          <w:sz w:val="24"/>
          <w:szCs w:val="24"/>
        </w:rPr>
        <w:t>whereas not being given the same credit for making easier (more obvious) predictions.</w:t>
      </w:r>
    </w:p>
    <w:p w14:paraId="18036D19" w14:textId="77777777" w:rsidR="00EF233F" w:rsidRDefault="00EF233F" w:rsidP="00EF233F">
      <w:pPr>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br w:type="page"/>
      </w:r>
    </w:p>
    <w:p w14:paraId="567D0D5B" w14:textId="77777777" w:rsidR="00EF233F" w:rsidRPr="00A00778" w:rsidRDefault="00EF233F" w:rsidP="00EF233F">
      <w:pPr>
        <w:spacing w:after="0" w:line="480" w:lineRule="auto"/>
        <w:rPr>
          <w:rFonts w:ascii="Times New Roman" w:eastAsiaTheme="minorEastAsia" w:hAnsi="Times New Roman" w:cs="Times New Roman"/>
          <w:sz w:val="24"/>
          <w:szCs w:val="24"/>
        </w:rPr>
      </w:pPr>
      <w:r w:rsidRPr="00A00778">
        <w:rPr>
          <w:rFonts w:ascii="Times New Roman" w:eastAsiaTheme="minorEastAsia" w:hAnsi="Times New Roman" w:cs="Times New Roman"/>
          <w:b/>
          <w:bCs/>
          <w:sz w:val="24"/>
          <w:szCs w:val="24"/>
        </w:rPr>
        <w:lastRenderedPageBreak/>
        <w:t>Results</w:t>
      </w:r>
    </w:p>
    <w:p w14:paraId="41AAB242" w14:textId="4FF21007" w:rsidR="00EF233F"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 clear trend develops </w:t>
      </w:r>
      <w:r w:rsidR="00FE29F3">
        <w:rPr>
          <w:rFonts w:ascii="Times New Roman" w:eastAsiaTheme="minorEastAsia" w:hAnsi="Times New Roman" w:cs="Times New Roman"/>
          <w:sz w:val="24"/>
          <w:szCs w:val="24"/>
        </w:rPr>
        <w:t>per differences in the subsets that are created, based on the differences in money lines for games.</w:t>
      </w:r>
      <w:r>
        <w:rPr>
          <w:rFonts w:ascii="Times New Roman" w:eastAsiaTheme="minorEastAsia" w:hAnsi="Times New Roman" w:cs="Times New Roman"/>
          <w:sz w:val="24"/>
          <w:szCs w:val="24"/>
        </w:rPr>
        <w:t xml:space="preserve">  When </w:t>
      </w:r>
      <w:r w:rsidR="00FE29F3">
        <w:rPr>
          <w:rFonts w:ascii="Times New Roman" w:eastAsiaTheme="minorEastAsia" w:hAnsi="Times New Roman" w:cs="Times New Roman"/>
          <w:sz w:val="24"/>
          <w:szCs w:val="24"/>
        </w:rPr>
        <w:t xml:space="preserve">we looked only at games with a money-line difference between the favorites and underdogs of 500 and less, the analysts’ correct prediction rate at the </w:t>
      </w:r>
      <w:r w:rsidR="00E82A99">
        <w:rPr>
          <w:rFonts w:ascii="Times New Roman" w:eastAsiaTheme="minorEastAsia" w:hAnsi="Times New Roman" w:cs="Times New Roman"/>
          <w:sz w:val="24"/>
          <w:szCs w:val="24"/>
        </w:rPr>
        <w:t>median</w:t>
      </w:r>
      <w:r w:rsidR="00FE29F3">
        <w:rPr>
          <w:rFonts w:ascii="Times New Roman" w:eastAsiaTheme="minorEastAsia" w:hAnsi="Times New Roman" w:cs="Times New Roman"/>
          <w:sz w:val="24"/>
          <w:szCs w:val="24"/>
        </w:rPr>
        <w:t xml:space="preserve"> is approximately 54%, the 25</w:t>
      </w:r>
      <w:r w:rsidR="00FE29F3" w:rsidRPr="00FE29F3">
        <w:rPr>
          <w:rFonts w:ascii="Times New Roman" w:eastAsiaTheme="minorEastAsia" w:hAnsi="Times New Roman" w:cs="Times New Roman"/>
          <w:sz w:val="24"/>
          <w:szCs w:val="24"/>
          <w:vertAlign w:val="superscript"/>
        </w:rPr>
        <w:t>th</w:t>
      </w:r>
      <w:r w:rsidR="00FE29F3">
        <w:rPr>
          <w:rFonts w:ascii="Times New Roman" w:eastAsiaTheme="minorEastAsia" w:hAnsi="Times New Roman" w:cs="Times New Roman"/>
          <w:sz w:val="24"/>
          <w:szCs w:val="24"/>
        </w:rPr>
        <w:t xml:space="preserve"> percentile is approximately 49%, and the 75</w:t>
      </w:r>
      <w:r w:rsidR="00FE29F3" w:rsidRPr="00FE29F3">
        <w:rPr>
          <w:rFonts w:ascii="Times New Roman" w:eastAsiaTheme="minorEastAsia" w:hAnsi="Times New Roman" w:cs="Times New Roman"/>
          <w:sz w:val="24"/>
          <w:szCs w:val="24"/>
          <w:vertAlign w:val="superscript"/>
        </w:rPr>
        <w:t>th</w:t>
      </w:r>
      <w:r w:rsidR="00FE29F3">
        <w:rPr>
          <w:rFonts w:ascii="Times New Roman" w:eastAsiaTheme="minorEastAsia" w:hAnsi="Times New Roman" w:cs="Times New Roman"/>
          <w:sz w:val="24"/>
          <w:szCs w:val="24"/>
        </w:rPr>
        <w:t xml:space="preserve"> percentile is </w:t>
      </w:r>
      <w:r w:rsidR="00FA0D82">
        <w:rPr>
          <w:rFonts w:ascii="Times New Roman" w:eastAsiaTheme="minorEastAsia" w:hAnsi="Times New Roman" w:cs="Times New Roman"/>
          <w:sz w:val="24"/>
          <w:szCs w:val="24"/>
        </w:rPr>
        <w:t xml:space="preserve">approximately </w:t>
      </w:r>
      <w:r w:rsidR="00FE29F3">
        <w:rPr>
          <w:rFonts w:ascii="Times New Roman" w:eastAsiaTheme="minorEastAsia" w:hAnsi="Times New Roman" w:cs="Times New Roman"/>
          <w:sz w:val="24"/>
          <w:szCs w:val="24"/>
        </w:rPr>
        <w:t>57% (see Figures 3 and 4).</w:t>
      </w:r>
      <w:r>
        <w:rPr>
          <w:rFonts w:ascii="Times New Roman" w:eastAsiaTheme="minorEastAsia" w:hAnsi="Times New Roman" w:cs="Times New Roman"/>
          <w:sz w:val="24"/>
          <w:szCs w:val="24"/>
        </w:rPr>
        <w:t xml:space="preserve">  </w:t>
      </w:r>
      <w:r w:rsidR="00FE29F3">
        <w:rPr>
          <w:rFonts w:ascii="Times New Roman" w:eastAsiaTheme="minorEastAsia" w:hAnsi="Times New Roman" w:cs="Times New Roman"/>
          <w:sz w:val="24"/>
          <w:szCs w:val="24"/>
        </w:rPr>
        <w:t>The results indicate that experts may be only slightly more accurate than is a coin toss at predicting competitive games defined at difference in money line between favorites and underdogs of 500 or less</w:t>
      </w:r>
      <w:r>
        <w:rPr>
          <w:rFonts w:ascii="Times New Roman" w:eastAsiaTheme="minorEastAsia" w:hAnsi="Times New Roman" w:cs="Times New Roman"/>
          <w:sz w:val="24"/>
          <w:szCs w:val="24"/>
        </w:rPr>
        <w:t>.</w:t>
      </w:r>
    </w:p>
    <w:p w14:paraId="4D1B3E4B" w14:textId="55306ADB" w:rsidR="005456A0" w:rsidRDefault="00EF233F" w:rsidP="00E82A99">
      <w:pPr>
        <w:spacing w:after="0" w:line="480" w:lineRule="auto"/>
        <w:ind w:firstLine="720"/>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 xml:space="preserve">When looking at all games with a money line difference of 1500 or less, analysts show greater success.  The median correct rate is </w:t>
      </w:r>
      <w:r w:rsidR="00FA0D82">
        <w:rPr>
          <w:rFonts w:ascii="Times New Roman" w:eastAsiaTheme="minorEastAsia" w:hAnsi="Times New Roman" w:cs="Times New Roman"/>
          <w:sz w:val="24"/>
          <w:szCs w:val="24"/>
        </w:rPr>
        <w:t xml:space="preserve">approximately </w:t>
      </w:r>
      <w:r>
        <w:rPr>
          <w:rFonts w:ascii="Times New Roman" w:eastAsiaTheme="minorEastAsia" w:hAnsi="Times New Roman" w:cs="Times New Roman"/>
          <w:sz w:val="24"/>
          <w:szCs w:val="24"/>
        </w:rPr>
        <w:t>62%, with a 25</w:t>
      </w:r>
      <w:r w:rsidRPr="000A4C98">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percentile of </w:t>
      </w:r>
      <w:r w:rsidR="00FA0D82">
        <w:rPr>
          <w:rFonts w:ascii="Times New Roman" w:eastAsiaTheme="minorEastAsia" w:hAnsi="Times New Roman" w:cs="Times New Roman"/>
          <w:sz w:val="24"/>
          <w:szCs w:val="24"/>
        </w:rPr>
        <w:t xml:space="preserve">approximately </w:t>
      </w:r>
      <w:r>
        <w:rPr>
          <w:rFonts w:ascii="Times New Roman" w:eastAsiaTheme="minorEastAsia" w:hAnsi="Times New Roman" w:cs="Times New Roman"/>
          <w:sz w:val="24"/>
          <w:szCs w:val="24"/>
        </w:rPr>
        <w:t>58% and a 75</w:t>
      </w:r>
      <w:r w:rsidRPr="000A4C98">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percentile of </w:t>
      </w:r>
      <w:r w:rsidR="00FA0D82">
        <w:rPr>
          <w:rFonts w:ascii="Times New Roman" w:eastAsiaTheme="minorEastAsia" w:hAnsi="Times New Roman" w:cs="Times New Roman"/>
          <w:sz w:val="24"/>
          <w:szCs w:val="24"/>
        </w:rPr>
        <w:t xml:space="preserve">approximately </w:t>
      </w:r>
      <w:r>
        <w:rPr>
          <w:rFonts w:ascii="Times New Roman" w:eastAsiaTheme="minorEastAsia" w:hAnsi="Times New Roman" w:cs="Times New Roman"/>
          <w:sz w:val="24"/>
          <w:szCs w:val="24"/>
        </w:rPr>
        <w:t>65%.</w:t>
      </w:r>
      <w:r w:rsidR="005456A0" w:rsidRPr="005456A0">
        <w:rPr>
          <w:rFonts w:ascii="Times New Roman" w:eastAsiaTheme="minorEastAsia" w:hAnsi="Times New Roman" w:cs="Times New Roman"/>
          <w:i/>
          <w:iCs/>
          <w:sz w:val="24"/>
          <w:szCs w:val="24"/>
        </w:rPr>
        <w:t xml:space="preserve"> </w:t>
      </w:r>
    </w:p>
    <w:p w14:paraId="3D8027C7" w14:textId="77777777" w:rsidR="00A9444F" w:rsidRDefault="00A9444F" w:rsidP="00E82A99">
      <w:pPr>
        <w:spacing w:after="0" w:line="480" w:lineRule="auto"/>
        <w:ind w:firstLine="720"/>
        <w:rPr>
          <w:rFonts w:ascii="Times New Roman" w:eastAsiaTheme="minorEastAsia" w:hAnsi="Times New Roman" w:cs="Times New Roman"/>
          <w:i/>
          <w:iCs/>
          <w:sz w:val="24"/>
          <w:szCs w:val="24"/>
        </w:rPr>
      </w:pPr>
    </w:p>
    <w:p w14:paraId="26CF3B2C" w14:textId="34B69C50" w:rsidR="005456A0" w:rsidRDefault="005456A0" w:rsidP="005456A0">
      <w:pPr>
        <w:spacing w:after="0" w:line="48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Figure</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3</w:t>
      </w:r>
      <w:r>
        <w:rPr>
          <w:rFonts w:ascii="Times New Roman" w:eastAsiaTheme="minorEastAsia" w:hAnsi="Times New Roman" w:cs="Times New Roman"/>
          <w:i/>
          <w:iCs/>
          <w:sz w:val="24"/>
          <w:szCs w:val="24"/>
        </w:rPr>
        <w:t>: Box Plot Comparison of Correct Prediction Rate by Money Line Subsets</w:t>
      </w:r>
    </w:p>
    <w:p w14:paraId="5C977E41" w14:textId="4C325766" w:rsidR="005456A0" w:rsidRDefault="005456A0" w:rsidP="005456A0">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noProof/>
          <w:sz w:val="24"/>
          <w:szCs w:val="24"/>
        </w:rPr>
        <w:drawing>
          <wp:inline distT="0" distB="0" distL="0" distR="0" wp14:anchorId="424FBDE5" wp14:editId="2739AABC">
            <wp:extent cx="4110038" cy="3338528"/>
            <wp:effectExtent l="76200" t="76200" r="138430" b="12890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plot Money Line Subse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9196" cy="3345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85784D" w14:textId="5C370019" w:rsidR="00EF233F" w:rsidRDefault="00EF233F" w:rsidP="00EF233F">
      <w:pPr>
        <w:spacing w:after="0" w:line="480" w:lineRule="auto"/>
        <w:ind w:firstLine="720"/>
        <w:rPr>
          <w:rFonts w:ascii="Times New Roman" w:eastAsiaTheme="minorEastAsia" w:hAnsi="Times New Roman" w:cs="Times New Roman"/>
          <w:sz w:val="24"/>
          <w:szCs w:val="24"/>
        </w:rPr>
      </w:pPr>
    </w:p>
    <w:p w14:paraId="3764F226" w14:textId="7B4FA821" w:rsidR="00EF233F" w:rsidRDefault="00A9444F" w:rsidP="00A9444F">
      <w:pPr>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Figure</w:t>
      </w:r>
      <w:r w:rsidR="00EF233F">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4</w:t>
      </w:r>
      <w:r w:rsidR="00EF233F">
        <w:rPr>
          <w:rFonts w:ascii="Times New Roman" w:eastAsiaTheme="minorEastAsia" w:hAnsi="Times New Roman" w:cs="Times New Roman"/>
          <w:i/>
          <w:iCs/>
          <w:sz w:val="24"/>
          <w:szCs w:val="24"/>
        </w:rPr>
        <w:t>: Bubble Plot Comparison of Correct Pick Percentage and Average Points Awarded</w:t>
      </w:r>
    </w:p>
    <w:p w14:paraId="36AA5CEB" w14:textId="5C87144D" w:rsidR="00EF233F"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DB3DB0D" wp14:editId="302A2981">
            <wp:extent cx="4231074" cy="3743325"/>
            <wp:effectExtent l="76200" t="76200" r="131445" b="123825"/>
            <wp:docPr id="4"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 with Size N.png"/>
                    <pic:cNvPicPr/>
                  </pic:nvPicPr>
                  <pic:blipFill>
                    <a:blip r:embed="rId11">
                      <a:extLst>
                        <a:ext uri="{28A0092B-C50C-407E-A947-70E740481C1C}">
                          <a14:useLocalDpi xmlns:a14="http://schemas.microsoft.com/office/drawing/2010/main" val="0"/>
                        </a:ext>
                      </a:extLst>
                    </a:blip>
                    <a:stretch>
                      <a:fillRect/>
                    </a:stretch>
                  </pic:blipFill>
                  <pic:spPr>
                    <a:xfrm>
                      <a:off x="0" y="0"/>
                      <a:ext cx="4239536" cy="3750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22B107" w14:textId="77777777" w:rsidR="00A9444F" w:rsidRDefault="00A9444F" w:rsidP="00EF233F">
      <w:pPr>
        <w:spacing w:after="0" w:line="480" w:lineRule="auto"/>
        <w:rPr>
          <w:rFonts w:ascii="Times New Roman" w:eastAsiaTheme="minorEastAsia" w:hAnsi="Times New Roman" w:cs="Times New Roman"/>
          <w:sz w:val="24"/>
          <w:szCs w:val="24"/>
        </w:rPr>
      </w:pPr>
    </w:p>
    <w:p w14:paraId="0630ADE7" w14:textId="119D134A" w:rsidR="00841B2D"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When the entire data set</w:t>
      </w:r>
      <w:r w:rsidR="00A9444F">
        <w:rPr>
          <w:rFonts w:ascii="Times New Roman" w:eastAsiaTheme="minorEastAsia" w:hAnsi="Times New Roman" w:cs="Times New Roman"/>
          <w:sz w:val="24"/>
          <w:szCs w:val="24"/>
        </w:rPr>
        <w:t xml:space="preserve"> is considered</w:t>
      </w:r>
      <w:r>
        <w:rPr>
          <w:rFonts w:ascii="Times New Roman" w:eastAsiaTheme="minorEastAsia" w:hAnsi="Times New Roman" w:cs="Times New Roman"/>
          <w:sz w:val="24"/>
          <w:szCs w:val="24"/>
        </w:rPr>
        <w:t xml:space="preserve">, the analysis indicates that experts are more likely than not to </w:t>
      </w:r>
      <w:r w:rsidR="00A9444F">
        <w:rPr>
          <w:rFonts w:ascii="Times New Roman" w:eastAsiaTheme="minorEastAsia" w:hAnsi="Times New Roman" w:cs="Times New Roman"/>
          <w:sz w:val="24"/>
          <w:szCs w:val="24"/>
        </w:rPr>
        <w:t>correctly predict game outcomes</w:t>
      </w:r>
      <w:r>
        <w:rPr>
          <w:rFonts w:ascii="Times New Roman" w:eastAsiaTheme="minorEastAsia" w:hAnsi="Times New Roman" w:cs="Times New Roman"/>
          <w:sz w:val="24"/>
          <w:szCs w:val="24"/>
        </w:rPr>
        <w:t xml:space="preserve">.  However, </w:t>
      </w:r>
      <w:r w:rsidR="0025612A">
        <w:rPr>
          <w:rFonts w:ascii="Times New Roman" w:eastAsiaTheme="minorEastAsia" w:hAnsi="Times New Roman" w:cs="Times New Roman"/>
          <w:sz w:val="24"/>
          <w:szCs w:val="24"/>
        </w:rPr>
        <w:t>a majority of the expert analysts’ correct predictions come from selecting the favorite team in a game</w:t>
      </w:r>
      <w:r>
        <w:rPr>
          <w:rFonts w:ascii="Times New Roman" w:eastAsiaTheme="minorEastAsia" w:hAnsi="Times New Roman" w:cs="Times New Roman"/>
          <w:sz w:val="24"/>
          <w:szCs w:val="24"/>
        </w:rPr>
        <w:t xml:space="preserve">.  </w:t>
      </w:r>
      <w:r w:rsidR="0025612A">
        <w:rPr>
          <w:rFonts w:ascii="Times New Roman" w:eastAsiaTheme="minorEastAsia" w:hAnsi="Times New Roman" w:cs="Times New Roman"/>
          <w:sz w:val="24"/>
          <w:szCs w:val="24"/>
        </w:rPr>
        <w:t>That is, most analysts cluster from a 55% to 75% correct rate (see Figure 4)</w:t>
      </w:r>
      <w:r>
        <w:rPr>
          <w:rFonts w:ascii="Times New Roman" w:eastAsiaTheme="minorEastAsia" w:hAnsi="Times New Roman" w:cs="Times New Roman"/>
          <w:sz w:val="24"/>
          <w:szCs w:val="24"/>
        </w:rPr>
        <w:t xml:space="preserve">.  The value of </w:t>
      </w:r>
      <w:r w:rsidR="003476EC">
        <w:rPr>
          <w:rFonts w:ascii="Times New Roman" w:eastAsiaTheme="minorEastAsia" w:hAnsi="Times New Roman" w:cs="Times New Roman"/>
          <w:sz w:val="24"/>
          <w:szCs w:val="24"/>
        </w:rPr>
        <w:t>most of</w:t>
      </w:r>
      <w:r w:rsidR="0025612A">
        <w:rPr>
          <w:rFonts w:ascii="Times New Roman" w:eastAsiaTheme="minorEastAsia" w:hAnsi="Times New Roman" w:cs="Times New Roman"/>
          <w:sz w:val="24"/>
          <w:szCs w:val="24"/>
        </w:rPr>
        <w:t xml:space="preserve"> the experts’ predictions, however, come from the fact that in many instances they are correctly choosing the already established favorites to win</w:t>
      </w:r>
      <w:r>
        <w:rPr>
          <w:rFonts w:ascii="Times New Roman" w:eastAsiaTheme="minorEastAsia" w:hAnsi="Times New Roman" w:cs="Times New Roman"/>
          <w:sz w:val="24"/>
          <w:szCs w:val="24"/>
        </w:rPr>
        <w:t xml:space="preserve">.  </w:t>
      </w:r>
      <w:r w:rsidR="00F47045">
        <w:rPr>
          <w:rFonts w:ascii="Times New Roman" w:eastAsiaTheme="minorEastAsia" w:hAnsi="Times New Roman" w:cs="Times New Roman"/>
          <w:sz w:val="24"/>
          <w:szCs w:val="24"/>
        </w:rPr>
        <w:t>This value is shown by the fact that the average points awarded to the analysts cluster near 0.15 to 0.35</w:t>
      </w:r>
      <w:r>
        <w:rPr>
          <w:rFonts w:ascii="Times New Roman" w:eastAsiaTheme="minorEastAsia" w:hAnsi="Times New Roman" w:cs="Times New Roman"/>
          <w:sz w:val="24"/>
          <w:szCs w:val="24"/>
        </w:rPr>
        <w:t>.</w:t>
      </w:r>
    </w:p>
    <w:p w14:paraId="72DC3C81" w14:textId="6FBF5CE5" w:rsidR="00EF233F" w:rsidRDefault="00EF233F" w:rsidP="00A0077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stated above, </w:t>
      </w:r>
      <w:r w:rsidR="00A00778">
        <w:rPr>
          <w:rFonts w:ascii="Times New Roman" w:eastAsiaTheme="minorEastAsia" w:hAnsi="Times New Roman" w:cs="Times New Roman"/>
          <w:sz w:val="24"/>
          <w:szCs w:val="24"/>
        </w:rPr>
        <w:t xml:space="preserve">without the money-line data, we give equal credit for analysts correctly picking the favorites to win as we do for analysts correcting picking the “underdogs” to win, </w:t>
      </w:r>
      <w:r w:rsidR="00A00778">
        <w:rPr>
          <w:rFonts w:ascii="Times New Roman" w:eastAsiaTheme="minorEastAsia" w:hAnsi="Times New Roman" w:cs="Times New Roman"/>
          <w:sz w:val="24"/>
          <w:szCs w:val="24"/>
        </w:rPr>
        <w:lastRenderedPageBreak/>
        <w:t xml:space="preserve">although underdogs are less likely to win.  The money-line data allows a more refined analysis process; that is, correctly predicting “underdogs” to win resulted in &gt;0.5 points awarded, while correctly predicting already established favorites (expected winners) to win resulted in &lt;0.5 points awarded.  Without the money-line data to weight predictions, the correct </w:t>
      </w:r>
      <w:r w:rsidR="004328CD">
        <w:rPr>
          <w:rFonts w:ascii="Times New Roman" w:eastAsiaTheme="minorEastAsia" w:hAnsi="Times New Roman" w:cs="Times New Roman"/>
          <w:sz w:val="24"/>
          <w:szCs w:val="24"/>
        </w:rPr>
        <w:t xml:space="preserve">predictions rates are skewed.  </w:t>
      </w:r>
      <w:r w:rsidR="00AC6F85">
        <w:rPr>
          <w:rFonts w:ascii="Times New Roman" w:eastAsiaTheme="minorEastAsia" w:hAnsi="Times New Roman" w:cs="Times New Roman"/>
          <w:sz w:val="24"/>
          <w:szCs w:val="24"/>
        </w:rPr>
        <w:t xml:space="preserve">Using this as context, we find that highest points earners on average, (Dan Hawkins–0.79 and Clint Stoerner–0.76) have more valuable picks, as they are often predicting “upset” wins that are more difficult to predict.  </w:t>
      </w:r>
      <w:r w:rsidR="004328CD">
        <w:rPr>
          <w:rFonts w:ascii="Times New Roman" w:eastAsiaTheme="minorEastAsia" w:hAnsi="Times New Roman" w:cs="Times New Roman"/>
          <w:sz w:val="24"/>
          <w:szCs w:val="24"/>
        </w:rPr>
        <w:t xml:space="preserve">However, with this merged data, the clustering at 0.15 to 0.35 shows that a great deal of points earned </w:t>
      </w:r>
      <w:r w:rsidR="004250B6">
        <w:rPr>
          <w:rFonts w:ascii="Times New Roman" w:eastAsiaTheme="minorEastAsia" w:hAnsi="Times New Roman" w:cs="Times New Roman"/>
          <w:sz w:val="24"/>
          <w:szCs w:val="24"/>
        </w:rPr>
        <w:t xml:space="preserve">by most analysts </w:t>
      </w:r>
      <w:r w:rsidR="004328CD">
        <w:rPr>
          <w:rFonts w:ascii="Times New Roman" w:eastAsiaTheme="minorEastAsia" w:hAnsi="Times New Roman" w:cs="Times New Roman"/>
          <w:sz w:val="24"/>
          <w:szCs w:val="24"/>
        </w:rPr>
        <w:t>are from picking favorites.</w:t>
      </w:r>
    </w:p>
    <w:p w14:paraId="1B5BBBAC" w14:textId="4C39E9FA" w:rsidR="00870741" w:rsidRDefault="00870741" w:rsidP="00A0077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also created an interactive application using the Shiny library so the client can see how well experts picked college football games.  </w:t>
      </w:r>
      <w:r w:rsidR="00926CE9">
        <w:rPr>
          <w:rFonts w:ascii="Times New Roman" w:eastAsiaTheme="minorEastAsia" w:hAnsi="Times New Roman" w:cs="Times New Roman"/>
          <w:sz w:val="24"/>
          <w:szCs w:val="24"/>
        </w:rPr>
        <w:t>The Shiny application can be run after running all of the code we provide from the analysis.  T</w:t>
      </w:r>
      <w:bookmarkStart w:id="1" w:name="_GoBack"/>
      <w:bookmarkEnd w:id="1"/>
      <w:r>
        <w:rPr>
          <w:rFonts w:ascii="Times New Roman" w:eastAsiaTheme="minorEastAsia" w:hAnsi="Times New Roman" w:cs="Times New Roman"/>
          <w:sz w:val="24"/>
          <w:szCs w:val="24"/>
        </w:rPr>
        <w:t>he client will see the correct prediction rates of experts broken down into three different bubble plots, based on the subsets created by the difference in the favored and “underdog” team money lines</w:t>
      </w:r>
      <w:r w:rsidR="004C37DA">
        <w:rPr>
          <w:rFonts w:ascii="Times New Roman" w:eastAsiaTheme="minorEastAsia" w:hAnsi="Times New Roman" w:cs="Times New Roman"/>
          <w:sz w:val="24"/>
          <w:szCs w:val="24"/>
        </w:rPr>
        <w:t xml:space="preserve"> and the number of predictions made</w:t>
      </w:r>
      <w:r>
        <w:rPr>
          <w:rFonts w:ascii="Times New Roman" w:eastAsiaTheme="minorEastAsia" w:hAnsi="Times New Roman" w:cs="Times New Roman"/>
          <w:sz w:val="24"/>
          <w:szCs w:val="24"/>
        </w:rPr>
        <w:t>.  Additionally, the client will find a</w:t>
      </w:r>
      <w:r w:rsidR="004C37DA">
        <w:rPr>
          <w:rFonts w:ascii="Times New Roman" w:eastAsiaTheme="minorEastAsia" w:hAnsi="Times New Roman" w:cs="Times New Roman"/>
          <w:sz w:val="24"/>
          <w:szCs w:val="24"/>
        </w:rPr>
        <w:t xml:space="preserve">nother bubble plot that </w:t>
      </w:r>
      <w:r w:rsidR="00926CE9">
        <w:rPr>
          <w:rFonts w:ascii="Times New Roman" w:eastAsiaTheme="minorEastAsia" w:hAnsi="Times New Roman" w:cs="Times New Roman"/>
          <w:sz w:val="24"/>
          <w:szCs w:val="24"/>
        </w:rPr>
        <w:t>shows both the correct prediction rate of each analyst and the weighted average points earned, accounting for the number of predictions made.  A separate tab was created to allow the client to see the final dataset in the Shiny application.</w:t>
      </w:r>
    </w:p>
    <w:p w14:paraId="4244B55B" w14:textId="77777777" w:rsidR="004328CD" w:rsidRDefault="004328CD" w:rsidP="00EF233F">
      <w:pPr>
        <w:spacing w:after="0" w:line="480" w:lineRule="auto"/>
        <w:rPr>
          <w:rFonts w:ascii="Times New Roman" w:eastAsiaTheme="minorEastAsia" w:hAnsi="Times New Roman" w:cs="Times New Roman"/>
          <w:b/>
          <w:bCs/>
          <w:sz w:val="24"/>
          <w:szCs w:val="24"/>
          <w:u w:val="single"/>
        </w:rPr>
      </w:pPr>
    </w:p>
    <w:p w14:paraId="060A0CEA" w14:textId="2B9D07E5" w:rsidR="00EF233F" w:rsidRPr="004328CD" w:rsidRDefault="00EF233F" w:rsidP="00EF233F">
      <w:pPr>
        <w:spacing w:after="0" w:line="480" w:lineRule="auto"/>
        <w:rPr>
          <w:rFonts w:ascii="Times New Roman" w:eastAsiaTheme="minorEastAsia" w:hAnsi="Times New Roman" w:cs="Times New Roman"/>
          <w:b/>
          <w:bCs/>
          <w:sz w:val="24"/>
          <w:szCs w:val="24"/>
        </w:rPr>
      </w:pPr>
      <w:r w:rsidRPr="004328CD">
        <w:rPr>
          <w:rFonts w:ascii="Times New Roman" w:eastAsiaTheme="minorEastAsia" w:hAnsi="Times New Roman" w:cs="Times New Roman"/>
          <w:b/>
          <w:bCs/>
          <w:sz w:val="24"/>
          <w:szCs w:val="24"/>
        </w:rPr>
        <w:t>Conclusion</w:t>
      </w:r>
    </w:p>
    <w:p w14:paraId="4A9E1DC9" w14:textId="4F7E1783" w:rsidR="00EF233F"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FA2DA9">
        <w:rPr>
          <w:rFonts w:ascii="Times New Roman" w:eastAsiaTheme="minorEastAsia" w:hAnsi="Times New Roman" w:cs="Times New Roman"/>
          <w:sz w:val="24"/>
          <w:szCs w:val="24"/>
        </w:rPr>
        <w:t>By analyzing</w:t>
      </w:r>
      <w:r>
        <w:rPr>
          <w:rFonts w:ascii="Times New Roman" w:eastAsiaTheme="minorEastAsia" w:hAnsi="Times New Roman" w:cs="Times New Roman"/>
          <w:sz w:val="24"/>
          <w:szCs w:val="24"/>
        </w:rPr>
        <w:t xml:space="preserve"> college</w:t>
      </w:r>
      <w:r w:rsidR="00FA2DA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football </w:t>
      </w:r>
      <w:r w:rsidR="00FA2DA9">
        <w:rPr>
          <w:rFonts w:ascii="Times New Roman" w:eastAsiaTheme="minorEastAsia" w:hAnsi="Times New Roman" w:cs="Times New Roman"/>
          <w:sz w:val="24"/>
          <w:szCs w:val="24"/>
        </w:rPr>
        <w:t xml:space="preserve">game-outcome </w:t>
      </w:r>
      <w:r>
        <w:rPr>
          <w:rFonts w:ascii="Times New Roman" w:eastAsiaTheme="minorEastAsia" w:hAnsi="Times New Roman" w:cs="Times New Roman"/>
          <w:sz w:val="24"/>
          <w:szCs w:val="24"/>
        </w:rPr>
        <w:t>predictions and gambling data</w:t>
      </w:r>
      <w:r w:rsidR="00FA2DA9">
        <w:rPr>
          <w:rFonts w:ascii="Times New Roman" w:eastAsiaTheme="minorEastAsia" w:hAnsi="Times New Roman" w:cs="Times New Roman"/>
          <w:sz w:val="24"/>
          <w:szCs w:val="24"/>
        </w:rPr>
        <w:t>, we determined that the assumption that more competitive games are more difficult to predict is likely to be a correct assumption.</w:t>
      </w:r>
      <w:r>
        <w:rPr>
          <w:rFonts w:ascii="Times New Roman" w:eastAsiaTheme="minorEastAsia" w:hAnsi="Times New Roman" w:cs="Times New Roman"/>
          <w:sz w:val="24"/>
          <w:szCs w:val="24"/>
        </w:rPr>
        <w:t xml:space="preserve"> </w:t>
      </w:r>
      <w:r w:rsidR="00FA2DA9">
        <w:rPr>
          <w:rFonts w:ascii="Times New Roman" w:eastAsiaTheme="minorEastAsia" w:hAnsi="Times New Roman" w:cs="Times New Roman"/>
          <w:sz w:val="24"/>
          <w:szCs w:val="24"/>
        </w:rPr>
        <w:t>By integrating</w:t>
      </w:r>
      <w:r>
        <w:rPr>
          <w:rFonts w:ascii="Times New Roman" w:eastAsiaTheme="minorEastAsia" w:hAnsi="Times New Roman" w:cs="Times New Roman"/>
          <w:sz w:val="24"/>
          <w:szCs w:val="24"/>
        </w:rPr>
        <w:t xml:space="preserve"> the money</w:t>
      </w:r>
      <w:r w:rsidR="00FA2DA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line data</w:t>
      </w:r>
      <w:r w:rsidR="00FA2DA9">
        <w:rPr>
          <w:rFonts w:ascii="Times New Roman" w:eastAsiaTheme="minorEastAsia" w:hAnsi="Times New Roman" w:cs="Times New Roman"/>
          <w:sz w:val="24"/>
          <w:szCs w:val="24"/>
        </w:rPr>
        <w:t>, we expanded the variables to create a system to value, analyze, and determine an experts’ correct predictions.</w:t>
      </w:r>
      <w:r>
        <w:rPr>
          <w:rFonts w:ascii="Times New Roman" w:eastAsiaTheme="minorEastAsia" w:hAnsi="Times New Roman" w:cs="Times New Roman"/>
          <w:sz w:val="24"/>
          <w:szCs w:val="24"/>
        </w:rPr>
        <w:t xml:space="preserve">  Exploratory </w:t>
      </w:r>
      <w:r>
        <w:rPr>
          <w:rFonts w:ascii="Times New Roman" w:eastAsiaTheme="minorEastAsia" w:hAnsi="Times New Roman" w:cs="Times New Roman"/>
          <w:sz w:val="24"/>
          <w:szCs w:val="24"/>
        </w:rPr>
        <w:lastRenderedPageBreak/>
        <w:t xml:space="preserve">analysis indicates most of the value of an expert’s correct </w:t>
      </w:r>
      <w:r w:rsidR="00FA2DA9">
        <w:rPr>
          <w:rFonts w:ascii="Times New Roman" w:eastAsiaTheme="minorEastAsia" w:hAnsi="Times New Roman" w:cs="Times New Roman"/>
          <w:sz w:val="24"/>
          <w:szCs w:val="24"/>
        </w:rPr>
        <w:t>predictions</w:t>
      </w:r>
      <w:r>
        <w:rPr>
          <w:rFonts w:ascii="Times New Roman" w:eastAsiaTheme="minorEastAsia" w:hAnsi="Times New Roman" w:cs="Times New Roman"/>
          <w:sz w:val="24"/>
          <w:szCs w:val="24"/>
        </w:rPr>
        <w:t xml:space="preserve"> come from correctly selecting the </w:t>
      </w:r>
      <w:r w:rsidR="00FA2DA9">
        <w:rPr>
          <w:rFonts w:ascii="Times New Roman" w:eastAsiaTheme="minorEastAsia" w:hAnsi="Times New Roman" w:cs="Times New Roman"/>
          <w:sz w:val="24"/>
          <w:szCs w:val="24"/>
        </w:rPr>
        <w:t>favored team</w:t>
      </w:r>
      <w:r>
        <w:rPr>
          <w:rFonts w:ascii="Times New Roman" w:eastAsiaTheme="minorEastAsia" w:hAnsi="Times New Roman" w:cs="Times New Roman"/>
          <w:sz w:val="24"/>
          <w:szCs w:val="24"/>
        </w:rPr>
        <w:t xml:space="preserve"> to win.  This </w:t>
      </w:r>
      <w:r w:rsidR="0070510C">
        <w:rPr>
          <w:rFonts w:ascii="Times New Roman" w:eastAsiaTheme="minorEastAsia" w:hAnsi="Times New Roman" w:cs="Times New Roman"/>
          <w:sz w:val="24"/>
          <w:szCs w:val="24"/>
        </w:rPr>
        <w:t xml:space="preserve">process </w:t>
      </w:r>
      <w:r>
        <w:rPr>
          <w:rFonts w:ascii="Times New Roman" w:eastAsiaTheme="minorEastAsia" w:hAnsi="Times New Roman" w:cs="Times New Roman"/>
          <w:sz w:val="24"/>
          <w:szCs w:val="24"/>
        </w:rPr>
        <w:t xml:space="preserve">is not necessarily </w:t>
      </w:r>
      <w:r w:rsidR="0070510C">
        <w:rPr>
          <w:rFonts w:ascii="Times New Roman" w:eastAsiaTheme="minorEastAsia" w:hAnsi="Times New Roman" w:cs="Times New Roman"/>
          <w:sz w:val="24"/>
          <w:szCs w:val="24"/>
        </w:rPr>
        <w:t>negative</w:t>
      </w:r>
      <w:r>
        <w:rPr>
          <w:rFonts w:ascii="Times New Roman" w:eastAsiaTheme="minorEastAsia" w:hAnsi="Times New Roman" w:cs="Times New Roman"/>
          <w:sz w:val="24"/>
          <w:szCs w:val="24"/>
        </w:rPr>
        <w:t xml:space="preserve">, as </w:t>
      </w:r>
      <w:r w:rsidR="00F2387D">
        <w:rPr>
          <w:rFonts w:ascii="Times New Roman" w:eastAsiaTheme="minorEastAsia" w:hAnsi="Times New Roman" w:cs="Times New Roman"/>
          <w:sz w:val="24"/>
          <w:szCs w:val="24"/>
        </w:rPr>
        <w:t>the favored teams are expected (and predicted) to defeat the “underdog” a majority of the time.  However, with expanded data,</w:t>
      </w:r>
      <w:r>
        <w:rPr>
          <w:rFonts w:ascii="Times New Roman" w:eastAsiaTheme="minorEastAsia" w:hAnsi="Times New Roman" w:cs="Times New Roman"/>
          <w:sz w:val="24"/>
          <w:szCs w:val="24"/>
        </w:rPr>
        <w:t xml:space="preserve"> </w:t>
      </w:r>
      <w:r w:rsidR="00F2387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nuanced view of the average points earned </w:t>
      </w:r>
      <w:r w:rsidR="00F2387D">
        <w:rPr>
          <w:rFonts w:ascii="Times New Roman" w:eastAsiaTheme="minorEastAsia" w:hAnsi="Times New Roman" w:cs="Times New Roman"/>
          <w:sz w:val="24"/>
          <w:szCs w:val="24"/>
        </w:rPr>
        <w:t>provides</w:t>
      </w:r>
      <w:r>
        <w:rPr>
          <w:rFonts w:ascii="Times New Roman" w:eastAsiaTheme="minorEastAsia" w:hAnsi="Times New Roman" w:cs="Times New Roman"/>
          <w:sz w:val="24"/>
          <w:szCs w:val="24"/>
        </w:rPr>
        <w:t xml:space="preserve"> </w:t>
      </w:r>
      <w:r w:rsidR="00F2387D">
        <w:rPr>
          <w:rFonts w:ascii="Times New Roman" w:eastAsiaTheme="minorEastAsia" w:hAnsi="Times New Roman" w:cs="Times New Roman"/>
          <w:sz w:val="24"/>
          <w:szCs w:val="24"/>
        </w:rPr>
        <w:t>greater insight</w:t>
      </w:r>
      <w:r>
        <w:rPr>
          <w:rFonts w:ascii="Times New Roman" w:eastAsiaTheme="minorEastAsia" w:hAnsi="Times New Roman" w:cs="Times New Roman"/>
          <w:sz w:val="24"/>
          <w:szCs w:val="24"/>
        </w:rPr>
        <w:t xml:space="preserve"> </w:t>
      </w:r>
      <w:r w:rsidR="00F2387D">
        <w:rPr>
          <w:rFonts w:ascii="Times New Roman" w:eastAsiaTheme="minorEastAsia" w:hAnsi="Times New Roman" w:cs="Times New Roman"/>
          <w:sz w:val="24"/>
          <w:szCs w:val="24"/>
        </w:rPr>
        <w:t>into</w:t>
      </w:r>
      <w:r>
        <w:rPr>
          <w:rFonts w:ascii="Times New Roman" w:eastAsiaTheme="minorEastAsia" w:hAnsi="Times New Roman" w:cs="Times New Roman"/>
          <w:sz w:val="24"/>
          <w:szCs w:val="24"/>
        </w:rPr>
        <w:t xml:space="preserve"> which analysts are better at predicting underdogs to win games.</w:t>
      </w:r>
    </w:p>
    <w:p w14:paraId="7DC69BAE" w14:textId="77777777" w:rsidR="00215BEC"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Future research may </w:t>
      </w:r>
      <w:r w:rsidR="001B2AAA">
        <w:rPr>
          <w:rFonts w:ascii="Times New Roman" w:eastAsiaTheme="minorEastAsia" w:hAnsi="Times New Roman" w:cs="Times New Roman"/>
          <w:sz w:val="24"/>
          <w:szCs w:val="24"/>
        </w:rPr>
        <w:t>consider</w:t>
      </w:r>
      <w:r>
        <w:rPr>
          <w:rFonts w:ascii="Times New Roman" w:eastAsiaTheme="minorEastAsia" w:hAnsi="Times New Roman" w:cs="Times New Roman"/>
          <w:sz w:val="24"/>
          <w:szCs w:val="24"/>
        </w:rPr>
        <w:t xml:space="preserve"> </w:t>
      </w:r>
      <w:r w:rsidR="001B2AAA">
        <w:rPr>
          <w:rFonts w:ascii="Times New Roman" w:eastAsiaTheme="minorEastAsia" w:hAnsi="Times New Roman" w:cs="Times New Roman"/>
          <w:sz w:val="24"/>
          <w:szCs w:val="24"/>
        </w:rPr>
        <w:t>under what</w:t>
      </w:r>
      <w:r>
        <w:rPr>
          <w:rFonts w:ascii="Times New Roman" w:eastAsiaTheme="minorEastAsia" w:hAnsi="Times New Roman" w:cs="Times New Roman"/>
          <w:sz w:val="24"/>
          <w:szCs w:val="24"/>
        </w:rPr>
        <w:t xml:space="preserve"> conditions experts select underdogs </w:t>
      </w:r>
      <w:r w:rsidR="001B2AAA">
        <w:rPr>
          <w:rFonts w:ascii="Times New Roman" w:eastAsiaTheme="minorEastAsia" w:hAnsi="Times New Roman" w:cs="Times New Roman"/>
          <w:sz w:val="24"/>
          <w:szCs w:val="24"/>
        </w:rPr>
        <w:t>to win and how</w:t>
      </w:r>
      <w:r>
        <w:rPr>
          <w:rFonts w:ascii="Times New Roman" w:eastAsiaTheme="minorEastAsia" w:hAnsi="Times New Roman" w:cs="Times New Roman"/>
          <w:sz w:val="24"/>
          <w:szCs w:val="24"/>
        </w:rPr>
        <w:t xml:space="preserve"> often they are correct when selecting underdogs.  Additionally, group research can be conducted </w:t>
      </w:r>
      <w:r w:rsidR="001B2AAA">
        <w:rPr>
          <w:rFonts w:ascii="Times New Roman" w:eastAsiaTheme="minorEastAsia" w:hAnsi="Times New Roman" w:cs="Times New Roman"/>
          <w:sz w:val="24"/>
          <w:szCs w:val="24"/>
        </w:rPr>
        <w:t xml:space="preserve">to compare different </w:t>
      </w:r>
      <w:r>
        <w:rPr>
          <w:rFonts w:ascii="Times New Roman" w:eastAsiaTheme="minorEastAsia" w:hAnsi="Times New Roman" w:cs="Times New Roman"/>
          <w:sz w:val="24"/>
          <w:szCs w:val="24"/>
        </w:rPr>
        <w:t>type</w:t>
      </w:r>
      <w:r w:rsidR="001B2AAA">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experts (</w:t>
      </w:r>
      <w:r w:rsidR="001B2AAA">
        <w:rPr>
          <w:rFonts w:ascii="Times New Roman" w:eastAsiaTheme="minorEastAsia" w:hAnsi="Times New Roman" w:cs="Times New Roman"/>
          <w:sz w:val="24"/>
          <w:szCs w:val="24"/>
        </w:rPr>
        <w:t>those who report via television</w:t>
      </w:r>
      <w:r>
        <w:rPr>
          <w:rFonts w:ascii="Times New Roman" w:eastAsiaTheme="minorEastAsia" w:hAnsi="Times New Roman" w:cs="Times New Roman"/>
          <w:sz w:val="24"/>
          <w:szCs w:val="24"/>
        </w:rPr>
        <w:t xml:space="preserve"> </w:t>
      </w:r>
      <w:r w:rsidR="001B2AAA">
        <w:rPr>
          <w:rFonts w:ascii="Times New Roman" w:eastAsiaTheme="minorEastAsia" w:hAnsi="Times New Roman" w:cs="Times New Roman"/>
          <w:sz w:val="24"/>
          <w:szCs w:val="24"/>
        </w:rPr>
        <w:t>versus</w:t>
      </w:r>
      <w:r>
        <w:rPr>
          <w:rFonts w:ascii="Times New Roman" w:eastAsiaTheme="minorEastAsia" w:hAnsi="Times New Roman" w:cs="Times New Roman"/>
          <w:sz w:val="24"/>
          <w:szCs w:val="24"/>
        </w:rPr>
        <w:t xml:space="preserve"> print, </w:t>
      </w:r>
      <w:r>
        <w:rPr>
          <w:rFonts w:ascii="Times New Roman" w:eastAsiaTheme="minorEastAsia" w:hAnsi="Times New Roman" w:cs="Times New Roman"/>
          <w:i/>
          <w:iCs/>
          <w:sz w:val="24"/>
          <w:szCs w:val="24"/>
        </w:rPr>
        <w:t>Gameday</w:t>
      </w:r>
      <w:r>
        <w:rPr>
          <w:rFonts w:ascii="Times New Roman" w:eastAsiaTheme="minorEastAsia" w:hAnsi="Times New Roman" w:cs="Times New Roman"/>
          <w:sz w:val="24"/>
          <w:szCs w:val="24"/>
        </w:rPr>
        <w:t xml:space="preserve"> </w:t>
      </w:r>
      <w:r w:rsidR="001B2AAA">
        <w:rPr>
          <w:rFonts w:ascii="Times New Roman" w:eastAsiaTheme="minorEastAsia" w:hAnsi="Times New Roman" w:cs="Times New Roman"/>
          <w:sz w:val="24"/>
          <w:szCs w:val="24"/>
        </w:rPr>
        <w:t xml:space="preserve">versus </w:t>
      </w:r>
      <w:r>
        <w:rPr>
          <w:rFonts w:ascii="Times New Roman" w:eastAsiaTheme="minorEastAsia" w:hAnsi="Times New Roman" w:cs="Times New Roman"/>
          <w:sz w:val="24"/>
          <w:szCs w:val="24"/>
        </w:rPr>
        <w:t>other show</w:t>
      </w:r>
      <w:r w:rsidR="001B2AAA">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etc</w:t>
      </w:r>
      <w:r w:rsidR="00140B3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More research should also </w:t>
      </w:r>
      <w:r w:rsidR="00215BEC">
        <w:rPr>
          <w:rFonts w:ascii="Times New Roman" w:eastAsiaTheme="minorEastAsia" w:hAnsi="Times New Roman" w:cs="Times New Roman"/>
          <w:sz w:val="24"/>
          <w:szCs w:val="24"/>
        </w:rPr>
        <w:t>consider</w:t>
      </w:r>
      <w:r>
        <w:rPr>
          <w:rFonts w:ascii="Times New Roman" w:eastAsiaTheme="minorEastAsia" w:hAnsi="Times New Roman" w:cs="Times New Roman"/>
          <w:sz w:val="24"/>
          <w:szCs w:val="24"/>
        </w:rPr>
        <w:t xml:space="preserve"> gambling data to determine whether a game is closely matched or not.  </w:t>
      </w:r>
    </w:p>
    <w:p w14:paraId="2EE98B60" w14:textId="474F523B" w:rsidR="00EF233F" w:rsidRDefault="00EF233F" w:rsidP="00215BEC">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Predictive analysis may also be conducted on the future, based on the information we have about how well individual analysts predict games.</w:t>
      </w:r>
    </w:p>
    <w:p w14:paraId="17BA4C2A" w14:textId="4AC27838" w:rsidR="00DD6DDE"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challenges with </w:t>
      </w:r>
      <w:r w:rsidR="00F57511">
        <w:rPr>
          <w:rFonts w:ascii="Times New Roman" w:eastAsiaTheme="minorEastAsia" w:hAnsi="Times New Roman" w:cs="Times New Roman"/>
          <w:sz w:val="24"/>
          <w:szCs w:val="24"/>
        </w:rPr>
        <w:t>future research analysis are influenced by the availability and the complexity of the datasets.  We noted this challenge because the study included 113 analysts and the number of the predictions ranged from 1 (Mike Stoops and Trey Wingo) to 6211(Phil Steele)</w:t>
      </w:r>
      <w:r w:rsidR="00450D8F">
        <w:rPr>
          <w:rFonts w:ascii="Times New Roman" w:eastAsiaTheme="minorEastAsia" w:hAnsi="Times New Roman" w:cs="Times New Roman"/>
          <w:sz w:val="24"/>
          <w:szCs w:val="24"/>
        </w:rPr>
        <w:t xml:space="preserve"> for individual analysts (see Figures 4 and 5).  </w:t>
      </w:r>
      <w:r w:rsidR="00330E5C">
        <w:rPr>
          <w:rFonts w:ascii="Times New Roman" w:eastAsiaTheme="minorEastAsia" w:hAnsi="Times New Roman" w:cs="Times New Roman"/>
          <w:sz w:val="24"/>
          <w:szCs w:val="24"/>
        </w:rPr>
        <w:t>As stated above, we see that as games are more competitive, the games are more difficult to predict correct.  Thus we see that most weighted points earned by experts cluster from 0.15 to 0.35.  The</w:t>
      </w:r>
      <w:r w:rsidR="00450D8F">
        <w:rPr>
          <w:rFonts w:ascii="Times New Roman" w:eastAsiaTheme="minorEastAsia" w:hAnsi="Times New Roman" w:cs="Times New Roman"/>
          <w:sz w:val="24"/>
          <w:szCs w:val="24"/>
        </w:rPr>
        <w:t xml:space="preserve"> range in the number of predictions most likely affects the overall analysis because the data varies</w:t>
      </w:r>
      <w:r w:rsidR="00330E5C">
        <w:rPr>
          <w:rFonts w:ascii="Times New Roman" w:eastAsiaTheme="minorEastAsia" w:hAnsi="Times New Roman" w:cs="Times New Roman"/>
          <w:sz w:val="24"/>
          <w:szCs w:val="24"/>
        </w:rPr>
        <w:t xml:space="preserve"> and those who made only a few predictions will likely have either high or low correct percentage rates and weighted points earned</w:t>
      </w:r>
      <w:r w:rsidR="00450D8F">
        <w:rPr>
          <w:rFonts w:ascii="Times New Roman" w:eastAsiaTheme="minorEastAsia" w:hAnsi="Times New Roman" w:cs="Times New Roman"/>
          <w:sz w:val="24"/>
          <w:szCs w:val="24"/>
        </w:rPr>
        <w:t xml:space="preserve">. </w:t>
      </w:r>
      <w:r w:rsidR="00DD6DDE">
        <w:rPr>
          <w:rFonts w:ascii="Times New Roman" w:eastAsiaTheme="minorEastAsia" w:hAnsi="Times New Roman" w:cs="Times New Roman"/>
          <w:sz w:val="24"/>
          <w:szCs w:val="24"/>
        </w:rPr>
        <w:t xml:space="preserve"> </w:t>
      </w:r>
      <w:r w:rsidR="00330E5C">
        <w:rPr>
          <w:rFonts w:ascii="Times New Roman" w:eastAsiaTheme="minorEastAsia" w:hAnsi="Times New Roman" w:cs="Times New Roman"/>
          <w:sz w:val="24"/>
          <w:szCs w:val="24"/>
        </w:rPr>
        <w:t xml:space="preserve">As can be seen in Figure 4, there are some outliers in both prediction percentage and points earned.  Some of these outliers are due to the expert only have a few predictions. </w:t>
      </w:r>
    </w:p>
    <w:p w14:paraId="6E56930D" w14:textId="5610A4BD" w:rsidR="00DD6DDE" w:rsidRDefault="00DD6DDE" w:rsidP="00DD6DDE">
      <w:pPr>
        <w:spacing w:after="0" w:line="240" w:lineRule="auto"/>
        <w:jc w:val="center"/>
        <w:rPr>
          <w:rFonts w:ascii="Times New Roman" w:eastAsiaTheme="minorEastAsia" w:hAnsi="Times New Roman" w:cs="Times New Roman"/>
          <w:i/>
          <w:iCs/>
          <w:sz w:val="24"/>
          <w:szCs w:val="24"/>
        </w:rPr>
      </w:pPr>
    </w:p>
    <w:p w14:paraId="578CC24C" w14:textId="4E06BD11" w:rsidR="00746BB9" w:rsidRDefault="00746BB9" w:rsidP="00DD6DDE">
      <w:pPr>
        <w:spacing w:after="0" w:line="240" w:lineRule="auto"/>
        <w:jc w:val="center"/>
        <w:rPr>
          <w:rFonts w:ascii="Times New Roman" w:eastAsiaTheme="minorEastAsia" w:hAnsi="Times New Roman" w:cs="Times New Roman"/>
          <w:i/>
          <w:iCs/>
          <w:sz w:val="24"/>
          <w:szCs w:val="24"/>
        </w:rPr>
      </w:pPr>
    </w:p>
    <w:p w14:paraId="73901EBF" w14:textId="7AF882F7" w:rsidR="00746BB9" w:rsidRDefault="00746BB9" w:rsidP="00DD6DDE">
      <w:pPr>
        <w:spacing w:after="0" w:line="240" w:lineRule="auto"/>
        <w:jc w:val="center"/>
        <w:rPr>
          <w:rFonts w:ascii="Times New Roman" w:eastAsiaTheme="minorEastAsia" w:hAnsi="Times New Roman" w:cs="Times New Roman"/>
          <w:i/>
          <w:iCs/>
          <w:sz w:val="24"/>
          <w:szCs w:val="24"/>
        </w:rPr>
      </w:pPr>
    </w:p>
    <w:p w14:paraId="2AC5280E" w14:textId="689E7155" w:rsidR="00746BB9" w:rsidRDefault="00746BB9" w:rsidP="00DD6DDE">
      <w:pPr>
        <w:spacing w:after="0" w:line="240" w:lineRule="auto"/>
        <w:jc w:val="center"/>
        <w:rPr>
          <w:rFonts w:ascii="Times New Roman" w:eastAsiaTheme="minorEastAsia" w:hAnsi="Times New Roman" w:cs="Times New Roman"/>
          <w:i/>
          <w:iCs/>
          <w:sz w:val="24"/>
          <w:szCs w:val="24"/>
        </w:rPr>
      </w:pPr>
    </w:p>
    <w:p w14:paraId="216EB853" w14:textId="2FA217F4" w:rsidR="00746BB9" w:rsidRDefault="00746BB9" w:rsidP="00DD6DDE">
      <w:pPr>
        <w:spacing w:after="0" w:line="240" w:lineRule="auto"/>
        <w:jc w:val="center"/>
        <w:rPr>
          <w:rFonts w:ascii="Times New Roman" w:eastAsiaTheme="minorEastAsia" w:hAnsi="Times New Roman" w:cs="Times New Roman"/>
          <w:i/>
          <w:iCs/>
          <w:sz w:val="24"/>
          <w:szCs w:val="24"/>
        </w:rPr>
      </w:pPr>
    </w:p>
    <w:p w14:paraId="787DB046" w14:textId="08E055F5" w:rsidR="00746BB9" w:rsidRDefault="00746BB9" w:rsidP="00DD6DDE">
      <w:pPr>
        <w:spacing w:after="0" w:line="240" w:lineRule="auto"/>
        <w:jc w:val="center"/>
        <w:rPr>
          <w:rFonts w:ascii="Times New Roman" w:eastAsiaTheme="minorEastAsia" w:hAnsi="Times New Roman" w:cs="Times New Roman"/>
          <w:i/>
          <w:iCs/>
          <w:sz w:val="24"/>
          <w:szCs w:val="24"/>
        </w:rPr>
      </w:pPr>
    </w:p>
    <w:p w14:paraId="214E5A78" w14:textId="55F1657D" w:rsidR="00746BB9" w:rsidRDefault="00746BB9" w:rsidP="00DD6DDE">
      <w:pPr>
        <w:spacing w:after="0" w:line="240" w:lineRule="auto"/>
        <w:jc w:val="center"/>
        <w:rPr>
          <w:rFonts w:ascii="Times New Roman" w:eastAsiaTheme="minorEastAsia" w:hAnsi="Times New Roman" w:cs="Times New Roman"/>
          <w:i/>
          <w:iCs/>
          <w:sz w:val="24"/>
          <w:szCs w:val="24"/>
        </w:rPr>
      </w:pPr>
    </w:p>
    <w:p w14:paraId="28CF5995" w14:textId="35AC758F" w:rsidR="00746BB9" w:rsidRDefault="00746BB9" w:rsidP="00DD6DDE">
      <w:pPr>
        <w:spacing w:after="0" w:line="240" w:lineRule="auto"/>
        <w:jc w:val="center"/>
        <w:rPr>
          <w:rFonts w:ascii="Times New Roman" w:eastAsiaTheme="minorEastAsia" w:hAnsi="Times New Roman" w:cs="Times New Roman"/>
          <w:i/>
          <w:iCs/>
          <w:sz w:val="24"/>
          <w:szCs w:val="24"/>
        </w:rPr>
      </w:pPr>
    </w:p>
    <w:p w14:paraId="3426ACEA" w14:textId="4AC46F2A" w:rsidR="00746BB9" w:rsidRDefault="00746BB9" w:rsidP="00DD6DDE">
      <w:pPr>
        <w:spacing w:after="0" w:line="240" w:lineRule="auto"/>
        <w:jc w:val="center"/>
        <w:rPr>
          <w:rFonts w:ascii="Times New Roman" w:eastAsiaTheme="minorEastAsia" w:hAnsi="Times New Roman" w:cs="Times New Roman"/>
          <w:i/>
          <w:iCs/>
          <w:sz w:val="24"/>
          <w:szCs w:val="24"/>
        </w:rPr>
      </w:pPr>
    </w:p>
    <w:p w14:paraId="6CE97625" w14:textId="53666C1E" w:rsidR="00746BB9" w:rsidRDefault="00746BB9" w:rsidP="00DD6DDE">
      <w:pPr>
        <w:spacing w:after="0" w:line="240" w:lineRule="auto"/>
        <w:jc w:val="center"/>
        <w:rPr>
          <w:rFonts w:ascii="Times New Roman" w:eastAsiaTheme="minorEastAsia" w:hAnsi="Times New Roman" w:cs="Times New Roman"/>
          <w:i/>
          <w:iCs/>
          <w:sz w:val="24"/>
          <w:szCs w:val="24"/>
        </w:rPr>
      </w:pPr>
    </w:p>
    <w:p w14:paraId="1B4E8C59" w14:textId="2F6AF6D1" w:rsidR="00746BB9" w:rsidRDefault="00746BB9" w:rsidP="00DD6DDE">
      <w:pPr>
        <w:spacing w:after="0" w:line="240" w:lineRule="auto"/>
        <w:jc w:val="center"/>
        <w:rPr>
          <w:rFonts w:ascii="Times New Roman" w:eastAsiaTheme="minorEastAsia" w:hAnsi="Times New Roman" w:cs="Times New Roman"/>
          <w:i/>
          <w:iCs/>
          <w:sz w:val="24"/>
          <w:szCs w:val="24"/>
        </w:rPr>
      </w:pPr>
    </w:p>
    <w:p w14:paraId="358B8A84" w14:textId="454DB495" w:rsidR="00746BB9" w:rsidRDefault="00746BB9" w:rsidP="00DD6DDE">
      <w:pPr>
        <w:spacing w:after="0" w:line="240" w:lineRule="auto"/>
        <w:jc w:val="center"/>
        <w:rPr>
          <w:rFonts w:ascii="Times New Roman" w:eastAsiaTheme="minorEastAsia" w:hAnsi="Times New Roman" w:cs="Times New Roman"/>
          <w:i/>
          <w:iCs/>
          <w:sz w:val="24"/>
          <w:szCs w:val="24"/>
        </w:rPr>
      </w:pPr>
    </w:p>
    <w:p w14:paraId="51158EAC" w14:textId="430F2E75" w:rsidR="00746BB9" w:rsidRDefault="00746BB9" w:rsidP="00DD6DDE">
      <w:pPr>
        <w:spacing w:after="0" w:line="240" w:lineRule="auto"/>
        <w:jc w:val="center"/>
        <w:rPr>
          <w:rFonts w:ascii="Times New Roman" w:eastAsiaTheme="minorEastAsia" w:hAnsi="Times New Roman" w:cs="Times New Roman"/>
          <w:i/>
          <w:iCs/>
          <w:sz w:val="24"/>
          <w:szCs w:val="24"/>
        </w:rPr>
      </w:pPr>
    </w:p>
    <w:p w14:paraId="38760D67" w14:textId="23ED0C86" w:rsidR="00746BB9" w:rsidRDefault="00746BB9" w:rsidP="00DD6DDE">
      <w:pPr>
        <w:spacing w:after="0" w:line="240" w:lineRule="auto"/>
        <w:jc w:val="center"/>
        <w:rPr>
          <w:rFonts w:ascii="Times New Roman" w:eastAsiaTheme="minorEastAsia" w:hAnsi="Times New Roman" w:cs="Times New Roman"/>
          <w:i/>
          <w:iCs/>
          <w:sz w:val="24"/>
          <w:szCs w:val="24"/>
        </w:rPr>
      </w:pPr>
    </w:p>
    <w:p w14:paraId="58063DEE" w14:textId="0282B7B8" w:rsidR="00746BB9" w:rsidRDefault="00746BB9" w:rsidP="00DD6DDE">
      <w:pPr>
        <w:spacing w:after="0" w:line="240" w:lineRule="auto"/>
        <w:jc w:val="center"/>
        <w:rPr>
          <w:rFonts w:ascii="Times New Roman" w:eastAsiaTheme="minorEastAsia" w:hAnsi="Times New Roman" w:cs="Times New Roman"/>
          <w:i/>
          <w:iCs/>
          <w:sz w:val="24"/>
          <w:szCs w:val="24"/>
        </w:rPr>
      </w:pPr>
    </w:p>
    <w:p w14:paraId="6BCEC2AA" w14:textId="760EF622" w:rsidR="00746BB9" w:rsidRDefault="00746BB9" w:rsidP="00DD6DDE">
      <w:pPr>
        <w:spacing w:after="0" w:line="240" w:lineRule="auto"/>
        <w:jc w:val="center"/>
        <w:rPr>
          <w:rFonts w:ascii="Times New Roman" w:eastAsiaTheme="minorEastAsia" w:hAnsi="Times New Roman" w:cs="Times New Roman"/>
          <w:i/>
          <w:iCs/>
          <w:sz w:val="24"/>
          <w:szCs w:val="24"/>
        </w:rPr>
      </w:pPr>
    </w:p>
    <w:p w14:paraId="3705695E" w14:textId="65A80E18" w:rsidR="00746BB9" w:rsidRDefault="00746BB9" w:rsidP="00DD6DDE">
      <w:pPr>
        <w:spacing w:after="0" w:line="240" w:lineRule="auto"/>
        <w:jc w:val="center"/>
        <w:rPr>
          <w:rFonts w:ascii="Times New Roman" w:eastAsiaTheme="minorEastAsia" w:hAnsi="Times New Roman" w:cs="Times New Roman"/>
          <w:i/>
          <w:iCs/>
          <w:sz w:val="24"/>
          <w:szCs w:val="24"/>
        </w:rPr>
      </w:pPr>
    </w:p>
    <w:p w14:paraId="7B318B7A" w14:textId="77777777" w:rsidR="00746BB9" w:rsidRDefault="00746BB9" w:rsidP="00DD6DDE">
      <w:pPr>
        <w:spacing w:after="0" w:line="240" w:lineRule="auto"/>
        <w:jc w:val="center"/>
        <w:rPr>
          <w:rFonts w:ascii="Times New Roman" w:eastAsiaTheme="minorEastAsia" w:hAnsi="Times New Roman" w:cs="Times New Roman"/>
          <w:i/>
          <w:iCs/>
          <w:sz w:val="24"/>
          <w:szCs w:val="24"/>
        </w:rPr>
      </w:pPr>
    </w:p>
    <w:p w14:paraId="71361DDD" w14:textId="0412153E" w:rsidR="00DD6DDE" w:rsidRDefault="00DD6DDE" w:rsidP="00DD6DDE">
      <w:pPr>
        <w:spacing w:after="0" w:line="24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Figure</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5</w:t>
      </w:r>
      <w:r>
        <w:rPr>
          <w:rFonts w:ascii="Times New Roman" w:eastAsiaTheme="minorEastAsia" w:hAnsi="Times New Roman" w:cs="Times New Roman"/>
          <w:i/>
          <w:iCs/>
          <w:sz w:val="24"/>
          <w:szCs w:val="24"/>
        </w:rPr>
        <w:t>: Histogram of Number of Predictions Made by Experts</w:t>
      </w:r>
    </w:p>
    <w:p w14:paraId="44C5A5E5" w14:textId="77777777" w:rsidR="00DD6DDE" w:rsidRPr="00DD6DDE" w:rsidRDefault="00DD6DDE" w:rsidP="00DD6DDE">
      <w:pPr>
        <w:spacing w:after="0" w:line="240" w:lineRule="auto"/>
        <w:jc w:val="center"/>
        <w:rPr>
          <w:rFonts w:ascii="Times New Roman" w:eastAsiaTheme="minorEastAsia" w:hAnsi="Times New Roman" w:cs="Times New Roman"/>
          <w:sz w:val="24"/>
          <w:szCs w:val="24"/>
        </w:rPr>
      </w:pPr>
    </w:p>
    <w:p w14:paraId="2224EFF9" w14:textId="5B97B542" w:rsidR="00DD6DDE" w:rsidRPr="00DD6DDE" w:rsidRDefault="00DD6DDE" w:rsidP="00DD6DDE">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
          <w:iCs/>
          <w:noProof/>
          <w:sz w:val="24"/>
          <w:szCs w:val="24"/>
        </w:rPr>
        <w:drawing>
          <wp:inline distT="0" distB="0" distL="0" distR="0" wp14:anchorId="661188A1" wp14:editId="7B73F37E">
            <wp:extent cx="4586288" cy="3451476"/>
            <wp:effectExtent l="76200" t="76200" r="138430" b="13017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gram N of Predictions.png"/>
                    <pic:cNvPicPr/>
                  </pic:nvPicPr>
                  <pic:blipFill>
                    <a:blip r:embed="rId12">
                      <a:extLst>
                        <a:ext uri="{28A0092B-C50C-407E-A947-70E740481C1C}">
                          <a14:useLocalDpi xmlns:a14="http://schemas.microsoft.com/office/drawing/2010/main" val="0"/>
                        </a:ext>
                      </a:extLst>
                    </a:blip>
                    <a:stretch>
                      <a:fillRect/>
                    </a:stretch>
                  </pic:blipFill>
                  <pic:spPr>
                    <a:xfrm>
                      <a:off x="0" y="0"/>
                      <a:ext cx="4594708" cy="3457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619487" w14:textId="77777777" w:rsidR="00DD6DDE" w:rsidRDefault="00DD6DDE" w:rsidP="00EF233F">
      <w:pPr>
        <w:spacing w:after="0" w:line="480" w:lineRule="auto"/>
        <w:rPr>
          <w:rFonts w:ascii="Times New Roman" w:eastAsiaTheme="minorEastAsia" w:hAnsi="Times New Roman" w:cs="Times New Roman"/>
          <w:sz w:val="24"/>
          <w:szCs w:val="24"/>
        </w:rPr>
      </w:pPr>
    </w:p>
    <w:p w14:paraId="5094B62B" w14:textId="71E49FD0" w:rsidR="00EF233F" w:rsidRDefault="00DD6DDE" w:rsidP="00CF4964">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Additionally, little data</w:t>
      </w:r>
      <w:r w:rsidR="00B84F4E">
        <w:rPr>
          <w:rFonts w:ascii="Times New Roman" w:eastAsiaTheme="minorEastAsia" w:hAnsi="Times New Roman" w:cs="Times New Roman"/>
          <w:sz w:val="24"/>
          <w:szCs w:val="24"/>
        </w:rPr>
        <w:t xml:space="preserve"> exists to evaluate how well experts predict the outcomes of college-football games.  The datasets used in this study came from the client, who painstakingly </w:t>
      </w:r>
      <w:r w:rsidR="00B84F4E">
        <w:rPr>
          <w:rFonts w:ascii="Times New Roman" w:eastAsiaTheme="minorEastAsia" w:hAnsi="Times New Roman" w:cs="Times New Roman"/>
          <w:sz w:val="24"/>
          <w:szCs w:val="24"/>
        </w:rPr>
        <w:lastRenderedPageBreak/>
        <w:t>scoured archived information through various publications to find expert predictions.  More data, including information on specific analysts and the</w:t>
      </w:r>
      <w:r w:rsidR="00CB6546">
        <w:rPr>
          <w:rFonts w:ascii="Times New Roman" w:eastAsiaTheme="minorEastAsia" w:hAnsi="Times New Roman" w:cs="Times New Roman"/>
          <w:sz w:val="24"/>
          <w:szCs w:val="24"/>
        </w:rPr>
        <w:t>ir</w:t>
      </w:r>
      <w:r w:rsidR="00B84F4E">
        <w:rPr>
          <w:rFonts w:ascii="Times New Roman" w:eastAsiaTheme="minorEastAsia" w:hAnsi="Times New Roman" w:cs="Times New Roman"/>
          <w:sz w:val="24"/>
          <w:szCs w:val="24"/>
        </w:rPr>
        <w:t xml:space="preserve"> predictions</w:t>
      </w:r>
      <w:r w:rsidR="00CB6546">
        <w:rPr>
          <w:rFonts w:ascii="Times New Roman" w:eastAsiaTheme="minorEastAsia" w:hAnsi="Times New Roman" w:cs="Times New Roman"/>
          <w:sz w:val="24"/>
          <w:szCs w:val="24"/>
        </w:rPr>
        <w:t>, will help future research.</w:t>
      </w:r>
      <w:r w:rsidR="00EF233F">
        <w:rPr>
          <w:rFonts w:ascii="Times New Roman" w:eastAsiaTheme="minorEastAsia" w:hAnsi="Times New Roman" w:cs="Times New Roman"/>
          <w:sz w:val="24"/>
          <w:szCs w:val="24"/>
        </w:rPr>
        <w:t xml:space="preserve"> </w:t>
      </w:r>
    </w:p>
    <w:p w14:paraId="741D76B8" w14:textId="55CF70D5" w:rsidR="00EF233F"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addition of gambling data is valuable </w:t>
      </w:r>
      <w:r w:rsidR="00CF4964">
        <w:rPr>
          <w:rFonts w:ascii="Times New Roman" w:eastAsiaTheme="minorEastAsia" w:hAnsi="Times New Roman" w:cs="Times New Roman"/>
          <w:sz w:val="24"/>
          <w:szCs w:val="24"/>
        </w:rPr>
        <w:t>because it adds value to the predictions that experts make</w:t>
      </w:r>
      <w:r>
        <w:rPr>
          <w:rFonts w:ascii="Times New Roman" w:eastAsiaTheme="minorEastAsia" w:hAnsi="Times New Roman" w:cs="Times New Roman"/>
          <w:sz w:val="24"/>
          <w:szCs w:val="24"/>
        </w:rPr>
        <w:t xml:space="preserve">. </w:t>
      </w:r>
      <w:r w:rsidR="00CF4964">
        <w:rPr>
          <w:rFonts w:ascii="Times New Roman" w:eastAsiaTheme="minorEastAsia" w:hAnsi="Times New Roman" w:cs="Times New Roman"/>
          <w:sz w:val="24"/>
          <w:szCs w:val="24"/>
        </w:rPr>
        <w:t xml:space="preserve"> However, many gambling tools are not intuitive and require that the investigator understand systems and variables, such as spreads and calculations, in gambling.</w:t>
      </w:r>
    </w:p>
    <w:p w14:paraId="29606EA6" w14:textId="77777777" w:rsidR="00EF233F" w:rsidRDefault="00EF233F" w:rsidP="00EF23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381AF3E" w14:textId="2699E97A" w:rsidR="00EF233F" w:rsidRPr="00511558" w:rsidRDefault="00EF233F" w:rsidP="00EF233F">
      <w:pPr>
        <w:spacing w:after="0" w:line="480" w:lineRule="auto"/>
        <w:rPr>
          <w:rFonts w:ascii="Times New Roman" w:eastAsiaTheme="minorEastAsia" w:hAnsi="Times New Roman" w:cs="Times New Roman"/>
          <w:sz w:val="24"/>
          <w:szCs w:val="24"/>
        </w:rPr>
      </w:pPr>
      <w:r w:rsidRPr="00511558">
        <w:rPr>
          <w:rFonts w:ascii="Times New Roman" w:eastAsiaTheme="minorEastAsia" w:hAnsi="Times New Roman" w:cs="Times New Roman"/>
          <w:b/>
          <w:bCs/>
          <w:sz w:val="24"/>
          <w:szCs w:val="24"/>
        </w:rPr>
        <w:lastRenderedPageBreak/>
        <w:t>Appendix</w:t>
      </w:r>
    </w:p>
    <w:p w14:paraId="49BAB0C9" w14:textId="49B6D15F" w:rsidR="00EF233F" w:rsidRDefault="0087270E" w:rsidP="0087270E">
      <w:pPr>
        <w:spacing w:after="0" w:line="24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Figure 6</w:t>
      </w:r>
      <w:r w:rsidR="00EF233F">
        <w:rPr>
          <w:rFonts w:ascii="Times New Roman" w:eastAsiaTheme="minorEastAsia" w:hAnsi="Times New Roman" w:cs="Times New Roman"/>
          <w:i/>
          <w:iCs/>
          <w:sz w:val="24"/>
          <w:szCs w:val="24"/>
        </w:rPr>
        <w:t>: Scatter Plot of Correct Pick Percentage for Games with Difference in Money Line of 500 or Less against Number of Predictions Made</w:t>
      </w:r>
    </w:p>
    <w:p w14:paraId="647F762D" w14:textId="4B78A206" w:rsidR="0087270E" w:rsidRDefault="008B14F6" w:rsidP="0087270E">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noProof/>
          <w:sz w:val="24"/>
          <w:szCs w:val="24"/>
        </w:rPr>
        <w:drawing>
          <wp:inline distT="0" distB="0" distL="0" distR="0" wp14:anchorId="00937140" wp14:editId="293B859D">
            <wp:extent cx="4455941" cy="3619500"/>
            <wp:effectExtent l="76200" t="76200" r="135255" b="1333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atter N vs ML 5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0852" cy="36234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EC942C" w14:textId="77777777" w:rsidR="0087270E" w:rsidRDefault="0087270E">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br w:type="page"/>
      </w:r>
    </w:p>
    <w:p w14:paraId="08E57E6F" w14:textId="4B2EDD0D" w:rsidR="00EF233F" w:rsidRDefault="0087270E" w:rsidP="0087270E">
      <w:pPr>
        <w:spacing w:after="0" w:line="24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Figure 7</w:t>
      </w:r>
      <w:r w:rsidR="00EF233F">
        <w:rPr>
          <w:rFonts w:ascii="Times New Roman" w:eastAsiaTheme="minorEastAsia" w:hAnsi="Times New Roman" w:cs="Times New Roman"/>
          <w:i/>
          <w:iCs/>
          <w:sz w:val="24"/>
          <w:szCs w:val="24"/>
        </w:rPr>
        <w:t>: Scatter Plot of Correct Pick Percentage for Games with Difference in Money Line of 1000 or Less against Number of Predictions Made</w:t>
      </w:r>
    </w:p>
    <w:p w14:paraId="673012E2" w14:textId="3A11CE5F" w:rsidR="00EF233F" w:rsidRDefault="008B14F6" w:rsidP="00EF233F">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noProof/>
          <w:sz w:val="24"/>
          <w:szCs w:val="24"/>
        </w:rPr>
        <w:drawing>
          <wp:inline distT="0" distB="0" distL="0" distR="0" wp14:anchorId="5826D965" wp14:editId="36F524CE">
            <wp:extent cx="4590793" cy="3729038"/>
            <wp:effectExtent l="76200" t="76200" r="133985" b="138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tter N vs ML 10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1354" cy="37376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514889" w14:textId="77777777" w:rsidR="00EF233F" w:rsidRDefault="00EF233F" w:rsidP="00EF233F">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br w:type="page"/>
      </w:r>
    </w:p>
    <w:p w14:paraId="5B5880D7" w14:textId="070EDCC3" w:rsidR="00EF233F" w:rsidRDefault="0087270E" w:rsidP="0087270E">
      <w:pPr>
        <w:spacing w:after="0" w:line="24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Figure 8</w:t>
      </w:r>
      <w:r w:rsidR="00EF233F">
        <w:rPr>
          <w:rFonts w:ascii="Times New Roman" w:eastAsiaTheme="minorEastAsia" w:hAnsi="Times New Roman" w:cs="Times New Roman"/>
          <w:i/>
          <w:iCs/>
          <w:sz w:val="24"/>
          <w:szCs w:val="24"/>
        </w:rPr>
        <w:t>: Scatter Plot of Correct Pick Percentage for Games with Difference in Money Line of 1500 or Less against Number of Predictions Made</w:t>
      </w:r>
    </w:p>
    <w:p w14:paraId="6D53A679" w14:textId="69D4ED9E" w:rsidR="00EF233F" w:rsidRDefault="006F0ABD" w:rsidP="00EF233F">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noProof/>
          <w:sz w:val="24"/>
          <w:szCs w:val="24"/>
        </w:rPr>
        <w:drawing>
          <wp:inline distT="0" distB="0" distL="0" distR="0" wp14:anchorId="28ACB020" wp14:editId="1C08E15F">
            <wp:extent cx="4409036" cy="3581400"/>
            <wp:effectExtent l="76200" t="76200" r="125095" b="13335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N vs ML 15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4935" cy="3586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265F27" w14:textId="77777777" w:rsidR="00EF233F" w:rsidRDefault="00EF233F" w:rsidP="00EF23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41D23ED" w14:textId="77777777" w:rsidR="00EF233F" w:rsidRDefault="00EF233F" w:rsidP="00EF23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u w:val="single"/>
        </w:rPr>
        <w:lastRenderedPageBreak/>
        <w:t>References</w:t>
      </w:r>
    </w:p>
    <w:p w14:paraId="00AA4C33" w14:textId="4E990803" w:rsidR="00A47BF4" w:rsidRDefault="00A47BF4" w:rsidP="00A47BF4">
      <w:pPr>
        <w:spacing w:after="0"/>
        <w:rPr>
          <w:rFonts w:ascii="Times New Roman" w:hAnsi="Times New Roman" w:cs="Times New Roman"/>
          <w:sz w:val="24"/>
          <w:szCs w:val="24"/>
        </w:rPr>
      </w:pPr>
      <w:r>
        <w:rPr>
          <w:rFonts w:ascii="Times New Roman" w:hAnsi="Times New Roman" w:cs="Times New Roman"/>
          <w:i/>
          <w:iCs/>
          <w:sz w:val="24"/>
          <w:szCs w:val="24"/>
        </w:rPr>
        <w:t>Bet QL NCAA Football</w:t>
      </w:r>
      <w:r>
        <w:rPr>
          <w:rFonts w:ascii="Times New Roman" w:hAnsi="Times New Roman" w:cs="Times New Roman"/>
          <w:sz w:val="24"/>
          <w:szCs w:val="24"/>
        </w:rPr>
        <w:t xml:space="preserve">. </w:t>
      </w:r>
      <w:r w:rsidR="00C247CF">
        <w:rPr>
          <w:rFonts w:ascii="Times New Roman" w:hAnsi="Times New Roman" w:cs="Times New Roman"/>
          <w:sz w:val="24"/>
          <w:szCs w:val="24"/>
        </w:rPr>
        <w:t xml:space="preserve">(2019). </w:t>
      </w:r>
      <w:r w:rsidR="0064188E">
        <w:rPr>
          <w:rFonts w:ascii="Times New Roman" w:hAnsi="Times New Roman" w:cs="Times New Roman"/>
          <w:sz w:val="24"/>
          <w:szCs w:val="24"/>
        </w:rPr>
        <w:t>R</w:t>
      </w:r>
      <w:r>
        <w:rPr>
          <w:rFonts w:ascii="Times New Roman" w:hAnsi="Times New Roman" w:cs="Times New Roman"/>
          <w:sz w:val="24"/>
          <w:szCs w:val="24"/>
        </w:rPr>
        <w:t>etrieved from</w:t>
      </w:r>
      <w:r w:rsidR="0064188E">
        <w:rPr>
          <w:rFonts w:ascii="Times New Roman" w:hAnsi="Times New Roman" w:cs="Times New Roman"/>
          <w:sz w:val="24"/>
          <w:szCs w:val="24"/>
        </w:rPr>
        <w:t xml:space="preserve"> </w:t>
      </w:r>
      <w:hyperlink r:id="rId16" w:history="1">
        <w:r w:rsidRPr="000B1FF1">
          <w:rPr>
            <w:rStyle w:val="Hyperlink"/>
            <w:rFonts w:ascii="Times New Roman" w:hAnsi="Times New Roman" w:cs="Times New Roman"/>
            <w:sz w:val="24"/>
            <w:szCs w:val="24"/>
          </w:rPr>
          <w:t>https://betql.co/ncaaf</w:t>
        </w:r>
      </w:hyperlink>
      <w:r>
        <w:rPr>
          <w:rFonts w:ascii="Times New Roman" w:hAnsi="Times New Roman" w:cs="Times New Roman"/>
          <w:sz w:val="24"/>
          <w:szCs w:val="24"/>
        </w:rPr>
        <w:t>.</w:t>
      </w:r>
    </w:p>
    <w:p w14:paraId="68C02E24" w14:textId="58B51101" w:rsidR="00A47BF4" w:rsidRDefault="00A47BF4" w:rsidP="00A47BF4">
      <w:pPr>
        <w:spacing w:after="0"/>
        <w:rPr>
          <w:rFonts w:ascii="Times New Roman" w:hAnsi="Times New Roman" w:cs="Times New Roman"/>
          <w:sz w:val="24"/>
          <w:szCs w:val="24"/>
        </w:rPr>
      </w:pPr>
    </w:p>
    <w:p w14:paraId="355A4B1A" w14:textId="6792062F" w:rsidR="00A47BF4" w:rsidRPr="00A47BF4" w:rsidRDefault="00A47BF4" w:rsidP="00A47BF4">
      <w:pPr>
        <w:spacing w:after="0"/>
        <w:ind w:left="720" w:hanging="720"/>
        <w:rPr>
          <w:rFonts w:ascii="Times New Roman" w:hAnsi="Times New Roman" w:cs="Times New Roman"/>
          <w:sz w:val="24"/>
          <w:szCs w:val="24"/>
        </w:rPr>
      </w:pPr>
      <w:r>
        <w:rPr>
          <w:rFonts w:ascii="Times New Roman" w:hAnsi="Times New Roman" w:cs="Times New Roman"/>
          <w:i/>
          <w:iCs/>
          <w:sz w:val="24"/>
          <w:szCs w:val="24"/>
        </w:rPr>
        <w:t xml:space="preserve">Betting Expert. </w:t>
      </w:r>
      <w:r>
        <w:rPr>
          <w:rFonts w:ascii="Times New Roman" w:hAnsi="Times New Roman" w:cs="Times New Roman"/>
          <w:sz w:val="24"/>
          <w:szCs w:val="24"/>
        </w:rPr>
        <w:t xml:space="preserve">“Betting Fundamentals: Learning Betting.” Data retrieved from </w:t>
      </w:r>
      <w:hyperlink r:id="rId17" w:history="1">
        <w:r w:rsidR="00710B86" w:rsidRPr="006349AD">
          <w:rPr>
            <w:rStyle w:val="Hyperlink"/>
            <w:rFonts w:ascii="Times New Roman" w:hAnsi="Times New Roman" w:cs="Times New Roman"/>
            <w:sz w:val="24"/>
            <w:szCs w:val="24"/>
          </w:rPr>
          <w:t>https://www.bettingexpert.com/academy/betting-fundamentals/betting-odds-explained#gref</w:t>
        </w:r>
      </w:hyperlink>
      <w:r>
        <w:rPr>
          <w:rFonts w:ascii="Times New Roman" w:hAnsi="Times New Roman" w:cs="Times New Roman"/>
          <w:sz w:val="24"/>
          <w:szCs w:val="24"/>
        </w:rPr>
        <w:t>.</w:t>
      </w:r>
    </w:p>
    <w:p w14:paraId="1AC0276C" w14:textId="77777777" w:rsidR="00A47BF4" w:rsidRPr="000B1FF1" w:rsidRDefault="00A47BF4" w:rsidP="00A47BF4">
      <w:pPr>
        <w:spacing w:after="0"/>
        <w:rPr>
          <w:rFonts w:ascii="Times New Roman" w:hAnsi="Times New Roman" w:cs="Times New Roman"/>
          <w:sz w:val="24"/>
          <w:szCs w:val="24"/>
        </w:rPr>
      </w:pPr>
    </w:p>
    <w:p w14:paraId="6CF7FCE2" w14:textId="77777777" w:rsidR="00EF233F" w:rsidRDefault="00EF233F" w:rsidP="00EF233F">
      <w:pPr>
        <w:spacing w:after="0" w:line="240" w:lineRule="auto"/>
        <w:ind w:left="720" w:hanging="720"/>
        <w:rPr>
          <w:rFonts w:ascii="Times New Roman" w:hAnsi="Times New Roman" w:cs="Times New Roman"/>
          <w:sz w:val="24"/>
          <w:szCs w:val="24"/>
        </w:rPr>
      </w:pPr>
      <w:r>
        <w:rPr>
          <w:rFonts w:ascii="Times New Roman" w:eastAsiaTheme="minorEastAsia" w:hAnsi="Times New Roman" w:cs="Times New Roman"/>
          <w:sz w:val="24"/>
          <w:szCs w:val="24"/>
        </w:rPr>
        <w:t xml:space="preserve">Novy-Williams, Eben. (2017). Quicktake: College Sports. </w:t>
      </w:r>
      <w:r>
        <w:rPr>
          <w:rFonts w:ascii="Times New Roman" w:eastAsiaTheme="minorEastAsia" w:hAnsi="Times New Roman" w:cs="Times New Roman"/>
          <w:i/>
          <w:iCs/>
          <w:sz w:val="24"/>
          <w:szCs w:val="24"/>
        </w:rPr>
        <w:t>Bloomberg</w:t>
      </w:r>
      <w:r>
        <w:rPr>
          <w:rFonts w:ascii="Times New Roman" w:eastAsiaTheme="minorEastAsia" w:hAnsi="Times New Roman" w:cs="Times New Roman"/>
          <w:sz w:val="24"/>
          <w:szCs w:val="24"/>
        </w:rPr>
        <w:t xml:space="preserve">. Retrieved from </w:t>
      </w:r>
      <w:hyperlink r:id="rId18" w:history="1">
        <w:r w:rsidRPr="003117EF">
          <w:rPr>
            <w:rStyle w:val="Hyperlink"/>
            <w:rFonts w:ascii="Times New Roman" w:hAnsi="Times New Roman" w:cs="Times New Roman"/>
            <w:sz w:val="24"/>
            <w:szCs w:val="24"/>
          </w:rPr>
          <w:t>https://www.bloomberg.com/quicktake/college-sports-ncaa</w:t>
        </w:r>
      </w:hyperlink>
      <w:r>
        <w:rPr>
          <w:rFonts w:ascii="Times New Roman" w:hAnsi="Times New Roman" w:cs="Times New Roman"/>
          <w:sz w:val="24"/>
          <w:szCs w:val="24"/>
        </w:rPr>
        <w:t xml:space="preserve">. </w:t>
      </w:r>
    </w:p>
    <w:p w14:paraId="00AD5661" w14:textId="77777777" w:rsidR="00EF233F" w:rsidRDefault="00EF233F" w:rsidP="00EF233F">
      <w:pPr>
        <w:spacing w:after="0" w:line="240" w:lineRule="auto"/>
        <w:rPr>
          <w:rFonts w:ascii="Times New Roman" w:eastAsiaTheme="minorEastAsia" w:hAnsi="Times New Roman" w:cs="Times New Roman"/>
          <w:sz w:val="24"/>
          <w:szCs w:val="24"/>
        </w:rPr>
      </w:pPr>
    </w:p>
    <w:p w14:paraId="14D7667D" w14:textId="03522427" w:rsidR="00EF233F" w:rsidRDefault="00EF233F" w:rsidP="00EF233F">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Reagan, Cole. </w:t>
      </w:r>
      <w:r>
        <w:rPr>
          <w:rFonts w:ascii="Times New Roman" w:eastAsiaTheme="minorEastAsia" w:hAnsi="Times New Roman" w:cs="Times New Roman"/>
          <w:i/>
          <w:iCs/>
          <w:sz w:val="24"/>
          <w:szCs w:val="24"/>
        </w:rPr>
        <w:t>Gameday Cole</w:t>
      </w:r>
      <w:r>
        <w:rPr>
          <w:rFonts w:ascii="Times New Roman" w:eastAsiaTheme="minorEastAsia" w:hAnsi="Times New Roman" w:cs="Times New Roman"/>
          <w:sz w:val="24"/>
          <w:szCs w:val="24"/>
        </w:rPr>
        <w:t>.</w:t>
      </w:r>
      <w:r w:rsidR="00C247CF">
        <w:rPr>
          <w:rFonts w:ascii="Times New Roman" w:eastAsiaTheme="minorEastAsia" w:hAnsi="Times New Roman" w:cs="Times New Roman"/>
          <w:sz w:val="24"/>
          <w:szCs w:val="24"/>
        </w:rPr>
        <w:t xml:space="preserve"> (2019).</w:t>
      </w:r>
      <w:r>
        <w:rPr>
          <w:rFonts w:ascii="Times New Roman" w:eastAsiaTheme="minorEastAsia" w:hAnsi="Times New Roman" w:cs="Times New Roman"/>
          <w:sz w:val="24"/>
          <w:szCs w:val="24"/>
        </w:rPr>
        <w:t xml:space="preserve"> </w:t>
      </w:r>
      <w:hyperlink r:id="rId19" w:history="1">
        <w:r w:rsidRPr="007B7B67">
          <w:rPr>
            <w:rStyle w:val="Hyperlink"/>
            <w:rFonts w:ascii="Times New Roman" w:hAnsi="Times New Roman" w:cs="Times New Roman"/>
            <w:sz w:val="24"/>
            <w:szCs w:val="24"/>
          </w:rPr>
          <w:t>https://gamedaycole.com/</w:t>
        </w:r>
      </w:hyperlink>
    </w:p>
    <w:p w14:paraId="26837313" w14:textId="77777777" w:rsidR="00EF233F" w:rsidRDefault="00EF233F" w:rsidP="00EF233F">
      <w:pPr>
        <w:spacing w:after="0" w:line="240" w:lineRule="auto"/>
        <w:rPr>
          <w:rFonts w:ascii="Times New Roman" w:hAnsi="Times New Roman" w:cs="Times New Roman"/>
          <w:sz w:val="24"/>
          <w:szCs w:val="24"/>
        </w:rPr>
      </w:pPr>
    </w:p>
    <w:p w14:paraId="1BE25E95" w14:textId="18D1C616" w:rsidR="00EF233F" w:rsidRPr="007B7B67" w:rsidRDefault="00EF233F" w:rsidP="00EF233F">
      <w:pPr>
        <w:spacing w:after="0" w:line="240" w:lineRule="auto"/>
        <w:ind w:left="720" w:hanging="720"/>
        <w:rPr>
          <w:rFonts w:ascii="Times New Roman" w:eastAsiaTheme="minorEastAsia" w:hAnsi="Times New Roman" w:cs="Times New Roman"/>
          <w:sz w:val="24"/>
          <w:szCs w:val="24"/>
        </w:rPr>
      </w:pPr>
      <w:r>
        <w:rPr>
          <w:rFonts w:ascii="Times New Roman" w:hAnsi="Times New Roman" w:cs="Times New Roman"/>
          <w:i/>
          <w:iCs/>
          <w:sz w:val="24"/>
          <w:szCs w:val="24"/>
        </w:rPr>
        <w:t>Sports Betting Review Online</w:t>
      </w:r>
      <w:r>
        <w:rPr>
          <w:rFonts w:ascii="Times New Roman" w:hAnsi="Times New Roman" w:cs="Times New Roman"/>
          <w:sz w:val="24"/>
          <w:szCs w:val="24"/>
        </w:rPr>
        <w:t xml:space="preserve">. </w:t>
      </w:r>
      <w:r w:rsidR="00C247CF">
        <w:rPr>
          <w:rFonts w:ascii="Times New Roman" w:hAnsi="Times New Roman" w:cs="Times New Roman"/>
          <w:sz w:val="24"/>
          <w:szCs w:val="24"/>
        </w:rPr>
        <w:t xml:space="preserve">(2019). </w:t>
      </w:r>
      <w:r>
        <w:rPr>
          <w:rFonts w:ascii="Times New Roman" w:hAnsi="Times New Roman" w:cs="Times New Roman"/>
          <w:sz w:val="24"/>
          <w:szCs w:val="24"/>
        </w:rPr>
        <w:t xml:space="preserve">Data retrieved from </w:t>
      </w:r>
      <w:hyperlink r:id="rId20" w:history="1">
        <w:r w:rsidRPr="007B7B67">
          <w:rPr>
            <w:rStyle w:val="Hyperlink"/>
            <w:rFonts w:ascii="Times New Roman" w:hAnsi="Times New Roman" w:cs="Times New Roman"/>
            <w:sz w:val="24"/>
            <w:szCs w:val="24"/>
          </w:rPr>
          <w:t>https://www.sportsbookreviewsonline.com/scoresoddsarchives/ncaafootball/ncaafootballoddsarchives.htm</w:t>
        </w:r>
      </w:hyperlink>
    </w:p>
    <w:p w14:paraId="480F44D8" w14:textId="77777777" w:rsidR="000B1FF1" w:rsidRDefault="000B1FF1" w:rsidP="00B63282">
      <w:pPr>
        <w:rPr>
          <w:rFonts w:ascii="Times New Roman" w:hAnsi="Times New Roman" w:cs="Times New Roman"/>
          <w:i/>
          <w:iCs/>
          <w:sz w:val="24"/>
          <w:szCs w:val="24"/>
        </w:rPr>
      </w:pPr>
    </w:p>
    <w:p w14:paraId="7BBEA12E" w14:textId="77777777" w:rsidR="00A47BF4" w:rsidRPr="000B1FF1" w:rsidRDefault="00A47BF4">
      <w:pPr>
        <w:spacing w:after="0"/>
        <w:rPr>
          <w:rFonts w:ascii="Times New Roman" w:hAnsi="Times New Roman" w:cs="Times New Roman"/>
          <w:sz w:val="24"/>
          <w:szCs w:val="24"/>
        </w:rPr>
      </w:pPr>
    </w:p>
    <w:sectPr w:rsidR="00A47BF4" w:rsidRPr="000B1FF1" w:rsidSect="00EF233F">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7A1A8" w14:textId="77777777" w:rsidR="00803D0B" w:rsidRDefault="00803D0B" w:rsidP="00C95EC0">
      <w:pPr>
        <w:spacing w:after="0" w:line="240" w:lineRule="auto"/>
      </w:pPr>
      <w:r>
        <w:separator/>
      </w:r>
    </w:p>
  </w:endnote>
  <w:endnote w:type="continuationSeparator" w:id="0">
    <w:p w14:paraId="49C07C8D" w14:textId="77777777" w:rsidR="00803D0B" w:rsidRDefault="00803D0B" w:rsidP="00C9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F5DF6" w14:textId="77777777" w:rsidR="00C95EC0" w:rsidRDefault="00C95EC0" w:rsidP="00EF233F">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540760"/>
      <w:docPartObj>
        <w:docPartGallery w:val="Page Numbers (Bottom of Page)"/>
        <w:docPartUnique/>
      </w:docPartObj>
    </w:sdtPr>
    <w:sdtEndPr>
      <w:rPr>
        <w:noProof/>
      </w:rPr>
    </w:sdtEndPr>
    <w:sdtContent>
      <w:p w14:paraId="4ACB0098" w14:textId="577AC2F1" w:rsidR="00EF233F" w:rsidRDefault="00EF23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4843B8" w14:textId="77777777" w:rsidR="00EF233F" w:rsidRDefault="00EF233F" w:rsidP="00EF233F">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F0C9F" w14:textId="77777777" w:rsidR="00803D0B" w:rsidRDefault="00803D0B" w:rsidP="00C95EC0">
      <w:pPr>
        <w:spacing w:after="0" w:line="240" w:lineRule="auto"/>
      </w:pPr>
      <w:r>
        <w:separator/>
      </w:r>
    </w:p>
  </w:footnote>
  <w:footnote w:type="continuationSeparator" w:id="0">
    <w:p w14:paraId="0B913B2D" w14:textId="77777777" w:rsidR="00803D0B" w:rsidRDefault="00803D0B" w:rsidP="00C95E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82"/>
    <w:rsid w:val="0008638D"/>
    <w:rsid w:val="000B1FF1"/>
    <w:rsid w:val="000D31E4"/>
    <w:rsid w:val="00140B38"/>
    <w:rsid w:val="001448EA"/>
    <w:rsid w:val="00176145"/>
    <w:rsid w:val="00177738"/>
    <w:rsid w:val="00190339"/>
    <w:rsid w:val="001A3B44"/>
    <w:rsid w:val="001B2AAA"/>
    <w:rsid w:val="00215BEC"/>
    <w:rsid w:val="00221BB5"/>
    <w:rsid w:val="002272B3"/>
    <w:rsid w:val="00236C0A"/>
    <w:rsid w:val="0025612A"/>
    <w:rsid w:val="002602B4"/>
    <w:rsid w:val="00292FB8"/>
    <w:rsid w:val="002E4B8F"/>
    <w:rsid w:val="003130BD"/>
    <w:rsid w:val="00330E5C"/>
    <w:rsid w:val="003476EC"/>
    <w:rsid w:val="0038341D"/>
    <w:rsid w:val="00407510"/>
    <w:rsid w:val="004250B6"/>
    <w:rsid w:val="004328CD"/>
    <w:rsid w:val="00450D8F"/>
    <w:rsid w:val="00467E67"/>
    <w:rsid w:val="0048156D"/>
    <w:rsid w:val="004A5953"/>
    <w:rsid w:val="004C37DA"/>
    <w:rsid w:val="00511558"/>
    <w:rsid w:val="00545123"/>
    <w:rsid w:val="005456A0"/>
    <w:rsid w:val="00597DA5"/>
    <w:rsid w:val="005B5B6A"/>
    <w:rsid w:val="005C6698"/>
    <w:rsid w:val="0064188E"/>
    <w:rsid w:val="00657816"/>
    <w:rsid w:val="00672159"/>
    <w:rsid w:val="006804DE"/>
    <w:rsid w:val="006F0ABD"/>
    <w:rsid w:val="0070510C"/>
    <w:rsid w:val="00710B86"/>
    <w:rsid w:val="00746BB9"/>
    <w:rsid w:val="00764D5B"/>
    <w:rsid w:val="007917BA"/>
    <w:rsid w:val="007D5257"/>
    <w:rsid w:val="007F39D7"/>
    <w:rsid w:val="007F5F81"/>
    <w:rsid w:val="00803D0B"/>
    <w:rsid w:val="00811AF3"/>
    <w:rsid w:val="00841B2D"/>
    <w:rsid w:val="00857893"/>
    <w:rsid w:val="0086618E"/>
    <w:rsid w:val="00870741"/>
    <w:rsid w:val="0087270E"/>
    <w:rsid w:val="008A623A"/>
    <w:rsid w:val="008B14F6"/>
    <w:rsid w:val="0092068D"/>
    <w:rsid w:val="00926CE9"/>
    <w:rsid w:val="0093621F"/>
    <w:rsid w:val="00937057"/>
    <w:rsid w:val="00966D62"/>
    <w:rsid w:val="00A005F0"/>
    <w:rsid w:val="00A00778"/>
    <w:rsid w:val="00A22E7A"/>
    <w:rsid w:val="00A42316"/>
    <w:rsid w:val="00A47BF4"/>
    <w:rsid w:val="00A9444F"/>
    <w:rsid w:val="00AC6F85"/>
    <w:rsid w:val="00AE7999"/>
    <w:rsid w:val="00B63282"/>
    <w:rsid w:val="00B84F4E"/>
    <w:rsid w:val="00B97FB6"/>
    <w:rsid w:val="00BA23A7"/>
    <w:rsid w:val="00C14AFD"/>
    <w:rsid w:val="00C247CF"/>
    <w:rsid w:val="00C413B0"/>
    <w:rsid w:val="00C52E9A"/>
    <w:rsid w:val="00C554BF"/>
    <w:rsid w:val="00C62D16"/>
    <w:rsid w:val="00C75C99"/>
    <w:rsid w:val="00C95EC0"/>
    <w:rsid w:val="00CB6546"/>
    <w:rsid w:val="00CD10B0"/>
    <w:rsid w:val="00CF4964"/>
    <w:rsid w:val="00CF4A26"/>
    <w:rsid w:val="00D35E5B"/>
    <w:rsid w:val="00D80DEB"/>
    <w:rsid w:val="00DD6DDE"/>
    <w:rsid w:val="00DF7520"/>
    <w:rsid w:val="00E14526"/>
    <w:rsid w:val="00E170A3"/>
    <w:rsid w:val="00E24B18"/>
    <w:rsid w:val="00E47C5E"/>
    <w:rsid w:val="00E82A99"/>
    <w:rsid w:val="00EE25B2"/>
    <w:rsid w:val="00EF233F"/>
    <w:rsid w:val="00EF53CF"/>
    <w:rsid w:val="00F2387D"/>
    <w:rsid w:val="00F47045"/>
    <w:rsid w:val="00F57511"/>
    <w:rsid w:val="00F57AC7"/>
    <w:rsid w:val="00FA0D82"/>
    <w:rsid w:val="00FA2DA9"/>
    <w:rsid w:val="00FA60E2"/>
    <w:rsid w:val="00FC774F"/>
    <w:rsid w:val="00FE29F3"/>
    <w:rsid w:val="00FF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18C5B"/>
  <w15:chartTrackingRefBased/>
  <w15:docId w15:val="{6BD94EE4-4CB7-4F6B-A4BF-58CD755C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3F"/>
  </w:style>
  <w:style w:type="paragraph" w:styleId="Footer">
    <w:name w:val="footer"/>
    <w:basedOn w:val="Normal"/>
    <w:link w:val="FooterChar"/>
    <w:uiPriority w:val="99"/>
    <w:unhideWhenUsed/>
    <w:rsid w:val="00EF2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3F"/>
  </w:style>
  <w:style w:type="character" w:styleId="Hyperlink">
    <w:name w:val="Hyperlink"/>
    <w:basedOn w:val="DefaultParagraphFont"/>
    <w:uiPriority w:val="99"/>
    <w:unhideWhenUsed/>
    <w:rsid w:val="00EF233F"/>
    <w:rPr>
      <w:color w:val="0563C1" w:themeColor="hyperlink"/>
      <w:u w:val="single"/>
    </w:rPr>
  </w:style>
  <w:style w:type="paragraph" w:styleId="BalloonText">
    <w:name w:val="Balloon Text"/>
    <w:basedOn w:val="Normal"/>
    <w:link w:val="BalloonTextChar"/>
    <w:uiPriority w:val="99"/>
    <w:semiHidden/>
    <w:unhideWhenUsed/>
    <w:rsid w:val="005B5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B6A"/>
    <w:rPr>
      <w:rFonts w:ascii="Segoe UI" w:hAnsi="Segoe UI" w:cs="Segoe UI"/>
      <w:sz w:val="18"/>
      <w:szCs w:val="18"/>
    </w:rPr>
  </w:style>
  <w:style w:type="character" w:styleId="UnresolvedMention">
    <w:name w:val="Unresolved Mention"/>
    <w:basedOn w:val="DefaultParagraphFont"/>
    <w:uiPriority w:val="99"/>
    <w:semiHidden/>
    <w:unhideWhenUsed/>
    <w:rsid w:val="00177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loomberg.com/quicktake/college-sports-ncaa"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sportsbookreviewsonline.com" TargetMode="External"/><Relationship Id="rId12" Type="http://schemas.openxmlformats.org/officeDocument/2006/relationships/image" Target="media/image5.png"/><Relationship Id="rId17" Type="http://schemas.openxmlformats.org/officeDocument/2006/relationships/hyperlink" Target="https://www.bettingexpert.com/academy/betting-fundamentals/betting-odds-explained#gref" TargetMode="External"/><Relationship Id="rId2" Type="http://schemas.openxmlformats.org/officeDocument/2006/relationships/settings" Target="settings.xml"/><Relationship Id="rId16" Type="http://schemas.openxmlformats.org/officeDocument/2006/relationships/hyperlink" Target="https://betql.co/ncaaf" TargetMode="External"/><Relationship Id="rId20" Type="http://schemas.openxmlformats.org/officeDocument/2006/relationships/hyperlink" Target="https://www.sportsbookreviewsonline.com/scoresoddsarchives/ncaafootball/ncaafootballoddsarchives.htm"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amedaycole.com/"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18</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Ha Gonzalez</dc:creator>
  <cp:keywords/>
  <dc:description/>
  <cp:lastModifiedBy>Won Ha Gonzalez</cp:lastModifiedBy>
  <cp:revision>96</cp:revision>
  <dcterms:created xsi:type="dcterms:W3CDTF">2019-12-09T21:21:00Z</dcterms:created>
  <dcterms:modified xsi:type="dcterms:W3CDTF">2019-12-18T05:08:00Z</dcterms:modified>
</cp:coreProperties>
</file>