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14F0F" w14:textId="16E43887" w:rsidR="00D612B3" w:rsidRDefault="00E20C33" w:rsidP="00E20C33">
      <w:pPr>
        <w:rPr>
          <w:rFonts w:ascii="Times New Roman" w:hAnsi="Times New Roman" w:cs="Times New Roman"/>
          <w:b/>
          <w:sz w:val="22"/>
          <w:szCs w:val="22"/>
        </w:rPr>
      </w:pPr>
      <w:r>
        <w:rPr>
          <w:rFonts w:ascii="Times New Roman" w:hAnsi="Times New Roman" w:cs="Times New Roman"/>
          <w:b/>
          <w:sz w:val="22"/>
          <w:szCs w:val="22"/>
        </w:rPr>
        <w:t>Question 1: Exploratory Data Analysis</w:t>
      </w:r>
    </w:p>
    <w:p w14:paraId="3FF7F6C1" w14:textId="77777777" w:rsidR="00333853" w:rsidRDefault="00333853" w:rsidP="00333853">
      <w:pPr>
        <w:rPr>
          <w:rFonts w:ascii="Times New Roman" w:hAnsi="Times New Roman" w:cs="Times New Roman"/>
          <w:sz w:val="22"/>
          <w:szCs w:val="22"/>
        </w:rPr>
      </w:pPr>
      <w:r w:rsidRPr="00333853">
        <w:rPr>
          <w:rFonts w:ascii="Times New Roman" w:hAnsi="Times New Roman" w:cs="Times New Roman"/>
          <w:sz w:val="22"/>
          <w:szCs w:val="22"/>
        </w:rPr>
        <w:t xml:space="preserve">(a) Begin by doing some exploratory analysis. Use the code below to plot examine the relationships between the explanatory variables and </w:t>
      </w:r>
      <w:r w:rsidRPr="00333853">
        <w:rPr>
          <w:rFonts w:ascii="Times New Roman" w:hAnsi="Times New Roman" w:cs="Times New Roman"/>
          <w:i/>
          <w:iCs/>
          <w:sz w:val="22"/>
          <w:szCs w:val="22"/>
        </w:rPr>
        <w:t>SalePrice</w:t>
      </w:r>
      <w:r w:rsidRPr="00333853">
        <w:rPr>
          <w:rFonts w:ascii="Times New Roman" w:hAnsi="Times New Roman" w:cs="Times New Roman"/>
          <w:sz w:val="22"/>
          <w:szCs w:val="22"/>
        </w:rPr>
        <w:t xml:space="preserve">. </w:t>
      </w:r>
    </w:p>
    <w:p w14:paraId="1D0404C5" w14:textId="77777777" w:rsidR="00333853" w:rsidRDefault="00333853" w:rsidP="00333853">
      <w:pPr>
        <w:rPr>
          <w:rFonts w:ascii="Times New Roman" w:hAnsi="Times New Roman" w:cs="Times New Roman"/>
          <w:sz w:val="22"/>
          <w:szCs w:val="22"/>
        </w:rPr>
      </w:pPr>
    </w:p>
    <w:p w14:paraId="6E93EC41" w14:textId="77777777" w:rsidR="008C1501" w:rsidRDefault="008C1501" w:rsidP="00333853">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T</w:t>
      </w:r>
      <w:r w:rsidR="00076481">
        <w:rPr>
          <w:rFonts w:ascii="Times New Roman" w:hAnsi="Times New Roman" w:cs="Times New Roman"/>
          <w:sz w:val="22"/>
          <w:szCs w:val="22"/>
        </w:rPr>
        <w:t xml:space="preserve">he </w:t>
      </w:r>
      <w:r w:rsidR="00DC3560">
        <w:rPr>
          <w:rFonts w:ascii="Times New Roman" w:hAnsi="Times New Roman" w:cs="Times New Roman"/>
          <w:sz w:val="22"/>
          <w:szCs w:val="22"/>
        </w:rPr>
        <w:t>relationship</w:t>
      </w:r>
      <w:r>
        <w:rPr>
          <w:rFonts w:ascii="Times New Roman" w:hAnsi="Times New Roman" w:cs="Times New Roman"/>
          <w:sz w:val="22"/>
          <w:szCs w:val="22"/>
        </w:rPr>
        <w:t>s</w:t>
      </w:r>
      <w:r w:rsidR="00DC3560">
        <w:rPr>
          <w:rFonts w:ascii="Times New Roman" w:hAnsi="Times New Roman" w:cs="Times New Roman"/>
          <w:sz w:val="22"/>
          <w:szCs w:val="22"/>
        </w:rPr>
        <w:t xml:space="preserve"> between </w:t>
      </w:r>
      <w:r>
        <w:rPr>
          <w:rFonts w:ascii="Times New Roman" w:hAnsi="Times New Roman" w:cs="Times New Roman"/>
          <w:sz w:val="22"/>
          <w:szCs w:val="22"/>
        </w:rPr>
        <w:t>the following</w:t>
      </w:r>
      <w:r w:rsidR="00DC3560">
        <w:rPr>
          <w:rFonts w:ascii="Times New Roman" w:hAnsi="Times New Roman" w:cs="Times New Roman"/>
          <w:sz w:val="22"/>
          <w:szCs w:val="22"/>
        </w:rPr>
        <w:t xml:space="preserve"> explanatory variables and </w:t>
      </w:r>
      <w:r w:rsidR="00DC3560" w:rsidRPr="00DC3560">
        <w:rPr>
          <w:rFonts w:ascii="Times New Roman" w:hAnsi="Times New Roman" w:cs="Times New Roman"/>
          <w:i/>
          <w:sz w:val="22"/>
          <w:szCs w:val="22"/>
        </w:rPr>
        <w:t>SalePrice</w:t>
      </w:r>
      <w:r w:rsidR="00DC3560">
        <w:rPr>
          <w:rFonts w:ascii="Times New Roman" w:hAnsi="Times New Roman" w:cs="Times New Roman"/>
          <w:i/>
          <w:sz w:val="22"/>
          <w:szCs w:val="22"/>
        </w:rPr>
        <w:t xml:space="preserve"> </w:t>
      </w:r>
      <w:r>
        <w:rPr>
          <w:rFonts w:ascii="Times New Roman" w:hAnsi="Times New Roman" w:cs="Times New Roman"/>
          <w:sz w:val="22"/>
          <w:szCs w:val="22"/>
        </w:rPr>
        <w:t>are</w:t>
      </w:r>
      <w:r w:rsidR="00DC3560">
        <w:rPr>
          <w:rFonts w:ascii="Times New Roman" w:hAnsi="Times New Roman" w:cs="Times New Roman"/>
          <w:sz w:val="22"/>
          <w:szCs w:val="22"/>
        </w:rPr>
        <w:t xml:space="preserve"> linear</w:t>
      </w:r>
      <w:r>
        <w:rPr>
          <w:rFonts w:ascii="Times New Roman" w:hAnsi="Times New Roman" w:cs="Times New Roman"/>
          <w:sz w:val="22"/>
          <w:szCs w:val="22"/>
        </w:rPr>
        <w:t>.</w:t>
      </w:r>
    </w:p>
    <w:p w14:paraId="7500736D" w14:textId="125D43D2" w:rsidR="00333853" w:rsidRDefault="00DC3560" w:rsidP="008C1501">
      <w:pPr>
        <w:pStyle w:val="ListParagraph"/>
        <w:numPr>
          <w:ilvl w:val="1"/>
          <w:numId w:val="13"/>
        </w:numPr>
        <w:rPr>
          <w:rFonts w:ascii="Times New Roman" w:hAnsi="Times New Roman" w:cs="Times New Roman"/>
          <w:sz w:val="22"/>
          <w:szCs w:val="22"/>
        </w:rPr>
      </w:pPr>
      <w:r>
        <w:rPr>
          <w:rFonts w:ascii="Times New Roman" w:hAnsi="Times New Roman" w:cs="Times New Roman"/>
          <w:sz w:val="22"/>
          <w:szCs w:val="22"/>
        </w:rPr>
        <w:t xml:space="preserve">Overall.Qual, Year.Built, </w:t>
      </w:r>
      <w:r w:rsidR="008C1501">
        <w:rPr>
          <w:rFonts w:ascii="Times New Roman" w:hAnsi="Times New Roman" w:cs="Times New Roman"/>
          <w:sz w:val="22"/>
          <w:szCs w:val="22"/>
        </w:rPr>
        <w:t>Bsmt.Qual, BsmtFin.SF, Total.Bsmt.SF, Heating.QC, X1st.Flr.SF, Gr.Liv.Area, Kitchen.Qual, TotRms.AbvGrd, Fireplaces, Firplace.Qu, Garage.Finish, Garage.Cars, Garage.Area, Bath</w:t>
      </w:r>
    </w:p>
    <w:p w14:paraId="369829D5" w14:textId="3DD79B78" w:rsidR="00837702" w:rsidRPr="00DE05EA" w:rsidRDefault="008C1501" w:rsidP="008C1501">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Other variables do not exhibit a</w:t>
      </w:r>
      <w:r w:rsidR="00AC248F">
        <w:rPr>
          <w:rFonts w:ascii="Times New Roman" w:hAnsi="Times New Roman" w:cs="Times New Roman" w:hint="eastAsia"/>
          <w:sz w:val="22"/>
          <w:szCs w:val="22"/>
        </w:rPr>
        <w:t xml:space="preserve"> </w:t>
      </w:r>
      <w:r w:rsidR="00AC248F">
        <w:rPr>
          <w:rFonts w:ascii="Times New Roman" w:hAnsi="Times New Roman" w:cs="Times New Roman"/>
          <w:sz w:val="22"/>
          <w:szCs w:val="22"/>
        </w:rPr>
        <w:t>strong</w:t>
      </w:r>
      <w:r>
        <w:rPr>
          <w:rFonts w:ascii="Times New Roman" w:hAnsi="Times New Roman" w:cs="Times New Roman"/>
          <w:sz w:val="22"/>
          <w:szCs w:val="22"/>
        </w:rPr>
        <w:t xml:space="preserve"> linear relationship with </w:t>
      </w:r>
      <w:r w:rsidRPr="008C1501">
        <w:rPr>
          <w:rFonts w:ascii="Times New Roman" w:hAnsi="Times New Roman" w:cs="Times New Roman"/>
          <w:i/>
          <w:sz w:val="22"/>
          <w:szCs w:val="22"/>
        </w:rPr>
        <w:t>SalePrice</w:t>
      </w:r>
      <w:r w:rsidR="00837702">
        <w:rPr>
          <w:rFonts w:ascii="Times New Roman" w:hAnsi="Times New Roman" w:cs="Times New Roman"/>
          <w:i/>
          <w:sz w:val="22"/>
          <w:szCs w:val="22"/>
        </w:rPr>
        <w:t>.</w:t>
      </w:r>
    </w:p>
    <w:p w14:paraId="2A1E63B7" w14:textId="6AE43B85" w:rsidR="00DE05EA" w:rsidRDefault="00DE05EA" w:rsidP="008C1501">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The residual plot below shows that constant variance is not upheld.</w:t>
      </w:r>
    </w:p>
    <w:p w14:paraId="4C22E10C" w14:textId="7F832426" w:rsidR="008C1501" w:rsidRPr="00DE05EA" w:rsidRDefault="00FA11D4" w:rsidP="00DE05EA">
      <w:pPr>
        <w:pStyle w:val="ListParagraph"/>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2383BBA" wp14:editId="7F937353">
            <wp:extent cx="2332078" cy="2149964"/>
            <wp:effectExtent l="0" t="0" r="5080" b="9525"/>
            <wp:docPr id="6" name="Picture 6" descr="residuals_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iduals_mo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5720" cy="2180979"/>
                    </a:xfrm>
                    <a:prstGeom prst="rect">
                      <a:avLst/>
                    </a:prstGeom>
                    <a:noFill/>
                    <a:ln>
                      <a:noFill/>
                    </a:ln>
                  </pic:spPr>
                </pic:pic>
              </a:graphicData>
            </a:graphic>
          </wp:inline>
        </w:drawing>
      </w:r>
    </w:p>
    <w:p w14:paraId="0895A95B" w14:textId="77777777" w:rsidR="00CA044E" w:rsidRDefault="00DA4835" w:rsidP="008C1501">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While not certain given the information provided, it is probably reasonable to assume that the data points are not independent of each other. Housing prices</w:t>
      </w:r>
      <w:r w:rsidR="00EB6DE8">
        <w:rPr>
          <w:rFonts w:ascii="Times New Roman" w:hAnsi="Times New Roman" w:cs="Times New Roman"/>
          <w:sz w:val="22"/>
          <w:szCs w:val="22"/>
        </w:rPr>
        <w:t xml:space="preserve"> in the same area</w:t>
      </w:r>
      <w:r>
        <w:rPr>
          <w:rFonts w:ascii="Times New Roman" w:hAnsi="Times New Roman" w:cs="Times New Roman"/>
          <w:sz w:val="22"/>
          <w:szCs w:val="22"/>
        </w:rPr>
        <w:t xml:space="preserve"> are highly affected by each other.</w:t>
      </w:r>
    </w:p>
    <w:p w14:paraId="6E19C51C" w14:textId="708EBFF4" w:rsidR="00837702" w:rsidRDefault="00CA044E" w:rsidP="00CA044E">
      <w:pPr>
        <w:pStyle w:val="ListParagraph"/>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200EE69" wp14:editId="56BBAD7F">
            <wp:extent cx="2284899" cy="2106469"/>
            <wp:effectExtent l="0" t="0" r="1270" b="1905"/>
            <wp:docPr id="2" name="Picture 2" descr="qq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no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7696" cy="2109047"/>
                    </a:xfrm>
                    <a:prstGeom prst="rect">
                      <a:avLst/>
                    </a:prstGeom>
                    <a:noFill/>
                    <a:ln>
                      <a:noFill/>
                    </a:ln>
                  </pic:spPr>
                </pic:pic>
              </a:graphicData>
            </a:graphic>
          </wp:inline>
        </w:drawing>
      </w:r>
    </w:p>
    <w:p w14:paraId="47F448EF" w14:textId="18F9887F" w:rsidR="00DA4835" w:rsidRDefault="00CA044E" w:rsidP="008C1501">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The Normal Q-Q plot illustrates a non-linear curve; there is deviation from normality.</w:t>
      </w:r>
    </w:p>
    <w:p w14:paraId="3F725AD3" w14:textId="77777777" w:rsidR="003644B4" w:rsidRDefault="003644B4" w:rsidP="003644B4">
      <w:pPr>
        <w:rPr>
          <w:rFonts w:ascii="Times New Roman" w:hAnsi="Times New Roman" w:cs="Times New Roman"/>
          <w:sz w:val="22"/>
          <w:szCs w:val="22"/>
        </w:rPr>
      </w:pPr>
    </w:p>
    <w:p w14:paraId="15780D13" w14:textId="399A42FB" w:rsidR="00DD695D" w:rsidRDefault="003644B4" w:rsidP="003644B4">
      <w:pPr>
        <w:rPr>
          <w:rFonts w:ascii="Times New Roman" w:hAnsi="Times New Roman" w:cs="Times New Roman"/>
          <w:sz w:val="22"/>
          <w:szCs w:val="22"/>
        </w:rPr>
      </w:pPr>
      <w:r w:rsidRPr="00333853">
        <w:rPr>
          <w:rFonts w:ascii="Times New Roman" w:hAnsi="Times New Roman" w:cs="Times New Roman"/>
          <w:sz w:val="22"/>
          <w:szCs w:val="22"/>
        </w:rPr>
        <w:t>(</w:t>
      </w:r>
      <w:r>
        <w:rPr>
          <w:rFonts w:ascii="Times New Roman" w:hAnsi="Times New Roman" w:cs="Times New Roman"/>
          <w:sz w:val="22"/>
          <w:szCs w:val="22"/>
        </w:rPr>
        <w:t>b</w:t>
      </w:r>
      <w:r w:rsidRPr="00333853">
        <w:rPr>
          <w:rFonts w:ascii="Times New Roman" w:hAnsi="Times New Roman" w:cs="Times New Roman"/>
          <w:sz w:val="22"/>
          <w:szCs w:val="22"/>
        </w:rPr>
        <w:t xml:space="preserve">) </w:t>
      </w:r>
    </w:p>
    <w:p w14:paraId="2E94E421" w14:textId="77777777" w:rsidR="00DD695D" w:rsidRDefault="00DD695D" w:rsidP="00DD695D">
      <w:pPr>
        <w:rPr>
          <w:rFonts w:ascii="Times New Roman" w:hAnsi="Times New Roman" w:cs="Times New Roman"/>
          <w:sz w:val="22"/>
          <w:szCs w:val="22"/>
        </w:rPr>
      </w:pPr>
      <w:r w:rsidRPr="00DD695D">
        <w:rPr>
          <w:rFonts w:ascii="Times New Roman" w:hAnsi="Times New Roman" w:cs="Times New Roman"/>
          <w:sz w:val="22"/>
          <w:szCs w:val="22"/>
        </w:rPr>
        <w:t>(i) Based on this plot, what observations can you make abo</w:t>
      </w:r>
      <w:r>
        <w:rPr>
          <w:rFonts w:ascii="Times New Roman" w:hAnsi="Times New Roman" w:cs="Times New Roman"/>
          <w:sz w:val="22"/>
          <w:szCs w:val="22"/>
        </w:rPr>
        <w:t>ut the relationship the predic</w:t>
      </w:r>
      <w:r w:rsidRPr="00DD695D">
        <w:rPr>
          <w:rFonts w:ascii="Times New Roman" w:hAnsi="Times New Roman" w:cs="Times New Roman"/>
          <w:sz w:val="22"/>
          <w:szCs w:val="22"/>
        </w:rPr>
        <w:t xml:space="preserve">tors and </w:t>
      </w:r>
      <w:r w:rsidRPr="00DD695D">
        <w:rPr>
          <w:rFonts w:ascii="Times New Roman" w:hAnsi="Times New Roman" w:cs="Times New Roman"/>
          <w:i/>
          <w:iCs/>
          <w:sz w:val="22"/>
          <w:szCs w:val="22"/>
        </w:rPr>
        <w:t>SalePrice</w:t>
      </w:r>
      <w:r w:rsidRPr="00DD695D">
        <w:rPr>
          <w:rFonts w:ascii="Times New Roman" w:hAnsi="Times New Roman" w:cs="Times New Roman"/>
          <w:sz w:val="22"/>
          <w:szCs w:val="22"/>
        </w:rPr>
        <w:t xml:space="preserve">? How many of predictors correlate strongly with </w:t>
      </w:r>
      <w:r w:rsidRPr="00DD695D">
        <w:rPr>
          <w:rFonts w:ascii="Times New Roman" w:hAnsi="Times New Roman" w:cs="Times New Roman"/>
          <w:i/>
          <w:iCs/>
          <w:sz w:val="22"/>
          <w:szCs w:val="22"/>
        </w:rPr>
        <w:t>SalePrice</w:t>
      </w:r>
      <w:r w:rsidRPr="00DD695D">
        <w:rPr>
          <w:rFonts w:ascii="Times New Roman" w:hAnsi="Times New Roman" w:cs="Times New Roman"/>
          <w:sz w:val="22"/>
          <w:szCs w:val="22"/>
        </w:rPr>
        <w:t xml:space="preserve">? </w:t>
      </w:r>
    </w:p>
    <w:p w14:paraId="1B20EA21" w14:textId="58C2BAB8" w:rsidR="00DD695D" w:rsidRDefault="00DD695D" w:rsidP="00DD695D">
      <w:pPr>
        <w:ind w:firstLine="720"/>
        <w:rPr>
          <w:rFonts w:ascii="Times New Roman" w:hAnsi="Times New Roman" w:cs="Times New Roman"/>
          <w:sz w:val="22"/>
          <w:szCs w:val="22"/>
        </w:rPr>
      </w:pPr>
      <w:r>
        <w:rPr>
          <w:rFonts w:ascii="Times New Roman" w:hAnsi="Times New Roman" w:cs="Times New Roman"/>
          <w:sz w:val="22"/>
          <w:szCs w:val="22"/>
        </w:rPr>
        <w:t xml:space="preserve">- Most variables do not correlate strongly with </w:t>
      </w:r>
      <w:r w:rsidRPr="00DD695D">
        <w:rPr>
          <w:rFonts w:ascii="Times New Roman" w:hAnsi="Times New Roman" w:cs="Times New Roman"/>
          <w:i/>
          <w:sz w:val="22"/>
          <w:szCs w:val="22"/>
        </w:rPr>
        <w:t>SalePrice</w:t>
      </w:r>
      <w:r>
        <w:rPr>
          <w:rFonts w:ascii="Times New Roman" w:hAnsi="Times New Roman" w:cs="Times New Roman"/>
          <w:sz w:val="22"/>
          <w:szCs w:val="22"/>
        </w:rPr>
        <w:t>.</w:t>
      </w:r>
    </w:p>
    <w:p w14:paraId="5FD9697A" w14:textId="2C88E67D" w:rsidR="00DD695D" w:rsidRDefault="00DD695D" w:rsidP="00DD695D">
      <w:pPr>
        <w:ind w:firstLine="720"/>
        <w:rPr>
          <w:rFonts w:ascii="Times New Roman" w:hAnsi="Times New Roman" w:cs="Times New Roman"/>
          <w:sz w:val="22"/>
          <w:szCs w:val="22"/>
        </w:rPr>
      </w:pPr>
      <w:r>
        <w:rPr>
          <w:rFonts w:ascii="Times New Roman" w:hAnsi="Times New Roman" w:cs="Times New Roman"/>
          <w:sz w:val="22"/>
          <w:szCs w:val="22"/>
        </w:rPr>
        <w:t xml:space="preserve">- While the color is difficult to tell, about 5~8 predictors correlate strongly with </w:t>
      </w:r>
      <w:r w:rsidRPr="00DD695D">
        <w:rPr>
          <w:rFonts w:ascii="Times New Roman" w:hAnsi="Times New Roman" w:cs="Times New Roman"/>
          <w:i/>
          <w:sz w:val="22"/>
          <w:szCs w:val="22"/>
          <w:u w:val="single"/>
        </w:rPr>
        <w:t>SalePrice</w:t>
      </w:r>
      <w:r>
        <w:rPr>
          <w:rFonts w:ascii="Times New Roman" w:hAnsi="Times New Roman" w:cs="Times New Roman"/>
          <w:sz w:val="22"/>
          <w:szCs w:val="22"/>
        </w:rPr>
        <w:t>.</w:t>
      </w:r>
    </w:p>
    <w:p w14:paraId="1AFF1DC8" w14:textId="77777777" w:rsidR="00DD695D" w:rsidRDefault="00DD695D" w:rsidP="00DD695D">
      <w:pPr>
        <w:rPr>
          <w:rFonts w:ascii="Times New Roman" w:hAnsi="Times New Roman" w:cs="Times New Roman"/>
          <w:sz w:val="22"/>
          <w:szCs w:val="22"/>
        </w:rPr>
      </w:pPr>
    </w:p>
    <w:p w14:paraId="3748AC16" w14:textId="77777777" w:rsidR="00DD2DE4" w:rsidRDefault="00DD695D" w:rsidP="00DD695D">
      <w:pPr>
        <w:rPr>
          <w:rFonts w:ascii="Times New Roman" w:hAnsi="Times New Roman" w:cs="Times New Roman"/>
          <w:sz w:val="22"/>
          <w:szCs w:val="22"/>
        </w:rPr>
      </w:pPr>
      <w:r>
        <w:rPr>
          <w:rFonts w:ascii="Times New Roman" w:hAnsi="Times New Roman" w:cs="Times New Roman"/>
          <w:sz w:val="22"/>
          <w:szCs w:val="22"/>
        </w:rPr>
        <w:t>(ii)</w:t>
      </w:r>
      <w:r w:rsidRPr="00DD695D">
        <w:rPr>
          <w:rFonts w:ascii="Times" w:hAnsi="Times" w:cs="Times"/>
          <w:sz w:val="32"/>
          <w:szCs w:val="32"/>
        </w:rPr>
        <w:t xml:space="preserve"> </w:t>
      </w:r>
      <w:r w:rsidRPr="00DD695D">
        <w:rPr>
          <w:rFonts w:ascii="Times New Roman" w:hAnsi="Times New Roman" w:cs="Times New Roman"/>
          <w:sz w:val="22"/>
          <w:szCs w:val="22"/>
        </w:rPr>
        <w:t xml:space="preserve">How many of the Is there any evidence of multicollinearity? If so, why? </w:t>
      </w:r>
    </w:p>
    <w:p w14:paraId="37DB4F25" w14:textId="79FEA397" w:rsidR="00DD695D" w:rsidRPr="00DD695D" w:rsidRDefault="00DD2DE4" w:rsidP="00DD2DE4">
      <w:pPr>
        <w:jc w:val="cente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68A774C" wp14:editId="5374A930">
            <wp:extent cx="2462283" cy="2270001"/>
            <wp:effectExtent l="0" t="0" r="1905" b="0"/>
            <wp:docPr id="3" name="Picture 3" descr="co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7763" cy="2275053"/>
                    </a:xfrm>
                    <a:prstGeom prst="rect">
                      <a:avLst/>
                    </a:prstGeom>
                    <a:noFill/>
                    <a:ln>
                      <a:noFill/>
                    </a:ln>
                  </pic:spPr>
                </pic:pic>
              </a:graphicData>
            </a:graphic>
          </wp:inline>
        </w:drawing>
      </w:r>
    </w:p>
    <w:p w14:paraId="41031B62" w14:textId="20BEADB6" w:rsidR="00DD695D" w:rsidRDefault="00253696" w:rsidP="00DD695D">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While it is difficult to tell the exact number of relationships suggesting multicollinearity, there appears to be about 30~40 such relationships going by the number of “dark” spots in one side(triangle) of the plot.</w:t>
      </w:r>
    </w:p>
    <w:p w14:paraId="6735E466" w14:textId="2D7D934F" w:rsidR="00056A68" w:rsidRPr="00DD695D" w:rsidRDefault="00056A68" w:rsidP="00DD695D">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It makes sense since a lot of the variables are correlated to each other; for instance, the overall quality is probably some factor of the year built, basement quality, kitchen quality, etc.</w:t>
      </w:r>
    </w:p>
    <w:p w14:paraId="396BE17F" w14:textId="77777777" w:rsidR="00271345" w:rsidRDefault="00271345" w:rsidP="00271345">
      <w:pPr>
        <w:rPr>
          <w:rFonts w:ascii="Times New Roman" w:hAnsi="Times New Roman" w:cs="Times New Roman"/>
          <w:b/>
          <w:sz w:val="22"/>
          <w:szCs w:val="22"/>
        </w:rPr>
      </w:pPr>
    </w:p>
    <w:p w14:paraId="47E45230" w14:textId="438E8BBF" w:rsidR="00271345" w:rsidRDefault="00271345" w:rsidP="00271345">
      <w:pPr>
        <w:widowControl w:val="0"/>
        <w:autoSpaceDE w:val="0"/>
        <w:autoSpaceDN w:val="0"/>
        <w:adjustRightInd w:val="0"/>
        <w:spacing w:after="240" w:line="360" w:lineRule="atLeast"/>
        <w:rPr>
          <w:rFonts w:ascii="Times" w:hAnsi="Times" w:cs="Times"/>
        </w:rPr>
      </w:pPr>
      <w:r>
        <w:rPr>
          <w:rFonts w:ascii="Times New Roman" w:hAnsi="Times New Roman" w:cs="Times New Roman"/>
          <w:b/>
          <w:sz w:val="22"/>
          <w:szCs w:val="22"/>
        </w:rPr>
        <w:t>Question 2: Fitting the Linear Regression Model.</w:t>
      </w:r>
      <w:r>
        <w:rPr>
          <w:rFonts w:ascii="Times" w:hAnsi="Times" w:cs="Times"/>
          <w:sz w:val="32"/>
          <w:szCs w:val="32"/>
        </w:rPr>
        <w:t xml:space="preserve"> </w:t>
      </w:r>
    </w:p>
    <w:p w14:paraId="23B290CD" w14:textId="5FB542ED" w:rsidR="00271345" w:rsidRPr="00271345" w:rsidRDefault="00271345" w:rsidP="00271345">
      <w:pPr>
        <w:rPr>
          <w:rFonts w:ascii="Times New Roman" w:hAnsi="Times New Roman" w:cs="Times New Roman"/>
          <w:sz w:val="22"/>
          <w:szCs w:val="22"/>
        </w:rPr>
      </w:pPr>
      <w:r w:rsidRPr="00271345">
        <w:rPr>
          <w:rFonts w:ascii="Times New Roman" w:hAnsi="Times New Roman" w:cs="Times New Roman"/>
          <w:sz w:val="22"/>
          <w:szCs w:val="22"/>
        </w:rPr>
        <w:t xml:space="preserve">(a) Use the </w:t>
      </w:r>
      <w:r w:rsidRPr="00271345">
        <w:rPr>
          <w:rFonts w:ascii="Times New Roman" w:hAnsi="Times New Roman" w:cs="Times New Roman"/>
          <w:i/>
          <w:iCs/>
          <w:sz w:val="22"/>
          <w:szCs w:val="22"/>
        </w:rPr>
        <w:t xml:space="preserve">lm() </w:t>
      </w:r>
      <w:r w:rsidRPr="00271345">
        <w:rPr>
          <w:rFonts w:ascii="Times New Roman" w:hAnsi="Times New Roman" w:cs="Times New Roman"/>
          <w:sz w:val="22"/>
          <w:szCs w:val="22"/>
        </w:rPr>
        <w:t>function in R to fit the full model. Plot the f</w:t>
      </w:r>
      <w:r>
        <w:rPr>
          <w:rFonts w:ascii="Times New Roman" w:hAnsi="Times New Roman" w:cs="Times New Roman"/>
          <w:sz w:val="22"/>
          <w:szCs w:val="22"/>
        </w:rPr>
        <w:t>itted values against the resid</w:t>
      </w:r>
      <w:r w:rsidRPr="00271345">
        <w:rPr>
          <w:rFonts w:ascii="Times New Roman" w:hAnsi="Times New Roman" w:cs="Times New Roman"/>
          <w:sz w:val="22"/>
          <w:szCs w:val="22"/>
        </w:rPr>
        <w:t xml:space="preserve">uals. What observations can you make from this plot in terms of the model assumptions (linear, constant variance, etc.)? How do these observations compare to those you made for the previous question? </w:t>
      </w:r>
    </w:p>
    <w:p w14:paraId="024F3E92" w14:textId="2879ED55" w:rsidR="009B2FD7" w:rsidRDefault="00FA11D4" w:rsidP="00271345">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913124E" wp14:editId="118DE6AD">
            <wp:extent cx="2536701" cy="2338607"/>
            <wp:effectExtent l="0" t="0" r="3810" b="0"/>
            <wp:docPr id="5" name="Picture 5" descr="residuals_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iduals_mo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8046" cy="2358286"/>
                    </a:xfrm>
                    <a:prstGeom prst="rect">
                      <a:avLst/>
                    </a:prstGeom>
                    <a:noFill/>
                    <a:ln>
                      <a:noFill/>
                    </a:ln>
                  </pic:spPr>
                </pic:pic>
              </a:graphicData>
            </a:graphic>
          </wp:inline>
        </w:drawing>
      </w:r>
    </w:p>
    <w:p w14:paraId="714C59E4" w14:textId="7109C118" w:rsidR="00271345" w:rsidRDefault="00F971E8" w:rsidP="00271345">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 xml:space="preserve">Residuals appear to be </w:t>
      </w:r>
      <w:r w:rsidR="00116AD1">
        <w:rPr>
          <w:rFonts w:ascii="Times New Roman" w:hAnsi="Times New Roman" w:cs="Times New Roman"/>
          <w:sz w:val="22"/>
          <w:szCs w:val="22"/>
        </w:rPr>
        <w:t>centered</w:t>
      </w:r>
      <w:r>
        <w:rPr>
          <w:rFonts w:ascii="Times New Roman" w:hAnsi="Times New Roman" w:cs="Times New Roman"/>
          <w:sz w:val="22"/>
          <w:szCs w:val="22"/>
        </w:rPr>
        <w:t xml:space="preserve"> around 0, so </w:t>
      </w:r>
      <w:r w:rsidR="00ED4DBE">
        <w:rPr>
          <w:rFonts w:ascii="Times New Roman" w:hAnsi="Times New Roman" w:cs="Times New Roman"/>
          <w:sz w:val="22"/>
          <w:szCs w:val="22"/>
        </w:rPr>
        <w:t>linearity</w:t>
      </w:r>
      <w:r>
        <w:rPr>
          <w:rFonts w:ascii="Times New Roman" w:hAnsi="Times New Roman" w:cs="Times New Roman"/>
          <w:sz w:val="22"/>
          <w:szCs w:val="22"/>
        </w:rPr>
        <w:t xml:space="preserve"> holds.</w:t>
      </w:r>
    </w:p>
    <w:p w14:paraId="31EDF5FC" w14:textId="713328E7" w:rsidR="00F971E8" w:rsidRDefault="00F971E8" w:rsidP="00271345">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 xml:space="preserve">Variance appears </w:t>
      </w:r>
      <w:r w:rsidR="00116AD1">
        <w:rPr>
          <w:rFonts w:ascii="Times New Roman" w:hAnsi="Times New Roman" w:cs="Times New Roman"/>
          <w:sz w:val="22"/>
          <w:szCs w:val="22"/>
        </w:rPr>
        <w:t xml:space="preserve">to increase as </w:t>
      </w:r>
      <w:r w:rsidR="00116AD1" w:rsidRPr="00116AD1">
        <w:rPr>
          <w:rFonts w:ascii="Times New Roman" w:hAnsi="Times New Roman" w:cs="Times New Roman"/>
          <w:i/>
          <w:sz w:val="22"/>
          <w:szCs w:val="22"/>
        </w:rPr>
        <w:t>SalePrice</w:t>
      </w:r>
      <w:r w:rsidR="00116AD1">
        <w:rPr>
          <w:rFonts w:ascii="Times New Roman" w:hAnsi="Times New Roman" w:cs="Times New Roman"/>
          <w:sz w:val="22"/>
          <w:szCs w:val="22"/>
        </w:rPr>
        <w:t xml:space="preserve"> increases.</w:t>
      </w:r>
    </w:p>
    <w:p w14:paraId="682CF1C4" w14:textId="2F4512D3" w:rsidR="00F971E8" w:rsidRDefault="003D69EE" w:rsidP="00271345">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Independence cannot b</w:t>
      </w:r>
      <w:bookmarkStart w:id="0" w:name="_GoBack"/>
      <w:bookmarkEnd w:id="0"/>
      <w:r>
        <w:rPr>
          <w:rFonts w:ascii="Times New Roman" w:hAnsi="Times New Roman" w:cs="Times New Roman"/>
          <w:sz w:val="22"/>
          <w:szCs w:val="22"/>
        </w:rPr>
        <w:t>e determined with the above.</w:t>
      </w:r>
    </w:p>
    <w:p w14:paraId="4B6C1164" w14:textId="67D842AE" w:rsidR="00AC0002" w:rsidRPr="00AC0002" w:rsidRDefault="00AC0002" w:rsidP="00AC0002">
      <w:pPr>
        <w:ind w:left="360"/>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E82F43C" wp14:editId="30E098A2">
            <wp:extent cx="2284899" cy="2106469"/>
            <wp:effectExtent l="0" t="0" r="1270" b="1905"/>
            <wp:docPr id="7" name="Picture 7" descr="qq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no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7696" cy="2109047"/>
                    </a:xfrm>
                    <a:prstGeom prst="rect">
                      <a:avLst/>
                    </a:prstGeom>
                    <a:noFill/>
                    <a:ln>
                      <a:noFill/>
                    </a:ln>
                  </pic:spPr>
                </pic:pic>
              </a:graphicData>
            </a:graphic>
          </wp:inline>
        </w:drawing>
      </w:r>
    </w:p>
    <w:p w14:paraId="4C701C96" w14:textId="635D22A3" w:rsidR="007E39F3" w:rsidRDefault="003D69EE" w:rsidP="007E39F3">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 xml:space="preserve">Based on the Normal Q-Q Plot, </w:t>
      </w:r>
      <w:r w:rsidR="00AC0002">
        <w:rPr>
          <w:rFonts w:ascii="Times New Roman" w:hAnsi="Times New Roman" w:cs="Times New Roman"/>
          <w:sz w:val="22"/>
          <w:szCs w:val="22"/>
        </w:rPr>
        <w:t xml:space="preserve">the residuals appear </w:t>
      </w:r>
      <w:r w:rsidR="000D7DDF">
        <w:rPr>
          <w:rFonts w:ascii="Times New Roman" w:hAnsi="Times New Roman" w:cs="Times New Roman"/>
          <w:sz w:val="22"/>
          <w:szCs w:val="22"/>
        </w:rPr>
        <w:t>to have a departure from normality.</w:t>
      </w:r>
    </w:p>
    <w:p w14:paraId="0706B2AA" w14:textId="77777777" w:rsidR="007E39F3" w:rsidRDefault="007E39F3" w:rsidP="007E39F3">
      <w:pPr>
        <w:rPr>
          <w:rFonts w:ascii="Times New Roman" w:hAnsi="Times New Roman" w:cs="Times New Roman"/>
          <w:sz w:val="22"/>
          <w:szCs w:val="22"/>
        </w:rPr>
      </w:pPr>
    </w:p>
    <w:p w14:paraId="3945670F" w14:textId="06273956" w:rsidR="007E39F3" w:rsidRDefault="007E39F3" w:rsidP="007E39F3">
      <w:pPr>
        <w:rPr>
          <w:rFonts w:ascii="Times New Roman" w:hAnsi="Times New Roman" w:cs="Times New Roman"/>
          <w:sz w:val="22"/>
          <w:szCs w:val="22"/>
        </w:rPr>
      </w:pPr>
      <w:r w:rsidRPr="007E39F3">
        <w:rPr>
          <w:rFonts w:ascii="Times New Roman" w:hAnsi="Times New Roman" w:cs="Times New Roman"/>
          <w:sz w:val="22"/>
          <w:szCs w:val="22"/>
        </w:rPr>
        <w:t>(b) From the plot in part (a), it appear</w:t>
      </w:r>
      <w:r w:rsidR="004B3B75">
        <w:rPr>
          <w:rFonts w:ascii="Times New Roman" w:hAnsi="Times New Roman" w:cs="Times New Roman"/>
          <w:sz w:val="22"/>
          <w:szCs w:val="22"/>
        </w:rPr>
        <w:t>s</w:t>
      </w:r>
      <w:r w:rsidRPr="007E39F3">
        <w:rPr>
          <w:rFonts w:ascii="Times New Roman" w:hAnsi="Times New Roman" w:cs="Times New Roman"/>
          <w:sz w:val="22"/>
          <w:szCs w:val="22"/>
        </w:rPr>
        <w:t xml:space="preserve"> that there is a problem with the constant variance assumption. Perform a Box-Cox transformation of the response variable </w:t>
      </w:r>
      <w:r w:rsidRPr="007E39F3">
        <w:rPr>
          <w:rFonts w:ascii="Times New Roman" w:hAnsi="Times New Roman" w:cs="Times New Roman"/>
          <w:i/>
          <w:iCs/>
          <w:sz w:val="22"/>
          <w:szCs w:val="22"/>
        </w:rPr>
        <w:t xml:space="preserve">SalePrice </w:t>
      </w:r>
      <w:r w:rsidRPr="007E39F3">
        <w:rPr>
          <w:rFonts w:ascii="Times New Roman" w:hAnsi="Times New Roman" w:cs="Times New Roman"/>
          <w:sz w:val="22"/>
          <w:szCs w:val="22"/>
        </w:rPr>
        <w:t xml:space="preserve">using the </w:t>
      </w:r>
      <w:r w:rsidRPr="007E39F3">
        <w:rPr>
          <w:rFonts w:ascii="Times New Roman" w:hAnsi="Times New Roman" w:cs="Times New Roman"/>
          <w:i/>
          <w:iCs/>
          <w:sz w:val="22"/>
          <w:szCs w:val="22"/>
        </w:rPr>
        <w:t xml:space="preserve">boxcox() </w:t>
      </w:r>
      <w:r w:rsidRPr="007E39F3">
        <w:rPr>
          <w:rFonts w:ascii="Times New Roman" w:hAnsi="Times New Roman" w:cs="Times New Roman"/>
          <w:sz w:val="22"/>
          <w:szCs w:val="22"/>
        </w:rPr>
        <w:t>function in R. What is the best choice for the transforma</w:t>
      </w:r>
      <w:r w:rsidR="00413ACB">
        <w:rPr>
          <w:rFonts w:ascii="Times New Roman" w:hAnsi="Times New Roman" w:cs="Times New Roman"/>
          <w:sz w:val="22"/>
          <w:szCs w:val="22"/>
        </w:rPr>
        <w:t>tion parameter λ?</w:t>
      </w:r>
    </w:p>
    <w:p w14:paraId="402E326C" w14:textId="77777777" w:rsidR="00EC7DB1" w:rsidRPr="007E39F3" w:rsidRDefault="00EC7DB1" w:rsidP="007E39F3">
      <w:pPr>
        <w:rPr>
          <w:rFonts w:ascii="Times New Roman" w:hAnsi="Times New Roman" w:cs="Times New Roman"/>
          <w:sz w:val="22"/>
          <w:szCs w:val="22"/>
        </w:rPr>
      </w:pPr>
    </w:p>
    <w:p w14:paraId="0EA686EA" w14:textId="5CB28759" w:rsidR="007E39F3" w:rsidRDefault="00D51201" w:rsidP="007E39F3">
      <w:pPr>
        <w:rPr>
          <w:rFonts w:ascii="Times New Roman" w:hAnsi="Times New Roman" w:cs="Times New Roman"/>
          <w:sz w:val="22"/>
          <w:szCs w:val="22"/>
        </w:rPr>
      </w:pPr>
      <w:r>
        <w:rPr>
          <w:rFonts w:ascii="Times New Roman" w:hAnsi="Times New Roman" w:cs="Times New Roman"/>
          <w:sz w:val="22"/>
          <w:szCs w:val="22"/>
        </w:rPr>
        <w:tab/>
        <w:t xml:space="preserve">- The value that maximizes the log-likelihood is </w:t>
      </w:r>
      <w:r w:rsidR="000C3429">
        <w:rPr>
          <w:rFonts w:ascii="Times New Roman" w:hAnsi="Times New Roman" w:cs="Times New Roman"/>
          <w:sz w:val="22"/>
          <w:szCs w:val="22"/>
        </w:rPr>
        <w:t>0.14.</w:t>
      </w:r>
    </w:p>
    <w:p w14:paraId="24D493EA" w14:textId="77777777" w:rsidR="00672CD5" w:rsidRDefault="00672CD5" w:rsidP="007E39F3">
      <w:pPr>
        <w:rPr>
          <w:rFonts w:ascii="Times New Roman" w:hAnsi="Times New Roman" w:cs="Times New Roman"/>
          <w:sz w:val="22"/>
          <w:szCs w:val="22"/>
        </w:rPr>
      </w:pPr>
    </w:p>
    <w:p w14:paraId="15D6E344" w14:textId="2E2FEDB8" w:rsidR="00672CD5" w:rsidRDefault="00672CD5" w:rsidP="00672CD5">
      <w:pPr>
        <w:rPr>
          <w:rFonts w:ascii="Times New Roman" w:hAnsi="Times New Roman" w:cs="Times New Roman"/>
          <w:sz w:val="22"/>
          <w:szCs w:val="22"/>
        </w:rPr>
      </w:pPr>
      <w:r>
        <w:rPr>
          <w:rFonts w:ascii="Times New Roman" w:hAnsi="Times New Roman" w:cs="Times New Roman"/>
          <w:sz w:val="22"/>
          <w:szCs w:val="22"/>
        </w:rPr>
        <w:t>(c)</w:t>
      </w:r>
      <w:r w:rsidRPr="00672CD5">
        <w:rPr>
          <w:rFonts w:ascii="Times New Roman" w:hAnsi="Times New Roman" w:cs="Times New Roman"/>
          <w:sz w:val="22"/>
          <w:szCs w:val="22"/>
        </w:rPr>
        <w:t xml:space="preserve"> Fit the model again using a log-transformation of the response variable </w:t>
      </w:r>
      <w:r w:rsidRPr="00672CD5">
        <w:rPr>
          <w:rFonts w:ascii="Times New Roman" w:hAnsi="Times New Roman" w:cs="Times New Roman"/>
          <w:i/>
          <w:iCs/>
          <w:sz w:val="22"/>
          <w:szCs w:val="22"/>
        </w:rPr>
        <w:t xml:space="preserve">SalePrice </w:t>
      </w:r>
      <w:r w:rsidRPr="00672CD5">
        <w:rPr>
          <w:rFonts w:ascii="Times New Roman" w:hAnsi="Times New Roman" w:cs="Times New Roman"/>
          <w:sz w:val="22"/>
          <w:szCs w:val="22"/>
        </w:rPr>
        <w:t xml:space="preserve">and plot the fitted values against the residuals? Are there any outliers? </w:t>
      </w:r>
    </w:p>
    <w:p w14:paraId="47512EE1" w14:textId="25C9331D" w:rsidR="00EC7DB1" w:rsidRDefault="00955C97" w:rsidP="00955C97">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8C8F6E7" wp14:editId="7EED4714">
            <wp:extent cx="2246138" cy="2070735"/>
            <wp:effectExtent l="0" t="0" r="0" b="12065"/>
            <wp:docPr id="8" name="Picture 8" descr="log_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_residua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8953" cy="2073330"/>
                    </a:xfrm>
                    <a:prstGeom prst="rect">
                      <a:avLst/>
                    </a:prstGeom>
                    <a:noFill/>
                    <a:ln>
                      <a:noFill/>
                    </a:ln>
                  </pic:spPr>
                </pic:pic>
              </a:graphicData>
            </a:graphic>
          </wp:inline>
        </w:drawing>
      </w:r>
    </w:p>
    <w:p w14:paraId="70B21C2B" w14:textId="669E8879" w:rsidR="00672CD5" w:rsidRPr="00672CD5" w:rsidRDefault="00672CD5" w:rsidP="00672CD5">
      <w:pPr>
        <w:ind w:firstLine="720"/>
        <w:rPr>
          <w:rFonts w:ascii="Times New Roman" w:hAnsi="Times New Roman" w:cs="Times New Roman"/>
          <w:sz w:val="22"/>
          <w:szCs w:val="22"/>
        </w:rPr>
      </w:pPr>
      <w:r>
        <w:rPr>
          <w:rFonts w:ascii="Times New Roman" w:hAnsi="Times New Roman" w:cs="Times New Roman"/>
          <w:sz w:val="22"/>
          <w:szCs w:val="22"/>
        </w:rPr>
        <w:t xml:space="preserve">- </w:t>
      </w:r>
      <w:r w:rsidR="003A263B">
        <w:rPr>
          <w:rFonts w:ascii="Times New Roman" w:hAnsi="Times New Roman" w:cs="Times New Roman"/>
          <w:sz w:val="22"/>
          <w:szCs w:val="22"/>
        </w:rPr>
        <w:t>There appear to be 3 outliers whose residual values are close to -1.5.</w:t>
      </w:r>
    </w:p>
    <w:p w14:paraId="0A3B403E" w14:textId="77DB0CCD" w:rsidR="00672CD5" w:rsidRDefault="00673024" w:rsidP="007E39F3">
      <w:pPr>
        <w:rPr>
          <w:rFonts w:ascii="Times New Roman" w:hAnsi="Times New Roman" w:cs="Times New Roman"/>
          <w:sz w:val="22"/>
          <w:szCs w:val="22"/>
        </w:rPr>
      </w:pPr>
      <w:r w:rsidRPr="00673024">
        <w:rPr>
          <w:rFonts w:ascii="Times New Roman" w:hAnsi="Times New Roman" w:cs="Times New Roman"/>
          <w:sz w:val="22"/>
          <w:szCs w:val="22"/>
        </w:rPr>
        <w:t xml:space="preserve">(d) Compute the cook’s distance for each of the observations? Using the rule of thumb that observations should be excluded if their cook’s distance is &gt; 1, identify any points which should be excluded. If you exclude any points, refit the model one final time. </w:t>
      </w:r>
    </w:p>
    <w:p w14:paraId="681B27F7" w14:textId="3EAFB3B9" w:rsidR="00016553" w:rsidRDefault="00611166" w:rsidP="002F6CEA">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33295A6" wp14:editId="267FF311">
            <wp:extent cx="1871131" cy="1725013"/>
            <wp:effectExtent l="0" t="0" r="8890" b="2540"/>
            <wp:docPr id="11" name="Picture 11" descr="Cook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ok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6340" cy="1766692"/>
                    </a:xfrm>
                    <a:prstGeom prst="rect">
                      <a:avLst/>
                    </a:prstGeom>
                    <a:noFill/>
                    <a:ln>
                      <a:noFill/>
                    </a:ln>
                  </pic:spPr>
                </pic:pic>
              </a:graphicData>
            </a:graphic>
          </wp:inline>
        </w:drawing>
      </w:r>
    </w:p>
    <w:p w14:paraId="3B676663" w14:textId="77777777" w:rsidR="00D82CBA" w:rsidRDefault="00D82CBA" w:rsidP="002F6CEA">
      <w:pPr>
        <w:jc w:val="center"/>
        <w:rPr>
          <w:rFonts w:ascii="Times New Roman" w:hAnsi="Times New Roman" w:cs="Times New Roman"/>
          <w:sz w:val="22"/>
          <w:szCs w:val="22"/>
        </w:rPr>
      </w:pPr>
    </w:p>
    <w:p w14:paraId="0F5D7034" w14:textId="358C90CD" w:rsidR="002F6CEA" w:rsidRDefault="002F6CEA" w:rsidP="002F6CEA">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We can identify three points</w:t>
      </w:r>
      <w:r w:rsidR="00D82CBA">
        <w:rPr>
          <w:rFonts w:ascii="Times New Roman" w:hAnsi="Times New Roman" w:cs="Times New Roman"/>
          <w:sz w:val="22"/>
          <w:szCs w:val="22"/>
        </w:rPr>
        <w:t>(1</w:t>
      </w:r>
      <w:r w:rsidR="00611166">
        <w:rPr>
          <w:rFonts w:ascii="Times New Roman" w:hAnsi="Times New Roman" w:cs="Times New Roman"/>
          <w:sz w:val="22"/>
          <w:szCs w:val="22"/>
        </w:rPr>
        <w:t>82</w:t>
      </w:r>
      <w:r w:rsidR="00D82CBA">
        <w:rPr>
          <w:rFonts w:ascii="Times New Roman" w:hAnsi="Times New Roman" w:cs="Times New Roman"/>
          <w:sz w:val="22"/>
          <w:szCs w:val="22"/>
        </w:rPr>
        <w:t>, 2180, 2181)</w:t>
      </w:r>
      <w:r w:rsidR="008C550A">
        <w:rPr>
          <w:rFonts w:ascii="Times New Roman" w:hAnsi="Times New Roman" w:cs="Times New Roman"/>
          <w:sz w:val="22"/>
          <w:szCs w:val="22"/>
        </w:rPr>
        <w:t xml:space="preserve"> that have Cook’</w:t>
      </w:r>
      <w:r w:rsidR="00D82CBA">
        <w:rPr>
          <w:rFonts w:ascii="Times New Roman" w:hAnsi="Times New Roman" w:cs="Times New Roman"/>
          <w:sz w:val="22"/>
          <w:szCs w:val="22"/>
        </w:rPr>
        <w:t>s distances that exceed 1.</w:t>
      </w:r>
    </w:p>
    <w:p w14:paraId="1542B6B1" w14:textId="5EF45C7C" w:rsidR="00D82CBA" w:rsidRDefault="00E576F6" w:rsidP="002F6CEA">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Based on the rule of thumb, t</w:t>
      </w:r>
      <w:r w:rsidR="00D82CBA">
        <w:rPr>
          <w:rFonts w:ascii="Times New Roman" w:hAnsi="Times New Roman" w:cs="Times New Roman"/>
          <w:sz w:val="22"/>
          <w:szCs w:val="22"/>
        </w:rPr>
        <w:t>hese points should be excluded.</w:t>
      </w:r>
    </w:p>
    <w:p w14:paraId="697E5584" w14:textId="50BF094A" w:rsidR="00D82CBA" w:rsidRDefault="00D82CBA" w:rsidP="002F6CEA">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The refined model without outliers returns a summary as follows</w:t>
      </w:r>
    </w:p>
    <w:p w14:paraId="66627247" w14:textId="77777777" w:rsidR="00C7540E" w:rsidRDefault="00C7540E" w:rsidP="00C7540E">
      <w:pPr>
        <w:pStyle w:val="ListParagraph"/>
        <w:rPr>
          <w:rFonts w:ascii="Times New Roman" w:hAnsi="Times New Roman" w:cs="Times New Roman"/>
          <w:sz w:val="22"/>
          <w:szCs w:val="22"/>
        </w:rPr>
      </w:pPr>
    </w:p>
    <w:p w14:paraId="1325787A"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Coefficients:</w:t>
      </w:r>
    </w:p>
    <w:p w14:paraId="1F8B94B3"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                        Estimate Std. Error t value Pr(&gt;|t|)    </w:t>
      </w:r>
    </w:p>
    <w:p w14:paraId="48D4493B"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(Intercept)            1.028e+01  6.811e-02 150.866  &lt; 2e-16 ***</w:t>
      </w:r>
    </w:p>
    <w:p w14:paraId="130A2ABD"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MS.ZoningRL           -2.238e-03  2.216e-02  -0.101 0.919570    </w:t>
      </w:r>
    </w:p>
    <w:p w14:paraId="08164105"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MS.ZoningRM           -4.575e-02  2.489e-02  -1.838 0.066146 .  </w:t>
      </w:r>
    </w:p>
    <w:p w14:paraId="58C924AC"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Lot.Area               3.587e-06  6.772e-07   5.296 1.28e-07 ***</w:t>
      </w:r>
    </w:p>
    <w:p w14:paraId="3790BBBE"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Lot.ShapeReg           6.573e-03  5.359e-03   1.227 0.220050    </w:t>
      </w:r>
    </w:p>
    <w:p w14:paraId="467F3905"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Land.ContourHLS        8.208e-02  1.734e-02   4.734 2.32e-06 ***</w:t>
      </w:r>
    </w:p>
    <w:p w14:paraId="19BB5C38"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Land.ContourLow        4.888e-02  2.249e-02   2.174 0.029805 *  </w:t>
      </w:r>
    </w:p>
    <w:p w14:paraId="43CD9D4C"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Land.ContourLvl        4.344e-02  1.248e-02   3.482 0.000506 ***</w:t>
      </w:r>
    </w:p>
    <w:p w14:paraId="421834FE"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NeighborhoodBlueste    7.423e-03  4.737e-02   0.157 0.875483    </w:t>
      </w:r>
    </w:p>
    <w:p w14:paraId="35B5B995"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NeighborhoodBrDale    -3.605e-02  3.836e-02  -0.940 0.347504    </w:t>
      </w:r>
    </w:p>
    <w:p w14:paraId="179D63A5"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NeighborhoodBrkSide   -1.142e-02  3.256e-02  -0.351 0.725871    </w:t>
      </w:r>
    </w:p>
    <w:p w14:paraId="0C04749B"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NeighborhoodClearCr    3.317e-02  3.342e-02   0.992 0.321060    </w:t>
      </w:r>
    </w:p>
    <w:p w14:paraId="21FA129C"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NeighborhoodCollgCr   -1.879e-02  2.639e-02  -0.712 0.476382    </w:t>
      </w:r>
    </w:p>
    <w:p w14:paraId="11A8BC46"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NeighborhoodCrawfor    7.961e-02  2.995e-02   2.658 0.007898 ** </w:t>
      </w:r>
    </w:p>
    <w:p w14:paraId="114B757E"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NeighborhoodEdwards   -8.459e-02  2.834e-02  -2.985 0.002865 ** </w:t>
      </w:r>
    </w:p>
    <w:p w14:paraId="16E70EC2"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NeighborhoodGilbert   -4.401e-02  2.757e-02  -1.596 0.110542    </w:t>
      </w:r>
    </w:p>
    <w:p w14:paraId="392DF3DB"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NeighborhoodGreens     1.122e-01  4.992e-02   2.248 0.024683 *  </w:t>
      </w:r>
    </w:p>
    <w:p w14:paraId="32F0E80F"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NeighborhoodGrnHill    5.841e-01  8.710e-02   6.706 2.44e-11 ***</w:t>
      </w:r>
    </w:p>
    <w:p w14:paraId="5F035692"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NeighborhoodIDOTRR    -5.049e-02  3.592e-02  -1.406 0.159987    </w:t>
      </w:r>
    </w:p>
    <w:p w14:paraId="1E1D180D"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NeighborhoodMeadowV   -1.296e-01  3.600e-02  -3.600 0.000323 ***</w:t>
      </w:r>
    </w:p>
    <w:p w14:paraId="5D306B9C"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NeighborhoodMitchel   -3.566e-02  2.856e-02  -1.248 0.211960    </w:t>
      </w:r>
    </w:p>
    <w:p w14:paraId="259D250D"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NeighborhoodNAmes     -4.204e-02  2.770e-02  -1.517 0.129306    </w:t>
      </w:r>
    </w:p>
    <w:p w14:paraId="18A33459"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NeighborhoodNoRidge    5.385e-02  3.017e-02   1.785 0.074376 .  </w:t>
      </w:r>
    </w:p>
    <w:p w14:paraId="481BFEE4"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NeighborhoodNPkVill   -2.895e-02  3.618e-02  -0.800 0.423574    </w:t>
      </w:r>
    </w:p>
    <w:p w14:paraId="750E5262"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NeighborhoodNridgHt    9.698e-02  2.654e-02   3.654 0.000264 ***</w:t>
      </w:r>
    </w:p>
    <w:p w14:paraId="417B6679"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NeighborhoodNWAmes    -6.089e-02  2.833e-02  -2.149 0.031698 *  </w:t>
      </w:r>
    </w:p>
    <w:p w14:paraId="361706F3"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NeighborhoodOldTown   -6.160e-02  3.293e-02  -1.871 0.061501 .  </w:t>
      </w:r>
    </w:p>
    <w:p w14:paraId="2C726DB2"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NeighborhoodSawyer    -3.382e-02  2.879e-02  -1.175 0.240131    </w:t>
      </w:r>
    </w:p>
    <w:p w14:paraId="3CE72233"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NeighborhoodSawyerW   -4.385e-02  2.761e-02  -1.588 0.112379    </w:t>
      </w:r>
    </w:p>
    <w:p w14:paraId="0A17E4E2"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NeighborhoodSomerst    4.914e-02  3.140e-02   1.565 0.117724    </w:t>
      </w:r>
    </w:p>
    <w:p w14:paraId="51B46A39"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NeighborhoodStoneBr    1.048e-01  2.975e-02   3.523 0.000433 ***</w:t>
      </w:r>
    </w:p>
    <w:p w14:paraId="115BE86C"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NeighborhoodSWISU     -7.012e-02  3.447e-02  -2.034 0.042014 *  </w:t>
      </w:r>
    </w:p>
    <w:p w14:paraId="0DF0374D"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NeighborhoodTimber     5.676e-03  2.910e-02   0.195 0.845376    </w:t>
      </w:r>
    </w:p>
    <w:p w14:paraId="53864410"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NeighborhoodVeenker   -3.204e-02  3.663e-02  -0.875 0.381824    </w:t>
      </w:r>
    </w:p>
    <w:p w14:paraId="60EDF167"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Condition.1Norm        4.636e-02  8.538e-03   5.429 6.16e-08 ***</w:t>
      </w:r>
    </w:p>
    <w:p w14:paraId="2352E339"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Condition.1Rail        2.265e-02  1.612e-02   1.404 0.160286    </w:t>
      </w:r>
    </w:p>
    <w:p w14:paraId="3DE3BD47"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Condition.1PosN        1.093e-02  1.714e-02   0.638 0.523685    </w:t>
      </w:r>
    </w:p>
    <w:p w14:paraId="64E10FC7"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Bldg.Type2fmCon       -1.662e-02  1.742e-02  -0.954 0.340161    </w:t>
      </w:r>
    </w:p>
    <w:p w14:paraId="29272DF8"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Bldg.TypeDuplex       -5.398e-02  1.493e-02  -3.615 0.000305 ***</w:t>
      </w:r>
    </w:p>
    <w:p w14:paraId="5F1B536A"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Bldg.TypeTwnhs        -1.281e-01  1.826e-02  -7.017 2.87e-12 ***</w:t>
      </w:r>
    </w:p>
    <w:p w14:paraId="365BFEEC"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Bldg.TypeTwnhsE       -6.472e-02  1.246e-02  -5.196 2.18e-07 ***</w:t>
      </w:r>
    </w:p>
    <w:p w14:paraId="024F6F6B"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House.Style1Story      7.996e-03  1.140e-02   0.701 0.483282    </w:t>
      </w:r>
    </w:p>
    <w:p w14:paraId="3C71FA84"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House.StyleSplit       2.483e-02  1.313e-02   1.891 0.058779 .  </w:t>
      </w:r>
    </w:p>
    <w:p w14:paraId="7BA47EF5"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Overall.Qual           5.814e-02  3.301e-03  17.614  &lt; 2e-16 ***</w:t>
      </w:r>
    </w:p>
    <w:p w14:paraId="70A76826"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Overall.Cond           4.733e-02  2.754e-03  17.183  &lt; 2e-16 ***</w:t>
      </w:r>
    </w:p>
    <w:p w14:paraId="6153706A"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Year.Built            -1.584e-03  2.287e-04  -6.925 5.42e-12 ***</w:t>
      </w:r>
    </w:p>
    <w:p w14:paraId="590C8107"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Year.Remod.AddTRUE     1.299e-02  5.572e-03   2.331 0.019829 *  </w:t>
      </w:r>
    </w:p>
    <w:p w14:paraId="4FBEC04F"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Roof.StyleGarble       5.008e-03  2.278e-02   0.220 0.826015    </w:t>
      </w:r>
    </w:p>
    <w:p w14:paraId="63E47D93"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Roof.StyleGarbles      4.484e-02  3.575e-02   1.254 0.209875    </w:t>
      </w:r>
    </w:p>
    <w:p w14:paraId="4FB2594D"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Roof.StyleHip          6.709e-03  2.328e-02   0.288 0.773223    </w:t>
      </w:r>
    </w:p>
    <w:p w14:paraId="0818C434"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Mas.Vnr.TypeBrick     -1.773e-03  7.437e-03  -0.238 0.811586    </w:t>
      </w:r>
    </w:p>
    <w:p w14:paraId="392BC194"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Mas.Vnr.TypeStone      9.188e-03  1.042e-02   0.882 0.377951    </w:t>
      </w:r>
    </w:p>
    <w:p w14:paraId="5EAE1791"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Mas.Vnr.Area          -6.973e-06  2.016e-05  -0.346 0.729461    </w:t>
      </w:r>
    </w:p>
    <w:p w14:paraId="57CAF67B"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Exter.Qual             7.380e-03  7.212e-03   1.023 0.306268    </w:t>
      </w:r>
    </w:p>
    <w:p w14:paraId="205EC09A"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Exter.Cond             4.421e-03  6.786e-03   0.652 0.514773    </w:t>
      </w:r>
    </w:p>
    <w:p w14:paraId="6E0F8758"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FoundationCBlock       2.080e-02  1.023e-02   2.034 0.042059 *  </w:t>
      </w:r>
    </w:p>
    <w:p w14:paraId="64C82C09"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FoundationPConc        3.604e-02  1.132e-02   3.184 0.001471 ** </w:t>
      </w:r>
    </w:p>
    <w:p w14:paraId="6E4E32DA"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FoundationOther        5.313e-02  2.183e-02   2.434 0.015006 *  </w:t>
      </w:r>
    </w:p>
    <w:p w14:paraId="4901D061"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Bsmt.Qual              2.538e-02  4.973e-03   5.103 3.57e-07 ***</w:t>
      </w:r>
    </w:p>
    <w:p w14:paraId="65A3E464"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Bsmt.Cond             -1.146e-02  5.326e-03  -2.152 0.031511 *  </w:t>
      </w:r>
    </w:p>
    <w:p w14:paraId="5B7DB149"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BsmtFin.SF             5.983e-05  7.251e-06   8.252 2.41e-16 ***</w:t>
      </w:r>
    </w:p>
    <w:p w14:paraId="00071903"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Total.Bsmt.SF          5.162e-05  1.267e-05   4.075 4.73e-05 ***</w:t>
      </w:r>
    </w:p>
    <w:p w14:paraId="2B573340"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Heating.QC             1.517e-02  3.149e-03   4.816 1.55e-06 ***</w:t>
      </w:r>
    </w:p>
    <w:p w14:paraId="4B55E9B4"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Central.AirY           3.092e-02  1.149e-02   2.691 0.007175 ** </w:t>
      </w:r>
    </w:p>
    <w:p w14:paraId="39F3827F"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X1st.Flr.SF            1.924e-05  1.854e-05   1.038 0.299583    </w:t>
      </w:r>
    </w:p>
    <w:p w14:paraId="4DE20F63"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Gr.Liv.Area            2.118e-04  1.595e-05  13.281  &lt; 2e-16 ***</w:t>
      </w:r>
    </w:p>
    <w:p w14:paraId="74752D37"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Bedroom.AbvGr          5.413e-03  4.374e-03   1.238 0.215949    </w:t>
      </w:r>
    </w:p>
    <w:p w14:paraId="4E549888"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Kitchen.Qual           2.632e-02  5.386e-03   4.886 1.09e-06 ***</w:t>
      </w:r>
    </w:p>
    <w:p w14:paraId="1E6C757F"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TotRms.AbvGrd         -5.491e-04  3.035e-03  -0.181 0.856430    </w:t>
      </w:r>
    </w:p>
    <w:p w14:paraId="41E445AE"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Fireplaces             1.709e-02  7.413e-03   2.305 0.021245 *  </w:t>
      </w:r>
    </w:p>
    <w:p w14:paraId="6D51F50E"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Fireplace.Qu           6.054e-03  2.702e-03   2.241 0.025121 *  </w:t>
      </w:r>
    </w:p>
    <w:p w14:paraId="7C3319E9"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Garage.TypeAttchd      2.547e-02  9.313e-03   2.735 0.006277 ** </w:t>
      </w:r>
    </w:p>
    <w:p w14:paraId="4F75FB5A"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Garage.TypeDetchd      1.561e-02  1.112e-02   1.403 0.160611    </w:t>
      </w:r>
    </w:p>
    <w:p w14:paraId="7C388156"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Garage.TypeNo          1.272e-02  1.779e-02   0.715 0.474453    </w:t>
      </w:r>
    </w:p>
    <w:p w14:paraId="1EC6B1B0"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Garage.Finish          6.506e-03  4.026e-03   1.616 0.106234    </w:t>
      </w:r>
    </w:p>
    <w:p w14:paraId="479B60B6"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Garage.Cars            3.074e-02  7.736e-03   3.974 7.26e-05 ***</w:t>
      </w:r>
    </w:p>
    <w:p w14:paraId="2EDA13AA"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Garage.Area            4.485e-05  2.605e-05   1.722 0.085186 .  </w:t>
      </w:r>
    </w:p>
    <w:p w14:paraId="7F3129A9"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Paved.Drive            2.312e-02  5.474e-03   4.223 2.49e-05 ***</w:t>
      </w:r>
    </w:p>
    <w:p w14:paraId="1C182E7C"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Wood.Deck.SF           4.731e-05  1.997e-05   2.369 0.017914 *  </w:t>
      </w:r>
    </w:p>
    <w:p w14:paraId="66BC08B6"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Open.Porch.SF          1.345e-05  3.790e-05   0.355 0.722777    </w:t>
      </w:r>
    </w:p>
    <w:p w14:paraId="56A71AC3"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Enclosed.Porch         1.678e-04  3.879e-05   4.326 1.58e-05 ***</w:t>
      </w:r>
    </w:p>
    <w:p w14:paraId="63BA9337"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X3Ssn.Porch            1.027e-04  8.910e-05   1.152 0.249405    </w:t>
      </w:r>
    </w:p>
    <w:p w14:paraId="07AE7FCC"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Screen.Porch           2.587e-04  4.199e-05   6.161 8.32e-10 ***</w:t>
      </w:r>
    </w:p>
    <w:p w14:paraId="4C696E47"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Pool.Area              6.319e-05  6.578e-05   0.961 0.336808    </w:t>
      </w:r>
    </w:p>
    <w:p w14:paraId="03B88A57"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Fence                 -3.886e-04  1.989e-03  -0.195 0.845124    </w:t>
      </w:r>
    </w:p>
    <w:p w14:paraId="599FD856"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Sale.TypeOther         9.114e-03  2.050e-02   0.445 0.656686    </w:t>
      </w:r>
    </w:p>
    <w:p w14:paraId="643B45F0"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Sale.TypeNEW           1.124e-01  5.573e-02   2.017 0.043843 *  </w:t>
      </w:r>
    </w:p>
    <w:p w14:paraId="50F6FB34"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Sale.TypeWD            8.408e-03  1.440e-02   0.584 0.559330    </w:t>
      </w:r>
    </w:p>
    <w:p w14:paraId="2E0FCCC3"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Sale.ConditionOther    9.457e-02  1.694e-02   5.584 2.59e-08 ***</w:t>
      </w:r>
    </w:p>
    <w:p w14:paraId="2F2F2AA2"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Sale.ConditionNormal   1.025e-01  1.010e-02  10.155  &lt; 2e-16 ***</w:t>
      </w:r>
    </w:p>
    <w:p w14:paraId="3F8361DE"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Sale.ConditionPartial  2.654e-02  5.395e-02   0.492 0.622728    </w:t>
      </w:r>
    </w:p>
    <w:p w14:paraId="2E4E5366"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Yr.Sold2007           -7.606e-03  6.724e-03  -1.131 0.258126    </w:t>
      </w:r>
    </w:p>
    <w:p w14:paraId="0DE22A0D"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Yr.Sold2008            1.576e-03  6.944e-03   0.227 0.820498    </w:t>
      </w:r>
    </w:p>
    <w:p w14:paraId="3873FED4"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Yr.Sold2009           -1.383e-02  6.961e-03  -1.987 0.047000 *  </w:t>
      </w:r>
    </w:p>
    <w:p w14:paraId="5503D724"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 xml:space="preserve">Yr.Sold2010           -2.542e-03  8.244e-03  -0.308 0.757865    </w:t>
      </w:r>
    </w:p>
    <w:p w14:paraId="0F616EE6"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Bath                   3.286e-02  4.845e-03   6.782 1.45e-11 ***</w:t>
      </w:r>
    </w:p>
    <w:p w14:paraId="27E839D5"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w:t>
      </w:r>
    </w:p>
    <w:p w14:paraId="12FF76C6"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Signif. codes:  0 '***' 0.001 '**' 0.01 '*' 0.05 '.' 0.1 ' ' 1</w:t>
      </w:r>
    </w:p>
    <w:p w14:paraId="6D7C4DF6" w14:textId="77777777" w:rsidR="007B4AAB" w:rsidRPr="007B4AAB" w:rsidRDefault="007B4AAB" w:rsidP="007B4AAB">
      <w:pPr>
        <w:ind w:left="360"/>
        <w:rPr>
          <w:rFonts w:ascii="Times New Roman" w:hAnsi="Times New Roman" w:cs="Times New Roman"/>
          <w:sz w:val="22"/>
          <w:szCs w:val="22"/>
        </w:rPr>
      </w:pPr>
    </w:p>
    <w:p w14:paraId="54C7D3DF"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Residual standard error: 0.1158 on 2679 degrees of freedom</w:t>
      </w:r>
    </w:p>
    <w:p w14:paraId="1117F572" w14:textId="77777777" w:rsidR="007B4AAB" w:rsidRPr="007B4AAB"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Multiple R-squared:  0.9174,</w:t>
      </w:r>
      <w:r w:rsidRPr="007B4AAB">
        <w:rPr>
          <w:rFonts w:ascii="Times New Roman" w:hAnsi="Times New Roman" w:cs="Times New Roman"/>
          <w:sz w:val="22"/>
          <w:szCs w:val="22"/>
        </w:rPr>
        <w:tab/>
        <w:t xml:space="preserve">Adjusted R-squared:  0.9145 </w:t>
      </w:r>
    </w:p>
    <w:p w14:paraId="1E698278" w14:textId="5F2FCB50" w:rsidR="00D82CBA" w:rsidRPr="00D82CBA" w:rsidRDefault="007B4AAB" w:rsidP="007B4AAB">
      <w:pPr>
        <w:ind w:left="360"/>
        <w:rPr>
          <w:rFonts w:ascii="Times New Roman" w:hAnsi="Times New Roman" w:cs="Times New Roman"/>
          <w:sz w:val="22"/>
          <w:szCs w:val="22"/>
        </w:rPr>
      </w:pPr>
      <w:r w:rsidRPr="007B4AAB">
        <w:rPr>
          <w:rFonts w:ascii="Times New Roman" w:hAnsi="Times New Roman" w:cs="Times New Roman"/>
          <w:sz w:val="22"/>
          <w:szCs w:val="22"/>
        </w:rPr>
        <w:t>F-statistic: 313.1 on 95 and 2679 DF,  p-value: &lt; 2.2e-16</w:t>
      </w:r>
    </w:p>
    <w:p w14:paraId="1DF64219" w14:textId="77777777" w:rsidR="00D747FB" w:rsidRDefault="00D747FB" w:rsidP="005F29AA">
      <w:pPr>
        <w:rPr>
          <w:rFonts w:ascii="Times New Roman" w:hAnsi="Times New Roman" w:cs="Times New Roman"/>
          <w:sz w:val="22"/>
          <w:szCs w:val="22"/>
        </w:rPr>
      </w:pPr>
    </w:p>
    <w:p w14:paraId="6DE359CD" w14:textId="79EE2CE0" w:rsidR="0002116C" w:rsidRDefault="007B4AAB" w:rsidP="0002116C">
      <w:pPr>
        <w:rPr>
          <w:rFonts w:ascii="Times New Roman" w:hAnsi="Times New Roman" w:cs="Times New Roman"/>
          <w:sz w:val="22"/>
          <w:szCs w:val="22"/>
        </w:rPr>
      </w:pPr>
      <w:r>
        <w:rPr>
          <w:rFonts w:ascii="Times New Roman" w:hAnsi="Times New Roman" w:cs="Times New Roman"/>
          <w:sz w:val="22"/>
          <w:szCs w:val="22"/>
        </w:rPr>
        <w:t>(e)</w:t>
      </w:r>
      <w:r w:rsidR="0002116C">
        <w:rPr>
          <w:rFonts w:ascii="Times New Roman" w:hAnsi="Times New Roman" w:cs="Times New Roman" w:hint="eastAsia"/>
          <w:sz w:val="22"/>
          <w:szCs w:val="22"/>
        </w:rPr>
        <w:t xml:space="preserve"> </w:t>
      </w:r>
      <w:r w:rsidR="0002116C" w:rsidRPr="0002116C">
        <w:rPr>
          <w:rFonts w:ascii="Times New Roman" w:hAnsi="Times New Roman" w:cs="Times New Roman"/>
          <w:sz w:val="22"/>
          <w:szCs w:val="22"/>
        </w:rPr>
        <w:t xml:space="preserve">Finally, produce a quantile-quantile plot to check the normality of the residuals and comment on the results. What are the implications of these results for the estimation of and inference on the regression coefficients? </w:t>
      </w:r>
    </w:p>
    <w:p w14:paraId="413C77A0" w14:textId="022E1FE4" w:rsidR="0002116C" w:rsidRDefault="00280CBC" w:rsidP="0002116C">
      <w:pPr>
        <w:jc w:val="center"/>
        <w:rPr>
          <w:rFonts w:ascii="Times New Roman" w:hAnsi="Times New Roman" w:cs="Times New Roman"/>
          <w:sz w:val="22"/>
          <w:szCs w:val="22"/>
        </w:rPr>
      </w:pPr>
      <w:r>
        <w:rPr>
          <w:rFonts w:ascii="Times New Roman" w:hAnsi="Times New Roman" w:cs="Times New Roman" w:hint="eastAsia"/>
          <w:noProof/>
          <w:sz w:val="22"/>
          <w:szCs w:val="22"/>
        </w:rPr>
        <w:drawing>
          <wp:inline distT="0" distB="0" distL="0" distR="0" wp14:anchorId="6DB5B441" wp14:editId="08D1A3F1">
            <wp:extent cx="1772004" cy="1633626"/>
            <wp:effectExtent l="0" t="0" r="6350" b="0"/>
            <wp:docPr id="10" name="Picture 10" descr="new_qq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_qqn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9402" cy="1649665"/>
                    </a:xfrm>
                    <a:prstGeom prst="rect">
                      <a:avLst/>
                    </a:prstGeom>
                    <a:noFill/>
                    <a:ln>
                      <a:noFill/>
                    </a:ln>
                  </pic:spPr>
                </pic:pic>
              </a:graphicData>
            </a:graphic>
          </wp:inline>
        </w:drawing>
      </w:r>
    </w:p>
    <w:p w14:paraId="548FCA6B" w14:textId="40CBEB9C" w:rsidR="009238DA" w:rsidRDefault="00280CBC" w:rsidP="005F29AA">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 xml:space="preserve">The Normal Q-Q Plot of the model residuals still shows deviation from normality. </w:t>
      </w:r>
    </w:p>
    <w:p w14:paraId="60F99205" w14:textId="28A4D384" w:rsidR="00D747FB" w:rsidRPr="00E20BAE" w:rsidRDefault="009238DA" w:rsidP="005F29AA">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 xml:space="preserve">Therefore, estimation and inference </w:t>
      </w:r>
      <w:r w:rsidR="00A5149D">
        <w:rPr>
          <w:rFonts w:ascii="Times New Roman" w:hAnsi="Times New Roman" w:cs="Times New Roman"/>
          <w:sz w:val="22"/>
          <w:szCs w:val="22"/>
        </w:rPr>
        <w:t xml:space="preserve">based on </w:t>
      </w:r>
      <w:r>
        <w:rPr>
          <w:rFonts w:ascii="Times New Roman" w:hAnsi="Times New Roman" w:cs="Times New Roman"/>
          <w:sz w:val="22"/>
          <w:szCs w:val="22"/>
        </w:rPr>
        <w:t xml:space="preserve">regression coefficients of this model may be </w:t>
      </w:r>
      <w:r w:rsidR="00627D28">
        <w:rPr>
          <w:rFonts w:ascii="Times New Roman" w:hAnsi="Times New Roman" w:cs="Times New Roman"/>
          <w:sz w:val="22"/>
          <w:szCs w:val="22"/>
        </w:rPr>
        <w:t>misleading</w:t>
      </w:r>
      <w:r>
        <w:rPr>
          <w:rFonts w:ascii="Times New Roman" w:hAnsi="Times New Roman" w:cs="Times New Roman"/>
          <w:sz w:val="22"/>
          <w:szCs w:val="22"/>
        </w:rPr>
        <w:t>.</w:t>
      </w:r>
    </w:p>
    <w:p w14:paraId="29066098" w14:textId="77777777" w:rsidR="003F4A39" w:rsidRDefault="003F4A39" w:rsidP="00E87273">
      <w:pPr>
        <w:rPr>
          <w:rFonts w:ascii="Times New Roman" w:hAnsi="Times New Roman" w:cs="Times New Roman"/>
          <w:sz w:val="22"/>
          <w:szCs w:val="22"/>
        </w:rPr>
      </w:pPr>
    </w:p>
    <w:p w14:paraId="240EC13A" w14:textId="26F98581" w:rsidR="008C196A" w:rsidRDefault="008C196A" w:rsidP="00E87273">
      <w:pPr>
        <w:rPr>
          <w:rFonts w:ascii="Times New Roman" w:hAnsi="Times New Roman" w:cs="Times New Roman"/>
          <w:b/>
          <w:sz w:val="22"/>
          <w:szCs w:val="22"/>
        </w:rPr>
      </w:pPr>
      <w:r>
        <w:rPr>
          <w:rFonts w:ascii="Times New Roman" w:hAnsi="Times New Roman" w:cs="Times New Roman"/>
          <w:b/>
          <w:sz w:val="22"/>
          <w:szCs w:val="22"/>
        </w:rPr>
        <w:t xml:space="preserve">Question 3: </w:t>
      </w:r>
      <w:r w:rsidR="00E20BAE">
        <w:rPr>
          <w:rFonts w:ascii="Times New Roman" w:hAnsi="Times New Roman" w:cs="Times New Roman"/>
          <w:b/>
          <w:sz w:val="22"/>
          <w:szCs w:val="22"/>
        </w:rPr>
        <w:t>Variable Selection via Stepwise Regression</w:t>
      </w:r>
      <w:r>
        <w:rPr>
          <w:rFonts w:ascii="Times New Roman" w:hAnsi="Times New Roman" w:cs="Times New Roman"/>
          <w:b/>
          <w:sz w:val="22"/>
          <w:szCs w:val="22"/>
        </w:rPr>
        <w:t>.</w:t>
      </w:r>
    </w:p>
    <w:p w14:paraId="371961B3" w14:textId="06905F1C" w:rsidR="004E53C6" w:rsidRDefault="004E53C6" w:rsidP="004E53C6">
      <w:pPr>
        <w:rPr>
          <w:rFonts w:ascii="Times New Roman" w:hAnsi="Times New Roman" w:cs="Times New Roman"/>
          <w:sz w:val="22"/>
          <w:szCs w:val="22"/>
        </w:rPr>
      </w:pPr>
      <w:r w:rsidRPr="004E53C6">
        <w:rPr>
          <w:rFonts w:ascii="Times New Roman" w:hAnsi="Times New Roman" w:cs="Times New Roman"/>
          <w:sz w:val="22"/>
          <w:szCs w:val="22"/>
        </w:rPr>
        <w:t xml:space="preserve">(a) Use the summary function </w:t>
      </w:r>
      <w:r w:rsidRPr="004E53C6">
        <w:rPr>
          <w:rFonts w:ascii="Times New Roman" w:hAnsi="Times New Roman" w:cs="Times New Roman"/>
          <w:i/>
          <w:iCs/>
          <w:sz w:val="22"/>
          <w:szCs w:val="22"/>
        </w:rPr>
        <w:t xml:space="preserve">summary() </w:t>
      </w:r>
      <w:r w:rsidRPr="004E53C6">
        <w:rPr>
          <w:rFonts w:ascii="Times New Roman" w:hAnsi="Times New Roman" w:cs="Times New Roman"/>
          <w:sz w:val="22"/>
          <w:szCs w:val="22"/>
        </w:rPr>
        <w:t>to look at the fi</w:t>
      </w:r>
      <w:r w:rsidR="0099243C">
        <w:rPr>
          <w:rFonts w:ascii="Times New Roman" w:hAnsi="Times New Roman" w:cs="Times New Roman"/>
          <w:sz w:val="22"/>
          <w:szCs w:val="22"/>
        </w:rPr>
        <w:t>nal model in the previous ques</w:t>
      </w:r>
      <w:r w:rsidRPr="004E53C6">
        <w:rPr>
          <w:rFonts w:ascii="Times New Roman" w:hAnsi="Times New Roman" w:cs="Times New Roman"/>
          <w:sz w:val="22"/>
          <w:szCs w:val="22"/>
        </w:rPr>
        <w:t xml:space="preserve">tion. Notice that many of the coefficients for the explanatory variables are not statistically significant, an indication that model selection could be useful in simplifying the model. Use the </w:t>
      </w:r>
      <w:r w:rsidRPr="004E53C6">
        <w:rPr>
          <w:rFonts w:ascii="Times New Roman" w:hAnsi="Times New Roman" w:cs="Times New Roman"/>
          <w:i/>
          <w:iCs/>
          <w:sz w:val="22"/>
          <w:szCs w:val="22"/>
        </w:rPr>
        <w:t xml:space="preserve">drop1() </w:t>
      </w:r>
      <w:r w:rsidRPr="004E53C6">
        <w:rPr>
          <w:rFonts w:ascii="Times New Roman" w:hAnsi="Times New Roman" w:cs="Times New Roman"/>
          <w:sz w:val="22"/>
          <w:szCs w:val="22"/>
        </w:rPr>
        <w:t xml:space="preserve">function in R to see which variable can be dropped to most improve the AIC value of the model. Which variable can be removed to produce the biggest drop in AIC? </w:t>
      </w:r>
    </w:p>
    <w:p w14:paraId="7F1A9A0E" w14:textId="77777777" w:rsidR="0099243C" w:rsidRDefault="0099243C" w:rsidP="004E53C6">
      <w:pPr>
        <w:rPr>
          <w:rFonts w:ascii="Times New Roman" w:hAnsi="Times New Roman" w:cs="Times New Roman"/>
          <w:sz w:val="22"/>
          <w:szCs w:val="22"/>
        </w:rPr>
      </w:pPr>
    </w:p>
    <w:p w14:paraId="4AE0D008"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 xml:space="preserve">               Df Sum of Sq    RSS    AIC</w:t>
      </w:r>
    </w:p>
    <w:p w14:paraId="2D998EA9"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&lt;none&gt;                      35.916 -11872</w:t>
      </w:r>
    </w:p>
    <w:p w14:paraId="7702B55E"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MS.Zoning       2    0.1628 36.078 -11863</w:t>
      </w:r>
    </w:p>
    <w:p w14:paraId="3DF4DE65"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Lot.Area        1    0.3756 36.291 -11845</w:t>
      </w:r>
    </w:p>
    <w:p w14:paraId="76049D48"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Lot.Shape       1    0.0196 35.935 -11872</w:t>
      </w:r>
    </w:p>
    <w:p w14:paraId="2A12D622"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Land.Contour    3    0.3038 36.219 -11854</w:t>
      </w:r>
    </w:p>
    <w:p w14:paraId="2FAD9D4F"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Neighborhood   26    4.4297 40.345 -11601</w:t>
      </w:r>
    </w:p>
    <w:p w14:paraId="3278BA10"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Condition.1     3    0.4649 36.381 -11842</w:t>
      </w:r>
    </w:p>
    <w:p w14:paraId="5C86D3E6"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Bldg.Type       4    0.9108 36.826 -11810</w:t>
      </w:r>
    </w:p>
    <w:p w14:paraId="3B7C0176"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House.Style     2    0.0560 35.972 -11871</w:t>
      </w:r>
    </w:p>
    <w:p w14:paraId="1F50DCB8"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Overall.Qual    1    4.1704 40.086 -11569</w:t>
      </w:r>
    </w:p>
    <w:p w14:paraId="7C3031F1"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Overall.Cond    1    3.9554 39.871 -11584</w:t>
      </w:r>
    </w:p>
    <w:p w14:paraId="5FF8E61B"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Year.Built      1    0.6491 36.565 -11824</w:t>
      </w:r>
    </w:p>
    <w:p w14:paraId="6AA087E0"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Year.Remod.Add  1    0.0719 35.988 -11868</w:t>
      </w:r>
    </w:p>
    <w:p w14:paraId="2B89960F"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Roof.Style      3    0.0295 35.945 -11875</w:t>
      </w:r>
    </w:p>
    <w:p w14:paraId="584E96B0"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Mas.Vnr.Type    2    0.0177 35.933 -11874</w:t>
      </w:r>
    </w:p>
    <w:p w14:paraId="59F7C497"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Mas.Vnr.Area    1    0.0016 35.917 -11873</w:t>
      </w:r>
    </w:p>
    <w:p w14:paraId="113DA8DA"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Exter.Qual      1    0.0139 35.930 -11872</w:t>
      </w:r>
    </w:p>
    <w:p w14:paraId="05837E6D"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Exter.Cond      1    0.0060 35.922 -11873</w:t>
      </w:r>
    </w:p>
    <w:p w14:paraId="2095DD2A"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Foundation      3    0.1741 36.090 -11864</w:t>
      </w:r>
    </w:p>
    <w:p w14:paraId="30524543"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Bsmt.Qual       1    0.3526 36.268 -11846</w:t>
      </w:r>
    </w:p>
    <w:p w14:paraId="5F37ED3C"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Bsmt.Cond       1    0.0611 35.977 -11869</w:t>
      </w:r>
    </w:p>
    <w:p w14:paraId="7F950516"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BsmtFin.SF      1    0.9113 36.827 -11804</w:t>
      </w:r>
    </w:p>
    <w:p w14:paraId="12F12B95"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Total.Bsmt.SF   1    0.2216 36.137 -11856</w:t>
      </w:r>
    </w:p>
    <w:p w14:paraId="4921C014"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Heating.QC      1    0.3108 36.226 -11850</w:t>
      </w:r>
    </w:p>
    <w:p w14:paraId="2ED2AE03"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Central.Air     1    0.0966 36.012 -11866</w:t>
      </w:r>
    </w:p>
    <w:p w14:paraId="636A6E66"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X1st.Flr.SF     1    0.0147 35.930 -11872</w:t>
      </w:r>
    </w:p>
    <w:p w14:paraId="051A1992"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Gr.Liv.Area     1    2.3633 38.279 -11697</w:t>
      </w:r>
    </w:p>
    <w:p w14:paraId="5553B9B3"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Bedroom.AbvGr   1    0.0209 35.937 -11872</w:t>
      </w:r>
    </w:p>
    <w:p w14:paraId="0807E2B2"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Kitchen.Qual    1    0.3207 36.236 -11849</w:t>
      </w:r>
    </w:p>
    <w:p w14:paraId="319071E6"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TotRms.AbvGrd   1    0.0005 35.916 -11874</w:t>
      </w:r>
    </w:p>
    <w:p w14:paraId="0D6E56FB"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Fireplaces      1    0.0720 35.988 -11868</w:t>
      </w:r>
    </w:p>
    <w:p w14:paraId="5D0B872A"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Fireplace.Qu    1    0.0669 35.983 -11868</w:t>
      </w:r>
    </w:p>
    <w:p w14:paraId="1E4D4800"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Garage.Type     3    0.1145 36.030 -11869</w:t>
      </w:r>
    </w:p>
    <w:p w14:paraId="15CFF780"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Garage.Finish   1    0.0341 35.950 -11871</w:t>
      </w:r>
    </w:p>
    <w:p w14:paraId="6656B89F"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Garage.Cars     1    0.2087 36.124 -11858</w:t>
      </w:r>
    </w:p>
    <w:p w14:paraId="27F5A4C6"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Garage.Area     1    0.0399 35.956 -11870</w:t>
      </w:r>
    </w:p>
    <w:p w14:paraId="15BF00D2"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Paved.Drive     1    0.2357 36.151 -11855</w:t>
      </w:r>
    </w:p>
    <w:p w14:paraId="5B8F374D"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Wood.Deck.SF    1    0.0762 35.992 -11868</w:t>
      </w:r>
    </w:p>
    <w:p w14:paraId="20497BF6"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Open.Porch.SF   1    0.0019 35.918 -11873</w:t>
      </w:r>
    </w:p>
    <w:p w14:paraId="3E2550ED"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Enclosed.Porch  1    0.2535 36.169 -11854</w:t>
      </w:r>
    </w:p>
    <w:p w14:paraId="389E75A8"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X3Ssn.Porch     1    0.0178 35.933 -11872</w:t>
      </w:r>
    </w:p>
    <w:p w14:paraId="3214748A"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Screen.Porch    1    0.4983 36.414 -11835</w:t>
      </w:r>
    </w:p>
    <w:p w14:paraId="55C7A90C"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Pool.Area       1    0.0122 35.928 -11873</w:t>
      </w:r>
    </w:p>
    <w:p w14:paraId="67AD262C"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Fence           1    0.0004 35.916 -11874</w:t>
      </w:r>
    </w:p>
    <w:p w14:paraId="789E46A4"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Sale.Type       3    0.0534 35.969 -11873</w:t>
      </w:r>
    </w:p>
    <w:p w14:paraId="6B08E78E"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Sale.Condition  3    1.4110 37.327 -11771</w:t>
      </w:r>
    </w:p>
    <w:p w14:paraId="4FA814AB" w14:textId="77777777" w:rsidR="00EC72DD" w:rsidRPr="00EC72DD"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Yr.Sold         4    0.0896 36.005 -11873</w:t>
      </w:r>
    </w:p>
    <w:p w14:paraId="38E46EEC" w14:textId="7E2DB51D" w:rsidR="002D3FDB" w:rsidRDefault="00EC72DD" w:rsidP="00EC72DD">
      <w:pPr>
        <w:rPr>
          <w:rFonts w:ascii="Times New Roman" w:hAnsi="Times New Roman" w:cs="Times New Roman"/>
          <w:sz w:val="22"/>
          <w:szCs w:val="22"/>
        </w:rPr>
      </w:pPr>
      <w:r w:rsidRPr="00EC72DD">
        <w:rPr>
          <w:rFonts w:ascii="Times New Roman" w:hAnsi="Times New Roman" w:cs="Times New Roman"/>
          <w:sz w:val="22"/>
          <w:szCs w:val="22"/>
        </w:rPr>
        <w:t>Bath            1    0.6187 36.534 -11826</w:t>
      </w:r>
    </w:p>
    <w:p w14:paraId="7946A2C9" w14:textId="77777777" w:rsidR="000E46B6" w:rsidRDefault="000E46B6" w:rsidP="00EC72DD">
      <w:pPr>
        <w:rPr>
          <w:rFonts w:ascii="Times New Roman" w:hAnsi="Times New Roman" w:cs="Times New Roman"/>
          <w:sz w:val="22"/>
          <w:szCs w:val="22"/>
        </w:rPr>
      </w:pPr>
    </w:p>
    <w:p w14:paraId="2E801F90" w14:textId="0855B6D6" w:rsidR="002D3FDB" w:rsidRPr="002D3FDB" w:rsidRDefault="00345C6F" w:rsidP="002D3FDB">
      <w:pPr>
        <w:pStyle w:val="ListParagraph"/>
        <w:numPr>
          <w:ilvl w:val="0"/>
          <w:numId w:val="13"/>
        </w:numPr>
        <w:rPr>
          <w:rFonts w:ascii="Times New Roman" w:hAnsi="Times New Roman" w:cs="Times New Roman"/>
          <w:sz w:val="22"/>
          <w:szCs w:val="22"/>
        </w:rPr>
      </w:pPr>
      <w:r>
        <w:rPr>
          <w:rFonts w:ascii="Times New Roman" w:hAnsi="Times New Roman" w:cs="Times New Roman" w:hint="eastAsia"/>
          <w:sz w:val="22"/>
          <w:szCs w:val="22"/>
        </w:rPr>
        <w:t>Dropping Roof.Style produces the biggest drop in AIC.</w:t>
      </w:r>
    </w:p>
    <w:p w14:paraId="59764881" w14:textId="77777777" w:rsidR="0099243C" w:rsidRPr="004E53C6" w:rsidRDefault="0099243C" w:rsidP="004E53C6">
      <w:pPr>
        <w:rPr>
          <w:rFonts w:ascii="Times New Roman" w:hAnsi="Times New Roman" w:cs="Times New Roman"/>
          <w:sz w:val="22"/>
          <w:szCs w:val="22"/>
        </w:rPr>
      </w:pPr>
    </w:p>
    <w:p w14:paraId="0B7DE3B3" w14:textId="77777777" w:rsidR="009425AB" w:rsidRPr="009425AB" w:rsidRDefault="009425AB" w:rsidP="009425AB">
      <w:pPr>
        <w:rPr>
          <w:rFonts w:ascii="Times New Roman" w:hAnsi="Times New Roman" w:cs="Times New Roman"/>
          <w:sz w:val="22"/>
          <w:szCs w:val="22"/>
        </w:rPr>
      </w:pPr>
      <w:r w:rsidRPr="009425AB">
        <w:rPr>
          <w:rFonts w:ascii="Times New Roman" w:hAnsi="Times New Roman" w:cs="Times New Roman"/>
          <w:sz w:val="22"/>
          <w:szCs w:val="22"/>
        </w:rPr>
        <w:t xml:space="preserve">(b) Use the </w:t>
      </w:r>
      <w:r w:rsidRPr="009425AB">
        <w:rPr>
          <w:rFonts w:ascii="Times New Roman" w:hAnsi="Times New Roman" w:cs="Times New Roman"/>
          <w:i/>
          <w:iCs/>
          <w:sz w:val="22"/>
          <w:szCs w:val="22"/>
        </w:rPr>
        <w:t xml:space="preserve">stepAIC() </w:t>
      </w:r>
      <w:r w:rsidRPr="009425AB">
        <w:rPr>
          <w:rFonts w:ascii="Times New Roman" w:hAnsi="Times New Roman" w:cs="Times New Roman"/>
          <w:sz w:val="22"/>
          <w:szCs w:val="22"/>
        </w:rPr>
        <w:t xml:space="preserve">function in R to perform stepwise variable selection with AIC as the criterion to select the best model. How many variables are included in the final model? How much does AIC improve? </w:t>
      </w:r>
    </w:p>
    <w:p w14:paraId="7EC8A787" w14:textId="47045000" w:rsidR="008C196A" w:rsidRDefault="008C196A" w:rsidP="008C196A">
      <w:pPr>
        <w:rPr>
          <w:rFonts w:ascii="Times New Roman" w:hAnsi="Times New Roman" w:cs="Times New Roman"/>
          <w:sz w:val="22"/>
          <w:szCs w:val="22"/>
        </w:rPr>
      </w:pPr>
    </w:p>
    <w:p w14:paraId="5D41BECF" w14:textId="273D95CE" w:rsidR="00DB6701" w:rsidRDefault="008614C0" w:rsidP="00123D4D">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Starting with the full model and using “both” as the direction</w:t>
      </w:r>
    </w:p>
    <w:p w14:paraId="5D82B909" w14:textId="5523326B" w:rsidR="008614C0" w:rsidRDefault="00156DD3" w:rsidP="00123D4D">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32</w:t>
      </w:r>
      <w:r w:rsidR="008614C0">
        <w:rPr>
          <w:rFonts w:ascii="Times New Roman" w:hAnsi="Times New Roman" w:cs="Times New Roman" w:hint="eastAsia"/>
          <w:sz w:val="22"/>
          <w:szCs w:val="22"/>
        </w:rPr>
        <w:t xml:space="preserve"> </w:t>
      </w:r>
      <w:r w:rsidR="008614C0">
        <w:rPr>
          <w:rFonts w:ascii="Times New Roman" w:hAnsi="Times New Roman" w:cs="Times New Roman"/>
          <w:sz w:val="22"/>
          <w:szCs w:val="22"/>
        </w:rPr>
        <w:t>variables were selected</w:t>
      </w:r>
      <w:r w:rsidR="00831ED2">
        <w:rPr>
          <w:rFonts w:ascii="Times New Roman" w:hAnsi="Times New Roman" w:cs="Times New Roman" w:hint="eastAsia"/>
          <w:sz w:val="22"/>
          <w:szCs w:val="22"/>
        </w:rPr>
        <w:t xml:space="preserve"> (73 </w:t>
      </w:r>
      <w:r w:rsidR="00831ED2">
        <w:rPr>
          <w:rFonts w:ascii="Times New Roman" w:hAnsi="Times New Roman" w:cs="Times New Roman"/>
          <w:sz w:val="22"/>
          <w:szCs w:val="22"/>
        </w:rPr>
        <w:t>coefficients including intercept</w:t>
      </w:r>
      <w:r>
        <w:rPr>
          <w:rFonts w:ascii="Times New Roman" w:hAnsi="Times New Roman" w:cs="Times New Roman"/>
          <w:sz w:val="22"/>
          <w:szCs w:val="22"/>
        </w:rPr>
        <w:t>, dummy variables from categorical variables</w:t>
      </w:r>
      <w:r w:rsidR="00831ED2">
        <w:rPr>
          <w:rFonts w:ascii="Times New Roman" w:hAnsi="Times New Roman" w:cs="Times New Roman"/>
          <w:sz w:val="22"/>
          <w:szCs w:val="22"/>
        </w:rPr>
        <w:t>)</w:t>
      </w:r>
    </w:p>
    <w:p w14:paraId="5367AAF4" w14:textId="04F95534" w:rsidR="008614C0" w:rsidRDefault="00523316" w:rsidP="00123D4D">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AIC decreased</w:t>
      </w:r>
      <w:r w:rsidR="008614C0">
        <w:rPr>
          <w:rFonts w:ascii="Times New Roman" w:hAnsi="Times New Roman" w:cs="Times New Roman"/>
          <w:sz w:val="22"/>
          <w:szCs w:val="22"/>
        </w:rPr>
        <w:t xml:space="preserve"> </w:t>
      </w:r>
      <w:r>
        <w:rPr>
          <w:rFonts w:ascii="Times New Roman" w:hAnsi="Times New Roman" w:cs="Times New Roman"/>
          <w:sz w:val="22"/>
          <w:szCs w:val="22"/>
        </w:rPr>
        <w:t xml:space="preserve">by </w:t>
      </w:r>
      <w:r w:rsidR="008614C0">
        <w:rPr>
          <w:rFonts w:ascii="Times New Roman" w:hAnsi="Times New Roman" w:cs="Times New Roman"/>
          <w:sz w:val="22"/>
          <w:szCs w:val="22"/>
        </w:rPr>
        <w:t>23 from -1187</w:t>
      </w:r>
      <w:r w:rsidR="00CC4245">
        <w:rPr>
          <w:rFonts w:ascii="Times New Roman" w:hAnsi="Times New Roman" w:cs="Times New Roman"/>
          <w:sz w:val="22"/>
          <w:szCs w:val="22"/>
        </w:rPr>
        <w:t>2</w:t>
      </w:r>
      <w:r w:rsidR="008614C0">
        <w:rPr>
          <w:rFonts w:ascii="Times New Roman" w:hAnsi="Times New Roman" w:cs="Times New Roman"/>
          <w:sz w:val="22"/>
          <w:szCs w:val="22"/>
        </w:rPr>
        <w:t xml:space="preserve"> to -1189</w:t>
      </w:r>
      <w:r w:rsidR="00CC4245">
        <w:rPr>
          <w:rFonts w:ascii="Times New Roman" w:hAnsi="Times New Roman" w:cs="Times New Roman"/>
          <w:sz w:val="22"/>
          <w:szCs w:val="22"/>
        </w:rPr>
        <w:t>5</w:t>
      </w:r>
      <w:r w:rsidR="008614C0">
        <w:rPr>
          <w:rFonts w:ascii="Times New Roman" w:hAnsi="Times New Roman" w:cs="Times New Roman"/>
          <w:sz w:val="22"/>
          <w:szCs w:val="22"/>
        </w:rPr>
        <w:t>.</w:t>
      </w:r>
    </w:p>
    <w:p w14:paraId="22FCB4C9" w14:textId="77777777" w:rsidR="008614C0" w:rsidRPr="00450F0F" w:rsidRDefault="008614C0" w:rsidP="00450F0F">
      <w:pPr>
        <w:rPr>
          <w:rFonts w:ascii="Times New Roman" w:hAnsi="Times New Roman" w:cs="Times New Roman"/>
          <w:sz w:val="22"/>
          <w:szCs w:val="22"/>
        </w:rPr>
      </w:pPr>
    </w:p>
    <w:p w14:paraId="7819E658" w14:textId="77609C55" w:rsidR="000A412A" w:rsidRDefault="0023115A" w:rsidP="00E87273">
      <w:pPr>
        <w:rPr>
          <w:rFonts w:ascii="Times New Roman" w:hAnsi="Times New Roman" w:cs="Times New Roman"/>
          <w:b/>
          <w:sz w:val="22"/>
          <w:szCs w:val="22"/>
        </w:rPr>
      </w:pPr>
      <w:r w:rsidRPr="00CF4FB3">
        <w:rPr>
          <w:rFonts w:ascii="Times New Roman" w:hAnsi="Times New Roman" w:cs="Times New Roman"/>
          <w:b/>
          <w:sz w:val="22"/>
          <w:szCs w:val="22"/>
        </w:rPr>
        <w:t xml:space="preserve">Question 4: </w:t>
      </w:r>
      <w:r w:rsidR="007B2A7A">
        <w:rPr>
          <w:rFonts w:ascii="Times New Roman" w:hAnsi="Times New Roman" w:cs="Times New Roman"/>
          <w:b/>
          <w:sz w:val="22"/>
          <w:szCs w:val="22"/>
        </w:rPr>
        <w:t>Variable Selection via LASSO and Elastic Net.</w:t>
      </w:r>
    </w:p>
    <w:p w14:paraId="69424FBD" w14:textId="78EFA324" w:rsidR="006710D9" w:rsidRDefault="006710D9" w:rsidP="006710D9">
      <w:pPr>
        <w:rPr>
          <w:rFonts w:ascii="Times New Roman" w:hAnsi="Times New Roman" w:cs="Times New Roman"/>
          <w:sz w:val="22"/>
          <w:szCs w:val="22"/>
        </w:rPr>
      </w:pPr>
      <w:r w:rsidRPr="006710D9">
        <w:rPr>
          <w:rFonts w:ascii="Times New Roman" w:hAnsi="Times New Roman" w:cs="Times New Roman"/>
          <w:sz w:val="22"/>
          <w:szCs w:val="22"/>
        </w:rPr>
        <w:t xml:space="preserve">(a) While stepwise regression performs variable selection and estimation iteratively, LASSO is a method which performs variable selection and estimation simultaneously. Use the </w:t>
      </w:r>
      <w:r w:rsidRPr="006710D9">
        <w:rPr>
          <w:rFonts w:ascii="Times New Roman" w:hAnsi="Times New Roman" w:cs="Times New Roman"/>
          <w:i/>
          <w:iCs/>
          <w:sz w:val="22"/>
          <w:szCs w:val="22"/>
        </w:rPr>
        <w:t xml:space="preserve">glmnet() </w:t>
      </w:r>
      <w:r w:rsidRPr="006710D9">
        <w:rPr>
          <w:rFonts w:ascii="Times New Roman" w:hAnsi="Times New Roman" w:cs="Times New Roman"/>
          <w:sz w:val="22"/>
          <w:szCs w:val="22"/>
        </w:rPr>
        <w:t xml:space="preserve">function in R with the full model to estimate the model using LASSO, choosing the best value for λ using cross validation. What is the best value for λ? How many of the 96 model coefficients are nonzero in the fit? </w:t>
      </w:r>
    </w:p>
    <w:p w14:paraId="1F19F86C" w14:textId="6E069951" w:rsidR="009E21EC" w:rsidRDefault="009E21EC" w:rsidP="006710D9">
      <w:pPr>
        <w:rPr>
          <w:rFonts w:ascii="Times New Roman" w:hAnsi="Times New Roman" w:cs="Times New Roman"/>
          <w:sz w:val="22"/>
          <w:szCs w:val="22"/>
        </w:rPr>
      </w:pPr>
    </w:p>
    <w:p w14:paraId="0E34AC0B" w14:textId="3B746BEC" w:rsidR="00D17C18" w:rsidRDefault="00D17C18" w:rsidP="00D17C18">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 xml:space="preserve">The best value for lambda is </w:t>
      </w:r>
      <w:r w:rsidR="00375960" w:rsidRPr="00375960">
        <w:rPr>
          <w:rFonts w:ascii="Times New Roman" w:hAnsi="Times New Roman" w:cs="Times New Roman"/>
          <w:sz w:val="22"/>
          <w:szCs w:val="22"/>
        </w:rPr>
        <w:t>0.001352236</w:t>
      </w:r>
      <w:r>
        <w:rPr>
          <w:rFonts w:ascii="Times New Roman" w:hAnsi="Times New Roman" w:cs="Times New Roman"/>
          <w:sz w:val="22"/>
          <w:szCs w:val="22"/>
        </w:rPr>
        <w:t>.</w:t>
      </w:r>
    </w:p>
    <w:p w14:paraId="32110E40" w14:textId="171E7AC5" w:rsidR="00D17C18" w:rsidRPr="00D17C18" w:rsidRDefault="00375960" w:rsidP="00D17C18">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75</w:t>
      </w:r>
      <w:r w:rsidR="00FD3B25">
        <w:rPr>
          <w:rFonts w:ascii="Times New Roman" w:hAnsi="Times New Roman" w:cs="Times New Roman"/>
          <w:sz w:val="22"/>
          <w:szCs w:val="22"/>
        </w:rPr>
        <w:t xml:space="preserve"> out of 96 model coefficients are nonzero.</w:t>
      </w:r>
    </w:p>
    <w:p w14:paraId="1C06FDE3" w14:textId="59DA5E46" w:rsidR="001677AB" w:rsidRDefault="001677AB" w:rsidP="006E1BFE">
      <w:pPr>
        <w:rPr>
          <w:rFonts w:ascii="Times New Roman" w:hAnsi="Times New Roman" w:cs="Times New Roman"/>
          <w:sz w:val="22"/>
          <w:szCs w:val="22"/>
        </w:rPr>
      </w:pPr>
    </w:p>
    <w:p w14:paraId="134EDC4C" w14:textId="77777777" w:rsidR="008F330D" w:rsidRPr="008F330D" w:rsidRDefault="008F330D" w:rsidP="008F330D">
      <w:pPr>
        <w:rPr>
          <w:rFonts w:ascii="Times New Roman" w:hAnsi="Times New Roman" w:cs="Times New Roman"/>
          <w:sz w:val="22"/>
          <w:szCs w:val="22"/>
        </w:rPr>
      </w:pPr>
      <w:r w:rsidRPr="008F330D">
        <w:rPr>
          <w:rFonts w:ascii="Times New Roman" w:hAnsi="Times New Roman" w:cs="Times New Roman"/>
          <w:sz w:val="22"/>
          <w:szCs w:val="22"/>
        </w:rPr>
        <w:t xml:space="preserve">(b) Elastic net combines the model selection benefits of LASSO (l1 penalty) with the regularization effects of ridge regression (l2 penalty). Use the </w:t>
      </w:r>
      <w:r w:rsidRPr="008F330D">
        <w:rPr>
          <w:rFonts w:ascii="Times New Roman" w:hAnsi="Times New Roman" w:cs="Times New Roman"/>
          <w:i/>
          <w:iCs/>
          <w:sz w:val="22"/>
          <w:szCs w:val="22"/>
        </w:rPr>
        <w:t xml:space="preserve">glmnet() </w:t>
      </w:r>
      <w:r w:rsidRPr="008F330D">
        <w:rPr>
          <w:rFonts w:ascii="Times New Roman" w:hAnsi="Times New Roman" w:cs="Times New Roman"/>
          <w:sz w:val="22"/>
          <w:szCs w:val="22"/>
        </w:rPr>
        <w:t xml:space="preserve">function in R with the full model to estimate the model using the elastic net, choosing the best value for λ using cross validation. What is the best value for λ? How many of the 96 model coefficients are nonzero in the fit? How does the number of nonzero parameter estimate compare to the LASSO fit and how do you explain the difference? </w:t>
      </w:r>
    </w:p>
    <w:p w14:paraId="3E5FF74F" w14:textId="77777777" w:rsidR="008F330D" w:rsidRDefault="008F330D" w:rsidP="006E1BFE">
      <w:pPr>
        <w:rPr>
          <w:rFonts w:ascii="Times New Roman" w:hAnsi="Times New Roman" w:cs="Times New Roman"/>
          <w:sz w:val="22"/>
          <w:szCs w:val="22"/>
        </w:rPr>
      </w:pPr>
    </w:p>
    <w:p w14:paraId="261819A6" w14:textId="42526075" w:rsidR="005E6D4E" w:rsidRDefault="00F36992" w:rsidP="00F36992">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 xml:space="preserve">Best value for lambda is </w:t>
      </w:r>
      <w:r w:rsidR="006D7F5F" w:rsidRPr="006D7F5F">
        <w:rPr>
          <w:rFonts w:ascii="Times New Roman" w:hAnsi="Times New Roman" w:cs="Times New Roman"/>
          <w:sz w:val="22"/>
          <w:szCs w:val="22"/>
        </w:rPr>
        <w:t>0.002045834</w:t>
      </w:r>
      <w:r w:rsidR="00E04E5F">
        <w:rPr>
          <w:rFonts w:ascii="Times New Roman" w:hAnsi="Times New Roman" w:cs="Times New Roman"/>
          <w:sz w:val="22"/>
          <w:szCs w:val="22"/>
        </w:rPr>
        <w:t>.</w:t>
      </w:r>
    </w:p>
    <w:p w14:paraId="48F68A93" w14:textId="13253411" w:rsidR="00E04E5F" w:rsidRDefault="00527755" w:rsidP="00F36992">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78 of 96 model coefficients are nonzero.</w:t>
      </w:r>
    </w:p>
    <w:p w14:paraId="5F2E6D55" w14:textId="22D98CCC" w:rsidR="00527755" w:rsidRDefault="00503CCF" w:rsidP="00F36992">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The number of nonzero coefficients is larger for the Elastic Net fit vs. the LASSO fit.</w:t>
      </w:r>
    </w:p>
    <w:p w14:paraId="1C52A4FA" w14:textId="12ADC788" w:rsidR="00E07A28" w:rsidRPr="00CB14DF" w:rsidRDefault="00503CCF" w:rsidP="006E1BFE">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This is because LASSO regression forces some coefficients to zero, while Ridge regression does not. Thereby, because Elastic Net is a combination of LASSO and Ridge regression, it will have more nonzero coefficients than LASSO.</w:t>
      </w:r>
    </w:p>
    <w:p w14:paraId="1E4E80DB" w14:textId="77777777" w:rsidR="00902C69" w:rsidRDefault="00902C69" w:rsidP="00902C69">
      <w:pPr>
        <w:rPr>
          <w:rFonts w:ascii="Times New Roman" w:hAnsi="Times New Roman" w:cs="Times New Roman"/>
          <w:sz w:val="22"/>
          <w:szCs w:val="22"/>
        </w:rPr>
      </w:pPr>
    </w:p>
    <w:p w14:paraId="44218600" w14:textId="61CBB64E" w:rsidR="00917C7B" w:rsidRPr="00695771" w:rsidRDefault="00917C7B" w:rsidP="00E87273">
      <w:pPr>
        <w:rPr>
          <w:rFonts w:ascii="Times New Roman" w:hAnsi="Times New Roman" w:cs="Times New Roman"/>
          <w:b/>
          <w:sz w:val="22"/>
          <w:szCs w:val="22"/>
        </w:rPr>
      </w:pPr>
      <w:r w:rsidRPr="00695771">
        <w:rPr>
          <w:rFonts w:ascii="Times New Roman" w:hAnsi="Times New Roman" w:cs="Times New Roman"/>
          <w:b/>
          <w:sz w:val="22"/>
          <w:szCs w:val="22"/>
        </w:rPr>
        <w:t xml:space="preserve">Question </w:t>
      </w:r>
      <w:r w:rsidR="00B11F89">
        <w:rPr>
          <w:rFonts w:ascii="Times New Roman" w:hAnsi="Times New Roman" w:cs="Times New Roman" w:hint="eastAsia"/>
          <w:b/>
          <w:sz w:val="22"/>
          <w:szCs w:val="22"/>
        </w:rPr>
        <w:t>5</w:t>
      </w:r>
      <w:r w:rsidRPr="00695771">
        <w:rPr>
          <w:rFonts w:ascii="Times New Roman" w:hAnsi="Times New Roman" w:cs="Times New Roman"/>
          <w:b/>
          <w:sz w:val="22"/>
          <w:szCs w:val="22"/>
        </w:rPr>
        <w:t xml:space="preserve">: </w:t>
      </w:r>
      <w:r w:rsidR="00B11F89">
        <w:rPr>
          <w:rFonts w:ascii="Times New Roman" w:hAnsi="Times New Roman" w:cs="Times New Roman"/>
          <w:b/>
          <w:sz w:val="22"/>
          <w:szCs w:val="22"/>
        </w:rPr>
        <w:t>Variable Selection via Group LASSO.</w:t>
      </w:r>
    </w:p>
    <w:p w14:paraId="2C581A72" w14:textId="77777777" w:rsidR="0089711F" w:rsidRPr="0089711F" w:rsidRDefault="0089711F" w:rsidP="0089711F">
      <w:pPr>
        <w:rPr>
          <w:rFonts w:ascii="Times New Roman" w:hAnsi="Times New Roman" w:cs="Times New Roman"/>
          <w:sz w:val="22"/>
          <w:szCs w:val="22"/>
        </w:rPr>
      </w:pPr>
      <w:r w:rsidRPr="0089711F">
        <w:rPr>
          <w:rFonts w:ascii="Times New Roman" w:hAnsi="Times New Roman" w:cs="Times New Roman"/>
          <w:sz w:val="22"/>
          <w:szCs w:val="22"/>
        </w:rPr>
        <w:t xml:space="preserve">(a) Use the </w:t>
      </w:r>
      <w:r w:rsidRPr="0089711F">
        <w:rPr>
          <w:rFonts w:ascii="Times New Roman" w:hAnsi="Times New Roman" w:cs="Times New Roman"/>
          <w:i/>
          <w:iCs/>
          <w:sz w:val="22"/>
          <w:szCs w:val="22"/>
        </w:rPr>
        <w:t xml:space="preserve">gglasso() </w:t>
      </w:r>
      <w:r w:rsidRPr="0089711F">
        <w:rPr>
          <w:rFonts w:ascii="Times New Roman" w:hAnsi="Times New Roman" w:cs="Times New Roman"/>
          <w:sz w:val="22"/>
          <w:szCs w:val="22"/>
        </w:rPr>
        <w:t xml:space="preserve">function in R with the full model to estimate the model using Group LASSO, choosing the best value for λ using cross validation. What is the best value for λ? How many of the 96 model coefficients are nonzero in the fit? </w:t>
      </w:r>
    </w:p>
    <w:p w14:paraId="64C98495" w14:textId="77777777" w:rsidR="0089711F" w:rsidRDefault="0089711F" w:rsidP="0089711F">
      <w:pPr>
        <w:rPr>
          <w:rFonts w:ascii="Times New Roman" w:hAnsi="Times New Roman" w:cs="Times New Roman"/>
          <w:sz w:val="22"/>
          <w:szCs w:val="22"/>
        </w:rPr>
      </w:pPr>
    </w:p>
    <w:p w14:paraId="26704793" w14:textId="09CC22FE" w:rsidR="0089711F" w:rsidRDefault="00864B1D" w:rsidP="0089711F">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 xml:space="preserve">The best value for lambda is </w:t>
      </w:r>
      <w:r w:rsidR="00A06204">
        <w:rPr>
          <w:rFonts w:ascii="Times New Roman" w:hAnsi="Times New Roman" w:cs="Times New Roman"/>
          <w:sz w:val="22"/>
          <w:szCs w:val="22"/>
        </w:rPr>
        <w:t>0.6508434</w:t>
      </w:r>
    </w:p>
    <w:p w14:paraId="7AE3A209" w14:textId="4AD3BF06" w:rsidR="00A06204" w:rsidRPr="0089711F" w:rsidRDefault="001D3E7B" w:rsidP="0089711F">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 xml:space="preserve">12 </w:t>
      </w:r>
      <w:r w:rsidR="00A06204">
        <w:rPr>
          <w:rFonts w:ascii="Times New Roman" w:hAnsi="Times New Roman" w:cs="Times New Roman"/>
          <w:sz w:val="22"/>
          <w:szCs w:val="22"/>
        </w:rPr>
        <w:t>of 96 model coefficients are nonzero in the fit.</w:t>
      </w:r>
    </w:p>
    <w:sectPr w:rsidR="00A06204" w:rsidRPr="0089711F" w:rsidSect="004B0BB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E61BB"/>
    <w:multiLevelType w:val="hybridMultilevel"/>
    <w:tmpl w:val="3418D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40388"/>
    <w:multiLevelType w:val="hybridMultilevel"/>
    <w:tmpl w:val="F9B4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5D4392"/>
    <w:multiLevelType w:val="hybridMultilevel"/>
    <w:tmpl w:val="A4DE636E"/>
    <w:lvl w:ilvl="0" w:tplc="7CE016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9D4149"/>
    <w:multiLevelType w:val="hybridMultilevel"/>
    <w:tmpl w:val="4B06728C"/>
    <w:lvl w:ilvl="0" w:tplc="225A59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81768"/>
    <w:multiLevelType w:val="hybridMultilevel"/>
    <w:tmpl w:val="B1FA48DE"/>
    <w:lvl w:ilvl="0" w:tplc="98940D32">
      <w:start w:val="3"/>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4AC3A4A"/>
    <w:multiLevelType w:val="hybridMultilevel"/>
    <w:tmpl w:val="C464BD92"/>
    <w:lvl w:ilvl="0" w:tplc="E998FFFA">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B2757C"/>
    <w:multiLevelType w:val="hybridMultilevel"/>
    <w:tmpl w:val="C5EC9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D2302"/>
    <w:multiLevelType w:val="hybridMultilevel"/>
    <w:tmpl w:val="C08AF876"/>
    <w:lvl w:ilvl="0" w:tplc="E36EAC04">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B87F40"/>
    <w:multiLevelType w:val="hybridMultilevel"/>
    <w:tmpl w:val="5EA0921E"/>
    <w:lvl w:ilvl="0" w:tplc="5ECAF7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B82CAD"/>
    <w:multiLevelType w:val="hybridMultilevel"/>
    <w:tmpl w:val="DCD2E03A"/>
    <w:lvl w:ilvl="0" w:tplc="1222E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143D6B"/>
    <w:multiLevelType w:val="hybridMultilevel"/>
    <w:tmpl w:val="2C9817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916484"/>
    <w:multiLevelType w:val="hybridMultilevel"/>
    <w:tmpl w:val="4BA2EA94"/>
    <w:lvl w:ilvl="0" w:tplc="4874EB1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DB38D9"/>
    <w:multiLevelType w:val="hybridMultilevel"/>
    <w:tmpl w:val="3DAA295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2"/>
  </w:num>
  <w:num w:numId="5">
    <w:abstractNumId w:val="8"/>
  </w:num>
  <w:num w:numId="6">
    <w:abstractNumId w:val="9"/>
  </w:num>
  <w:num w:numId="7">
    <w:abstractNumId w:val="3"/>
  </w:num>
  <w:num w:numId="8">
    <w:abstractNumId w:val="1"/>
  </w:num>
  <w:num w:numId="9">
    <w:abstractNumId w:val="12"/>
  </w:num>
  <w:num w:numId="10">
    <w:abstractNumId w:val="4"/>
  </w:num>
  <w:num w:numId="11">
    <w:abstractNumId w:val="1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B3"/>
    <w:rsid w:val="00001977"/>
    <w:rsid w:val="00014491"/>
    <w:rsid w:val="00016553"/>
    <w:rsid w:val="00016C9A"/>
    <w:rsid w:val="0002116C"/>
    <w:rsid w:val="0002352B"/>
    <w:rsid w:val="0002614C"/>
    <w:rsid w:val="0003176A"/>
    <w:rsid w:val="00032818"/>
    <w:rsid w:val="00037E71"/>
    <w:rsid w:val="00037EF0"/>
    <w:rsid w:val="00042F2A"/>
    <w:rsid w:val="00050E0C"/>
    <w:rsid w:val="00056A68"/>
    <w:rsid w:val="0005732F"/>
    <w:rsid w:val="00072A7D"/>
    <w:rsid w:val="00076481"/>
    <w:rsid w:val="000820E9"/>
    <w:rsid w:val="00087D5B"/>
    <w:rsid w:val="0009298D"/>
    <w:rsid w:val="00096CD3"/>
    <w:rsid w:val="000A1838"/>
    <w:rsid w:val="000A412A"/>
    <w:rsid w:val="000A48B9"/>
    <w:rsid w:val="000A66CA"/>
    <w:rsid w:val="000B0B9A"/>
    <w:rsid w:val="000B2429"/>
    <w:rsid w:val="000B52F7"/>
    <w:rsid w:val="000B72F7"/>
    <w:rsid w:val="000C0CCA"/>
    <w:rsid w:val="000C1953"/>
    <w:rsid w:val="000C2B50"/>
    <w:rsid w:val="000C3429"/>
    <w:rsid w:val="000C4949"/>
    <w:rsid w:val="000D0492"/>
    <w:rsid w:val="000D0AB7"/>
    <w:rsid w:val="000D321B"/>
    <w:rsid w:val="000D6D5D"/>
    <w:rsid w:val="000D703A"/>
    <w:rsid w:val="000D7DDF"/>
    <w:rsid w:val="000E193B"/>
    <w:rsid w:val="000E46B6"/>
    <w:rsid w:val="000E7354"/>
    <w:rsid w:val="000E786D"/>
    <w:rsid w:val="000E7A94"/>
    <w:rsid w:val="000F30AB"/>
    <w:rsid w:val="000F71DA"/>
    <w:rsid w:val="0010372B"/>
    <w:rsid w:val="00110A74"/>
    <w:rsid w:val="00116AD1"/>
    <w:rsid w:val="00123D4D"/>
    <w:rsid w:val="00134900"/>
    <w:rsid w:val="00156DD3"/>
    <w:rsid w:val="00157F3C"/>
    <w:rsid w:val="001607F2"/>
    <w:rsid w:val="00163AFA"/>
    <w:rsid w:val="00165877"/>
    <w:rsid w:val="00166E0C"/>
    <w:rsid w:val="001677AB"/>
    <w:rsid w:val="0017368B"/>
    <w:rsid w:val="00176657"/>
    <w:rsid w:val="001864E5"/>
    <w:rsid w:val="00192005"/>
    <w:rsid w:val="00193B41"/>
    <w:rsid w:val="001A092C"/>
    <w:rsid w:val="001A2D15"/>
    <w:rsid w:val="001A31C2"/>
    <w:rsid w:val="001A7C21"/>
    <w:rsid w:val="001A7E3C"/>
    <w:rsid w:val="001B1649"/>
    <w:rsid w:val="001B1B98"/>
    <w:rsid w:val="001B61D8"/>
    <w:rsid w:val="001C0C1F"/>
    <w:rsid w:val="001C67F2"/>
    <w:rsid w:val="001D3C7C"/>
    <w:rsid w:val="001D3E7B"/>
    <w:rsid w:val="001D76A6"/>
    <w:rsid w:val="001E01C8"/>
    <w:rsid w:val="001E5F79"/>
    <w:rsid w:val="00204B53"/>
    <w:rsid w:val="00210562"/>
    <w:rsid w:val="0021329F"/>
    <w:rsid w:val="00216645"/>
    <w:rsid w:val="00221498"/>
    <w:rsid w:val="00225317"/>
    <w:rsid w:val="00227B24"/>
    <w:rsid w:val="0023115A"/>
    <w:rsid w:val="00232124"/>
    <w:rsid w:val="00232396"/>
    <w:rsid w:val="00233B72"/>
    <w:rsid w:val="00240211"/>
    <w:rsid w:val="00240A3D"/>
    <w:rsid w:val="00240B8F"/>
    <w:rsid w:val="00245D45"/>
    <w:rsid w:val="00253696"/>
    <w:rsid w:val="00257078"/>
    <w:rsid w:val="002702FA"/>
    <w:rsid w:val="00270888"/>
    <w:rsid w:val="00271345"/>
    <w:rsid w:val="002738F0"/>
    <w:rsid w:val="00274BFB"/>
    <w:rsid w:val="00280CBC"/>
    <w:rsid w:val="002827C9"/>
    <w:rsid w:val="00287A5B"/>
    <w:rsid w:val="00287B15"/>
    <w:rsid w:val="002A2587"/>
    <w:rsid w:val="002A54FF"/>
    <w:rsid w:val="002A6305"/>
    <w:rsid w:val="002B0969"/>
    <w:rsid w:val="002B5139"/>
    <w:rsid w:val="002D3FDB"/>
    <w:rsid w:val="002D457C"/>
    <w:rsid w:val="002D7D01"/>
    <w:rsid w:val="002E1839"/>
    <w:rsid w:val="002E4014"/>
    <w:rsid w:val="002E4E5B"/>
    <w:rsid w:val="002E5DD0"/>
    <w:rsid w:val="002F67F1"/>
    <w:rsid w:val="002F6CEA"/>
    <w:rsid w:val="00313330"/>
    <w:rsid w:val="00313AB8"/>
    <w:rsid w:val="00320482"/>
    <w:rsid w:val="003229FB"/>
    <w:rsid w:val="0032710A"/>
    <w:rsid w:val="003322BF"/>
    <w:rsid w:val="00333853"/>
    <w:rsid w:val="00341370"/>
    <w:rsid w:val="003432A5"/>
    <w:rsid w:val="00343D99"/>
    <w:rsid w:val="00345A4B"/>
    <w:rsid w:val="00345B9B"/>
    <w:rsid w:val="00345C6F"/>
    <w:rsid w:val="00351591"/>
    <w:rsid w:val="00354F7E"/>
    <w:rsid w:val="003578A3"/>
    <w:rsid w:val="003644B4"/>
    <w:rsid w:val="003712CD"/>
    <w:rsid w:val="00375960"/>
    <w:rsid w:val="00375F95"/>
    <w:rsid w:val="00376519"/>
    <w:rsid w:val="003873DF"/>
    <w:rsid w:val="00390E13"/>
    <w:rsid w:val="003918E6"/>
    <w:rsid w:val="00391A12"/>
    <w:rsid w:val="00391BA7"/>
    <w:rsid w:val="003949C1"/>
    <w:rsid w:val="00395167"/>
    <w:rsid w:val="003A263B"/>
    <w:rsid w:val="003A528A"/>
    <w:rsid w:val="003A6079"/>
    <w:rsid w:val="003A6BC2"/>
    <w:rsid w:val="003A6C37"/>
    <w:rsid w:val="003B26E0"/>
    <w:rsid w:val="003C32AE"/>
    <w:rsid w:val="003D0CCE"/>
    <w:rsid w:val="003D1902"/>
    <w:rsid w:val="003D276B"/>
    <w:rsid w:val="003D69EE"/>
    <w:rsid w:val="003D6A46"/>
    <w:rsid w:val="003E43E8"/>
    <w:rsid w:val="003F1567"/>
    <w:rsid w:val="003F4A39"/>
    <w:rsid w:val="0040101D"/>
    <w:rsid w:val="00406C20"/>
    <w:rsid w:val="00406D4F"/>
    <w:rsid w:val="00411F18"/>
    <w:rsid w:val="004129EF"/>
    <w:rsid w:val="00413ACB"/>
    <w:rsid w:val="004160FB"/>
    <w:rsid w:val="00417F10"/>
    <w:rsid w:val="004326AF"/>
    <w:rsid w:val="00450F0F"/>
    <w:rsid w:val="004523FA"/>
    <w:rsid w:val="004608D1"/>
    <w:rsid w:val="004721A0"/>
    <w:rsid w:val="00477D35"/>
    <w:rsid w:val="004867BC"/>
    <w:rsid w:val="004901C4"/>
    <w:rsid w:val="00490509"/>
    <w:rsid w:val="0049653E"/>
    <w:rsid w:val="004A2129"/>
    <w:rsid w:val="004A3CDA"/>
    <w:rsid w:val="004A4CFF"/>
    <w:rsid w:val="004B000C"/>
    <w:rsid w:val="004B0BB9"/>
    <w:rsid w:val="004B11EA"/>
    <w:rsid w:val="004B3B75"/>
    <w:rsid w:val="004C1B6D"/>
    <w:rsid w:val="004C6940"/>
    <w:rsid w:val="004C7C27"/>
    <w:rsid w:val="004D1597"/>
    <w:rsid w:val="004D1975"/>
    <w:rsid w:val="004D2072"/>
    <w:rsid w:val="004D3DA7"/>
    <w:rsid w:val="004D6109"/>
    <w:rsid w:val="004E448A"/>
    <w:rsid w:val="004E53C6"/>
    <w:rsid w:val="004E787E"/>
    <w:rsid w:val="004F54DD"/>
    <w:rsid w:val="004F746D"/>
    <w:rsid w:val="00502FFE"/>
    <w:rsid w:val="00503CCF"/>
    <w:rsid w:val="0050588A"/>
    <w:rsid w:val="005125B5"/>
    <w:rsid w:val="005232B5"/>
    <w:rsid w:val="00523316"/>
    <w:rsid w:val="0052697C"/>
    <w:rsid w:val="00527755"/>
    <w:rsid w:val="00530B87"/>
    <w:rsid w:val="00535511"/>
    <w:rsid w:val="00535C78"/>
    <w:rsid w:val="00536493"/>
    <w:rsid w:val="00542799"/>
    <w:rsid w:val="005467A9"/>
    <w:rsid w:val="00552334"/>
    <w:rsid w:val="005568A1"/>
    <w:rsid w:val="0056170F"/>
    <w:rsid w:val="00566493"/>
    <w:rsid w:val="00577102"/>
    <w:rsid w:val="00582C5D"/>
    <w:rsid w:val="00586B22"/>
    <w:rsid w:val="00590B1A"/>
    <w:rsid w:val="0059795F"/>
    <w:rsid w:val="00597C4C"/>
    <w:rsid w:val="005A2B51"/>
    <w:rsid w:val="005A32B3"/>
    <w:rsid w:val="005A6174"/>
    <w:rsid w:val="005A62BD"/>
    <w:rsid w:val="005B2AE9"/>
    <w:rsid w:val="005B40B5"/>
    <w:rsid w:val="005B72E0"/>
    <w:rsid w:val="005C0C0B"/>
    <w:rsid w:val="005C1D7D"/>
    <w:rsid w:val="005C2EBA"/>
    <w:rsid w:val="005C41E2"/>
    <w:rsid w:val="005C79BC"/>
    <w:rsid w:val="005E3B85"/>
    <w:rsid w:val="005E4CDB"/>
    <w:rsid w:val="005E6D4E"/>
    <w:rsid w:val="005F134A"/>
    <w:rsid w:val="005F14BC"/>
    <w:rsid w:val="005F29AA"/>
    <w:rsid w:val="00603883"/>
    <w:rsid w:val="0060583A"/>
    <w:rsid w:val="0060643E"/>
    <w:rsid w:val="00606944"/>
    <w:rsid w:val="00611166"/>
    <w:rsid w:val="00614CC9"/>
    <w:rsid w:val="00616D7E"/>
    <w:rsid w:val="00626F31"/>
    <w:rsid w:val="0062704E"/>
    <w:rsid w:val="00627D28"/>
    <w:rsid w:val="006317AD"/>
    <w:rsid w:val="00636D09"/>
    <w:rsid w:val="006371E1"/>
    <w:rsid w:val="00645CF3"/>
    <w:rsid w:val="006507CF"/>
    <w:rsid w:val="006648E1"/>
    <w:rsid w:val="00664906"/>
    <w:rsid w:val="00665128"/>
    <w:rsid w:val="00665F7E"/>
    <w:rsid w:val="0066769A"/>
    <w:rsid w:val="006710D9"/>
    <w:rsid w:val="00672CD5"/>
    <w:rsid w:val="00673024"/>
    <w:rsid w:val="00677C9C"/>
    <w:rsid w:val="006818A7"/>
    <w:rsid w:val="00682BF6"/>
    <w:rsid w:val="00683EBC"/>
    <w:rsid w:val="00684F40"/>
    <w:rsid w:val="00686F5D"/>
    <w:rsid w:val="0069576C"/>
    <w:rsid w:val="00695771"/>
    <w:rsid w:val="006A0845"/>
    <w:rsid w:val="006A27C8"/>
    <w:rsid w:val="006B728A"/>
    <w:rsid w:val="006B7DD6"/>
    <w:rsid w:val="006C5DA7"/>
    <w:rsid w:val="006D1E63"/>
    <w:rsid w:val="006D23A7"/>
    <w:rsid w:val="006D7F5F"/>
    <w:rsid w:val="006E1BFE"/>
    <w:rsid w:val="006E1EFF"/>
    <w:rsid w:val="006F416A"/>
    <w:rsid w:val="00700486"/>
    <w:rsid w:val="00703D52"/>
    <w:rsid w:val="00706EDF"/>
    <w:rsid w:val="007074D8"/>
    <w:rsid w:val="007108D2"/>
    <w:rsid w:val="00713348"/>
    <w:rsid w:val="007148C2"/>
    <w:rsid w:val="00722A37"/>
    <w:rsid w:val="007325A1"/>
    <w:rsid w:val="00742C6A"/>
    <w:rsid w:val="00745D52"/>
    <w:rsid w:val="00753256"/>
    <w:rsid w:val="00754D48"/>
    <w:rsid w:val="007552CB"/>
    <w:rsid w:val="00767212"/>
    <w:rsid w:val="00767CE4"/>
    <w:rsid w:val="00773517"/>
    <w:rsid w:val="00780F3A"/>
    <w:rsid w:val="00781BFD"/>
    <w:rsid w:val="00781C8F"/>
    <w:rsid w:val="00782FCC"/>
    <w:rsid w:val="007830BF"/>
    <w:rsid w:val="00787D73"/>
    <w:rsid w:val="00794619"/>
    <w:rsid w:val="007956CA"/>
    <w:rsid w:val="00797C6D"/>
    <w:rsid w:val="007A4638"/>
    <w:rsid w:val="007B2A7A"/>
    <w:rsid w:val="007B4AAB"/>
    <w:rsid w:val="007B59FD"/>
    <w:rsid w:val="007D3221"/>
    <w:rsid w:val="007D4DBD"/>
    <w:rsid w:val="007D5BA6"/>
    <w:rsid w:val="007D60B8"/>
    <w:rsid w:val="007E1D0D"/>
    <w:rsid w:val="007E3107"/>
    <w:rsid w:val="007E39F3"/>
    <w:rsid w:val="007E549E"/>
    <w:rsid w:val="007E6D51"/>
    <w:rsid w:val="00800685"/>
    <w:rsid w:val="00801957"/>
    <w:rsid w:val="00805092"/>
    <w:rsid w:val="00805695"/>
    <w:rsid w:val="008106F4"/>
    <w:rsid w:val="00811A9B"/>
    <w:rsid w:val="008135BA"/>
    <w:rsid w:val="00814F3B"/>
    <w:rsid w:val="00817AE2"/>
    <w:rsid w:val="00817FC8"/>
    <w:rsid w:val="008213D6"/>
    <w:rsid w:val="00831ED2"/>
    <w:rsid w:val="00833852"/>
    <w:rsid w:val="00837702"/>
    <w:rsid w:val="00845CF2"/>
    <w:rsid w:val="008614C0"/>
    <w:rsid w:val="0086229A"/>
    <w:rsid w:val="00864B1D"/>
    <w:rsid w:val="00865422"/>
    <w:rsid w:val="008667F6"/>
    <w:rsid w:val="008716F0"/>
    <w:rsid w:val="00875C67"/>
    <w:rsid w:val="0087716A"/>
    <w:rsid w:val="008800F7"/>
    <w:rsid w:val="00886FC6"/>
    <w:rsid w:val="0089485A"/>
    <w:rsid w:val="0089711F"/>
    <w:rsid w:val="008B10EE"/>
    <w:rsid w:val="008C1501"/>
    <w:rsid w:val="008C196A"/>
    <w:rsid w:val="008C1D9F"/>
    <w:rsid w:val="008C47E6"/>
    <w:rsid w:val="008C4B3B"/>
    <w:rsid w:val="008C550A"/>
    <w:rsid w:val="008C5B72"/>
    <w:rsid w:val="008C6311"/>
    <w:rsid w:val="008D3601"/>
    <w:rsid w:val="008D68AB"/>
    <w:rsid w:val="008F2D2A"/>
    <w:rsid w:val="008F330D"/>
    <w:rsid w:val="00902C69"/>
    <w:rsid w:val="009068CC"/>
    <w:rsid w:val="00913E02"/>
    <w:rsid w:val="00913FD3"/>
    <w:rsid w:val="00917C7B"/>
    <w:rsid w:val="009238DA"/>
    <w:rsid w:val="009334DD"/>
    <w:rsid w:val="0093599A"/>
    <w:rsid w:val="009364C2"/>
    <w:rsid w:val="00941C31"/>
    <w:rsid w:val="0094235C"/>
    <w:rsid w:val="009425AB"/>
    <w:rsid w:val="00953454"/>
    <w:rsid w:val="00955C97"/>
    <w:rsid w:val="00955CC1"/>
    <w:rsid w:val="0096336E"/>
    <w:rsid w:val="00963B63"/>
    <w:rsid w:val="00963EB6"/>
    <w:rsid w:val="00973A7A"/>
    <w:rsid w:val="00975DE5"/>
    <w:rsid w:val="0098739F"/>
    <w:rsid w:val="00991999"/>
    <w:rsid w:val="0099243C"/>
    <w:rsid w:val="00992A74"/>
    <w:rsid w:val="00996A45"/>
    <w:rsid w:val="00997E90"/>
    <w:rsid w:val="009A2AEB"/>
    <w:rsid w:val="009B2FD7"/>
    <w:rsid w:val="009C3242"/>
    <w:rsid w:val="009C6295"/>
    <w:rsid w:val="009C6AA2"/>
    <w:rsid w:val="009D43DE"/>
    <w:rsid w:val="009D61A8"/>
    <w:rsid w:val="009E0A0A"/>
    <w:rsid w:val="009E1894"/>
    <w:rsid w:val="009E21EC"/>
    <w:rsid w:val="00A02305"/>
    <w:rsid w:val="00A040DF"/>
    <w:rsid w:val="00A06204"/>
    <w:rsid w:val="00A15E68"/>
    <w:rsid w:val="00A174B5"/>
    <w:rsid w:val="00A238C3"/>
    <w:rsid w:val="00A24E71"/>
    <w:rsid w:val="00A256E0"/>
    <w:rsid w:val="00A26366"/>
    <w:rsid w:val="00A27919"/>
    <w:rsid w:val="00A3459D"/>
    <w:rsid w:val="00A51336"/>
    <w:rsid w:val="00A5149D"/>
    <w:rsid w:val="00A52008"/>
    <w:rsid w:val="00A52BC2"/>
    <w:rsid w:val="00A541F1"/>
    <w:rsid w:val="00A5659D"/>
    <w:rsid w:val="00A61E7A"/>
    <w:rsid w:val="00A6530F"/>
    <w:rsid w:val="00A70619"/>
    <w:rsid w:val="00A72C93"/>
    <w:rsid w:val="00A735BE"/>
    <w:rsid w:val="00AA4A25"/>
    <w:rsid w:val="00AB6809"/>
    <w:rsid w:val="00AC0002"/>
    <w:rsid w:val="00AC1882"/>
    <w:rsid w:val="00AC248F"/>
    <w:rsid w:val="00AC4031"/>
    <w:rsid w:val="00AC5BF9"/>
    <w:rsid w:val="00AD1799"/>
    <w:rsid w:val="00AD1E60"/>
    <w:rsid w:val="00AE1B2C"/>
    <w:rsid w:val="00AE65C5"/>
    <w:rsid w:val="00AF4DC0"/>
    <w:rsid w:val="00B06AF2"/>
    <w:rsid w:val="00B11F89"/>
    <w:rsid w:val="00B13433"/>
    <w:rsid w:val="00B158FE"/>
    <w:rsid w:val="00B24950"/>
    <w:rsid w:val="00B30108"/>
    <w:rsid w:val="00B35272"/>
    <w:rsid w:val="00B44594"/>
    <w:rsid w:val="00B45238"/>
    <w:rsid w:val="00B602D9"/>
    <w:rsid w:val="00B60749"/>
    <w:rsid w:val="00B74E85"/>
    <w:rsid w:val="00B822BE"/>
    <w:rsid w:val="00B839DC"/>
    <w:rsid w:val="00B84223"/>
    <w:rsid w:val="00B87019"/>
    <w:rsid w:val="00B9034D"/>
    <w:rsid w:val="00B9620D"/>
    <w:rsid w:val="00BA07C0"/>
    <w:rsid w:val="00BA1002"/>
    <w:rsid w:val="00BA3D0C"/>
    <w:rsid w:val="00BB6CD6"/>
    <w:rsid w:val="00BC7DD8"/>
    <w:rsid w:val="00BE18CA"/>
    <w:rsid w:val="00BF4497"/>
    <w:rsid w:val="00C00290"/>
    <w:rsid w:val="00C0295E"/>
    <w:rsid w:val="00C044DD"/>
    <w:rsid w:val="00C12ACA"/>
    <w:rsid w:val="00C16857"/>
    <w:rsid w:val="00C31E7D"/>
    <w:rsid w:val="00C3684A"/>
    <w:rsid w:val="00C44607"/>
    <w:rsid w:val="00C4798D"/>
    <w:rsid w:val="00C530CC"/>
    <w:rsid w:val="00C54413"/>
    <w:rsid w:val="00C62043"/>
    <w:rsid w:val="00C67BFC"/>
    <w:rsid w:val="00C70504"/>
    <w:rsid w:val="00C7540E"/>
    <w:rsid w:val="00C77407"/>
    <w:rsid w:val="00C84894"/>
    <w:rsid w:val="00C86428"/>
    <w:rsid w:val="00C917D6"/>
    <w:rsid w:val="00C92420"/>
    <w:rsid w:val="00CA044E"/>
    <w:rsid w:val="00CA5B9F"/>
    <w:rsid w:val="00CB14DF"/>
    <w:rsid w:val="00CB21E4"/>
    <w:rsid w:val="00CB5320"/>
    <w:rsid w:val="00CB714F"/>
    <w:rsid w:val="00CC32D2"/>
    <w:rsid w:val="00CC40C1"/>
    <w:rsid w:val="00CC4245"/>
    <w:rsid w:val="00CC6468"/>
    <w:rsid w:val="00CD06BC"/>
    <w:rsid w:val="00CD0DC0"/>
    <w:rsid w:val="00CF4FB3"/>
    <w:rsid w:val="00CF5687"/>
    <w:rsid w:val="00CF6452"/>
    <w:rsid w:val="00CF64DD"/>
    <w:rsid w:val="00D06697"/>
    <w:rsid w:val="00D119BA"/>
    <w:rsid w:val="00D12C9D"/>
    <w:rsid w:val="00D15A88"/>
    <w:rsid w:val="00D17C18"/>
    <w:rsid w:val="00D273FB"/>
    <w:rsid w:val="00D35F2C"/>
    <w:rsid w:val="00D3602D"/>
    <w:rsid w:val="00D37F3A"/>
    <w:rsid w:val="00D44891"/>
    <w:rsid w:val="00D448AA"/>
    <w:rsid w:val="00D45AC7"/>
    <w:rsid w:val="00D45B36"/>
    <w:rsid w:val="00D466BD"/>
    <w:rsid w:val="00D504BE"/>
    <w:rsid w:val="00D51201"/>
    <w:rsid w:val="00D52B3C"/>
    <w:rsid w:val="00D55634"/>
    <w:rsid w:val="00D612B3"/>
    <w:rsid w:val="00D63671"/>
    <w:rsid w:val="00D7051D"/>
    <w:rsid w:val="00D723C7"/>
    <w:rsid w:val="00D747FB"/>
    <w:rsid w:val="00D80344"/>
    <w:rsid w:val="00D82748"/>
    <w:rsid w:val="00D82A1B"/>
    <w:rsid w:val="00D82CBA"/>
    <w:rsid w:val="00D83033"/>
    <w:rsid w:val="00D86BDC"/>
    <w:rsid w:val="00D87DEB"/>
    <w:rsid w:val="00D92832"/>
    <w:rsid w:val="00D958B6"/>
    <w:rsid w:val="00D979A0"/>
    <w:rsid w:val="00DA43DB"/>
    <w:rsid w:val="00DA4835"/>
    <w:rsid w:val="00DA74E5"/>
    <w:rsid w:val="00DA76A6"/>
    <w:rsid w:val="00DB0C41"/>
    <w:rsid w:val="00DB6701"/>
    <w:rsid w:val="00DB7D6D"/>
    <w:rsid w:val="00DC22C5"/>
    <w:rsid w:val="00DC3560"/>
    <w:rsid w:val="00DC47E7"/>
    <w:rsid w:val="00DC5885"/>
    <w:rsid w:val="00DC5CC7"/>
    <w:rsid w:val="00DC6679"/>
    <w:rsid w:val="00DD1F2B"/>
    <w:rsid w:val="00DD2DE4"/>
    <w:rsid w:val="00DD695D"/>
    <w:rsid w:val="00DE05EA"/>
    <w:rsid w:val="00DE2F96"/>
    <w:rsid w:val="00DE481E"/>
    <w:rsid w:val="00DF14DB"/>
    <w:rsid w:val="00DF3FA5"/>
    <w:rsid w:val="00DF5A31"/>
    <w:rsid w:val="00DF667B"/>
    <w:rsid w:val="00E03D7A"/>
    <w:rsid w:val="00E04E5F"/>
    <w:rsid w:val="00E07A28"/>
    <w:rsid w:val="00E1563E"/>
    <w:rsid w:val="00E170EE"/>
    <w:rsid w:val="00E20B16"/>
    <w:rsid w:val="00E20BAE"/>
    <w:rsid w:val="00E20C33"/>
    <w:rsid w:val="00E24ABB"/>
    <w:rsid w:val="00E35174"/>
    <w:rsid w:val="00E40819"/>
    <w:rsid w:val="00E40FF0"/>
    <w:rsid w:val="00E41148"/>
    <w:rsid w:val="00E418A3"/>
    <w:rsid w:val="00E533B7"/>
    <w:rsid w:val="00E53F75"/>
    <w:rsid w:val="00E557AF"/>
    <w:rsid w:val="00E576F6"/>
    <w:rsid w:val="00E62172"/>
    <w:rsid w:val="00E62D46"/>
    <w:rsid w:val="00E739C9"/>
    <w:rsid w:val="00E8542C"/>
    <w:rsid w:val="00E87273"/>
    <w:rsid w:val="00EA394F"/>
    <w:rsid w:val="00EA7A41"/>
    <w:rsid w:val="00EB18C5"/>
    <w:rsid w:val="00EB626E"/>
    <w:rsid w:val="00EB6DE8"/>
    <w:rsid w:val="00EB71F2"/>
    <w:rsid w:val="00EC72DD"/>
    <w:rsid w:val="00EC7DB1"/>
    <w:rsid w:val="00ED41ED"/>
    <w:rsid w:val="00ED4DBE"/>
    <w:rsid w:val="00EF2713"/>
    <w:rsid w:val="00EF278B"/>
    <w:rsid w:val="00EF38D7"/>
    <w:rsid w:val="00F00673"/>
    <w:rsid w:val="00F00849"/>
    <w:rsid w:val="00F009E5"/>
    <w:rsid w:val="00F04734"/>
    <w:rsid w:val="00F04763"/>
    <w:rsid w:val="00F0518A"/>
    <w:rsid w:val="00F05F41"/>
    <w:rsid w:val="00F14C67"/>
    <w:rsid w:val="00F1572D"/>
    <w:rsid w:val="00F24309"/>
    <w:rsid w:val="00F2583E"/>
    <w:rsid w:val="00F262B0"/>
    <w:rsid w:val="00F36992"/>
    <w:rsid w:val="00F4038C"/>
    <w:rsid w:val="00F5061F"/>
    <w:rsid w:val="00F5538D"/>
    <w:rsid w:val="00F80D16"/>
    <w:rsid w:val="00F823A3"/>
    <w:rsid w:val="00F85B47"/>
    <w:rsid w:val="00F971E8"/>
    <w:rsid w:val="00FA11D4"/>
    <w:rsid w:val="00FA225E"/>
    <w:rsid w:val="00FA2734"/>
    <w:rsid w:val="00FA27CF"/>
    <w:rsid w:val="00FA4166"/>
    <w:rsid w:val="00FA7131"/>
    <w:rsid w:val="00FB491F"/>
    <w:rsid w:val="00FB7BE6"/>
    <w:rsid w:val="00FC34F8"/>
    <w:rsid w:val="00FC4A79"/>
    <w:rsid w:val="00FD3433"/>
    <w:rsid w:val="00FD3B25"/>
    <w:rsid w:val="00FF097C"/>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D5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3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12B3"/>
    <w:pPr>
      <w:ind w:left="720"/>
      <w:contextualSpacing/>
    </w:pPr>
  </w:style>
  <w:style w:type="character" w:styleId="PlaceholderText">
    <w:name w:val="Placeholder Text"/>
    <w:basedOn w:val="DefaultParagraphFont"/>
    <w:uiPriority w:val="99"/>
    <w:semiHidden/>
    <w:rsid w:val="003A6C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362338">
      <w:bodyDiv w:val="1"/>
      <w:marLeft w:val="0"/>
      <w:marRight w:val="0"/>
      <w:marTop w:val="0"/>
      <w:marBottom w:val="0"/>
      <w:divBdr>
        <w:top w:val="none" w:sz="0" w:space="0" w:color="auto"/>
        <w:left w:val="none" w:sz="0" w:space="0" w:color="auto"/>
        <w:bottom w:val="none" w:sz="0" w:space="0" w:color="auto"/>
        <w:right w:val="none" w:sz="0" w:space="0" w:color="auto"/>
      </w:divBdr>
    </w:div>
    <w:div w:id="450251632">
      <w:bodyDiv w:val="1"/>
      <w:marLeft w:val="0"/>
      <w:marRight w:val="0"/>
      <w:marTop w:val="0"/>
      <w:marBottom w:val="0"/>
      <w:divBdr>
        <w:top w:val="none" w:sz="0" w:space="0" w:color="auto"/>
        <w:left w:val="none" w:sz="0" w:space="0" w:color="auto"/>
        <w:bottom w:val="none" w:sz="0" w:space="0" w:color="auto"/>
        <w:right w:val="none" w:sz="0" w:space="0" w:color="auto"/>
      </w:divBdr>
    </w:div>
    <w:div w:id="1053041812">
      <w:bodyDiv w:val="1"/>
      <w:marLeft w:val="0"/>
      <w:marRight w:val="0"/>
      <w:marTop w:val="0"/>
      <w:marBottom w:val="0"/>
      <w:divBdr>
        <w:top w:val="none" w:sz="0" w:space="0" w:color="auto"/>
        <w:left w:val="none" w:sz="0" w:space="0" w:color="auto"/>
        <w:bottom w:val="none" w:sz="0" w:space="0" w:color="auto"/>
        <w:right w:val="none" w:sz="0" w:space="0" w:color="auto"/>
      </w:divBdr>
    </w:div>
    <w:div w:id="1066413355">
      <w:bodyDiv w:val="1"/>
      <w:marLeft w:val="0"/>
      <w:marRight w:val="0"/>
      <w:marTop w:val="0"/>
      <w:marBottom w:val="0"/>
      <w:divBdr>
        <w:top w:val="none" w:sz="0" w:space="0" w:color="auto"/>
        <w:left w:val="none" w:sz="0" w:space="0" w:color="auto"/>
        <w:bottom w:val="none" w:sz="0" w:space="0" w:color="auto"/>
        <w:right w:val="none" w:sz="0" w:space="0" w:color="auto"/>
      </w:divBdr>
    </w:div>
    <w:div w:id="1294366342">
      <w:bodyDiv w:val="1"/>
      <w:marLeft w:val="0"/>
      <w:marRight w:val="0"/>
      <w:marTop w:val="0"/>
      <w:marBottom w:val="0"/>
      <w:divBdr>
        <w:top w:val="none" w:sz="0" w:space="0" w:color="auto"/>
        <w:left w:val="none" w:sz="0" w:space="0" w:color="auto"/>
        <w:bottom w:val="none" w:sz="0" w:space="0" w:color="auto"/>
        <w:right w:val="none" w:sz="0" w:space="0" w:color="auto"/>
      </w:divBdr>
    </w:div>
    <w:div w:id="1553612517">
      <w:bodyDiv w:val="1"/>
      <w:marLeft w:val="0"/>
      <w:marRight w:val="0"/>
      <w:marTop w:val="0"/>
      <w:marBottom w:val="0"/>
      <w:divBdr>
        <w:top w:val="none" w:sz="0" w:space="0" w:color="auto"/>
        <w:left w:val="none" w:sz="0" w:space="0" w:color="auto"/>
        <w:bottom w:val="none" w:sz="0" w:space="0" w:color="auto"/>
        <w:right w:val="none" w:sz="0" w:space="0" w:color="auto"/>
      </w:divBdr>
    </w:div>
    <w:div w:id="1989356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2273</Words>
  <Characters>12957</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Wonhee Lee</dc:creator>
  <cp:keywords/>
  <dc:description/>
  <cp:lastModifiedBy>Wonhee Lee</cp:lastModifiedBy>
  <cp:revision>125</cp:revision>
  <cp:lastPrinted>2017-11-14T19:57:00Z</cp:lastPrinted>
  <dcterms:created xsi:type="dcterms:W3CDTF">2017-11-26T04:00:00Z</dcterms:created>
  <dcterms:modified xsi:type="dcterms:W3CDTF">2017-11-27T05:45:00Z</dcterms:modified>
</cp:coreProperties>
</file>