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15192"/>
      </w:tblGrid>
      <w:tr>
        <w:tc>
          <w:tcPr>
            <w:tcW w:type="dxa" w:w="15254"/>
            <w:shd w:fill="0B1F33" w:val="clear"/>
            <w:tcMar>
              <w:top w:w="500" w:type="dxa"/>
              <w:start w:w="580" w:type="dxa"/>
              <w:bottom w:w="450" w:type="dxa"/>
              <w:end w:w="580" w:type="dxa"/>
            </w:tcMar>
            <w:tcBorders>
              <w:top w:val="nil"/>
              <w:left w:val="nil"/>
              <w:bottom w:val="nil"/>
              <w:right w:val="nil"/>
            </w:tcBorders>
            <w:vAlign w:val="center"/>
          </w:tcPr>
          <w:p>
            <w:pPr>
              <w:spacing w:after="320"/>
              <w:jc w:val="left"/>
            </w:pPr>
            <w:r>
              <w:rPr>
                <w:rFonts w:ascii="NanumSquare" w:hAnsi="NanumSquare" w:eastAsia="NanumSquare"/>
                <w:b/>
                <w:color w:val="5BC0EB"/>
                <w:sz w:val="26"/>
              </w:rPr>
              <w:t>ONE–MATERIAL</w:t>
            </w:r>
          </w:p>
          <w:p>
            <w:pPr>
              <w:spacing w:after="80"/>
            </w:pPr>
            <w:r>
              <w:rPr>
                <w:rFonts w:ascii="NanumSquare" w:hAnsi="NanumSquare" w:eastAsia="NanumSquare"/>
                <w:b/>
                <w:color w:val="FFFFFF"/>
                <w:sz w:val="68"/>
              </w:rPr>
              <w:t>AI BRAND</w:t>
              <w:br/>
              <w:t>ADVERTISEMENT</w:t>
            </w:r>
          </w:p>
          <w:p>
            <w:pPr>
              <w:spacing w:after="280"/>
            </w:pPr>
            <w:r>
              <w:rPr>
                <w:rFonts w:ascii="NanumSquare" w:hAnsi="NanumSquare" w:eastAsia="NanumSquare"/>
                <w:b/>
                <w:color w:val="A9C1D4"/>
                <w:sz w:val="26"/>
              </w:rPr>
              <w:t>STORYBOARD &amp; PRODUCTION BLUEPRINT</w:t>
            </w:r>
          </w:p>
          <w:tbl>
            <w:tblPr>
              <w:tblW w:type="auto" w:w="0"/>
              <w:tblLayout w:type="fixed"/>
              <w:tblLook w:firstColumn="1" w:firstRow="1" w:lastColumn="0" w:lastRow="0" w:noHBand="0" w:noVBand="1" w:val="04A0"/>
            </w:tblPr>
            <w:tblGrid>
              <w:gridCol w:w="4320"/>
            </w:tblGrid>
            <w:tr>
              <w:tc>
                <w:tcPr>
                  <w:tcW w:type="dxa" w:w="15254"/>
                  <w:shd w:fill="5BC0EB" w:val="clear"/>
                  <w:tcMar>
                    <w:top w:w="18" w:type="dxa"/>
                    <w:start w:w="0" w:type="dxa"/>
                    <w:bottom w:w="18" w:type="dxa"/>
                    <w:end w:w="0" w:type="dxa"/>
                  </w:tcMar>
                  <w:tcBorders>
                    <w:top w:val="nil"/>
                    <w:left w:val="nil"/>
                    <w:bottom w:val="nil"/>
                    <w:right w:val="nil"/>
                  </w:tcBorders>
                </w:tcPr>
                <w:p/>
              </w:tc>
            </w:tr>
          </w:tbl>
          <w:p/>
          <w:p>
            <w:pPr>
              <w:spacing w:after="80"/>
            </w:pPr>
          </w:p>
          <w:p>
            <w:pPr>
              <w:spacing w:after="160" w:line="240" w:lineRule="auto"/>
            </w:pPr>
            <w:r>
              <w:rPr>
                <w:rFonts w:ascii="NanumSquare" w:hAnsi="NanumSquare" w:eastAsia="NanumSquare"/>
                <w:b/>
                <w:color w:val="FFFFFF"/>
                <w:sz w:val="36"/>
              </w:rPr>
              <w:t>WH-AGdTiB™</w:t>
            </w:r>
          </w:p>
          <w:p>
            <w:pPr>
              <w:spacing w:after="160" w:line="240" w:lineRule="auto"/>
            </w:pPr>
            <w:r>
              <w:rPr>
                <w:rFonts w:ascii="Noto Sans CJK KR" w:hAnsi="Noto Sans CJK KR" w:eastAsia="Noto Sans CJK KR"/>
                <w:b w:val="0"/>
                <w:color w:val="D6E4EE"/>
                <w:sz w:val="23"/>
              </w:rPr>
              <w:t>Al6061–Gd₂O₃–TiB₂ Additively Manufactured</w:t>
              <w:br/>
              <w:t>Neutron Absorber Composite Panel</w:t>
            </w:r>
          </w:p>
          <w:p>
            <w:pPr>
              <w:spacing w:after="160" w:line="240" w:lineRule="auto"/>
            </w:pPr>
            <w:r>
              <w:rPr>
                <w:rFonts w:ascii="NanumSquare" w:hAnsi="NanumSquare" w:eastAsia="NanumSquare"/>
                <w:b/>
                <w:color w:val="5BC0EB"/>
                <w:sz w:val="25"/>
              </w:rPr>
              <w:t>One Material for a Safer Nuclear Future.</w:t>
            </w:r>
          </w:p>
          <w:tbl>
            <w:tblPr>
              <w:tblW w:type="auto" w:w="0"/>
              <w:tblLayout w:type="fixed"/>
              <w:tblLook w:firstColumn="1" w:firstRow="1" w:lastColumn="0" w:lastRow="0" w:noHBand="0" w:noVBand="1" w:val="04A0"/>
            </w:tblPr>
            <w:tblGrid>
              <w:gridCol w:w="4392"/>
              <w:gridCol w:w="4392"/>
              <w:gridCol w:w="4392"/>
            </w:tblGrid>
            <w:tr>
              <w:tc>
                <w:tcPr>
                  <w:tcW w:type="dxa" w:w="5085"/>
                  <w:shd w:fill="132C45" w:val="clear"/>
                  <w:tcMar>
                    <w:top w:w="115" w:type="dxa"/>
                    <w:start w:w="130" w:type="dxa"/>
                    <w:bottom w:w="115" w:type="dxa"/>
                    <w:end w:w="130" w:type="dxa"/>
                  </w:tcMar>
                  <w:tcBorders>
                    <w:top w:val="single" w:sz="6" w:color="27445E"/>
                    <w:left w:val="single" w:sz="6" w:color="27445E"/>
                    <w:bottom w:val="single" w:sz="6" w:color="27445E"/>
                    <w:right w:val="single" w:sz="6" w:color="27445E"/>
                  </w:tcBorders>
                </w:tcPr>
                <w:p>
                  <w:r>
                    <w:rPr>
                      <w:rFonts w:ascii="NanumSquare" w:hAnsi="NanumSquare" w:eastAsia="NanumSquare"/>
                      <w:b/>
                      <w:color w:val="8FABC0"/>
                      <w:sz w:val="14"/>
                    </w:rPr>
                    <w:t>FORMAT</w:t>
                    <w:br/>
                  </w:r>
                  <w:r>
                    <w:rPr>
                      <w:rFonts w:ascii="NanumSquare" w:hAnsi="NanumSquare" w:eastAsia="NanumSquare"/>
                      <w:b/>
                      <w:color w:val="FFFFFF"/>
                      <w:sz w:val="18"/>
                    </w:rPr>
                    <w:t>9.8 SEC · 16:9</w:t>
                  </w:r>
                </w:p>
              </w:tc>
              <w:tc>
                <w:tcPr>
                  <w:tcW w:type="dxa" w:w="5085"/>
                  <w:shd w:fill="132C45" w:val="clear"/>
                  <w:tcMar>
                    <w:top w:w="115" w:type="dxa"/>
                    <w:start w:w="130" w:type="dxa"/>
                    <w:bottom w:w="115" w:type="dxa"/>
                    <w:end w:w="130" w:type="dxa"/>
                  </w:tcMar>
                  <w:tcBorders>
                    <w:top w:val="single" w:sz="6" w:color="27445E"/>
                    <w:left w:val="single" w:sz="6" w:color="27445E"/>
                    <w:bottom w:val="single" w:sz="6" w:color="27445E"/>
                    <w:right w:val="single" w:sz="6" w:color="27445E"/>
                  </w:tcBorders>
                </w:tcPr>
                <w:p>
                  <w:r>
                    <w:rPr>
                      <w:rFonts w:ascii="NanumSquare" w:hAnsi="NanumSquare" w:eastAsia="NanumSquare"/>
                      <w:b/>
                      <w:color w:val="8FABC0"/>
                      <w:sz w:val="14"/>
                    </w:rPr>
                    <w:t>PIPELINE</w:t>
                    <w:br/>
                  </w:r>
                  <w:r>
                    <w:rPr>
                      <w:rFonts w:ascii="NanumSquare" w:hAnsi="NanumSquare" w:eastAsia="NanumSquare"/>
                      <w:b/>
                      <w:color w:val="FFFFFF"/>
                      <w:sz w:val="18"/>
                    </w:rPr>
                    <w:t>IMAGE → VIDEO → AUDIO</w:t>
                  </w:r>
                </w:p>
              </w:tc>
              <w:tc>
                <w:tcPr>
                  <w:tcW w:type="dxa" w:w="5085"/>
                  <w:shd w:fill="132C45" w:val="clear"/>
                  <w:tcMar>
                    <w:top w:w="115" w:type="dxa"/>
                    <w:start w:w="130" w:type="dxa"/>
                    <w:bottom w:w="115" w:type="dxa"/>
                    <w:end w:w="130" w:type="dxa"/>
                  </w:tcMar>
                  <w:tcBorders>
                    <w:top w:val="single" w:sz="6" w:color="27445E"/>
                    <w:left w:val="single" w:sz="6" w:color="27445E"/>
                    <w:bottom w:val="single" w:sz="6" w:color="27445E"/>
                    <w:right w:val="single" w:sz="6" w:color="27445E"/>
                  </w:tcBorders>
                </w:tcPr>
                <w:p>
                  <w:r>
                    <w:rPr>
                      <w:rFonts w:ascii="NanumSquare" w:hAnsi="NanumSquare" w:eastAsia="NanumSquare"/>
                      <w:b/>
                      <w:color w:val="8FABC0"/>
                      <w:sz w:val="14"/>
                    </w:rPr>
                    <w:t>DELIVERABLE</w:t>
                    <w:br/>
                  </w:r>
                  <w:r>
                    <w:rPr>
                      <w:rFonts w:ascii="NanumSquare" w:hAnsi="NanumSquare" w:eastAsia="NanumSquare"/>
                      <w:b/>
                      <w:color w:val="FFFFFF"/>
                      <w:sz w:val="18"/>
                    </w:rPr>
                    <w:t>PDF + MP4</w:t>
                  </w:r>
                </w:p>
              </w:tc>
            </w:tr>
          </w:tbl>
          <w:p/>
        </w:tc>
      </w:tr>
    </w:tbl>
    <w:p>
      <w:r>
        <w:br w:type="page"/>
      </w:r>
    </w:p>
    <w:tbl>
      <w:tblPr>
        <w:tblW w:type="auto" w:w="0"/>
        <w:jc w:val="center"/>
        <w:tblLayout w:type="fixed"/>
        <w:tblLook w:firstColumn="1" w:firstRow="1" w:lastColumn="0" w:lastRow="0" w:noHBand="0" w:noVBand="1" w:val="04A0"/>
      </w:tblPr>
      <w:tblGrid>
        <w:gridCol w:w="1656"/>
        <w:gridCol w:w="13320"/>
      </w:tblGrid>
      <w:tr>
        <w:tc>
          <w:tcPr>
            <w:tcW w:type="dxa" w:w="7627"/>
            <w:shd w:fill="1967D2" w:val="clear"/>
            <w:tcMar>
              <w:top w:w="115" w:type="dxa"/>
              <w:start w:w="150" w:type="dxa"/>
              <w:bottom w:w="115" w:type="dxa"/>
              <w:end w:w="150" w:type="dxa"/>
            </w:tcMar>
            <w:tcBorders>
              <w:top w:val="nil"/>
              <w:left w:val="nil"/>
              <w:bottom w:val="nil"/>
              <w:right w:val="nil"/>
            </w:tcBorders>
            <w:vAlign w:val="center"/>
          </w:tcPr>
          <w:p>
            <w:pPr>
              <w:jc w:val="center"/>
            </w:pPr>
            <w:r>
              <w:rPr>
                <w:rFonts w:ascii="NanumSquare" w:hAnsi="NanumSquare" w:eastAsia="NanumSquare"/>
                <w:b/>
                <w:color w:val="FFFFFF"/>
                <w:sz w:val="20"/>
              </w:rPr>
              <w:t>01</w:t>
            </w:r>
          </w:p>
        </w:tc>
        <w:tc>
          <w:tcPr>
            <w:tcW w:type="dxa" w:w="7627"/>
            <w:shd w:fill="0B1F33" w:val="clear"/>
            <w:tcMar>
              <w:top w:w="115" w:type="dxa"/>
              <w:start w:w="150" w:type="dxa"/>
              <w:bottom w:w="115" w:type="dxa"/>
              <w:end w:w="150" w:type="dxa"/>
            </w:tcMar>
            <w:tcBorders>
              <w:top w:val="nil"/>
              <w:left w:val="nil"/>
              <w:bottom w:val="nil"/>
              <w:right w:val="nil"/>
            </w:tcBorders>
            <w:vAlign w:val="center"/>
          </w:tcPr>
          <w:p>
            <w:r>
              <w:rPr>
                <w:rFonts w:ascii="NanumSquare" w:hAnsi="NanumSquare" w:eastAsia="NanumSquare"/>
                <w:b/>
                <w:color w:val="FFFFFF"/>
                <w:sz w:val="30"/>
              </w:rPr>
              <w:t>SUBMISSION SUMMARY</w:t>
            </w:r>
            <w:r>
              <w:rPr>
                <w:rFonts w:ascii="Noto Sans CJK KR" w:hAnsi="Noto Sans CJK KR" w:eastAsia="Noto Sans CJK KR"/>
                <w:b w:val="0"/>
                <w:color w:val="A9C1D4"/>
                <w:sz w:val="16"/>
              </w:rPr>
              <w:t xml:space="preserve">  과제 요구사항을 9.8초 광고 구조로 매핑</w:t>
            </w:r>
          </w:p>
        </w:tc>
      </w:tr>
    </w:tbl>
    <w:p>
      <w:pPr>
        <w:spacing w:after="20"/>
      </w:pPr>
    </w:p>
    <w:tbl>
      <w:tblPr>
        <w:tblW w:type="auto" w:w="0"/>
        <w:jc w:val="center"/>
        <w:tblLayout w:type="fixed"/>
        <w:tblLook w:firstColumn="1" w:firstRow="1" w:lastColumn="0" w:lastRow="0" w:noHBand="0" w:noVBand="1" w:val="04A0"/>
      </w:tblPr>
      <w:tblGrid>
        <w:gridCol w:w="7344"/>
        <w:gridCol w:w="7632"/>
      </w:tblGrid>
      <w:tr>
        <w:tc>
          <w:tcPr>
            <w:tcW w:type="dxa" w:w="7627"/>
            <w:tcMar>
              <w:top w:w="110" w:type="dxa"/>
              <w:start w:w="130" w:type="dxa"/>
              <w:bottom w:w="110" w:type="dxa"/>
              <w:end w:w="130" w:type="dxa"/>
            </w:tcMar>
            <w:tcBorders>
              <w:top w:val="single" w:sz="6" w:color="E7EDF2"/>
              <w:left w:val="single" w:sz="6" w:color="E7EDF2"/>
              <w:bottom w:val="single" w:sz="6" w:color="E7EDF2"/>
              <w:right w:val="single" w:sz="6" w:color="E7EDF2"/>
            </w:tcBorders>
            <w:vAlign w:val="top"/>
            <w:shd w:fill="FFFFFF" w:val="clear"/>
          </w:tcPr>
          <w:p/>
          <w:p>
            <w:pPr>
              <w:spacing w:after="40"/>
            </w:pPr>
            <w:r>
              <w:rPr>
                <w:rFonts w:ascii="NanumSquare" w:hAnsi="NanumSquare" w:eastAsia="NanumSquare"/>
                <w:b/>
                <w:color w:val="1967D2"/>
                <w:sz w:val="14"/>
              </w:rPr>
              <w:t>PROJECT SNAPSHOT</w:t>
            </w:r>
          </w:p>
          <w:p>
            <w:pPr>
              <w:spacing w:after="40" w:line="252" w:lineRule="auto"/>
            </w:pPr>
            <w:r>
              <w:rPr>
                <w:rFonts w:ascii="NanumSquare" w:hAnsi="NanumSquare" w:eastAsia="NanumSquare"/>
                <w:b/>
                <w:color w:val="1967D2"/>
                <w:sz w:val="18"/>
              </w:rPr>
              <w:t xml:space="preserve">브랜드  </w:t>
            </w:r>
            <w:r>
              <w:rPr>
                <w:rFonts w:ascii="Noto Sans CJK KR" w:hAnsi="Noto Sans CJK KR" w:eastAsia="Noto Sans CJK KR"/>
                <w:b w:val="0"/>
                <w:color w:val="17212B"/>
                <w:sz w:val="18"/>
              </w:rPr>
              <w:t>One-Material</w:t>
            </w:r>
          </w:p>
          <w:p>
            <w:pPr>
              <w:spacing w:after="40" w:line="252" w:lineRule="auto"/>
            </w:pPr>
            <w:r>
              <w:rPr>
                <w:rFonts w:ascii="NanumSquare" w:hAnsi="NanumSquare" w:eastAsia="NanumSquare"/>
                <w:b/>
                <w:color w:val="1967D2"/>
                <w:sz w:val="18"/>
              </w:rPr>
              <w:t xml:space="preserve">제품  </w:t>
            </w:r>
            <w:r>
              <w:rPr>
                <w:rFonts w:ascii="Noto Sans CJK KR" w:hAnsi="Noto Sans CJK KR" w:eastAsia="Noto Sans CJK KR"/>
                <w:b w:val="0"/>
                <w:color w:val="17212B"/>
                <w:sz w:val="18"/>
              </w:rPr>
              <w:t>WH-AGdTiB™ — Al6061-Gd₂O₃-TiB₂ 적층제조 열중성자 흡수 복합 패널</w:t>
            </w:r>
          </w:p>
          <w:p>
            <w:pPr>
              <w:spacing w:after="40" w:line="252" w:lineRule="auto"/>
            </w:pPr>
            <w:r>
              <w:rPr>
                <w:rFonts w:ascii="NanumSquare" w:hAnsi="NanumSquare" w:eastAsia="NanumSquare"/>
                <w:b/>
                <w:color w:val="1967D2"/>
                <w:sz w:val="18"/>
              </w:rPr>
              <w:t xml:space="preserve">캠페인 목적  </w:t>
            </w:r>
            <w:r>
              <w:rPr>
                <w:rFonts w:ascii="Noto Sans CJK KR" w:hAnsi="Noto Sans CJK KR" w:eastAsia="Noto Sans CJK KR"/>
                <w:b w:val="0"/>
                <w:color w:val="17212B"/>
                <w:sz w:val="18"/>
              </w:rPr>
              <w:t>인지도 형성 + 기술 소개 + 프리미엄 엔지니어링 브랜드 이미지 구축</w:t>
            </w:r>
          </w:p>
          <w:p>
            <w:pPr>
              <w:spacing w:after="40" w:line="252" w:lineRule="auto"/>
            </w:pPr>
            <w:r>
              <w:rPr>
                <w:rFonts w:ascii="NanumSquare" w:hAnsi="NanumSquare" w:eastAsia="NanumSquare"/>
                <w:b/>
                <w:color w:val="1967D2"/>
                <w:sz w:val="18"/>
              </w:rPr>
              <w:t xml:space="preserve">핵심 메시지  </w:t>
            </w:r>
            <w:r>
              <w:rPr>
                <w:rFonts w:ascii="Noto Sans CJK KR" w:hAnsi="Noto Sans CJK KR" w:eastAsia="Noto Sans CJK KR"/>
                <w:b w:val="0"/>
                <w:color w:val="17212B"/>
                <w:sz w:val="18"/>
              </w:rPr>
              <w:t>One-Material이 원전 안전의 미래를 설계합니다.</w:t>
            </w:r>
          </w:p>
          <w:p>
            <w:pPr>
              <w:spacing w:after="40" w:line="252" w:lineRule="auto"/>
            </w:pPr>
            <w:r>
              <w:rPr>
                <w:rFonts w:ascii="NanumSquare" w:hAnsi="NanumSquare" w:eastAsia="NanumSquare"/>
                <w:b/>
                <w:color w:val="1967D2"/>
                <w:sz w:val="18"/>
              </w:rPr>
              <w:t xml:space="preserve">최종 길이  </w:t>
            </w:r>
            <w:r>
              <w:rPr>
                <w:rFonts w:ascii="Noto Sans CJK KR" w:hAnsi="Noto Sans CJK KR" w:eastAsia="Noto Sans CJK KR"/>
                <w:b w:val="0"/>
                <w:color w:val="17212B"/>
                <w:sz w:val="18"/>
              </w:rPr>
              <w:t>9.80초 — 30fps 기준 294프레임</w:t>
            </w:r>
          </w:p>
          <w:p>
            <w:pPr>
              <w:spacing w:after="40" w:line="252" w:lineRule="auto"/>
            </w:pPr>
            <w:r>
              <w:rPr>
                <w:rFonts w:ascii="NanumSquare" w:hAnsi="NanumSquare" w:eastAsia="NanumSquare"/>
                <w:b/>
                <w:color w:val="1967D2"/>
                <w:sz w:val="18"/>
              </w:rPr>
              <w:t xml:space="preserve">서사 구조  </w:t>
            </w:r>
            <w:r>
              <w:rPr>
                <w:rFonts w:ascii="Noto Sans CJK KR" w:hAnsi="Noto Sans CJK KR" w:eastAsia="Noto Sans CJK KR"/>
                <w:b w:val="0"/>
                <w:color w:val="17212B"/>
                <w:sz w:val="18"/>
              </w:rPr>
              <w:t>보이지 않는 안전 → 저장 환경 → 제조 기술 → 제품/USP → 브랜드 약속</w:t>
            </w:r>
          </w:p>
          <w:p>
            <w:pPr>
              <w:spacing w:before="100" w:after="60"/>
            </w:pPr>
            <w:r>
              <w:rPr>
                <w:rFonts w:ascii="NanumSquare" w:hAnsi="NanumSquare" w:eastAsia="NanumSquare"/>
                <w:b/>
                <w:color w:val="1967D2"/>
                <w:sz w:val="18"/>
              </w:rPr>
              <w:t>이번 설계에서 해결한 핵심 문제</w:t>
            </w:r>
          </w:p>
          <w:p>
            <w:pPr>
              <w:spacing w:after="30" w:line="252" w:lineRule="auto"/>
              <w:ind w:left="173" w:hanging="144"/>
            </w:pPr>
            <w:r>
              <w:rPr>
                <w:rFonts w:ascii="Noto Sans CJK KR" w:hAnsi="Noto Sans CJK KR" w:eastAsia="Noto Sans CJK KR"/>
                <w:b/>
                <w:color w:val="5BC0EB"/>
                <w:sz w:val="16"/>
              </w:rPr>
              <w:t xml:space="preserve">• </w:t>
            </w:r>
            <w:r>
              <w:rPr>
                <w:rFonts w:ascii="Noto Sans CJK KR" w:hAnsi="Noto Sans CJK KR" w:eastAsia="Noto Sans CJK KR"/>
                <w:b w:val="0"/>
                <w:color w:val="17212B"/>
                <w:sz w:val="16"/>
              </w:rPr>
              <w:t>기존 5개 씬 내레이션은 10초를 크게 초과할 가능성이 있어 두 문장으로 압축했다.</w:t>
            </w:r>
          </w:p>
          <w:p>
            <w:pPr>
              <w:spacing w:after="30" w:line="252" w:lineRule="auto"/>
              <w:ind w:left="173" w:hanging="144"/>
            </w:pPr>
            <w:r>
              <w:rPr>
                <w:rFonts w:ascii="Noto Sans CJK KR" w:hAnsi="Noto Sans CJK KR" w:eastAsia="Noto Sans CJK KR"/>
                <w:b/>
                <w:color w:val="5BC0EB"/>
                <w:sz w:val="16"/>
              </w:rPr>
              <w:t xml:space="preserve">• </w:t>
            </w:r>
            <w:r>
              <w:rPr>
                <w:rFonts w:ascii="Noto Sans CJK KR" w:hAnsi="Noto Sans CJK KR" w:eastAsia="Noto Sans CJK KR"/>
                <w:b w:val="0"/>
                <w:color w:val="17212B"/>
                <w:sz w:val="16"/>
              </w:rPr>
              <w:t>브랜드/제품은 5.70–9.80초, 총 4.10초 동안 연속 노출해 마지막 3–5초 요구를 충족한다.</w:t>
            </w:r>
          </w:p>
          <w:p>
            <w:pPr>
              <w:spacing w:after="30" w:line="252" w:lineRule="auto"/>
              <w:ind w:left="173" w:hanging="144"/>
            </w:pPr>
            <w:r>
              <w:rPr>
                <w:rFonts w:ascii="Noto Sans CJK KR" w:hAnsi="Noto Sans CJK KR" w:eastAsia="Noto Sans CJK KR"/>
                <w:b/>
                <w:color w:val="5BC0EB"/>
                <w:sz w:val="16"/>
              </w:rPr>
              <w:t xml:space="preserve">• </w:t>
            </w:r>
            <w:r>
              <w:rPr>
                <w:rFonts w:ascii="Noto Sans CJK KR" w:hAnsi="Noto Sans CJK KR" w:eastAsia="Noto Sans CJK KR"/>
                <w:b w:val="0"/>
                <w:color w:val="17212B"/>
                <w:sz w:val="16"/>
              </w:rPr>
              <w:t>AI가 로고·제품명을 직접 그리게 하지 않고 CapCut에서 정확한 타이포를 합성한다.</w:t>
            </w:r>
          </w:p>
          <w:p>
            <w:pPr>
              <w:spacing w:after="30" w:line="252" w:lineRule="auto"/>
              <w:ind w:left="173" w:hanging="144"/>
            </w:pPr>
            <w:r>
              <w:rPr>
                <w:rFonts w:ascii="Noto Sans CJK KR" w:hAnsi="Noto Sans CJK KR" w:eastAsia="Noto Sans CJK KR"/>
                <w:b/>
                <w:color w:val="5BC0EB"/>
                <w:sz w:val="16"/>
              </w:rPr>
              <w:t xml:space="preserve">• </w:t>
            </w:r>
            <w:r>
              <w:rPr>
                <w:rFonts w:ascii="Noto Sans CJK KR" w:hAnsi="Noto Sans CJK KR" w:eastAsia="Noto Sans CJK KR"/>
                <w:b w:val="0"/>
                <w:color w:val="17212B"/>
                <w:sz w:val="16"/>
              </w:rPr>
              <w:t>Kling의 과도한 360° 회전을 10–15° 아크 오빗으로 줄여 제품 변형 위험을 낮춘다.</w:t>
            </w:r>
          </w:p>
        </w:tc>
        <w:tc>
          <w:tcPr>
            <w:tcW w:type="dxa" w:w="7627"/>
            <w:tcMar>
              <w:top w:w="110" w:type="dxa"/>
              <w:start w:w="130" w:type="dxa"/>
              <w:bottom w:w="110" w:type="dxa"/>
              <w:end w:w="130" w:type="dxa"/>
            </w:tcMar>
            <w:tcBorders>
              <w:top w:val="single" w:sz="6" w:color="E7EDF2"/>
              <w:left w:val="single" w:sz="6" w:color="E7EDF2"/>
              <w:bottom w:val="single" w:sz="6" w:color="E7EDF2"/>
              <w:right w:val="single" w:sz="6" w:color="E7EDF2"/>
            </w:tcBorders>
            <w:vAlign w:val="top"/>
            <w:shd w:fill="F6F8FA" w:val="clear"/>
          </w:tcPr>
          <w:p/>
          <w:p>
            <w:pPr>
              <w:spacing w:after="40"/>
            </w:pPr>
            <w:r>
              <w:rPr>
                <w:rFonts w:ascii="NanumSquare" w:hAnsi="NanumSquare" w:eastAsia="NanumSquare"/>
                <w:b/>
                <w:color w:val="1967D2"/>
                <w:sz w:val="14"/>
              </w:rPr>
              <w:t>REQUIREMENT CHECK</w:t>
            </w:r>
          </w:p>
          <w:tbl>
            <w:tblPr>
              <w:tblW w:type="auto" w:w="0"/>
              <w:tblLayout w:type="fixed"/>
              <w:tblLook w:firstColumn="1" w:firstRow="1" w:lastColumn="0" w:lastRow="0" w:noHBand="0" w:noVBand="1" w:val="04A0"/>
            </w:tblPr>
            <w:tblGrid>
              <w:gridCol w:w="2520"/>
              <w:gridCol w:w="3960"/>
              <w:gridCol w:w="1080"/>
            </w:tblGrid>
            <w:tr>
              <w:tc>
                <w:tcPr>
                  <w:tcW w:type="dxa" w:w="2542"/>
                  <w:shd w:fill="132C45" w:val="clear"/>
                  <w:tcMar>
                    <w:top w:w="70" w:type="dxa"/>
                    <w:start w:w="80" w:type="dxa"/>
                    <w:bottom w:w="70" w:type="dxa"/>
                    <w:end w:w="80" w:type="dxa"/>
                  </w:tcMar>
                </w:tcPr>
                <w:p>
                  <w:pPr>
                    <w:jc w:val="center"/>
                  </w:pPr>
                  <w:r>
                    <w:rPr>
                      <w:rFonts w:ascii="NanumSquare" w:hAnsi="NanumSquare" w:eastAsia="NanumSquare"/>
                      <w:b/>
                      <w:color w:val="FFFFFF"/>
                      <w:sz w:val="14"/>
                    </w:rPr>
                    <w:t>요구</w:t>
                  </w:r>
                </w:p>
              </w:tc>
              <w:tc>
                <w:tcPr>
                  <w:tcW w:type="dxa" w:w="2542"/>
                  <w:shd w:fill="132C45" w:val="clear"/>
                  <w:tcMar>
                    <w:top w:w="70" w:type="dxa"/>
                    <w:start w:w="80" w:type="dxa"/>
                    <w:bottom w:w="70" w:type="dxa"/>
                    <w:end w:w="80" w:type="dxa"/>
                  </w:tcMar>
                </w:tcPr>
                <w:p>
                  <w:pPr>
                    <w:jc w:val="center"/>
                  </w:pPr>
                  <w:r>
                    <w:rPr>
                      <w:rFonts w:ascii="NanumSquare" w:hAnsi="NanumSquare" w:eastAsia="NanumSquare"/>
                      <w:b/>
                      <w:color w:val="FFFFFF"/>
                      <w:sz w:val="14"/>
                    </w:rPr>
                    <w:t>적용</w:t>
                  </w:r>
                </w:p>
              </w:tc>
              <w:tc>
                <w:tcPr>
                  <w:tcW w:type="dxa" w:w="2542"/>
                  <w:shd w:fill="132C45" w:val="clear"/>
                  <w:tcMar>
                    <w:top w:w="70" w:type="dxa"/>
                    <w:start w:w="80" w:type="dxa"/>
                    <w:bottom w:w="70" w:type="dxa"/>
                    <w:end w:w="80" w:type="dxa"/>
                  </w:tcMar>
                </w:tcPr>
                <w:p>
                  <w:pPr>
                    <w:jc w:val="center"/>
                  </w:pPr>
                  <w:r>
                    <w:rPr>
                      <w:rFonts w:ascii="NanumSquare" w:hAnsi="NanumSquare" w:eastAsia="NanumSquare"/>
                      <w:b/>
                      <w:color w:val="FFFFFF"/>
                      <w:sz w:val="14"/>
                    </w:rPr>
                    <w:t>상태</w:t>
                  </w:r>
                </w:p>
              </w:tc>
            </w:tr>
            <w:tr>
              <w:tc>
                <w:tcPr>
                  <w:tcW w:type="dxa" w:w="2520"/>
                  <w:tcMar>
                    <w:top w:w="58" w:type="dxa"/>
                    <w:start w:w="70" w:type="dxa"/>
                    <w:bottom w:w="58" w:type="dxa"/>
                    <w:end w:w="70" w:type="dxa"/>
                  </w:tcMar>
                  <w:shd w:fill="FFFFFF" w:val="clear"/>
                  <w:tcBorders>
                    <w:top w:val="single" w:sz="4" w:color="E7EDF2"/>
                    <w:left w:val="single" w:sz="4" w:color="E7EDF2"/>
                    <w:bottom w:val="single" w:sz="4" w:color="E7EDF2"/>
                    <w:right w:val="single" w:sz="4" w:color="E7EDF2"/>
                  </w:tcBorders>
                </w:tcPr>
                <w:p>
                  <w:pPr>
                    <w:jc w:val="left"/>
                  </w:pPr>
                  <w:r>
                    <w:rPr>
                      <w:rFonts w:ascii="NanumSquare" w:hAnsi="NanumSquare" w:eastAsia="NanumSquare"/>
                      <w:b/>
                      <w:color w:val="17212B"/>
                      <w:sz w:val="14"/>
                    </w:rPr>
                    <w:t>브랜드 아이덴티티</w:t>
                  </w:r>
                </w:p>
              </w:tc>
              <w:tc>
                <w:tcPr>
                  <w:tcW w:type="dxa" w:w="3960"/>
                  <w:tcMar>
                    <w:top w:w="58" w:type="dxa"/>
                    <w:start w:w="70" w:type="dxa"/>
                    <w:bottom w:w="58" w:type="dxa"/>
                    <w:end w:w="70" w:type="dxa"/>
                  </w:tcMar>
                  <w:shd w:fill="FFFFFF" w:val="clear"/>
                  <w:tcBorders>
                    <w:top w:val="single" w:sz="4" w:color="E7EDF2"/>
                    <w:left w:val="single" w:sz="4" w:color="E7EDF2"/>
                    <w:bottom w:val="single" w:sz="4" w:color="E7EDF2"/>
                    <w:right w:val="single" w:sz="4" w:color="E7EDF2"/>
                  </w:tcBorders>
                </w:tcPr>
                <w:p>
                  <w:pPr>
                    <w:jc w:val="left"/>
                  </w:pPr>
                  <w:r>
                    <w:rPr>
                      <w:rFonts w:ascii="Noto Sans CJK KR" w:hAnsi="Noto Sans CJK KR" w:eastAsia="Noto Sans CJK KR"/>
                      <w:b w:val="0"/>
                      <w:color w:val="17212B"/>
                      <w:sz w:val="14"/>
                    </w:rPr>
                    <w:t>타겟·톤앤매너·USP 정의</w:t>
                  </w:r>
                </w:p>
              </w:tc>
              <w:tc>
                <w:tcPr>
                  <w:tcW w:type="dxa" w:w="1080"/>
                  <w:tcMar>
                    <w:top w:w="58" w:type="dxa"/>
                    <w:start w:w="70" w:type="dxa"/>
                    <w:bottom w:w="58" w:type="dxa"/>
                    <w:end w:w="70" w:type="dxa"/>
                  </w:tcMar>
                  <w:shd w:fill="E8F4F1" w:val="clear"/>
                  <w:tcBorders>
                    <w:top w:val="single" w:sz="4" w:color="E7EDF2"/>
                    <w:left w:val="single" w:sz="4" w:color="E7EDF2"/>
                    <w:bottom w:val="single" w:sz="4" w:color="E7EDF2"/>
                    <w:right w:val="single" w:sz="4" w:color="E7EDF2"/>
                  </w:tcBorders>
                </w:tcPr>
                <w:p>
                  <w:pPr>
                    <w:jc w:val="center"/>
                  </w:pPr>
                  <w:r>
                    <w:rPr>
                      <w:rFonts w:ascii="NanumSquare" w:hAnsi="NanumSquare" w:eastAsia="NanumSquare"/>
                      <w:b/>
                      <w:color w:val="2E7D6E"/>
                      <w:sz w:val="14"/>
                    </w:rPr>
                    <w:t>충족</w:t>
                  </w:r>
                </w:p>
              </w:tc>
            </w:tr>
            <w:tr>
              <w:tc>
                <w:tcPr>
                  <w:tcW w:type="dxa" w:w="2520"/>
                  <w:tcMar>
                    <w:top w:w="58" w:type="dxa"/>
                    <w:start w:w="70" w:type="dxa"/>
                    <w:bottom w:w="58" w:type="dxa"/>
                    <w:end w:w="70" w:type="dxa"/>
                  </w:tcMar>
                  <w:shd w:fill="FFFFFF" w:val="clear"/>
                  <w:tcBorders>
                    <w:top w:val="single" w:sz="4" w:color="E7EDF2"/>
                    <w:left w:val="single" w:sz="4" w:color="E7EDF2"/>
                    <w:bottom w:val="single" w:sz="4" w:color="E7EDF2"/>
                    <w:right w:val="single" w:sz="4" w:color="E7EDF2"/>
                  </w:tcBorders>
                </w:tcPr>
                <w:p>
                  <w:pPr>
                    <w:jc w:val="left"/>
                  </w:pPr>
                  <w:r>
                    <w:rPr>
                      <w:rFonts w:ascii="NanumSquare" w:hAnsi="NanumSquare" w:eastAsia="NanumSquare"/>
                      <w:b/>
                      <w:color w:val="17212B"/>
                      <w:sz w:val="14"/>
                    </w:rPr>
                    <w:t>캠페인 목표</w:t>
                  </w:r>
                </w:p>
              </w:tc>
              <w:tc>
                <w:tcPr>
                  <w:tcW w:type="dxa" w:w="3960"/>
                  <w:tcMar>
                    <w:top w:w="58" w:type="dxa"/>
                    <w:start w:w="70" w:type="dxa"/>
                    <w:bottom w:w="58" w:type="dxa"/>
                    <w:end w:w="70" w:type="dxa"/>
                  </w:tcMar>
                  <w:shd w:fill="FFFFFF" w:val="clear"/>
                  <w:tcBorders>
                    <w:top w:val="single" w:sz="4" w:color="E7EDF2"/>
                    <w:left w:val="single" w:sz="4" w:color="E7EDF2"/>
                    <w:bottom w:val="single" w:sz="4" w:color="E7EDF2"/>
                    <w:right w:val="single" w:sz="4" w:color="E7EDF2"/>
                  </w:tcBorders>
                </w:tcPr>
                <w:p>
                  <w:pPr>
                    <w:jc w:val="left"/>
                  </w:pPr>
                  <w:r>
                    <w:rPr>
                      <w:rFonts w:ascii="Noto Sans CJK KR" w:hAnsi="Noto Sans CJK KR" w:eastAsia="Noto Sans CJK KR"/>
                      <w:b w:val="0"/>
                      <w:color w:val="17212B"/>
                      <w:sz w:val="14"/>
                    </w:rPr>
                    <w:t>인지/기술 소개·핵심 메시지 1문장</w:t>
                  </w:r>
                </w:p>
              </w:tc>
              <w:tc>
                <w:tcPr>
                  <w:tcW w:type="dxa" w:w="1080"/>
                  <w:tcMar>
                    <w:top w:w="58" w:type="dxa"/>
                    <w:start w:w="70" w:type="dxa"/>
                    <w:bottom w:w="58" w:type="dxa"/>
                    <w:end w:w="70" w:type="dxa"/>
                  </w:tcMar>
                  <w:shd w:fill="E8F4F1" w:val="clear"/>
                  <w:tcBorders>
                    <w:top w:val="single" w:sz="4" w:color="E7EDF2"/>
                    <w:left w:val="single" w:sz="4" w:color="E7EDF2"/>
                    <w:bottom w:val="single" w:sz="4" w:color="E7EDF2"/>
                    <w:right w:val="single" w:sz="4" w:color="E7EDF2"/>
                  </w:tcBorders>
                </w:tcPr>
                <w:p>
                  <w:pPr>
                    <w:jc w:val="center"/>
                  </w:pPr>
                  <w:r>
                    <w:rPr>
                      <w:rFonts w:ascii="NanumSquare" w:hAnsi="NanumSquare" w:eastAsia="NanumSquare"/>
                      <w:b/>
                      <w:color w:val="2E7D6E"/>
                      <w:sz w:val="14"/>
                    </w:rPr>
                    <w:t>충족</w:t>
                  </w:r>
                </w:p>
              </w:tc>
            </w:tr>
            <w:tr>
              <w:tc>
                <w:tcPr>
                  <w:tcW w:type="dxa" w:w="2520"/>
                  <w:tcMar>
                    <w:top w:w="58" w:type="dxa"/>
                    <w:start w:w="70" w:type="dxa"/>
                    <w:bottom w:w="58" w:type="dxa"/>
                    <w:end w:w="70" w:type="dxa"/>
                  </w:tcMar>
                  <w:shd w:fill="FFFFFF" w:val="clear"/>
                  <w:tcBorders>
                    <w:top w:val="single" w:sz="4" w:color="E7EDF2"/>
                    <w:left w:val="single" w:sz="4" w:color="E7EDF2"/>
                    <w:bottom w:val="single" w:sz="4" w:color="E7EDF2"/>
                    <w:right w:val="single" w:sz="4" w:color="E7EDF2"/>
                  </w:tcBorders>
                </w:tcPr>
                <w:p>
                  <w:pPr>
                    <w:jc w:val="left"/>
                  </w:pPr>
                  <w:r>
                    <w:rPr>
                      <w:rFonts w:ascii="NanumSquare" w:hAnsi="NanumSquare" w:eastAsia="NanumSquare"/>
                      <w:b/>
                      <w:color w:val="17212B"/>
                      <w:sz w:val="14"/>
                    </w:rPr>
                    <w:t>씬별 필수 필드</w:t>
                  </w:r>
                </w:p>
              </w:tc>
              <w:tc>
                <w:tcPr>
                  <w:tcW w:type="dxa" w:w="3960"/>
                  <w:tcMar>
                    <w:top w:w="58" w:type="dxa"/>
                    <w:start w:w="70" w:type="dxa"/>
                    <w:bottom w:w="58" w:type="dxa"/>
                    <w:end w:w="70" w:type="dxa"/>
                  </w:tcMar>
                  <w:shd w:fill="FFFFFF" w:val="clear"/>
                  <w:tcBorders>
                    <w:top w:val="single" w:sz="4" w:color="E7EDF2"/>
                    <w:left w:val="single" w:sz="4" w:color="E7EDF2"/>
                    <w:bottom w:val="single" w:sz="4" w:color="E7EDF2"/>
                    <w:right w:val="single" w:sz="4" w:color="E7EDF2"/>
                  </w:tcBorders>
                </w:tcPr>
                <w:p>
                  <w:pPr>
                    <w:jc w:val="left"/>
                  </w:pPr>
                  <w:r>
                    <w:rPr>
                      <w:rFonts w:ascii="Noto Sans CJK KR" w:hAnsi="Noto Sans CJK KR" w:eastAsia="Noto Sans CJK KR"/>
                      <w:b w:val="0"/>
                      <w:color w:val="17212B"/>
                      <w:sz w:val="14"/>
                    </w:rPr>
                    <w:t>길이·메시지·화면·카피·도구·프롬프트·파일명</w:t>
                  </w:r>
                </w:p>
              </w:tc>
              <w:tc>
                <w:tcPr>
                  <w:tcW w:type="dxa" w:w="1080"/>
                  <w:tcMar>
                    <w:top w:w="58" w:type="dxa"/>
                    <w:start w:w="70" w:type="dxa"/>
                    <w:bottom w:w="58" w:type="dxa"/>
                    <w:end w:w="70" w:type="dxa"/>
                  </w:tcMar>
                  <w:shd w:fill="E8F4F1" w:val="clear"/>
                  <w:tcBorders>
                    <w:top w:val="single" w:sz="4" w:color="E7EDF2"/>
                    <w:left w:val="single" w:sz="4" w:color="E7EDF2"/>
                    <w:bottom w:val="single" w:sz="4" w:color="E7EDF2"/>
                    <w:right w:val="single" w:sz="4" w:color="E7EDF2"/>
                  </w:tcBorders>
                </w:tcPr>
                <w:p>
                  <w:pPr>
                    <w:jc w:val="center"/>
                  </w:pPr>
                  <w:r>
                    <w:rPr>
                      <w:rFonts w:ascii="NanumSquare" w:hAnsi="NanumSquare" w:eastAsia="NanumSquare"/>
                      <w:b/>
                      <w:color w:val="2E7D6E"/>
                      <w:sz w:val="14"/>
                    </w:rPr>
                    <w:t>충족</w:t>
                  </w:r>
                </w:p>
              </w:tc>
            </w:tr>
            <w:tr>
              <w:tc>
                <w:tcPr>
                  <w:tcW w:type="dxa" w:w="2520"/>
                  <w:tcMar>
                    <w:top w:w="58" w:type="dxa"/>
                    <w:start w:w="70" w:type="dxa"/>
                    <w:bottom w:w="58" w:type="dxa"/>
                    <w:end w:w="70" w:type="dxa"/>
                  </w:tcMar>
                  <w:shd w:fill="FFFFFF" w:val="clear"/>
                  <w:tcBorders>
                    <w:top w:val="single" w:sz="4" w:color="E7EDF2"/>
                    <w:left w:val="single" w:sz="4" w:color="E7EDF2"/>
                    <w:bottom w:val="single" w:sz="4" w:color="E7EDF2"/>
                    <w:right w:val="single" w:sz="4" w:color="E7EDF2"/>
                  </w:tcBorders>
                </w:tcPr>
                <w:p>
                  <w:pPr>
                    <w:jc w:val="left"/>
                  </w:pPr>
                  <w:r>
                    <w:rPr>
                      <w:rFonts w:ascii="NanumSquare" w:hAnsi="NanumSquare" w:eastAsia="NanumSquare"/>
                      <w:b/>
                      <w:color w:val="17212B"/>
                      <w:sz w:val="14"/>
                    </w:rPr>
                    <w:t>프롬프트 개선 로그</w:t>
                  </w:r>
                </w:p>
              </w:tc>
              <w:tc>
                <w:tcPr>
                  <w:tcW w:type="dxa" w:w="3960"/>
                  <w:tcMar>
                    <w:top w:w="58" w:type="dxa"/>
                    <w:start w:w="70" w:type="dxa"/>
                    <w:bottom w:w="58" w:type="dxa"/>
                    <w:end w:w="70" w:type="dxa"/>
                  </w:tcMar>
                  <w:shd w:fill="FFFFFF" w:val="clear"/>
                  <w:tcBorders>
                    <w:top w:val="single" w:sz="4" w:color="E7EDF2"/>
                    <w:left w:val="single" w:sz="4" w:color="E7EDF2"/>
                    <w:bottom w:val="single" w:sz="4" w:color="E7EDF2"/>
                    <w:right w:val="single" w:sz="4" w:color="E7EDF2"/>
                  </w:tcBorders>
                </w:tcPr>
                <w:p>
                  <w:pPr>
                    <w:jc w:val="left"/>
                  </w:pPr>
                  <w:r>
                    <w:rPr>
                      <w:rFonts w:ascii="Noto Sans CJK KR" w:hAnsi="Noto Sans CJK KR" w:eastAsia="Noto Sans CJK KR"/>
                      <w:b w:val="0"/>
                      <w:color w:val="17212B"/>
                      <w:sz w:val="14"/>
                    </w:rPr>
                    <w:t>Scene 4 전/후 + Scene 5 추가 개선</w:t>
                  </w:r>
                </w:p>
              </w:tc>
              <w:tc>
                <w:tcPr>
                  <w:tcW w:type="dxa" w:w="1080"/>
                  <w:tcMar>
                    <w:top w:w="58" w:type="dxa"/>
                    <w:start w:w="70" w:type="dxa"/>
                    <w:bottom w:w="58" w:type="dxa"/>
                    <w:end w:w="70" w:type="dxa"/>
                  </w:tcMar>
                  <w:shd w:fill="E8F4F1" w:val="clear"/>
                  <w:tcBorders>
                    <w:top w:val="single" w:sz="4" w:color="E7EDF2"/>
                    <w:left w:val="single" w:sz="4" w:color="E7EDF2"/>
                    <w:bottom w:val="single" w:sz="4" w:color="E7EDF2"/>
                    <w:right w:val="single" w:sz="4" w:color="E7EDF2"/>
                  </w:tcBorders>
                </w:tcPr>
                <w:p>
                  <w:pPr>
                    <w:jc w:val="center"/>
                  </w:pPr>
                  <w:r>
                    <w:rPr>
                      <w:rFonts w:ascii="NanumSquare" w:hAnsi="NanumSquare" w:eastAsia="NanumSquare"/>
                      <w:b/>
                      <w:color w:val="2E7D6E"/>
                      <w:sz w:val="14"/>
                    </w:rPr>
                    <w:t>충족</w:t>
                  </w:r>
                </w:p>
              </w:tc>
            </w:tr>
            <w:tr>
              <w:tc>
                <w:tcPr>
                  <w:tcW w:type="dxa" w:w="2520"/>
                  <w:tcMar>
                    <w:top w:w="58" w:type="dxa"/>
                    <w:start w:w="70" w:type="dxa"/>
                    <w:bottom w:w="58" w:type="dxa"/>
                    <w:end w:w="70" w:type="dxa"/>
                  </w:tcMar>
                  <w:shd w:fill="FFFFFF" w:val="clear"/>
                  <w:tcBorders>
                    <w:top w:val="single" w:sz="4" w:color="E7EDF2"/>
                    <w:left w:val="single" w:sz="4" w:color="E7EDF2"/>
                    <w:bottom w:val="single" w:sz="4" w:color="E7EDF2"/>
                    <w:right w:val="single" w:sz="4" w:color="E7EDF2"/>
                  </w:tcBorders>
                </w:tcPr>
                <w:p>
                  <w:pPr>
                    <w:jc w:val="left"/>
                  </w:pPr>
                  <w:r>
                    <w:rPr>
                      <w:rFonts w:ascii="NanumSquare" w:hAnsi="NanumSquare" w:eastAsia="NanumSquare"/>
                      <w:b/>
                      <w:color w:val="17212B"/>
                      <w:sz w:val="14"/>
                    </w:rPr>
                    <w:t>멀티모달 AI</w:t>
                  </w:r>
                </w:p>
              </w:tc>
              <w:tc>
                <w:tcPr>
                  <w:tcW w:type="dxa" w:w="3960"/>
                  <w:tcMar>
                    <w:top w:w="58" w:type="dxa"/>
                    <w:start w:w="70" w:type="dxa"/>
                    <w:bottom w:w="58" w:type="dxa"/>
                    <w:end w:w="70" w:type="dxa"/>
                  </w:tcMar>
                  <w:shd w:fill="FFFFFF" w:val="clear"/>
                  <w:tcBorders>
                    <w:top w:val="single" w:sz="4" w:color="E7EDF2"/>
                    <w:left w:val="single" w:sz="4" w:color="E7EDF2"/>
                    <w:bottom w:val="single" w:sz="4" w:color="E7EDF2"/>
                    <w:right w:val="single" w:sz="4" w:color="E7EDF2"/>
                  </w:tcBorders>
                </w:tcPr>
                <w:p>
                  <w:pPr>
                    <w:jc w:val="left"/>
                  </w:pPr>
                  <w:r>
                    <w:rPr>
                      <w:rFonts w:ascii="Noto Sans CJK KR" w:hAnsi="Noto Sans CJK KR" w:eastAsia="Noto Sans CJK KR"/>
                      <w:b w:val="0"/>
                      <w:color w:val="17212B"/>
                      <w:sz w:val="14"/>
                    </w:rPr>
                    <w:t>이미지·비디오·음악·TTS</w:t>
                  </w:r>
                </w:p>
              </w:tc>
              <w:tc>
                <w:tcPr>
                  <w:tcW w:type="dxa" w:w="1080"/>
                  <w:tcMar>
                    <w:top w:w="58" w:type="dxa"/>
                    <w:start w:w="70" w:type="dxa"/>
                    <w:bottom w:w="58" w:type="dxa"/>
                    <w:end w:w="70" w:type="dxa"/>
                  </w:tcMar>
                  <w:shd w:fill="E8F4F1" w:val="clear"/>
                  <w:tcBorders>
                    <w:top w:val="single" w:sz="4" w:color="E7EDF2"/>
                    <w:left w:val="single" w:sz="4" w:color="E7EDF2"/>
                    <w:bottom w:val="single" w:sz="4" w:color="E7EDF2"/>
                    <w:right w:val="single" w:sz="4" w:color="E7EDF2"/>
                  </w:tcBorders>
                </w:tcPr>
                <w:p>
                  <w:pPr>
                    <w:jc w:val="center"/>
                  </w:pPr>
                  <w:r>
                    <w:rPr>
                      <w:rFonts w:ascii="NanumSquare" w:hAnsi="NanumSquare" w:eastAsia="NanumSquare"/>
                      <w:b/>
                      <w:color w:val="2E7D6E"/>
                      <w:sz w:val="14"/>
                    </w:rPr>
                    <w:t>충족</w:t>
                  </w:r>
                </w:p>
              </w:tc>
            </w:tr>
            <w:tr>
              <w:tc>
                <w:tcPr>
                  <w:tcW w:type="dxa" w:w="2520"/>
                  <w:tcMar>
                    <w:top w:w="58" w:type="dxa"/>
                    <w:start w:w="70" w:type="dxa"/>
                    <w:bottom w:w="58" w:type="dxa"/>
                    <w:end w:w="70" w:type="dxa"/>
                  </w:tcMar>
                  <w:shd w:fill="FFFFFF" w:val="clear"/>
                  <w:tcBorders>
                    <w:top w:val="single" w:sz="4" w:color="E7EDF2"/>
                    <w:left w:val="single" w:sz="4" w:color="E7EDF2"/>
                    <w:bottom w:val="single" w:sz="4" w:color="E7EDF2"/>
                    <w:right w:val="single" w:sz="4" w:color="E7EDF2"/>
                  </w:tcBorders>
                </w:tcPr>
                <w:p>
                  <w:pPr>
                    <w:jc w:val="left"/>
                  </w:pPr>
                  <w:r>
                    <w:rPr>
                      <w:rFonts w:ascii="NanumSquare" w:hAnsi="NanumSquare" w:eastAsia="NanumSquare"/>
                      <w:b/>
                      <w:color w:val="17212B"/>
                      <w:sz w:val="14"/>
                    </w:rPr>
                    <w:t>10초 이내</w:t>
                  </w:r>
                </w:p>
              </w:tc>
              <w:tc>
                <w:tcPr>
                  <w:tcW w:type="dxa" w:w="3960"/>
                  <w:tcMar>
                    <w:top w:w="58" w:type="dxa"/>
                    <w:start w:w="70" w:type="dxa"/>
                    <w:bottom w:w="58" w:type="dxa"/>
                    <w:end w:w="70" w:type="dxa"/>
                  </w:tcMar>
                  <w:shd w:fill="FFFFFF" w:val="clear"/>
                  <w:tcBorders>
                    <w:top w:val="single" w:sz="4" w:color="E7EDF2"/>
                    <w:left w:val="single" w:sz="4" w:color="E7EDF2"/>
                    <w:bottom w:val="single" w:sz="4" w:color="E7EDF2"/>
                    <w:right w:val="single" w:sz="4" w:color="E7EDF2"/>
                  </w:tcBorders>
                </w:tcPr>
                <w:p>
                  <w:pPr>
                    <w:jc w:val="left"/>
                  </w:pPr>
                  <w:r>
                    <w:rPr>
                      <w:rFonts w:ascii="Noto Sans CJK KR" w:hAnsi="Noto Sans CJK KR" w:eastAsia="Noto Sans CJK KR"/>
                      <w:b w:val="0"/>
                      <w:color w:val="17212B"/>
                      <w:sz w:val="14"/>
                    </w:rPr>
                    <w:t>9.80초</w:t>
                  </w:r>
                </w:p>
              </w:tc>
              <w:tc>
                <w:tcPr>
                  <w:tcW w:type="dxa" w:w="1080"/>
                  <w:tcMar>
                    <w:top w:w="58" w:type="dxa"/>
                    <w:start w:w="70" w:type="dxa"/>
                    <w:bottom w:w="58" w:type="dxa"/>
                    <w:end w:w="70" w:type="dxa"/>
                  </w:tcMar>
                  <w:shd w:fill="E8F4F1" w:val="clear"/>
                  <w:tcBorders>
                    <w:top w:val="single" w:sz="4" w:color="E7EDF2"/>
                    <w:left w:val="single" w:sz="4" w:color="E7EDF2"/>
                    <w:bottom w:val="single" w:sz="4" w:color="E7EDF2"/>
                    <w:right w:val="single" w:sz="4" w:color="E7EDF2"/>
                  </w:tcBorders>
                </w:tcPr>
                <w:p>
                  <w:pPr>
                    <w:jc w:val="center"/>
                  </w:pPr>
                  <w:r>
                    <w:rPr>
                      <w:rFonts w:ascii="NanumSquare" w:hAnsi="NanumSquare" w:eastAsia="NanumSquare"/>
                      <w:b/>
                      <w:color w:val="2E7D6E"/>
                      <w:sz w:val="14"/>
                    </w:rPr>
                    <w:t>충족</w:t>
                  </w:r>
                </w:p>
              </w:tc>
            </w:tr>
            <w:tr>
              <w:tc>
                <w:tcPr>
                  <w:tcW w:type="dxa" w:w="2520"/>
                  <w:tcMar>
                    <w:top w:w="58" w:type="dxa"/>
                    <w:start w:w="70" w:type="dxa"/>
                    <w:bottom w:w="58" w:type="dxa"/>
                    <w:end w:w="70" w:type="dxa"/>
                  </w:tcMar>
                  <w:shd w:fill="FFFFFF" w:val="clear"/>
                  <w:tcBorders>
                    <w:top w:val="single" w:sz="4" w:color="E7EDF2"/>
                    <w:left w:val="single" w:sz="4" w:color="E7EDF2"/>
                    <w:bottom w:val="single" w:sz="4" w:color="E7EDF2"/>
                    <w:right w:val="single" w:sz="4" w:color="E7EDF2"/>
                  </w:tcBorders>
                </w:tcPr>
                <w:p>
                  <w:pPr>
                    <w:jc w:val="left"/>
                  </w:pPr>
                  <w:r>
                    <w:rPr>
                      <w:rFonts w:ascii="NanumSquare" w:hAnsi="NanumSquare" w:eastAsia="NanumSquare"/>
                      <w:b/>
                      <w:color w:val="17212B"/>
                      <w:sz w:val="14"/>
                    </w:rPr>
                    <w:t>서사/메시지</w:t>
                  </w:r>
                </w:p>
              </w:tc>
              <w:tc>
                <w:tcPr>
                  <w:tcW w:type="dxa" w:w="3960"/>
                  <w:tcMar>
                    <w:top w:w="58" w:type="dxa"/>
                    <w:start w:w="70" w:type="dxa"/>
                    <w:bottom w:w="58" w:type="dxa"/>
                    <w:end w:w="70" w:type="dxa"/>
                  </w:tcMar>
                  <w:shd w:fill="FFFFFF" w:val="clear"/>
                  <w:tcBorders>
                    <w:top w:val="single" w:sz="4" w:color="E7EDF2"/>
                    <w:left w:val="single" w:sz="4" w:color="E7EDF2"/>
                    <w:bottom w:val="single" w:sz="4" w:color="E7EDF2"/>
                    <w:right w:val="single" w:sz="4" w:color="E7EDF2"/>
                  </w:tcBorders>
                </w:tcPr>
                <w:p>
                  <w:pPr>
                    <w:jc w:val="left"/>
                  </w:pPr>
                  <w:r>
                    <w:rPr>
                      <w:rFonts w:ascii="Noto Sans CJK KR" w:hAnsi="Noto Sans CJK KR" w:eastAsia="Noto Sans CJK KR"/>
                      <w:b w:val="0"/>
                      <w:color w:val="17212B"/>
                      <w:sz w:val="14"/>
                    </w:rPr>
                    <w:t>문제/맥락 → 제조 → 해결 → 브랜드</w:t>
                  </w:r>
                </w:p>
              </w:tc>
              <w:tc>
                <w:tcPr>
                  <w:tcW w:type="dxa" w:w="1080"/>
                  <w:tcMar>
                    <w:top w:w="58" w:type="dxa"/>
                    <w:start w:w="70" w:type="dxa"/>
                    <w:bottom w:w="58" w:type="dxa"/>
                    <w:end w:w="70" w:type="dxa"/>
                  </w:tcMar>
                  <w:shd w:fill="E8F4F1" w:val="clear"/>
                  <w:tcBorders>
                    <w:top w:val="single" w:sz="4" w:color="E7EDF2"/>
                    <w:left w:val="single" w:sz="4" w:color="E7EDF2"/>
                    <w:bottom w:val="single" w:sz="4" w:color="E7EDF2"/>
                    <w:right w:val="single" w:sz="4" w:color="E7EDF2"/>
                  </w:tcBorders>
                </w:tcPr>
                <w:p>
                  <w:pPr>
                    <w:jc w:val="center"/>
                  </w:pPr>
                  <w:r>
                    <w:rPr>
                      <w:rFonts w:ascii="NanumSquare" w:hAnsi="NanumSquare" w:eastAsia="NanumSquare"/>
                      <w:b/>
                      <w:color w:val="2E7D6E"/>
                      <w:sz w:val="14"/>
                    </w:rPr>
                    <w:t>충족</w:t>
                  </w:r>
                </w:p>
              </w:tc>
            </w:tr>
            <w:tr>
              <w:tc>
                <w:tcPr>
                  <w:tcW w:type="dxa" w:w="2520"/>
                  <w:tcMar>
                    <w:top w:w="58" w:type="dxa"/>
                    <w:start w:w="70" w:type="dxa"/>
                    <w:bottom w:w="58" w:type="dxa"/>
                    <w:end w:w="70" w:type="dxa"/>
                  </w:tcMar>
                  <w:shd w:fill="FFFFFF" w:val="clear"/>
                  <w:tcBorders>
                    <w:top w:val="single" w:sz="4" w:color="E7EDF2"/>
                    <w:left w:val="single" w:sz="4" w:color="E7EDF2"/>
                    <w:bottom w:val="single" w:sz="4" w:color="E7EDF2"/>
                    <w:right w:val="single" w:sz="4" w:color="E7EDF2"/>
                  </w:tcBorders>
                </w:tcPr>
                <w:p>
                  <w:pPr>
                    <w:jc w:val="left"/>
                  </w:pPr>
                  <w:r>
                    <w:rPr>
                      <w:rFonts w:ascii="NanumSquare" w:hAnsi="NanumSquare" w:eastAsia="NanumSquare"/>
                      <w:b/>
                      <w:color w:val="17212B"/>
                      <w:sz w:val="14"/>
                    </w:rPr>
                    <w:t>마지막 3–5초 브랜딩</w:t>
                  </w:r>
                </w:p>
              </w:tc>
              <w:tc>
                <w:tcPr>
                  <w:tcW w:type="dxa" w:w="3960"/>
                  <w:tcMar>
                    <w:top w:w="58" w:type="dxa"/>
                    <w:start w:w="70" w:type="dxa"/>
                    <w:bottom w:w="58" w:type="dxa"/>
                    <w:end w:w="70" w:type="dxa"/>
                  </w:tcMar>
                  <w:shd w:fill="FFFFFF" w:val="clear"/>
                  <w:tcBorders>
                    <w:top w:val="single" w:sz="4" w:color="E7EDF2"/>
                    <w:left w:val="single" w:sz="4" w:color="E7EDF2"/>
                    <w:bottom w:val="single" w:sz="4" w:color="E7EDF2"/>
                    <w:right w:val="single" w:sz="4" w:color="E7EDF2"/>
                  </w:tcBorders>
                </w:tcPr>
                <w:p>
                  <w:pPr>
                    <w:jc w:val="left"/>
                  </w:pPr>
                  <w:r>
                    <w:rPr>
                      <w:rFonts w:ascii="Noto Sans CJK KR" w:hAnsi="Noto Sans CJK KR" w:eastAsia="Noto Sans CJK KR"/>
                      <w:b w:val="0"/>
                      <w:color w:val="17212B"/>
                      <w:sz w:val="14"/>
                    </w:rPr>
                    <w:t>Scene 4–5, 5.70–9.80초</w:t>
                  </w:r>
                </w:p>
              </w:tc>
              <w:tc>
                <w:tcPr>
                  <w:tcW w:type="dxa" w:w="1080"/>
                  <w:tcMar>
                    <w:top w:w="58" w:type="dxa"/>
                    <w:start w:w="70" w:type="dxa"/>
                    <w:bottom w:w="58" w:type="dxa"/>
                    <w:end w:w="70" w:type="dxa"/>
                  </w:tcMar>
                  <w:shd w:fill="E8F4F1" w:val="clear"/>
                  <w:tcBorders>
                    <w:top w:val="single" w:sz="4" w:color="E7EDF2"/>
                    <w:left w:val="single" w:sz="4" w:color="E7EDF2"/>
                    <w:bottom w:val="single" w:sz="4" w:color="E7EDF2"/>
                    <w:right w:val="single" w:sz="4" w:color="E7EDF2"/>
                  </w:tcBorders>
                </w:tcPr>
                <w:p>
                  <w:pPr>
                    <w:jc w:val="center"/>
                  </w:pPr>
                  <w:r>
                    <w:rPr>
                      <w:rFonts w:ascii="NanumSquare" w:hAnsi="NanumSquare" w:eastAsia="NanumSquare"/>
                      <w:b/>
                      <w:color w:val="2E7D6E"/>
                      <w:sz w:val="14"/>
                    </w:rPr>
                    <w:t>충족</w:t>
                  </w:r>
                </w:p>
              </w:tc>
            </w:tr>
            <w:tr>
              <w:tc>
                <w:tcPr>
                  <w:tcW w:type="dxa" w:w="2520"/>
                  <w:tcMar>
                    <w:top w:w="58" w:type="dxa"/>
                    <w:start w:w="70" w:type="dxa"/>
                    <w:bottom w:w="58" w:type="dxa"/>
                    <w:end w:w="70" w:type="dxa"/>
                  </w:tcMar>
                  <w:shd w:fill="FFFFFF" w:val="clear"/>
                  <w:tcBorders>
                    <w:top w:val="single" w:sz="4" w:color="E7EDF2"/>
                    <w:left w:val="single" w:sz="4" w:color="E7EDF2"/>
                    <w:bottom w:val="single" w:sz="4" w:color="E7EDF2"/>
                    <w:right w:val="single" w:sz="4" w:color="E7EDF2"/>
                  </w:tcBorders>
                </w:tcPr>
                <w:p>
                  <w:pPr>
                    <w:jc w:val="left"/>
                  </w:pPr>
                  <w:r>
                    <w:rPr>
                      <w:rFonts w:ascii="NanumSquare" w:hAnsi="NanumSquare" w:eastAsia="NanumSquare"/>
                      <w:b/>
                      <w:color w:val="17212B"/>
                      <w:sz w:val="14"/>
                    </w:rPr>
                    <w:t>대체 도구</w:t>
                  </w:r>
                </w:p>
              </w:tc>
              <w:tc>
                <w:tcPr>
                  <w:tcW w:type="dxa" w:w="3960"/>
                  <w:tcMar>
                    <w:top w:w="58" w:type="dxa"/>
                    <w:start w:w="70" w:type="dxa"/>
                    <w:bottom w:w="58" w:type="dxa"/>
                    <w:end w:w="70" w:type="dxa"/>
                  </w:tcMar>
                  <w:shd w:fill="FFFFFF" w:val="clear"/>
                  <w:tcBorders>
                    <w:top w:val="single" w:sz="4" w:color="E7EDF2"/>
                    <w:left w:val="single" w:sz="4" w:color="E7EDF2"/>
                    <w:bottom w:val="single" w:sz="4" w:color="E7EDF2"/>
                    <w:right w:val="single" w:sz="4" w:color="E7EDF2"/>
                  </w:tcBorders>
                </w:tcPr>
                <w:p>
                  <w:pPr>
                    <w:jc w:val="left"/>
                  </w:pPr>
                  <w:r>
                    <w:rPr>
                      <w:rFonts w:ascii="Noto Sans CJK KR" w:hAnsi="Noto Sans CJK KR" w:eastAsia="Noto Sans CJK KR"/>
                      <w:b w:val="0"/>
                      <w:color w:val="17212B"/>
                      <w:sz w:val="14"/>
                    </w:rPr>
                    <w:t>이미지·비디오·오디오별 백업 지정</w:t>
                  </w:r>
                </w:p>
              </w:tc>
              <w:tc>
                <w:tcPr>
                  <w:tcW w:type="dxa" w:w="1080"/>
                  <w:tcMar>
                    <w:top w:w="58" w:type="dxa"/>
                    <w:start w:w="70" w:type="dxa"/>
                    <w:bottom w:w="58" w:type="dxa"/>
                    <w:end w:w="70" w:type="dxa"/>
                  </w:tcMar>
                  <w:shd w:fill="E8F4F1" w:val="clear"/>
                  <w:tcBorders>
                    <w:top w:val="single" w:sz="4" w:color="E7EDF2"/>
                    <w:left w:val="single" w:sz="4" w:color="E7EDF2"/>
                    <w:bottom w:val="single" w:sz="4" w:color="E7EDF2"/>
                    <w:right w:val="single" w:sz="4" w:color="E7EDF2"/>
                  </w:tcBorders>
                </w:tcPr>
                <w:p>
                  <w:pPr>
                    <w:jc w:val="center"/>
                  </w:pPr>
                  <w:r>
                    <w:rPr>
                      <w:rFonts w:ascii="NanumSquare" w:hAnsi="NanumSquare" w:eastAsia="NanumSquare"/>
                      <w:b/>
                      <w:color w:val="2E7D6E"/>
                      <w:sz w:val="14"/>
                    </w:rPr>
                    <w:t>충족</w:t>
                  </w:r>
                </w:p>
              </w:tc>
            </w:tr>
          </w:tbl>
          <w:p/>
        </w:tc>
      </w:tr>
    </w:tbl>
    <w:p>
      <w:r>
        <w:br w:type="page"/>
      </w:r>
    </w:p>
    <w:tbl>
      <w:tblPr>
        <w:tblW w:type="auto" w:w="0"/>
        <w:jc w:val="center"/>
        <w:tblLayout w:type="fixed"/>
        <w:tblLook w:firstColumn="1" w:firstRow="1" w:lastColumn="0" w:lastRow="0" w:noHBand="0" w:noVBand="1" w:val="04A0"/>
      </w:tblPr>
      <w:tblGrid>
        <w:gridCol w:w="1656"/>
        <w:gridCol w:w="13320"/>
      </w:tblGrid>
      <w:tr>
        <w:tc>
          <w:tcPr>
            <w:tcW w:type="dxa" w:w="7627"/>
            <w:shd w:fill="1967D2" w:val="clear"/>
            <w:tcMar>
              <w:top w:w="115" w:type="dxa"/>
              <w:start w:w="150" w:type="dxa"/>
              <w:bottom w:w="115" w:type="dxa"/>
              <w:end w:w="150" w:type="dxa"/>
            </w:tcMar>
            <w:tcBorders>
              <w:top w:val="nil"/>
              <w:left w:val="nil"/>
              <w:bottom w:val="nil"/>
              <w:right w:val="nil"/>
            </w:tcBorders>
            <w:vAlign w:val="center"/>
          </w:tcPr>
          <w:p>
            <w:pPr>
              <w:jc w:val="center"/>
            </w:pPr>
            <w:r>
              <w:rPr>
                <w:rFonts w:ascii="NanumSquare" w:hAnsi="NanumSquare" w:eastAsia="NanumSquare"/>
                <w:b/>
                <w:color w:val="FFFFFF"/>
                <w:sz w:val="20"/>
              </w:rPr>
              <w:t>02</w:t>
            </w:r>
          </w:p>
        </w:tc>
        <w:tc>
          <w:tcPr>
            <w:tcW w:type="dxa" w:w="7627"/>
            <w:shd w:fill="0B1F33" w:val="clear"/>
            <w:tcMar>
              <w:top w:w="115" w:type="dxa"/>
              <w:start w:w="150" w:type="dxa"/>
              <w:bottom w:w="115" w:type="dxa"/>
              <w:end w:w="150" w:type="dxa"/>
            </w:tcMar>
            <w:tcBorders>
              <w:top w:val="nil"/>
              <w:left w:val="nil"/>
              <w:bottom w:val="nil"/>
              <w:right w:val="nil"/>
            </w:tcBorders>
            <w:vAlign w:val="center"/>
          </w:tcPr>
          <w:p>
            <w:r>
              <w:rPr>
                <w:rFonts w:ascii="NanumSquare" w:hAnsi="NanumSquare" w:eastAsia="NanumSquare"/>
                <w:b/>
                <w:color w:val="FFFFFF"/>
                <w:sz w:val="30"/>
              </w:rPr>
              <w:t>BRAND IDENTITY &amp; CAMPAIGN STRATEGY</w:t>
            </w:r>
            <w:r>
              <w:rPr>
                <w:rFonts w:ascii="Noto Sans CJK KR" w:hAnsi="Noto Sans CJK KR" w:eastAsia="Noto Sans CJK KR"/>
                <w:b w:val="0"/>
                <w:color w:val="A9C1D4"/>
                <w:sz w:val="16"/>
              </w:rPr>
              <w:t xml:space="preserve">  기술 신뢰성과 미래 지향성을 동시에 설계</w:t>
            </w:r>
          </w:p>
        </w:tc>
      </w:tr>
    </w:tbl>
    <w:p>
      <w:pPr>
        <w:spacing w:after="20"/>
      </w:pPr>
    </w:p>
    <w:tbl>
      <w:tblPr>
        <w:tblW w:type="auto" w:w="0"/>
        <w:jc w:val="center"/>
        <w:tblLayout w:type="fixed"/>
        <w:tblLook w:firstColumn="1" w:firstRow="1" w:lastColumn="0" w:lastRow="0" w:noHBand="0" w:noVBand="1" w:val="04A0"/>
      </w:tblPr>
      <w:tblGrid>
        <w:gridCol w:w="10368"/>
        <w:gridCol w:w="4608"/>
      </w:tblGrid>
      <w:tr>
        <w:tc>
          <w:tcPr>
            <w:tcW w:type="dxa" w:w="7627"/>
            <w:tcMar>
              <w:top w:w="170" w:type="dxa"/>
              <w:start w:w="190" w:type="dxa"/>
              <w:bottom w:w="170" w:type="dxa"/>
              <w:end w:w="190" w:type="dxa"/>
            </w:tcMar>
            <w:tcBorders>
              <w:top w:val="nil"/>
              <w:left w:val="nil"/>
              <w:bottom w:val="nil"/>
              <w:right w:val="nil"/>
            </w:tcBorders>
            <w:shd w:fill="0B1F33" w:val="clear"/>
          </w:tcPr>
          <w:p>
            <w:r>
              <w:rPr>
                <w:rFonts w:ascii="NanumSquare" w:hAnsi="NanumSquare" w:eastAsia="NanumSquare"/>
                <w:b/>
                <w:color w:val="FFFFFF"/>
                <w:sz w:val="34"/>
              </w:rPr>
              <w:t>“One-Material이 원전 안전의 미래를 설계합니다.”</w:t>
            </w:r>
          </w:p>
          <w:p>
            <w:r>
              <w:rPr>
                <w:rFonts w:ascii="NanumSquare" w:hAnsi="NanumSquare" w:eastAsia="NanumSquare"/>
                <w:b/>
                <w:color w:val="8FABC0"/>
                <w:sz w:val="14"/>
              </w:rPr>
              <w:t>CORE MESSAGE</w:t>
            </w:r>
          </w:p>
        </w:tc>
        <w:tc>
          <w:tcPr>
            <w:tcW w:type="dxa" w:w="7627"/>
            <w:tcMar>
              <w:top w:w="170" w:type="dxa"/>
              <w:start w:w="190" w:type="dxa"/>
              <w:bottom w:w="170" w:type="dxa"/>
              <w:end w:w="190" w:type="dxa"/>
            </w:tcMar>
            <w:tcBorders>
              <w:top w:val="nil"/>
              <w:left w:val="nil"/>
              <w:bottom w:val="nil"/>
              <w:right w:val="nil"/>
            </w:tcBorders>
            <w:shd w:fill="1967D2" w:val="clear"/>
          </w:tcPr>
          <w:p>
            <w:pPr>
              <w:jc w:val="center"/>
            </w:pPr>
            <w:r>
              <w:rPr>
                <w:rFonts w:ascii="NanumSquare" w:hAnsi="NanumSquare" w:eastAsia="NanumSquare"/>
                <w:b/>
                <w:color w:val="FFFFFF"/>
                <w:sz w:val="28"/>
              </w:rPr>
              <w:t>One Material</w:t>
              <w:br/>
              <w:t>for a Safer</w:t>
              <w:br/>
              <w:t>Nuclear Future.</w:t>
            </w:r>
          </w:p>
        </w:tc>
      </w:tr>
    </w:tbl>
    <w:p>
      <w:pPr>
        <w:spacing w:after="0"/>
      </w:pPr>
    </w:p>
    <w:tbl>
      <w:tblPr>
        <w:tblW w:type="auto" w:w="0"/>
        <w:jc w:val="center"/>
        <w:tblLayout w:type="fixed"/>
        <w:tblLook w:firstColumn="1" w:firstRow="1" w:lastColumn="0" w:lastRow="0" w:noHBand="0" w:noVBand="1" w:val="04A0"/>
      </w:tblPr>
      <w:tblGrid>
        <w:gridCol w:w="7344"/>
        <w:gridCol w:w="7632"/>
      </w:tblGrid>
      <w:tr>
        <w:tc>
          <w:tcPr>
            <w:tcW w:type="dxa" w:w="7627"/>
            <w:tcMar>
              <w:top w:w="110" w:type="dxa"/>
              <w:start w:w="130" w:type="dxa"/>
              <w:bottom w:w="110" w:type="dxa"/>
              <w:end w:w="130" w:type="dxa"/>
            </w:tcMar>
            <w:tcBorders>
              <w:top w:val="single" w:sz="6" w:color="E7EDF2"/>
              <w:left w:val="single" w:sz="6" w:color="E7EDF2"/>
              <w:bottom w:val="single" w:sz="6" w:color="E7EDF2"/>
              <w:right w:val="single" w:sz="6" w:color="E7EDF2"/>
            </w:tcBorders>
            <w:vAlign w:val="top"/>
            <w:shd w:fill="FFFFFF" w:val="clear"/>
          </w:tcPr>
          <w:p/>
          <w:p>
            <w:pPr>
              <w:spacing w:after="40"/>
            </w:pPr>
            <w:r>
              <w:rPr>
                <w:rFonts w:ascii="NanumSquare" w:hAnsi="NanumSquare" w:eastAsia="NanumSquare"/>
                <w:b/>
                <w:color w:val="1967D2"/>
                <w:sz w:val="14"/>
              </w:rPr>
              <w:t>IDENTITY</w:t>
            </w:r>
          </w:p>
          <w:p>
            <w:pPr>
              <w:spacing w:after="40" w:line="252" w:lineRule="auto"/>
            </w:pPr>
            <w:r>
              <w:rPr>
                <w:rFonts w:ascii="NanumSquare" w:hAnsi="NanumSquare" w:eastAsia="NanumSquare"/>
                <w:b/>
                <w:color w:val="1967D2"/>
                <w:sz w:val="16"/>
              </w:rPr>
              <w:t xml:space="preserve">회사  </w:t>
            </w:r>
            <w:r>
              <w:rPr>
                <w:rFonts w:ascii="Noto Sans CJK KR" w:hAnsi="Noto Sans CJK KR" w:eastAsia="Noto Sans CJK KR"/>
                <w:b w:val="0"/>
                <w:color w:val="17212B"/>
                <w:sz w:val="16"/>
              </w:rPr>
              <w:t>차세대 사용후핵연료 저장 바스켓용 열중성자 흡수 패널을 개발하는 가상 첨단소재 기업</w:t>
            </w:r>
          </w:p>
          <w:p>
            <w:pPr>
              <w:spacing w:after="40" w:line="252" w:lineRule="auto"/>
            </w:pPr>
            <w:r>
              <w:rPr>
                <w:rFonts w:ascii="NanumSquare" w:hAnsi="NanumSquare" w:eastAsia="NanumSquare"/>
                <w:b/>
                <w:color w:val="1967D2"/>
                <w:sz w:val="16"/>
              </w:rPr>
              <w:t xml:space="preserve">제품  </w:t>
            </w:r>
            <w:r>
              <w:rPr>
                <w:rFonts w:ascii="Noto Sans CJK KR" w:hAnsi="Noto Sans CJK KR" w:eastAsia="Noto Sans CJK KR"/>
                <w:b w:val="0"/>
                <w:color w:val="17212B"/>
                <w:sz w:val="16"/>
              </w:rPr>
              <w:t>WH-AGdTiB™ — Al6061-Gd₂O₃-TiB₂ Additively Manufactured Neutron Absorber Composite Panel</w:t>
            </w:r>
          </w:p>
          <w:p>
            <w:pPr>
              <w:spacing w:after="40" w:line="252" w:lineRule="auto"/>
            </w:pPr>
            <w:r>
              <w:rPr>
                <w:rFonts w:ascii="NanumSquare" w:hAnsi="NanumSquare" w:eastAsia="NanumSquare"/>
                <w:b/>
                <w:color w:val="1967D2"/>
                <w:sz w:val="16"/>
              </w:rPr>
              <w:t xml:space="preserve">타겟  </w:t>
            </w:r>
            <w:r>
              <w:rPr>
                <w:rFonts w:ascii="Noto Sans CJK KR" w:hAnsi="Noto Sans CJK KR" w:eastAsia="Noto Sans CJK KR"/>
                <w:b w:val="0"/>
                <w:color w:val="17212B"/>
                <w:sz w:val="16"/>
              </w:rPr>
              <w:t>원자력발전소·원자력 엔지니어링 기업·연구기관·정부/규제 관련 기관·글로벌 원자력 산업</w:t>
            </w:r>
          </w:p>
          <w:p>
            <w:pPr>
              <w:spacing w:after="40" w:line="252" w:lineRule="auto"/>
            </w:pPr>
            <w:r>
              <w:rPr>
                <w:rFonts w:ascii="NanumSquare" w:hAnsi="NanumSquare" w:eastAsia="NanumSquare"/>
                <w:b/>
                <w:color w:val="1967D2"/>
                <w:sz w:val="16"/>
              </w:rPr>
              <w:t xml:space="preserve">톤앤매너  </w:t>
            </w:r>
            <w:r>
              <w:rPr>
                <w:rFonts w:ascii="Noto Sans CJK KR" w:hAnsi="Noto Sans CJK KR" w:eastAsia="Noto Sans CJK KR"/>
                <w:b w:val="0"/>
                <w:color w:val="17212B"/>
                <w:sz w:val="16"/>
              </w:rPr>
              <w:t>Premium Engineering / Cinematic / High-Tech / Clean / Precise / Trustworthy</w:t>
            </w:r>
          </w:p>
          <w:p>
            <w:pPr>
              <w:spacing w:after="40" w:line="252" w:lineRule="auto"/>
            </w:pPr>
            <w:r>
              <w:rPr>
                <w:rFonts w:ascii="NanumSquare" w:hAnsi="NanumSquare" w:eastAsia="NanumSquare"/>
                <w:b/>
                <w:color w:val="1967D2"/>
                <w:sz w:val="16"/>
              </w:rPr>
              <w:t xml:space="preserve">색상  </w:t>
            </w:r>
            <w:r>
              <w:rPr>
                <w:rFonts w:ascii="Noto Sans CJK KR" w:hAnsi="Noto Sans CJK KR" w:eastAsia="Noto Sans CJK KR"/>
                <w:b w:val="0"/>
                <w:color w:val="17212B"/>
                <w:sz w:val="16"/>
              </w:rPr>
              <w:t>White + Silver + Deep Navy + Blue, Soft Cyan Accent</w:t>
            </w:r>
          </w:p>
          <w:p>
            <w:pPr>
              <w:spacing w:before="80" w:after="40"/>
            </w:pPr>
            <w:r>
              <w:rPr>
                <w:rFonts w:ascii="NanumSquare" w:hAnsi="NanumSquare" w:eastAsia="NanumSquare"/>
                <w:b/>
                <w:color w:val="1967D2"/>
                <w:sz w:val="18"/>
              </w:rPr>
              <w:t>세 가지 가치 제안</w:t>
            </w:r>
          </w:p>
          <w:p>
            <w:pPr>
              <w:spacing w:after="30" w:line="252" w:lineRule="auto"/>
              <w:ind w:left="173" w:hanging="144"/>
            </w:pPr>
            <w:r>
              <w:rPr>
                <w:rFonts w:ascii="Noto Sans CJK KR" w:hAnsi="Noto Sans CJK KR" w:eastAsia="Noto Sans CJK KR"/>
                <w:b/>
                <w:color w:val="5BC0EB"/>
                <w:sz w:val="16"/>
              </w:rPr>
              <w:t xml:space="preserve">• </w:t>
            </w:r>
            <w:r>
              <w:rPr>
                <w:rFonts w:ascii="Noto Sans CJK KR" w:hAnsi="Noto Sans CJK KR" w:eastAsia="Noto Sans CJK KR"/>
                <w:b w:val="0"/>
                <w:color w:val="17212B"/>
                <w:sz w:val="16"/>
              </w:rPr>
              <w:t>Cost-effective manufacturing — 경제적인 제조 접근</w:t>
            </w:r>
          </w:p>
          <w:p>
            <w:pPr>
              <w:spacing w:after="30" w:line="252" w:lineRule="auto"/>
              <w:ind w:left="173" w:hanging="144"/>
            </w:pPr>
            <w:r>
              <w:rPr>
                <w:rFonts w:ascii="Noto Sans CJK KR" w:hAnsi="Noto Sans CJK KR" w:eastAsia="Noto Sans CJK KR"/>
                <w:b/>
                <w:color w:val="5BC0EB"/>
                <w:sz w:val="16"/>
              </w:rPr>
              <w:t xml:space="preserve">• </w:t>
            </w:r>
            <w:r>
              <w:rPr>
                <w:rFonts w:ascii="Noto Sans CJK KR" w:hAnsi="Noto Sans CJK KR" w:eastAsia="Noto Sans CJK KR"/>
                <w:b w:val="0"/>
                <w:color w:val="17212B"/>
                <w:sz w:val="16"/>
              </w:rPr>
              <w:t>High thermal neutron absorption performance — 우수한 열중성자 흡수 성능</w:t>
            </w:r>
          </w:p>
          <w:p>
            <w:pPr>
              <w:spacing w:after="30" w:line="252" w:lineRule="auto"/>
              <w:ind w:left="173" w:hanging="144"/>
            </w:pPr>
            <w:r>
              <w:rPr>
                <w:rFonts w:ascii="Noto Sans CJK KR" w:hAnsi="Noto Sans CJK KR" w:eastAsia="Noto Sans CJK KR"/>
                <w:b/>
                <w:color w:val="5BC0EB"/>
                <w:sz w:val="16"/>
              </w:rPr>
              <w:t xml:space="preserve">• </w:t>
            </w:r>
            <w:r>
              <w:rPr>
                <w:rFonts w:ascii="Noto Sans CJK KR" w:hAnsi="Noto Sans CJK KR" w:eastAsia="Noto Sans CJK KR"/>
                <w:b w:val="0"/>
                <w:color w:val="17212B"/>
                <w:sz w:val="16"/>
              </w:rPr>
              <w:t>Simple manufacturing process — 단순하고 확장 가능한 공정 메시지</w:t>
            </w:r>
          </w:p>
        </w:tc>
        <w:tc>
          <w:tcPr>
            <w:tcW w:type="dxa" w:w="7627"/>
            <w:tcMar>
              <w:top w:w="110" w:type="dxa"/>
              <w:start w:w="130" w:type="dxa"/>
              <w:bottom w:w="110" w:type="dxa"/>
              <w:end w:w="130" w:type="dxa"/>
            </w:tcMar>
            <w:tcBorders>
              <w:top w:val="single" w:sz="6" w:color="E7EDF2"/>
              <w:left w:val="single" w:sz="6" w:color="E7EDF2"/>
              <w:bottom w:val="single" w:sz="6" w:color="E7EDF2"/>
              <w:right w:val="single" w:sz="6" w:color="E7EDF2"/>
            </w:tcBorders>
            <w:vAlign w:val="top"/>
            <w:shd w:fill="F6F8FA" w:val="clear"/>
          </w:tcPr>
          <w:p/>
          <w:p>
            <w:pPr>
              <w:spacing w:after="40"/>
            </w:pPr>
            <w:r>
              <w:rPr>
                <w:rFonts w:ascii="NanumSquare" w:hAnsi="NanumSquare" w:eastAsia="NanumSquare"/>
                <w:b/>
                <w:color w:val="1967D2"/>
                <w:sz w:val="14"/>
              </w:rPr>
              <w:t>CAMPAIGN DECISIONS</w:t>
            </w:r>
          </w:p>
          <w:tbl>
            <w:tblPr>
              <w:tblW w:type="auto" w:w="0"/>
              <w:tblLayout w:type="fixed"/>
              <w:tblLook w:firstColumn="1" w:firstRow="1" w:lastColumn="0" w:lastRow="0" w:noHBand="0" w:noVBand="1" w:val="04A0"/>
            </w:tblPr>
            <w:tblGrid>
              <w:gridCol w:w="7200"/>
            </w:tblGrid>
            <w:tr>
              <w:tc>
                <w:tcPr>
                  <w:tcW w:type="dxa" w:w="7627"/>
                  <w:shd w:fill="EAF8FD" w:val="clear"/>
                  <w:tcMar>
                    <w:top w:w="90" w:type="dxa"/>
                    <w:start w:w="110" w:type="dxa"/>
                    <w:bottom w:w="90" w:type="dxa"/>
                    <w:end w:w="110" w:type="dxa"/>
                  </w:tcMar>
                  <w:tcBorders>
                    <w:top w:val="single" w:sz="5" w:color="E7EDF2"/>
                    <w:left w:val="single" w:sz="5" w:color="E7EDF2"/>
                    <w:bottom w:val="single" w:sz="5" w:color="E7EDF2"/>
                    <w:right w:val="single" w:sz="5" w:color="E7EDF2"/>
                  </w:tcBorders>
                </w:tcPr>
                <w:p>
                  <w:r>
                    <w:rPr>
                      <w:rFonts w:ascii="NanumSquare" w:hAnsi="NanumSquare" w:eastAsia="NanumSquare"/>
                      <w:b/>
                      <w:color w:val="1967D2"/>
                      <w:sz w:val="16"/>
                    </w:rPr>
                    <w:t xml:space="preserve">광고 목적  </w:t>
                  </w:r>
                  <w:r>
                    <w:rPr>
                      <w:rFonts w:ascii="Noto Sans CJK KR" w:hAnsi="Noto Sans CJK KR" w:eastAsia="Noto Sans CJK KR"/>
                      <w:b w:val="0"/>
                      <w:color w:val="17212B"/>
                      <w:sz w:val="16"/>
                    </w:rPr>
                    <w:t>단기 전환보다 B2B/B2G 인지도와 기술 신뢰도를 우선한다. 제품명을 기억시키고 후속 기술 자료 탐색을 유도한다.</w:t>
                  </w:r>
                </w:p>
              </w:tc>
            </w:tr>
          </w:tbl>
          <w:p/>
          <w:p>
            <w:pPr>
              <w:spacing w:after="0"/>
            </w:pPr>
          </w:p>
          <w:tbl>
            <w:tblPr>
              <w:tblW w:type="auto" w:w="0"/>
              <w:tblLayout w:type="fixed"/>
              <w:tblLook w:firstColumn="1" w:firstRow="1" w:lastColumn="0" w:lastRow="0" w:noHBand="0" w:noVBand="1" w:val="04A0"/>
            </w:tblPr>
            <w:tblGrid>
              <w:gridCol w:w="7200"/>
            </w:tblGrid>
            <w:tr>
              <w:tc>
                <w:tcPr>
                  <w:tcW w:type="dxa" w:w="7627"/>
                  <w:shd w:fill="E8F4F1" w:val="clear"/>
                  <w:tcMar>
                    <w:top w:w="90" w:type="dxa"/>
                    <w:start w:w="110" w:type="dxa"/>
                    <w:bottom w:w="90" w:type="dxa"/>
                    <w:end w:w="110" w:type="dxa"/>
                  </w:tcMar>
                  <w:tcBorders>
                    <w:top w:val="single" w:sz="5" w:color="E7EDF2"/>
                    <w:left w:val="single" w:sz="5" w:color="E7EDF2"/>
                    <w:bottom w:val="single" w:sz="5" w:color="E7EDF2"/>
                    <w:right w:val="single" w:sz="5" w:color="E7EDF2"/>
                  </w:tcBorders>
                </w:tcPr>
                <w:p>
                  <w:r>
                    <w:rPr>
                      <w:rFonts w:ascii="NanumSquare" w:hAnsi="NanumSquare" w:eastAsia="NanumSquare"/>
                      <w:b/>
                      <w:color w:val="1967D2"/>
                      <w:sz w:val="16"/>
                    </w:rPr>
                    <w:t xml:space="preserve">차별화 방식  </w:t>
                  </w:r>
                  <w:r>
                    <w:rPr>
                      <w:rFonts w:ascii="Noto Sans CJK KR" w:hAnsi="Noto Sans CJK KR" w:eastAsia="Noto Sans CJK KR"/>
                      <w:b w:val="0"/>
                      <w:color w:val="17212B"/>
                      <w:sz w:val="16"/>
                    </w:rPr>
                    <w:t>‘원전’ 자체보다 눈에 보이지 않는 소재·제조 기술을 영웅으로 설정한다. 공포·위험 묘사 대신 통제·정밀·신뢰를 보여준다.</w:t>
                  </w:r>
                </w:p>
              </w:tc>
            </w:tr>
          </w:tbl>
          <w:p/>
          <w:p>
            <w:pPr>
              <w:spacing w:after="0"/>
            </w:pPr>
          </w:p>
          <w:tbl>
            <w:tblPr>
              <w:tblW w:type="auto" w:w="0"/>
              <w:tblLayout w:type="fixed"/>
              <w:tblLook w:firstColumn="1" w:firstRow="1" w:lastColumn="0" w:lastRow="0" w:noHBand="0" w:noVBand="1" w:val="04A0"/>
            </w:tblPr>
            <w:tblGrid>
              <w:gridCol w:w="7200"/>
            </w:tblGrid>
            <w:tr>
              <w:tc>
                <w:tcPr>
                  <w:tcW w:type="dxa" w:w="7627"/>
                  <w:shd w:fill="FFF3E8" w:val="clear"/>
                  <w:tcMar>
                    <w:top w:w="90" w:type="dxa"/>
                    <w:start w:w="110" w:type="dxa"/>
                    <w:bottom w:w="90" w:type="dxa"/>
                    <w:end w:w="110" w:type="dxa"/>
                  </w:tcMar>
                  <w:tcBorders>
                    <w:top w:val="single" w:sz="5" w:color="E7EDF2"/>
                    <w:left w:val="single" w:sz="5" w:color="E7EDF2"/>
                    <w:bottom w:val="single" w:sz="5" w:color="E7EDF2"/>
                    <w:right w:val="single" w:sz="5" w:color="E7EDF2"/>
                  </w:tcBorders>
                </w:tcPr>
                <w:p>
                  <w:r>
                    <w:rPr>
                      <w:rFonts w:ascii="NanumSquare" w:hAnsi="NanumSquare" w:eastAsia="NanumSquare"/>
                      <w:b/>
                      <w:color w:val="1967D2"/>
                      <w:sz w:val="16"/>
                    </w:rPr>
                    <w:t xml:space="preserve">언어 전략  </w:t>
                  </w:r>
                  <w:r>
                    <w:rPr>
                      <w:rFonts w:ascii="Noto Sans CJK KR" w:hAnsi="Noto Sans CJK KR" w:eastAsia="Noto Sans CJK KR"/>
                      <w:b w:val="0"/>
                      <w:color w:val="17212B"/>
                      <w:sz w:val="16"/>
                    </w:rPr>
                    <w:t>화면 카피는 글로벌 산업 타겟을 고려해 간결한 영어, 내레이션은 한국어로 구성한다.</w:t>
                  </w:r>
                </w:p>
              </w:tc>
            </w:tr>
          </w:tbl>
          <w:p/>
          <w:p>
            <w:pPr>
              <w:spacing w:after="0"/>
            </w:pPr>
          </w:p>
          <w:tbl>
            <w:tblPr>
              <w:tblW w:type="auto" w:w="0"/>
              <w:tblLayout w:type="fixed"/>
              <w:tblLook w:firstColumn="1" w:firstRow="1" w:lastColumn="0" w:lastRow="0" w:noHBand="0" w:noVBand="1" w:val="04A0"/>
            </w:tblPr>
            <w:tblGrid>
              <w:gridCol w:w="7200"/>
            </w:tblGrid>
            <w:tr>
              <w:tc>
                <w:tcPr>
                  <w:tcW w:type="dxa" w:w="7627"/>
                  <w:shd w:fill="FBECEC" w:val="clear"/>
                  <w:tcMar>
                    <w:top w:w="90" w:type="dxa"/>
                    <w:start w:w="110" w:type="dxa"/>
                    <w:bottom w:w="90" w:type="dxa"/>
                    <w:end w:w="110" w:type="dxa"/>
                  </w:tcMar>
                  <w:tcBorders>
                    <w:top w:val="single" w:sz="5" w:color="E7EDF2"/>
                    <w:left w:val="single" w:sz="5" w:color="E7EDF2"/>
                    <w:bottom w:val="single" w:sz="5" w:color="E7EDF2"/>
                    <w:right w:val="single" w:sz="5" w:color="E7EDF2"/>
                  </w:tcBorders>
                </w:tcPr>
                <w:p>
                  <w:r>
                    <w:rPr>
                      <w:rFonts w:ascii="NanumSquare" w:hAnsi="NanumSquare" w:eastAsia="NanumSquare"/>
                      <w:b/>
                      <w:color w:val="A04444"/>
                      <w:sz w:val="16"/>
                    </w:rPr>
                    <w:t xml:space="preserve">주장 관리  </w:t>
                  </w:r>
                  <w:r>
                    <w:rPr>
                      <w:rFonts w:ascii="Noto Sans CJK KR" w:hAnsi="Noto Sans CJK KR" w:eastAsia="Noto Sans CJK KR"/>
                      <w:b w:val="0"/>
                      <w:color w:val="17212B"/>
                      <w:sz w:val="16"/>
                    </w:rPr>
                    <w:t>교육용 가상 브랜드이므로 USP를 콘셉트로 제시한다. 실제 상용 커뮤니케이션에서는 시험 데이터와 규제 검증 근거가 필요하다.</w:t>
                  </w:r>
                </w:p>
              </w:tc>
            </w:tr>
          </w:tbl>
          <w:p/>
          <w:p>
            <w:pPr>
              <w:spacing w:after="0"/>
            </w:pPr>
          </w:p>
        </w:tc>
      </w:tr>
    </w:tbl>
    <w:p>
      <w:r>
        <w:br w:type="page"/>
      </w:r>
    </w:p>
    <w:tbl>
      <w:tblPr>
        <w:tblW w:type="auto" w:w="0"/>
        <w:jc w:val="center"/>
        <w:tblLayout w:type="fixed"/>
        <w:tblLook w:firstColumn="1" w:firstRow="1" w:lastColumn="0" w:lastRow="0" w:noHBand="0" w:noVBand="1" w:val="04A0"/>
      </w:tblPr>
      <w:tblGrid>
        <w:gridCol w:w="1656"/>
        <w:gridCol w:w="13320"/>
      </w:tblGrid>
      <w:tr>
        <w:tc>
          <w:tcPr>
            <w:tcW w:type="dxa" w:w="7627"/>
            <w:shd w:fill="1967D2" w:val="clear"/>
            <w:tcMar>
              <w:top w:w="115" w:type="dxa"/>
              <w:start w:w="150" w:type="dxa"/>
              <w:bottom w:w="115" w:type="dxa"/>
              <w:end w:w="150" w:type="dxa"/>
            </w:tcMar>
            <w:tcBorders>
              <w:top w:val="nil"/>
              <w:left w:val="nil"/>
              <w:bottom w:val="nil"/>
              <w:right w:val="nil"/>
            </w:tcBorders>
            <w:vAlign w:val="center"/>
          </w:tcPr>
          <w:p>
            <w:pPr>
              <w:jc w:val="center"/>
            </w:pPr>
            <w:r>
              <w:rPr>
                <w:rFonts w:ascii="NanumSquare" w:hAnsi="NanumSquare" w:eastAsia="NanumSquare"/>
                <w:b/>
                <w:color w:val="FFFFFF"/>
                <w:sz w:val="20"/>
              </w:rPr>
              <w:t>03</w:t>
            </w:r>
          </w:p>
        </w:tc>
        <w:tc>
          <w:tcPr>
            <w:tcW w:type="dxa" w:w="7627"/>
            <w:shd w:fill="0B1F33" w:val="clear"/>
            <w:tcMar>
              <w:top w:w="115" w:type="dxa"/>
              <w:start w:w="150" w:type="dxa"/>
              <w:bottom w:w="115" w:type="dxa"/>
              <w:end w:w="150" w:type="dxa"/>
            </w:tcMar>
            <w:tcBorders>
              <w:top w:val="nil"/>
              <w:left w:val="nil"/>
              <w:bottom w:val="nil"/>
              <w:right w:val="nil"/>
            </w:tcBorders>
            <w:vAlign w:val="center"/>
          </w:tcPr>
          <w:p>
            <w:r>
              <w:rPr>
                <w:rFonts w:ascii="NanumSquare" w:hAnsi="NanumSquare" w:eastAsia="NanumSquare"/>
                <w:b/>
                <w:color w:val="FFFFFF"/>
                <w:sz w:val="30"/>
              </w:rPr>
              <w:t>NARRATIVE ARCHITECTURE</w:t>
            </w:r>
            <w:r>
              <w:rPr>
                <w:rFonts w:ascii="Noto Sans CJK KR" w:hAnsi="Noto Sans CJK KR" w:eastAsia="Noto Sans CJK KR"/>
                <w:b w:val="0"/>
                <w:color w:val="A9C1D4"/>
                <w:sz w:val="16"/>
              </w:rPr>
              <w:t xml:space="preserve">  5개 씬을 9.8초 안에서 하나의 메시지로 연결</w:t>
            </w:r>
          </w:p>
        </w:tc>
      </w:tr>
    </w:tbl>
    <w:p>
      <w:pPr>
        <w:spacing w:after="20"/>
      </w:pPr>
    </w:p>
    <w:p>
      <w:pPr>
        <w:spacing w:after="40"/>
      </w:pPr>
      <w:r>
        <w:rPr>
          <w:rFonts w:ascii="NanumSquare" w:hAnsi="NanumSquare" w:eastAsia="NanumSquare"/>
          <w:b/>
          <w:color w:val="1967D2"/>
          <w:sz w:val="14"/>
        </w:rPr>
        <w:t>STORY ARC</w:t>
      </w:r>
    </w:p>
    <w:tbl>
      <w:tblPr>
        <w:tblW w:type="auto" w:w="0"/>
        <w:jc w:val="center"/>
        <w:tblLayout w:type="fixed"/>
        <w:tblLook w:firstColumn="1" w:firstRow="1" w:lastColumn="0" w:lastRow="0" w:noHBand="0" w:noVBand="1" w:val="04A0"/>
      </w:tblPr>
      <w:tblGrid>
        <w:gridCol w:w="2448"/>
        <w:gridCol w:w="2808"/>
        <w:gridCol w:w="3240"/>
        <w:gridCol w:w="3096"/>
        <w:gridCol w:w="3384"/>
      </w:tblGrid>
      <w:tr>
        <w:tc>
          <w:tcPr>
            <w:tcW w:type="dxa" w:w="3051"/>
            <w:shd w:fill="132C45" w:val="clear"/>
            <w:tcMar>
              <w:top w:w="140" w:type="dxa"/>
              <w:start w:w="100" w:type="dxa"/>
              <w:bottom w:w="140" w:type="dxa"/>
              <w:end w:w="100" w:type="dxa"/>
            </w:tcMar>
            <w:tcBorders>
              <w:top w:val="single" w:sz="6" w:color="FFFFFF"/>
              <w:left w:val="single" w:sz="6" w:color="FFFFFF"/>
              <w:bottom w:val="single" w:sz="6" w:color="FFFFFF"/>
              <w:right w:val="single" w:sz="6" w:color="FFFFFF"/>
            </w:tcBorders>
          </w:tcPr>
          <w:p>
            <w:pPr>
              <w:jc w:val="center"/>
            </w:pPr>
            <w:r>
              <w:rPr>
                <w:rFonts w:ascii="NanumSquare" w:hAnsi="NanumSquare" w:eastAsia="NanumSquare"/>
                <w:b/>
                <w:color w:val="BFD3E2"/>
                <w:sz w:val="14"/>
              </w:rPr>
              <w:t>01</w:t>
              <w:br/>
            </w:r>
            <w:r>
              <w:rPr>
                <w:rFonts w:ascii="NanumSquare" w:hAnsi="NanumSquare" w:eastAsia="NanumSquare"/>
                <w:b/>
                <w:color w:val="FFFFFF"/>
                <w:sz w:val="18"/>
              </w:rPr>
              <w:t>INVISIBLE SAFETY</w:t>
              <w:br/>
            </w:r>
            <w:r>
              <w:rPr>
                <w:rFonts w:ascii="Noto Sans CJK KR" w:hAnsi="Noto Sans CJK KR" w:eastAsia="Noto Sans CJK KR"/>
                <w:b w:val="0"/>
                <w:color w:val="DCE8F0"/>
                <w:sz w:val="14"/>
              </w:rPr>
              <w:t>세계관 도입</w:t>
            </w:r>
          </w:p>
        </w:tc>
        <w:tc>
          <w:tcPr>
            <w:tcW w:type="dxa" w:w="3051"/>
            <w:shd w:fill="1967D2" w:val="clear"/>
            <w:tcMar>
              <w:top w:w="140" w:type="dxa"/>
              <w:start w:w="100" w:type="dxa"/>
              <w:bottom w:w="140" w:type="dxa"/>
              <w:end w:w="100" w:type="dxa"/>
            </w:tcMar>
            <w:tcBorders>
              <w:top w:val="single" w:sz="6" w:color="FFFFFF"/>
              <w:left w:val="single" w:sz="6" w:color="FFFFFF"/>
              <w:bottom w:val="single" w:sz="6" w:color="FFFFFF"/>
              <w:right w:val="single" w:sz="6" w:color="FFFFFF"/>
            </w:tcBorders>
          </w:tcPr>
          <w:p>
            <w:pPr>
              <w:jc w:val="center"/>
            </w:pPr>
            <w:r>
              <w:rPr>
                <w:rFonts w:ascii="NanumSquare" w:hAnsi="NanumSquare" w:eastAsia="NanumSquare"/>
                <w:b/>
                <w:color w:val="BFD3E2"/>
                <w:sz w:val="14"/>
              </w:rPr>
              <w:t>02</w:t>
              <w:br/>
            </w:r>
            <w:r>
              <w:rPr>
                <w:rFonts w:ascii="NanumSquare" w:hAnsi="NanumSquare" w:eastAsia="NanumSquare"/>
                <w:b/>
                <w:color w:val="FFFFFF"/>
                <w:sz w:val="18"/>
              </w:rPr>
              <w:t>PRECISION</w:t>
              <w:br/>
            </w:r>
            <w:r>
              <w:rPr>
                <w:rFonts w:ascii="Noto Sans CJK KR" w:hAnsi="Noto Sans CJK KR" w:eastAsia="Noto Sans CJK KR"/>
                <w:b w:val="0"/>
                <w:color w:val="DCE8F0"/>
                <w:sz w:val="14"/>
              </w:rPr>
              <w:t>사용 환경</w:t>
            </w:r>
          </w:p>
        </w:tc>
        <w:tc>
          <w:tcPr>
            <w:tcW w:type="dxa" w:w="3051"/>
            <w:shd w:fill="2E7D6E" w:val="clear"/>
            <w:tcMar>
              <w:top w:w="140" w:type="dxa"/>
              <w:start w:w="100" w:type="dxa"/>
              <w:bottom w:w="140" w:type="dxa"/>
              <w:end w:w="100" w:type="dxa"/>
            </w:tcMar>
            <w:tcBorders>
              <w:top w:val="single" w:sz="6" w:color="FFFFFF"/>
              <w:left w:val="single" w:sz="6" w:color="FFFFFF"/>
              <w:bottom w:val="single" w:sz="6" w:color="FFFFFF"/>
              <w:right w:val="single" w:sz="6" w:color="FFFFFF"/>
            </w:tcBorders>
          </w:tcPr>
          <w:p>
            <w:pPr>
              <w:jc w:val="center"/>
            </w:pPr>
            <w:r>
              <w:rPr>
                <w:rFonts w:ascii="NanumSquare" w:hAnsi="NanumSquare" w:eastAsia="NanumSquare"/>
                <w:b/>
                <w:color w:val="BFD3E2"/>
                <w:sz w:val="14"/>
              </w:rPr>
              <w:t>03</w:t>
              <w:br/>
            </w:r>
            <w:r>
              <w:rPr>
                <w:rFonts w:ascii="NanumSquare" w:hAnsi="NanumSquare" w:eastAsia="NanumSquare"/>
                <w:b/>
                <w:color w:val="FFFFFF"/>
                <w:sz w:val="18"/>
              </w:rPr>
              <w:t>ENGINEERED</w:t>
              <w:br/>
            </w:r>
            <w:r>
              <w:rPr>
                <w:rFonts w:ascii="Noto Sans CJK KR" w:hAnsi="Noto Sans CJK KR" w:eastAsia="Noto Sans CJK KR"/>
                <w:b w:val="0"/>
                <w:color w:val="DCE8F0"/>
                <w:sz w:val="14"/>
              </w:rPr>
              <w:t>제조 전환</w:t>
            </w:r>
          </w:p>
        </w:tc>
        <w:tc>
          <w:tcPr>
            <w:tcW w:type="dxa" w:w="3051"/>
            <w:shd w:fill="B96A20" w:val="clear"/>
            <w:tcMar>
              <w:top w:w="140" w:type="dxa"/>
              <w:start w:w="100" w:type="dxa"/>
              <w:bottom w:w="140" w:type="dxa"/>
              <w:end w:w="100" w:type="dxa"/>
            </w:tcMar>
            <w:tcBorders>
              <w:top w:val="single" w:sz="6" w:color="FFFFFF"/>
              <w:left w:val="single" w:sz="6" w:color="FFFFFF"/>
              <w:bottom w:val="single" w:sz="6" w:color="FFFFFF"/>
              <w:right w:val="single" w:sz="6" w:color="FFFFFF"/>
            </w:tcBorders>
          </w:tcPr>
          <w:p>
            <w:pPr>
              <w:jc w:val="center"/>
            </w:pPr>
            <w:r>
              <w:rPr>
                <w:rFonts w:ascii="NanumSquare" w:hAnsi="NanumSquare" w:eastAsia="NanumSquare"/>
                <w:b/>
                <w:color w:val="BFD3E2"/>
                <w:sz w:val="14"/>
              </w:rPr>
              <w:t>04</w:t>
              <w:br/>
            </w:r>
            <w:r>
              <w:rPr>
                <w:rFonts w:ascii="NanumSquare" w:hAnsi="NanumSquare" w:eastAsia="NanumSquare"/>
                <w:b/>
                <w:color w:val="FFFFFF"/>
                <w:sz w:val="18"/>
              </w:rPr>
              <w:t>WH-AGdTiB™</w:t>
              <w:br/>
            </w:r>
            <w:r>
              <w:rPr>
                <w:rFonts w:ascii="Noto Sans CJK KR" w:hAnsi="Noto Sans CJK KR" w:eastAsia="Noto Sans CJK KR"/>
                <w:b w:val="0"/>
                <w:color w:val="DCE8F0"/>
                <w:sz w:val="14"/>
              </w:rPr>
              <w:t>제품/USP</w:t>
            </w:r>
          </w:p>
        </w:tc>
        <w:tc>
          <w:tcPr>
            <w:tcW w:type="dxa" w:w="3051"/>
            <w:shd w:fill="0B1F33" w:val="clear"/>
            <w:tcMar>
              <w:top w:w="140" w:type="dxa"/>
              <w:start w:w="100" w:type="dxa"/>
              <w:bottom w:w="140" w:type="dxa"/>
              <w:end w:w="100" w:type="dxa"/>
            </w:tcMar>
            <w:tcBorders>
              <w:top w:val="single" w:sz="6" w:color="FFFFFF"/>
              <w:left w:val="single" w:sz="6" w:color="FFFFFF"/>
              <w:bottom w:val="single" w:sz="6" w:color="FFFFFF"/>
              <w:right w:val="single" w:sz="6" w:color="FFFFFF"/>
            </w:tcBorders>
          </w:tcPr>
          <w:p>
            <w:pPr>
              <w:jc w:val="center"/>
            </w:pPr>
            <w:r>
              <w:rPr>
                <w:rFonts w:ascii="NanumSquare" w:hAnsi="NanumSquare" w:eastAsia="NanumSquare"/>
                <w:b/>
                <w:color w:val="BFD3E2"/>
                <w:sz w:val="14"/>
              </w:rPr>
              <w:t>05</w:t>
              <w:br/>
            </w:r>
            <w:r>
              <w:rPr>
                <w:rFonts w:ascii="NanumSquare" w:hAnsi="NanumSquare" w:eastAsia="NanumSquare"/>
                <w:b/>
                <w:color w:val="FFFFFF"/>
                <w:sz w:val="18"/>
              </w:rPr>
              <w:t>ONE-MATERIAL</w:t>
              <w:br/>
            </w:r>
            <w:r>
              <w:rPr>
                <w:rFonts w:ascii="Noto Sans CJK KR" w:hAnsi="Noto Sans CJK KR" w:eastAsia="Noto Sans CJK KR"/>
                <w:b w:val="0"/>
                <w:color w:val="DCE8F0"/>
                <w:sz w:val="14"/>
              </w:rPr>
              <w:t>브랜드 약속</w:t>
            </w:r>
          </w:p>
        </w:tc>
      </w:tr>
    </w:tbl>
    <w:p>
      <w:pPr>
        <w:spacing w:after="20"/>
      </w:pPr>
    </w:p>
    <w:p>
      <w:pPr>
        <w:spacing w:after="40"/>
      </w:pPr>
      <w:r>
        <w:rPr>
          <w:rFonts w:ascii="NanumSquare" w:hAnsi="NanumSquare" w:eastAsia="NanumSquare"/>
          <w:b/>
          <w:color w:val="1967D2"/>
          <w:sz w:val="14"/>
        </w:rPr>
        <w:t>FRAME-ACCURATE TIMELINE — 30 FPS</w:t>
      </w:r>
    </w:p>
    <w:tbl>
      <w:tblPr>
        <w:tblW w:type="auto" w:w="0"/>
        <w:jc w:val="center"/>
        <w:tblLayout w:type="fixed"/>
        <w:tblLook w:firstColumn="1" w:firstRow="1" w:lastColumn="0" w:lastRow="0" w:noHBand="0" w:noVBand="1" w:val="04A0"/>
      </w:tblPr>
      <w:tblGrid>
        <w:gridCol w:w="2445"/>
        <w:gridCol w:w="2904"/>
        <w:gridCol w:w="3362"/>
        <w:gridCol w:w="3209"/>
        <w:gridCol w:w="3056"/>
      </w:tblGrid>
      <w:tr>
        <w:tc>
          <w:tcPr>
            <w:tcW w:type="dxa" w:w="3051"/>
            <w:shd w:fill="132C45" w:val="clear"/>
            <w:tcMar>
              <w:top w:w="100" w:type="dxa"/>
              <w:start w:w="60" w:type="dxa"/>
              <w:bottom w:w="100" w:type="dxa"/>
              <w:end w:w="60" w:type="dxa"/>
            </w:tcMar>
            <w:tcBorders>
              <w:top w:val="nil"/>
              <w:left w:val="nil"/>
              <w:bottom w:val="nil"/>
              <w:right w:val="nil"/>
            </w:tcBorders>
          </w:tcPr>
          <w:p>
            <w:pPr>
              <w:jc w:val="center"/>
            </w:pPr>
            <w:r>
              <w:rPr>
                <w:rFonts w:ascii="NanumSquare" w:hAnsi="NanumSquare" w:eastAsia="NanumSquare"/>
                <w:b/>
                <w:color w:val="FFFFFF"/>
                <w:sz w:val="16"/>
              </w:rPr>
              <w:t>S1  1.60s</w:t>
            </w:r>
          </w:p>
        </w:tc>
        <w:tc>
          <w:tcPr>
            <w:tcW w:type="dxa" w:w="3051"/>
            <w:shd w:fill="1967D2" w:val="clear"/>
            <w:tcMar>
              <w:top w:w="100" w:type="dxa"/>
              <w:start w:w="60" w:type="dxa"/>
              <w:bottom w:w="100" w:type="dxa"/>
              <w:end w:w="60" w:type="dxa"/>
            </w:tcMar>
            <w:tcBorders>
              <w:top w:val="nil"/>
              <w:left w:val="nil"/>
              <w:bottom w:val="nil"/>
              <w:right w:val="nil"/>
            </w:tcBorders>
          </w:tcPr>
          <w:p>
            <w:pPr>
              <w:jc w:val="center"/>
            </w:pPr>
            <w:r>
              <w:rPr>
                <w:rFonts w:ascii="NanumSquare" w:hAnsi="NanumSquare" w:eastAsia="NanumSquare"/>
                <w:b/>
                <w:color w:val="FFFFFF"/>
                <w:sz w:val="16"/>
              </w:rPr>
              <w:t>S2  1.90s</w:t>
            </w:r>
          </w:p>
        </w:tc>
        <w:tc>
          <w:tcPr>
            <w:tcW w:type="dxa" w:w="3051"/>
            <w:shd w:fill="2E7D6E" w:val="clear"/>
            <w:tcMar>
              <w:top w:w="100" w:type="dxa"/>
              <w:start w:w="60" w:type="dxa"/>
              <w:bottom w:w="100" w:type="dxa"/>
              <w:end w:w="60" w:type="dxa"/>
            </w:tcMar>
            <w:tcBorders>
              <w:top w:val="nil"/>
              <w:left w:val="nil"/>
              <w:bottom w:val="nil"/>
              <w:right w:val="nil"/>
            </w:tcBorders>
          </w:tcPr>
          <w:p>
            <w:pPr>
              <w:jc w:val="center"/>
            </w:pPr>
            <w:r>
              <w:rPr>
                <w:rFonts w:ascii="NanumSquare" w:hAnsi="NanumSquare" w:eastAsia="NanumSquare"/>
                <w:b/>
                <w:color w:val="FFFFFF"/>
                <w:sz w:val="16"/>
              </w:rPr>
              <w:t>S3  2.20s</w:t>
            </w:r>
          </w:p>
        </w:tc>
        <w:tc>
          <w:tcPr>
            <w:tcW w:type="dxa" w:w="3051"/>
            <w:shd w:fill="B96A20" w:val="clear"/>
            <w:tcMar>
              <w:top w:w="100" w:type="dxa"/>
              <w:start w:w="60" w:type="dxa"/>
              <w:bottom w:w="100" w:type="dxa"/>
              <w:end w:w="60" w:type="dxa"/>
            </w:tcMar>
            <w:tcBorders>
              <w:top w:val="nil"/>
              <w:left w:val="nil"/>
              <w:bottom w:val="nil"/>
              <w:right w:val="nil"/>
            </w:tcBorders>
          </w:tcPr>
          <w:p>
            <w:pPr>
              <w:jc w:val="center"/>
            </w:pPr>
            <w:r>
              <w:rPr>
                <w:rFonts w:ascii="NanumSquare" w:hAnsi="NanumSquare" w:eastAsia="NanumSquare"/>
                <w:b/>
                <w:color w:val="FFFFFF"/>
                <w:sz w:val="16"/>
              </w:rPr>
              <w:t>S4  2.10s</w:t>
            </w:r>
          </w:p>
        </w:tc>
        <w:tc>
          <w:tcPr>
            <w:tcW w:type="dxa" w:w="3051"/>
            <w:shd w:fill="0B1F33" w:val="clear"/>
            <w:tcMar>
              <w:top w:w="100" w:type="dxa"/>
              <w:start w:w="60" w:type="dxa"/>
              <w:bottom w:w="100" w:type="dxa"/>
              <w:end w:w="60" w:type="dxa"/>
            </w:tcMar>
            <w:tcBorders>
              <w:top w:val="nil"/>
              <w:left w:val="nil"/>
              <w:bottom w:val="nil"/>
              <w:right w:val="nil"/>
            </w:tcBorders>
          </w:tcPr>
          <w:p>
            <w:pPr>
              <w:jc w:val="center"/>
            </w:pPr>
            <w:r>
              <w:rPr>
                <w:rFonts w:ascii="NanumSquare" w:hAnsi="NanumSquare" w:eastAsia="NanumSquare"/>
                <w:b/>
                <w:color w:val="FFFFFF"/>
                <w:sz w:val="16"/>
              </w:rPr>
              <w:t>S5  2.00s</w:t>
            </w:r>
          </w:p>
        </w:tc>
      </w:tr>
      <w:tr>
        <w:tc>
          <w:tcPr>
            <w:tcW w:type="dxa" w:w="3051"/>
            <w:shd w:fill="F6F8FA" w:val="clear"/>
            <w:tcMar>
              <w:top w:w="55" w:type="dxa"/>
              <w:start w:w="40" w:type="dxa"/>
              <w:bottom w:w="55" w:type="dxa"/>
              <w:end w:w="40" w:type="dxa"/>
            </w:tcMar>
            <w:tcBorders>
              <w:top w:val="single" w:sz="4" w:color="FFFFFF"/>
              <w:left w:val="single" w:sz="4" w:color="FFFFFF"/>
              <w:bottom w:val="single" w:sz="4" w:color="FFFFFF"/>
              <w:right w:val="single" w:sz="4" w:color="FFFFFF"/>
            </w:tcBorders>
          </w:tcPr>
          <w:p>
            <w:pPr>
              <w:jc w:val="center"/>
            </w:pPr>
            <w:r>
              <w:rPr>
                <w:rFonts w:ascii="Noto Sans CJK KR" w:hAnsi="Noto Sans CJK KR" w:eastAsia="Noto Sans CJK KR"/>
                <w:b w:val="0"/>
                <w:color w:val="607284"/>
                <w:sz w:val="14"/>
              </w:rPr>
              <w:t>0.00–1.60</w:t>
            </w:r>
          </w:p>
        </w:tc>
        <w:tc>
          <w:tcPr>
            <w:tcW w:type="dxa" w:w="3051"/>
            <w:shd w:fill="F6F8FA" w:val="clear"/>
            <w:tcMar>
              <w:top w:w="55" w:type="dxa"/>
              <w:start w:w="40" w:type="dxa"/>
              <w:bottom w:w="55" w:type="dxa"/>
              <w:end w:w="40" w:type="dxa"/>
            </w:tcMar>
            <w:tcBorders>
              <w:top w:val="single" w:sz="4" w:color="FFFFFF"/>
              <w:left w:val="single" w:sz="4" w:color="FFFFFF"/>
              <w:bottom w:val="single" w:sz="4" w:color="FFFFFF"/>
              <w:right w:val="single" w:sz="4" w:color="FFFFFF"/>
            </w:tcBorders>
          </w:tcPr>
          <w:p>
            <w:pPr>
              <w:jc w:val="center"/>
            </w:pPr>
            <w:r>
              <w:rPr>
                <w:rFonts w:ascii="Noto Sans CJK KR" w:hAnsi="Noto Sans CJK KR" w:eastAsia="Noto Sans CJK KR"/>
                <w:b w:val="0"/>
                <w:color w:val="607284"/>
                <w:sz w:val="14"/>
              </w:rPr>
              <w:t>1.60–3.50</w:t>
            </w:r>
          </w:p>
        </w:tc>
        <w:tc>
          <w:tcPr>
            <w:tcW w:type="dxa" w:w="3051"/>
            <w:shd w:fill="F6F8FA" w:val="clear"/>
            <w:tcMar>
              <w:top w:w="55" w:type="dxa"/>
              <w:start w:w="40" w:type="dxa"/>
              <w:bottom w:w="55" w:type="dxa"/>
              <w:end w:w="40" w:type="dxa"/>
            </w:tcMar>
            <w:tcBorders>
              <w:top w:val="single" w:sz="4" w:color="FFFFFF"/>
              <w:left w:val="single" w:sz="4" w:color="FFFFFF"/>
              <w:bottom w:val="single" w:sz="4" w:color="FFFFFF"/>
              <w:right w:val="single" w:sz="4" w:color="FFFFFF"/>
            </w:tcBorders>
          </w:tcPr>
          <w:p>
            <w:pPr>
              <w:jc w:val="center"/>
            </w:pPr>
            <w:r>
              <w:rPr>
                <w:rFonts w:ascii="Noto Sans CJK KR" w:hAnsi="Noto Sans CJK KR" w:eastAsia="Noto Sans CJK KR"/>
                <w:b w:val="0"/>
                <w:color w:val="607284"/>
                <w:sz w:val="14"/>
              </w:rPr>
              <w:t>3.50–5.70</w:t>
            </w:r>
          </w:p>
        </w:tc>
        <w:tc>
          <w:tcPr>
            <w:tcW w:type="dxa" w:w="3051"/>
            <w:shd w:fill="F6F8FA" w:val="clear"/>
            <w:tcMar>
              <w:top w:w="55" w:type="dxa"/>
              <w:start w:w="40" w:type="dxa"/>
              <w:bottom w:w="55" w:type="dxa"/>
              <w:end w:w="40" w:type="dxa"/>
            </w:tcMar>
            <w:tcBorders>
              <w:top w:val="single" w:sz="4" w:color="FFFFFF"/>
              <w:left w:val="single" w:sz="4" w:color="FFFFFF"/>
              <w:bottom w:val="single" w:sz="4" w:color="FFFFFF"/>
              <w:right w:val="single" w:sz="4" w:color="FFFFFF"/>
            </w:tcBorders>
          </w:tcPr>
          <w:p>
            <w:pPr>
              <w:jc w:val="center"/>
            </w:pPr>
            <w:r>
              <w:rPr>
                <w:rFonts w:ascii="Noto Sans CJK KR" w:hAnsi="Noto Sans CJK KR" w:eastAsia="Noto Sans CJK KR"/>
                <w:b w:val="0"/>
                <w:color w:val="607284"/>
                <w:sz w:val="14"/>
              </w:rPr>
              <w:t>5.70–7.80</w:t>
            </w:r>
          </w:p>
        </w:tc>
        <w:tc>
          <w:tcPr>
            <w:tcW w:type="dxa" w:w="3051"/>
            <w:shd w:fill="F6F8FA" w:val="clear"/>
            <w:tcMar>
              <w:top w:w="55" w:type="dxa"/>
              <w:start w:w="40" w:type="dxa"/>
              <w:bottom w:w="55" w:type="dxa"/>
              <w:end w:w="40" w:type="dxa"/>
            </w:tcMar>
            <w:tcBorders>
              <w:top w:val="single" w:sz="4" w:color="FFFFFF"/>
              <w:left w:val="single" w:sz="4" w:color="FFFFFF"/>
              <w:bottom w:val="single" w:sz="4" w:color="FFFFFF"/>
              <w:right w:val="single" w:sz="4" w:color="FFFFFF"/>
            </w:tcBorders>
          </w:tcPr>
          <w:p>
            <w:pPr>
              <w:jc w:val="center"/>
            </w:pPr>
            <w:r>
              <w:rPr>
                <w:rFonts w:ascii="Noto Sans CJK KR" w:hAnsi="Noto Sans CJK KR" w:eastAsia="Noto Sans CJK KR"/>
                <w:b w:val="0"/>
                <w:color w:val="607284"/>
                <w:sz w:val="14"/>
              </w:rPr>
              <w:t>7.80–9.80</w:t>
            </w:r>
          </w:p>
        </w:tc>
      </w:tr>
    </w:tbl>
    <w:p>
      <w:pPr>
        <w:spacing w:after="0"/>
      </w:pPr>
    </w:p>
    <w:tbl>
      <w:tblPr>
        <w:tblW w:type="auto" w:w="0"/>
        <w:jc w:val="center"/>
        <w:tblLayout w:type="fixed"/>
        <w:tblLook w:firstColumn="1" w:firstRow="1" w:lastColumn="0" w:lastRow="0" w:noHBand="0" w:noVBand="1" w:val="04A0"/>
      </w:tblPr>
      <w:tblGrid>
        <w:gridCol w:w="7560"/>
        <w:gridCol w:w="7416"/>
      </w:tblGrid>
      <w:tr>
        <w:tc>
          <w:tcPr>
            <w:tcW w:type="dxa" w:w="7627"/>
            <w:tcMar>
              <w:top w:w="110" w:type="dxa"/>
              <w:start w:w="130" w:type="dxa"/>
              <w:bottom w:w="110" w:type="dxa"/>
              <w:end w:w="130" w:type="dxa"/>
            </w:tcMar>
            <w:tcBorders>
              <w:top w:val="single" w:sz="6" w:color="E7EDF2"/>
              <w:left w:val="single" w:sz="6" w:color="E7EDF2"/>
              <w:bottom w:val="single" w:sz="6" w:color="E7EDF2"/>
              <w:right w:val="single" w:sz="6" w:color="E7EDF2"/>
            </w:tcBorders>
            <w:vAlign w:val="top"/>
            <w:shd w:fill="FFFFFF" w:val="clear"/>
          </w:tcPr>
          <w:p/>
          <w:p>
            <w:pPr>
              <w:spacing w:after="40"/>
            </w:pPr>
            <w:r>
              <w:rPr>
                <w:rFonts w:ascii="NanumSquare" w:hAnsi="NanumSquare" w:eastAsia="NanumSquare"/>
                <w:b/>
                <w:color w:val="1967D2"/>
                <w:sz w:val="14"/>
              </w:rPr>
              <w:t>VOICE MAP</w:t>
            </w:r>
          </w:p>
          <w:tbl>
            <w:tblPr>
              <w:tblW w:type="auto" w:w="0"/>
              <w:tblLayout w:type="fixed"/>
              <w:tblLook w:firstColumn="1" w:firstRow="1" w:lastColumn="0" w:lastRow="0" w:noHBand="0" w:noVBand="1" w:val="04A0"/>
            </w:tblPr>
            <w:tblGrid>
              <w:gridCol w:w="1440"/>
              <w:gridCol w:w="4680"/>
              <w:gridCol w:w="1152"/>
            </w:tblGrid>
            <w:tr>
              <w:tc>
                <w:tcPr>
                  <w:tcW w:type="dxa" w:w="2542"/>
                  <w:shd w:fill="132C45" w:val="clear"/>
                  <w:tcMar>
                    <w:top w:w="65" w:type="dxa"/>
                    <w:start w:w="55" w:type="dxa"/>
                    <w:bottom w:w="65" w:type="dxa"/>
                    <w:end w:w="55" w:type="dxa"/>
                  </w:tcMar>
                </w:tcPr>
                <w:p>
                  <w:pPr>
                    <w:jc w:val="center"/>
                  </w:pPr>
                  <w:r>
                    <w:rPr>
                      <w:rFonts w:ascii="NanumSquare" w:hAnsi="NanumSquare" w:eastAsia="NanumSquare"/>
                      <w:b/>
                      <w:color w:val="FFFFFF"/>
                      <w:sz w:val="14"/>
                    </w:rPr>
                    <w:t>구간</w:t>
                  </w:r>
                </w:p>
              </w:tc>
              <w:tc>
                <w:tcPr>
                  <w:tcW w:type="dxa" w:w="2542"/>
                  <w:shd w:fill="132C45" w:val="clear"/>
                  <w:tcMar>
                    <w:top w:w="65" w:type="dxa"/>
                    <w:start w:w="55" w:type="dxa"/>
                    <w:bottom w:w="65" w:type="dxa"/>
                    <w:end w:w="55" w:type="dxa"/>
                  </w:tcMar>
                </w:tcPr>
                <w:p>
                  <w:pPr>
                    <w:jc w:val="center"/>
                  </w:pPr>
                  <w:r>
                    <w:rPr>
                      <w:rFonts w:ascii="NanumSquare" w:hAnsi="NanumSquare" w:eastAsia="NanumSquare"/>
                      <w:b/>
                      <w:color w:val="FFFFFF"/>
                      <w:sz w:val="14"/>
                    </w:rPr>
                    <w:t>대사/역할</w:t>
                  </w:r>
                </w:p>
              </w:tc>
              <w:tc>
                <w:tcPr>
                  <w:tcW w:type="dxa" w:w="2542"/>
                  <w:shd w:fill="132C45" w:val="clear"/>
                  <w:tcMar>
                    <w:top w:w="65" w:type="dxa"/>
                    <w:start w:w="55" w:type="dxa"/>
                    <w:bottom w:w="65" w:type="dxa"/>
                    <w:end w:w="55" w:type="dxa"/>
                  </w:tcMar>
                </w:tcPr>
                <w:p>
                  <w:pPr>
                    <w:jc w:val="center"/>
                  </w:pPr>
                  <w:r>
                    <w:rPr>
                      <w:rFonts w:ascii="NanumSquare" w:hAnsi="NanumSquare" w:eastAsia="NanumSquare"/>
                      <w:b/>
                      <w:color w:val="FFFFFF"/>
                      <w:sz w:val="14"/>
                    </w:rPr>
                    <w:t>씬</w:t>
                  </w:r>
                </w:p>
              </w:tc>
            </w:tr>
            <w:tr>
              <w:tc>
                <w:tcPr>
                  <w:tcW w:type="dxa" w:w="1440"/>
                  <w:shd w:fill="FFFFFF" w:val="clear"/>
                  <w:tcMar>
                    <w:top w:w="75" w:type="dxa"/>
                    <w:start w:w="70" w:type="dxa"/>
                    <w:bottom w:w="75" w:type="dxa"/>
                    <w:end w:w="70" w:type="dxa"/>
                  </w:tcMar>
                  <w:tcBorders>
                    <w:top w:val="single" w:sz="4" w:color="E7EDF2"/>
                    <w:left w:val="single" w:sz="4" w:color="E7EDF2"/>
                    <w:bottom w:val="single" w:sz="4" w:color="E7EDF2"/>
                    <w:right w:val="single" w:sz="4" w:color="E7EDF2"/>
                  </w:tcBorders>
                </w:tcPr>
                <w:p>
                  <w:pPr>
                    <w:jc w:val="center"/>
                  </w:pPr>
                  <w:r>
                    <w:rPr>
                      <w:rFonts w:ascii="Noto Sans CJK KR" w:hAnsi="Noto Sans CJK KR" w:eastAsia="Noto Sans CJK KR"/>
                      <w:b w:val="0"/>
                      <w:color w:val="17212B"/>
                      <w:sz w:val="14"/>
                    </w:rPr>
                    <w:t>0.25–3.25</w:t>
                  </w:r>
                </w:p>
              </w:tc>
              <w:tc>
                <w:tcPr>
                  <w:tcW w:type="dxa" w:w="4680"/>
                  <w:shd w:fill="FFFFFF" w:val="clear"/>
                  <w:tcMar>
                    <w:top w:w="75" w:type="dxa"/>
                    <w:start w:w="70" w:type="dxa"/>
                    <w:bottom w:w="75" w:type="dxa"/>
                    <w:end w:w="70" w:type="dxa"/>
                  </w:tcMar>
                  <w:tcBorders>
                    <w:top w:val="single" w:sz="4" w:color="E7EDF2"/>
                    <w:left w:val="single" w:sz="4" w:color="E7EDF2"/>
                    <w:bottom w:val="single" w:sz="4" w:color="E7EDF2"/>
                    <w:right w:val="single" w:sz="4" w:color="E7EDF2"/>
                  </w:tcBorders>
                </w:tcPr>
                <w:p>
                  <w:pPr>
                    <w:jc w:val="left"/>
                  </w:pPr>
                  <w:r>
                    <w:rPr>
                      <w:rFonts w:ascii="Noto Sans CJK KR" w:hAnsi="Noto Sans CJK KR" w:eastAsia="Noto Sans CJK KR"/>
                      <w:b w:val="0"/>
                      <w:color w:val="17212B"/>
                      <w:sz w:val="14"/>
                    </w:rPr>
                    <w:t>보이지 않는 기술이 원전의 미래를 지킵니다.</w:t>
                  </w:r>
                </w:p>
              </w:tc>
              <w:tc>
                <w:tcPr>
                  <w:tcW w:type="dxa" w:w="1152"/>
                  <w:shd w:fill="FFFFFF" w:val="clear"/>
                  <w:tcMar>
                    <w:top w:w="75" w:type="dxa"/>
                    <w:start w:w="70" w:type="dxa"/>
                    <w:bottom w:w="75" w:type="dxa"/>
                    <w:end w:w="70" w:type="dxa"/>
                  </w:tcMar>
                  <w:tcBorders>
                    <w:top w:val="single" w:sz="4" w:color="E7EDF2"/>
                    <w:left w:val="single" w:sz="4" w:color="E7EDF2"/>
                    <w:bottom w:val="single" w:sz="4" w:color="E7EDF2"/>
                    <w:right w:val="single" w:sz="4" w:color="E7EDF2"/>
                  </w:tcBorders>
                </w:tcPr>
                <w:p>
                  <w:pPr>
                    <w:jc w:val="center"/>
                  </w:pPr>
                  <w:r>
                    <w:rPr>
                      <w:rFonts w:ascii="Noto Sans CJK KR" w:hAnsi="Noto Sans CJK KR" w:eastAsia="Noto Sans CJK KR"/>
                      <w:b w:val="0"/>
                      <w:color w:val="17212B"/>
                      <w:sz w:val="14"/>
                    </w:rPr>
                    <w:t>Scene 1–2</w:t>
                  </w:r>
                </w:p>
              </w:tc>
            </w:tr>
            <w:tr>
              <w:tc>
                <w:tcPr>
                  <w:tcW w:type="dxa" w:w="1440"/>
                  <w:shd w:fill="FFFFFF" w:val="clear"/>
                  <w:tcMar>
                    <w:top w:w="75" w:type="dxa"/>
                    <w:start w:w="70" w:type="dxa"/>
                    <w:bottom w:w="75" w:type="dxa"/>
                    <w:end w:w="70" w:type="dxa"/>
                  </w:tcMar>
                  <w:tcBorders>
                    <w:top w:val="single" w:sz="4" w:color="E7EDF2"/>
                    <w:left w:val="single" w:sz="4" w:color="E7EDF2"/>
                    <w:bottom w:val="single" w:sz="4" w:color="E7EDF2"/>
                    <w:right w:val="single" w:sz="4" w:color="E7EDF2"/>
                  </w:tcBorders>
                </w:tcPr>
                <w:p>
                  <w:pPr>
                    <w:jc w:val="center"/>
                  </w:pPr>
                  <w:r>
                    <w:rPr>
                      <w:rFonts w:ascii="Noto Sans CJK KR" w:hAnsi="Noto Sans CJK KR" w:eastAsia="Noto Sans CJK KR"/>
                      <w:b w:val="0"/>
                      <w:color w:val="17212B"/>
                      <w:sz w:val="14"/>
                    </w:rPr>
                    <w:t>3.25–6.10</w:t>
                  </w:r>
                </w:p>
              </w:tc>
              <w:tc>
                <w:tcPr>
                  <w:tcW w:type="dxa" w:w="4680"/>
                  <w:shd w:fill="FFFFFF" w:val="clear"/>
                  <w:tcMar>
                    <w:top w:w="75" w:type="dxa"/>
                    <w:start w:w="70" w:type="dxa"/>
                    <w:bottom w:w="75" w:type="dxa"/>
                    <w:end w:w="70" w:type="dxa"/>
                  </w:tcMar>
                  <w:tcBorders>
                    <w:top w:val="single" w:sz="4" w:color="E7EDF2"/>
                    <w:left w:val="single" w:sz="4" w:color="E7EDF2"/>
                    <w:bottom w:val="single" w:sz="4" w:color="E7EDF2"/>
                    <w:right w:val="single" w:sz="4" w:color="E7EDF2"/>
                  </w:tcBorders>
                </w:tcPr>
                <w:p>
                  <w:pPr>
                    <w:jc w:val="left"/>
                  </w:pPr>
                  <w:r>
                    <w:rPr>
                      <w:rFonts w:ascii="Noto Sans CJK KR" w:hAnsi="Noto Sans CJK KR" w:eastAsia="Noto Sans CJK KR"/>
                      <w:b w:val="0"/>
                      <w:color w:val="17212B"/>
                      <w:sz w:val="14"/>
                    </w:rPr>
                    <w:t>내레이션 없음 — 음악/레이저 질감으로 기술 전환</w:t>
                  </w:r>
                </w:p>
              </w:tc>
              <w:tc>
                <w:tcPr>
                  <w:tcW w:type="dxa" w:w="1152"/>
                  <w:shd w:fill="FFFFFF" w:val="clear"/>
                  <w:tcMar>
                    <w:top w:w="75" w:type="dxa"/>
                    <w:start w:w="70" w:type="dxa"/>
                    <w:bottom w:w="75" w:type="dxa"/>
                    <w:end w:w="70" w:type="dxa"/>
                  </w:tcMar>
                  <w:tcBorders>
                    <w:top w:val="single" w:sz="4" w:color="E7EDF2"/>
                    <w:left w:val="single" w:sz="4" w:color="E7EDF2"/>
                    <w:bottom w:val="single" w:sz="4" w:color="E7EDF2"/>
                    <w:right w:val="single" w:sz="4" w:color="E7EDF2"/>
                  </w:tcBorders>
                </w:tcPr>
                <w:p>
                  <w:pPr>
                    <w:jc w:val="center"/>
                  </w:pPr>
                  <w:r>
                    <w:rPr>
                      <w:rFonts w:ascii="Noto Sans CJK KR" w:hAnsi="Noto Sans CJK KR" w:eastAsia="Noto Sans CJK KR"/>
                      <w:b w:val="0"/>
                      <w:color w:val="17212B"/>
                      <w:sz w:val="14"/>
                    </w:rPr>
                    <w:t>Scene 3</w:t>
                  </w:r>
                </w:p>
              </w:tc>
            </w:tr>
            <w:tr>
              <w:tc>
                <w:tcPr>
                  <w:tcW w:type="dxa" w:w="1440"/>
                  <w:shd w:fill="FFFFFF" w:val="clear"/>
                  <w:tcMar>
                    <w:top w:w="75" w:type="dxa"/>
                    <w:start w:w="70" w:type="dxa"/>
                    <w:bottom w:w="75" w:type="dxa"/>
                    <w:end w:w="70" w:type="dxa"/>
                  </w:tcMar>
                  <w:tcBorders>
                    <w:top w:val="single" w:sz="4" w:color="E7EDF2"/>
                    <w:left w:val="single" w:sz="4" w:color="E7EDF2"/>
                    <w:bottom w:val="single" w:sz="4" w:color="E7EDF2"/>
                    <w:right w:val="single" w:sz="4" w:color="E7EDF2"/>
                  </w:tcBorders>
                </w:tcPr>
                <w:p>
                  <w:pPr>
                    <w:jc w:val="center"/>
                  </w:pPr>
                  <w:r>
                    <w:rPr>
                      <w:rFonts w:ascii="Noto Sans CJK KR" w:hAnsi="Noto Sans CJK KR" w:eastAsia="Noto Sans CJK KR"/>
                      <w:b w:val="0"/>
                      <w:color w:val="17212B"/>
                      <w:sz w:val="14"/>
                    </w:rPr>
                    <w:t>6.10–9.45</w:t>
                  </w:r>
                </w:p>
              </w:tc>
              <w:tc>
                <w:tcPr>
                  <w:tcW w:type="dxa" w:w="4680"/>
                  <w:shd w:fill="FFFFFF" w:val="clear"/>
                  <w:tcMar>
                    <w:top w:w="75" w:type="dxa"/>
                    <w:start w:w="70" w:type="dxa"/>
                    <w:bottom w:w="75" w:type="dxa"/>
                    <w:end w:w="70" w:type="dxa"/>
                  </w:tcMar>
                  <w:tcBorders>
                    <w:top w:val="single" w:sz="4" w:color="E7EDF2"/>
                    <w:left w:val="single" w:sz="4" w:color="E7EDF2"/>
                    <w:bottom w:val="single" w:sz="4" w:color="E7EDF2"/>
                    <w:right w:val="single" w:sz="4" w:color="E7EDF2"/>
                  </w:tcBorders>
                </w:tcPr>
                <w:p>
                  <w:pPr>
                    <w:jc w:val="left"/>
                  </w:pPr>
                  <w:r>
                    <w:rPr>
                      <w:rFonts w:ascii="Noto Sans CJK KR" w:hAnsi="Noto Sans CJK KR" w:eastAsia="Noto Sans CJK KR"/>
                      <w:b w:val="0"/>
                      <w:color w:val="17212B"/>
                      <w:sz w:val="14"/>
                    </w:rPr>
                    <w:t>One-Material이 원전 안전의 미래를 설계합니다.</w:t>
                  </w:r>
                </w:p>
              </w:tc>
              <w:tc>
                <w:tcPr>
                  <w:tcW w:type="dxa" w:w="1152"/>
                  <w:shd w:fill="FFFFFF" w:val="clear"/>
                  <w:tcMar>
                    <w:top w:w="75" w:type="dxa"/>
                    <w:start w:w="70" w:type="dxa"/>
                    <w:bottom w:w="75" w:type="dxa"/>
                    <w:end w:w="70" w:type="dxa"/>
                  </w:tcMar>
                  <w:tcBorders>
                    <w:top w:val="single" w:sz="4" w:color="E7EDF2"/>
                    <w:left w:val="single" w:sz="4" w:color="E7EDF2"/>
                    <w:bottom w:val="single" w:sz="4" w:color="E7EDF2"/>
                    <w:right w:val="single" w:sz="4" w:color="E7EDF2"/>
                  </w:tcBorders>
                </w:tcPr>
                <w:p>
                  <w:pPr>
                    <w:jc w:val="center"/>
                  </w:pPr>
                  <w:r>
                    <w:rPr>
                      <w:rFonts w:ascii="Noto Sans CJK KR" w:hAnsi="Noto Sans CJK KR" w:eastAsia="Noto Sans CJK KR"/>
                      <w:b w:val="0"/>
                      <w:color w:val="17212B"/>
                      <w:sz w:val="14"/>
                    </w:rPr>
                    <w:t>Scene 4–5</w:t>
                  </w:r>
                </w:p>
              </w:tc>
            </w:tr>
          </w:tbl>
          <w:p/>
          <w:p>
            <w:pPr>
              <w:spacing w:before="80" w:after="40"/>
            </w:pPr>
            <w:r>
              <w:rPr>
                <w:rFonts w:ascii="NanumSquare" w:hAnsi="NanumSquare" w:eastAsia="NanumSquare"/>
                <w:b/>
                <w:color w:val="1967D2"/>
                <w:sz w:val="17"/>
              </w:rPr>
              <w:t>왜 두 문장인가</w:t>
            </w:r>
          </w:p>
          <w:p>
            <w:pPr>
              <w:spacing w:after="0" w:before="0" w:line="259" w:lineRule="auto"/>
            </w:pPr>
            <w:r>
              <w:rPr>
                <w:rFonts w:ascii="Noto Sans CJK KR" w:hAnsi="Noto Sans CJK KR" w:eastAsia="Noto Sans CJK KR"/>
                <w:b w:val="0"/>
                <w:i w:val="0"/>
                <w:color w:val="17212B"/>
                <w:sz w:val="16"/>
              </w:rPr>
              <w:t>기존 원고의 제품 설명과 세 가지 USP를 모두 읽으면 10초 안에 차분한 톤을 유지하기 어렵다. 음성은 브랜드 약속에 집중하고, 제품명·조성·USP는 화면 카피로 이전했다.</w:t>
            </w:r>
          </w:p>
        </w:tc>
        <w:tc>
          <w:tcPr>
            <w:tcW w:type="dxa" w:w="7627"/>
            <w:tcMar>
              <w:top w:w="110" w:type="dxa"/>
              <w:start w:w="130" w:type="dxa"/>
              <w:bottom w:w="110" w:type="dxa"/>
              <w:end w:w="130" w:type="dxa"/>
            </w:tcMar>
            <w:tcBorders>
              <w:top w:val="single" w:sz="6" w:color="E7EDF2"/>
              <w:left w:val="single" w:sz="6" w:color="E7EDF2"/>
              <w:bottom w:val="single" w:sz="6" w:color="E7EDF2"/>
              <w:right w:val="single" w:sz="6" w:color="E7EDF2"/>
            </w:tcBorders>
            <w:vAlign w:val="top"/>
            <w:shd w:fill="F6F8FA" w:val="clear"/>
          </w:tcPr>
          <w:p/>
          <w:p>
            <w:pPr>
              <w:spacing w:after="40"/>
            </w:pPr>
            <w:r>
              <w:rPr>
                <w:rFonts w:ascii="NanumSquare" w:hAnsi="NanumSquare" w:eastAsia="NanumSquare"/>
                <w:b/>
                <w:color w:val="1967D2"/>
                <w:sz w:val="14"/>
              </w:rPr>
              <w:t>MESSAGE HIERARCHY</w:t>
            </w:r>
          </w:p>
          <w:tbl>
            <w:tblPr>
              <w:tblW w:type="auto" w:w="0"/>
              <w:tblLayout w:type="fixed"/>
              <w:tblLook w:firstColumn="1" w:firstRow="1" w:lastColumn="0" w:lastRow="0" w:noHBand="0" w:noVBand="1" w:val="04A0"/>
            </w:tblPr>
            <w:tblGrid>
              <w:gridCol w:w="792"/>
              <w:gridCol w:w="6336"/>
            </w:tblGrid>
            <w:tr>
              <w:tc>
                <w:tcPr>
                  <w:tcW w:type="dxa" w:w="3813"/>
                  <w:shd w:fill="1967D2" w:val="clear"/>
                  <w:tcMar>
                    <w:top w:w="85" w:type="dxa"/>
                    <w:start w:w="90" w:type="dxa"/>
                    <w:bottom w:w="85" w:type="dxa"/>
                    <w:end w:w="90" w:type="dxa"/>
                  </w:tcMar>
                  <w:tcBorders>
                    <w:top w:val="single" w:sz="4" w:color="FFFFFF"/>
                    <w:left w:val="single" w:sz="4" w:color="FFFFFF"/>
                    <w:bottom w:val="single" w:sz="4" w:color="FFFFFF"/>
                    <w:right w:val="single" w:sz="4" w:color="FFFFFF"/>
                  </w:tcBorders>
                </w:tcPr>
                <w:p>
                  <w:pPr>
                    <w:jc w:val="center"/>
                  </w:pPr>
                  <w:r>
                    <w:rPr>
                      <w:rFonts w:ascii="NanumSquare" w:hAnsi="NanumSquare" w:eastAsia="NanumSquare"/>
                      <w:b/>
                      <w:color w:val="FFFFFF"/>
                      <w:sz w:val="22"/>
                    </w:rPr>
                    <w:t>1</w:t>
                  </w:r>
                </w:p>
              </w:tc>
              <w:tc>
                <w:tcPr>
                  <w:tcW w:type="dxa" w:w="3813"/>
                  <w:shd w:fill="EAF8FD" w:val="clear"/>
                  <w:tcMar>
                    <w:top w:w="85" w:type="dxa"/>
                    <w:start w:w="90" w:type="dxa"/>
                    <w:bottom w:w="85" w:type="dxa"/>
                    <w:end w:w="90" w:type="dxa"/>
                  </w:tcMar>
                  <w:tcBorders>
                    <w:top w:val="single" w:sz="4" w:color="FFFFFF"/>
                    <w:left w:val="single" w:sz="4" w:color="FFFFFF"/>
                    <w:bottom w:val="single" w:sz="4" w:color="FFFFFF"/>
                    <w:right w:val="single" w:sz="4" w:color="FFFFFF"/>
                  </w:tcBorders>
                </w:tcPr>
                <w:p>
                  <w:r>
                    <w:rPr>
                      <w:rFonts w:ascii="NanumSquare" w:hAnsi="NanumSquare" w:eastAsia="NanumSquare"/>
                      <w:b/>
                      <w:color w:val="1967D2"/>
                      <w:sz w:val="16"/>
                    </w:rPr>
                    <w:t xml:space="preserve">EMOTIONAL HOOK  </w:t>
                  </w:r>
                  <w:r>
                    <w:rPr>
                      <w:rFonts w:ascii="Noto Sans CJK KR" w:hAnsi="Noto Sans CJK KR" w:eastAsia="Noto Sans CJK KR"/>
                      <w:b w:val="0"/>
                      <w:color w:val="17212B"/>
                      <w:sz w:val="15"/>
                    </w:rPr>
                    <w:t>보이지 않는 기술이 안전을 만든다.</w:t>
                  </w:r>
                </w:p>
              </w:tc>
            </w:tr>
          </w:tbl>
          <w:p/>
          <w:p>
            <w:pPr>
              <w:spacing w:after="0"/>
            </w:pPr>
          </w:p>
          <w:tbl>
            <w:tblPr>
              <w:tblW w:type="auto" w:w="0"/>
              <w:tblLayout w:type="fixed"/>
              <w:tblLook w:firstColumn="1" w:firstRow="1" w:lastColumn="0" w:lastRow="0" w:noHBand="0" w:noVBand="1" w:val="04A0"/>
            </w:tblPr>
            <w:tblGrid>
              <w:gridCol w:w="792"/>
              <w:gridCol w:w="6336"/>
            </w:tblGrid>
            <w:tr>
              <w:tc>
                <w:tcPr>
                  <w:tcW w:type="dxa" w:w="3813"/>
                  <w:shd w:fill="1967D2" w:val="clear"/>
                  <w:tcMar>
                    <w:top w:w="85" w:type="dxa"/>
                    <w:start w:w="90" w:type="dxa"/>
                    <w:bottom w:w="85" w:type="dxa"/>
                    <w:end w:w="90" w:type="dxa"/>
                  </w:tcMar>
                  <w:tcBorders>
                    <w:top w:val="single" w:sz="4" w:color="FFFFFF"/>
                    <w:left w:val="single" w:sz="4" w:color="FFFFFF"/>
                    <w:bottom w:val="single" w:sz="4" w:color="FFFFFF"/>
                    <w:right w:val="single" w:sz="4" w:color="FFFFFF"/>
                  </w:tcBorders>
                </w:tcPr>
                <w:p>
                  <w:pPr>
                    <w:jc w:val="center"/>
                  </w:pPr>
                  <w:r>
                    <w:rPr>
                      <w:rFonts w:ascii="NanumSquare" w:hAnsi="NanumSquare" w:eastAsia="NanumSquare"/>
                      <w:b/>
                      <w:color w:val="FFFFFF"/>
                      <w:sz w:val="22"/>
                    </w:rPr>
                    <w:t>2</w:t>
                  </w:r>
                </w:p>
              </w:tc>
              <w:tc>
                <w:tcPr>
                  <w:tcW w:type="dxa" w:w="3813"/>
                  <w:shd w:fill="EAF8FD" w:val="clear"/>
                  <w:tcMar>
                    <w:top w:w="85" w:type="dxa"/>
                    <w:start w:w="90" w:type="dxa"/>
                    <w:bottom w:w="85" w:type="dxa"/>
                    <w:end w:w="90" w:type="dxa"/>
                  </w:tcMar>
                  <w:tcBorders>
                    <w:top w:val="single" w:sz="4" w:color="FFFFFF"/>
                    <w:left w:val="single" w:sz="4" w:color="FFFFFF"/>
                    <w:bottom w:val="single" w:sz="4" w:color="FFFFFF"/>
                    <w:right w:val="single" w:sz="4" w:color="FFFFFF"/>
                  </w:tcBorders>
                </w:tcPr>
                <w:p>
                  <w:r>
                    <w:rPr>
                      <w:rFonts w:ascii="NanumSquare" w:hAnsi="NanumSquare" w:eastAsia="NanumSquare"/>
                      <w:b/>
                      <w:color w:val="1967D2"/>
                      <w:sz w:val="16"/>
                    </w:rPr>
                    <w:t xml:space="preserve">ENGINEERING PROOF  </w:t>
                  </w:r>
                  <w:r>
                    <w:rPr>
                      <w:rFonts w:ascii="Noto Sans CJK KR" w:hAnsi="Noto Sans CJK KR" w:eastAsia="Noto Sans CJK KR"/>
                      <w:b w:val="0"/>
                      <w:color w:val="17212B"/>
                      <w:sz w:val="15"/>
                    </w:rPr>
                    <w:t>저장 환경과 DED 제조 공정으로 기술적 근거를 보여준다.</w:t>
                  </w:r>
                </w:p>
              </w:tc>
            </w:tr>
          </w:tbl>
          <w:p/>
          <w:p>
            <w:pPr>
              <w:spacing w:after="0"/>
            </w:pPr>
          </w:p>
          <w:tbl>
            <w:tblPr>
              <w:tblW w:type="auto" w:w="0"/>
              <w:tblLayout w:type="fixed"/>
              <w:tblLook w:firstColumn="1" w:firstRow="1" w:lastColumn="0" w:lastRow="0" w:noHBand="0" w:noVBand="1" w:val="04A0"/>
            </w:tblPr>
            <w:tblGrid>
              <w:gridCol w:w="792"/>
              <w:gridCol w:w="6336"/>
            </w:tblGrid>
            <w:tr>
              <w:tc>
                <w:tcPr>
                  <w:tcW w:type="dxa" w:w="3813"/>
                  <w:shd w:fill="1967D2" w:val="clear"/>
                  <w:tcMar>
                    <w:top w:w="85" w:type="dxa"/>
                    <w:start w:w="90" w:type="dxa"/>
                    <w:bottom w:w="85" w:type="dxa"/>
                    <w:end w:w="90" w:type="dxa"/>
                  </w:tcMar>
                  <w:tcBorders>
                    <w:top w:val="single" w:sz="4" w:color="FFFFFF"/>
                    <w:left w:val="single" w:sz="4" w:color="FFFFFF"/>
                    <w:bottom w:val="single" w:sz="4" w:color="FFFFFF"/>
                    <w:right w:val="single" w:sz="4" w:color="FFFFFF"/>
                  </w:tcBorders>
                </w:tcPr>
                <w:p>
                  <w:pPr>
                    <w:jc w:val="center"/>
                  </w:pPr>
                  <w:r>
                    <w:rPr>
                      <w:rFonts w:ascii="NanumSquare" w:hAnsi="NanumSquare" w:eastAsia="NanumSquare"/>
                      <w:b/>
                      <w:color w:val="FFFFFF"/>
                      <w:sz w:val="22"/>
                    </w:rPr>
                    <w:t>3</w:t>
                  </w:r>
                </w:p>
              </w:tc>
              <w:tc>
                <w:tcPr>
                  <w:tcW w:type="dxa" w:w="3813"/>
                  <w:shd w:fill="EAF8FD" w:val="clear"/>
                  <w:tcMar>
                    <w:top w:w="85" w:type="dxa"/>
                    <w:start w:w="90" w:type="dxa"/>
                    <w:bottom w:w="85" w:type="dxa"/>
                    <w:end w:w="90" w:type="dxa"/>
                  </w:tcMar>
                  <w:tcBorders>
                    <w:top w:val="single" w:sz="4" w:color="FFFFFF"/>
                    <w:left w:val="single" w:sz="4" w:color="FFFFFF"/>
                    <w:bottom w:val="single" w:sz="4" w:color="FFFFFF"/>
                    <w:right w:val="single" w:sz="4" w:color="FFFFFF"/>
                  </w:tcBorders>
                </w:tcPr>
                <w:p>
                  <w:r>
                    <w:rPr>
                      <w:rFonts w:ascii="NanumSquare" w:hAnsi="NanumSquare" w:eastAsia="NanumSquare"/>
                      <w:b/>
                      <w:color w:val="1967D2"/>
                      <w:sz w:val="16"/>
                    </w:rPr>
                    <w:t xml:space="preserve">PRODUCT MEMORY  </w:t>
                  </w:r>
                  <w:r>
                    <w:rPr>
                      <w:rFonts w:ascii="Noto Sans CJK KR" w:hAnsi="Noto Sans CJK KR" w:eastAsia="Noto Sans CJK KR"/>
                      <w:b w:val="0"/>
                      <w:color w:val="17212B"/>
                      <w:sz w:val="15"/>
                    </w:rPr>
                    <w:t>WH-AGdTiB™와 세 USP를 마지막 4.1초 안에 각인한다.</w:t>
                  </w:r>
                </w:p>
              </w:tc>
            </w:tr>
          </w:tbl>
          <w:p/>
          <w:p>
            <w:pPr>
              <w:spacing w:after="0"/>
            </w:pPr>
          </w:p>
          <w:tbl>
            <w:tblPr>
              <w:tblW w:type="auto" w:w="0"/>
              <w:tblLayout w:type="fixed"/>
              <w:tblLook w:firstColumn="1" w:firstRow="1" w:lastColumn="0" w:lastRow="0" w:noHBand="0" w:noVBand="1" w:val="04A0"/>
            </w:tblPr>
            <w:tblGrid>
              <w:gridCol w:w="792"/>
              <w:gridCol w:w="6336"/>
            </w:tblGrid>
            <w:tr>
              <w:tc>
                <w:tcPr>
                  <w:tcW w:type="dxa" w:w="3813"/>
                  <w:shd w:fill="1967D2" w:val="clear"/>
                  <w:tcMar>
                    <w:top w:w="85" w:type="dxa"/>
                    <w:start w:w="90" w:type="dxa"/>
                    <w:bottom w:w="85" w:type="dxa"/>
                    <w:end w:w="90" w:type="dxa"/>
                  </w:tcMar>
                  <w:tcBorders>
                    <w:top w:val="single" w:sz="4" w:color="FFFFFF"/>
                    <w:left w:val="single" w:sz="4" w:color="FFFFFF"/>
                    <w:bottom w:val="single" w:sz="4" w:color="FFFFFF"/>
                    <w:right w:val="single" w:sz="4" w:color="FFFFFF"/>
                  </w:tcBorders>
                </w:tcPr>
                <w:p>
                  <w:pPr>
                    <w:jc w:val="center"/>
                  </w:pPr>
                  <w:r>
                    <w:rPr>
                      <w:rFonts w:ascii="NanumSquare" w:hAnsi="NanumSquare" w:eastAsia="NanumSquare"/>
                      <w:b/>
                      <w:color w:val="FFFFFF"/>
                      <w:sz w:val="22"/>
                    </w:rPr>
                    <w:t>4</w:t>
                  </w:r>
                </w:p>
              </w:tc>
              <w:tc>
                <w:tcPr>
                  <w:tcW w:type="dxa" w:w="3813"/>
                  <w:shd w:fill="EAF8FD" w:val="clear"/>
                  <w:tcMar>
                    <w:top w:w="85" w:type="dxa"/>
                    <w:start w:w="90" w:type="dxa"/>
                    <w:bottom w:w="85" w:type="dxa"/>
                    <w:end w:w="90" w:type="dxa"/>
                  </w:tcMar>
                  <w:tcBorders>
                    <w:top w:val="single" w:sz="4" w:color="FFFFFF"/>
                    <w:left w:val="single" w:sz="4" w:color="FFFFFF"/>
                    <w:bottom w:val="single" w:sz="4" w:color="FFFFFF"/>
                    <w:right w:val="single" w:sz="4" w:color="FFFFFF"/>
                  </w:tcBorders>
                </w:tcPr>
                <w:p>
                  <w:r>
                    <w:rPr>
                      <w:rFonts w:ascii="NanumSquare" w:hAnsi="NanumSquare" w:eastAsia="NanumSquare"/>
                      <w:b/>
                      <w:color w:val="1967D2"/>
                      <w:sz w:val="16"/>
                    </w:rPr>
                    <w:t xml:space="preserve">BRAND RESOLVE  </w:t>
                  </w:r>
                  <w:r>
                    <w:rPr>
                      <w:rFonts w:ascii="Noto Sans CJK KR" w:hAnsi="Noto Sans CJK KR" w:eastAsia="Noto Sans CJK KR"/>
                      <w:b w:val="0"/>
                      <w:color w:val="17212B"/>
                      <w:sz w:val="15"/>
                    </w:rPr>
                    <w:t>One-Material과 슬로건으로 감정·정보를 하나로 묶는다.</w:t>
                  </w:r>
                </w:p>
              </w:tc>
            </w:tr>
          </w:tbl>
          <w:p/>
          <w:p>
            <w:pPr>
              <w:spacing w:after="0"/>
            </w:pPr>
          </w:p>
        </w:tc>
      </w:tr>
    </w:tbl>
    <w:p>
      <w:r>
        <w:br w:type="page"/>
      </w:r>
    </w:p>
    <w:tbl>
      <w:tblPr>
        <w:tblW w:type="auto" w:w="0"/>
        <w:jc w:val="center"/>
        <w:tblLayout w:type="fixed"/>
        <w:tblLook w:firstColumn="1" w:firstRow="1" w:lastColumn="0" w:lastRow="0" w:noHBand="0" w:noVBand="1" w:val="04A0"/>
      </w:tblPr>
      <w:tblGrid>
        <w:gridCol w:w="1656"/>
        <w:gridCol w:w="13320"/>
      </w:tblGrid>
      <w:tr>
        <w:tc>
          <w:tcPr>
            <w:tcW w:type="dxa" w:w="7627"/>
            <w:shd w:fill="1967D2" w:val="clear"/>
            <w:tcMar>
              <w:top w:w="115" w:type="dxa"/>
              <w:start w:w="150" w:type="dxa"/>
              <w:bottom w:w="115" w:type="dxa"/>
              <w:end w:w="150" w:type="dxa"/>
            </w:tcMar>
            <w:tcBorders>
              <w:top w:val="nil"/>
              <w:left w:val="nil"/>
              <w:bottom w:val="nil"/>
              <w:right w:val="nil"/>
            </w:tcBorders>
            <w:vAlign w:val="center"/>
          </w:tcPr>
          <w:p>
            <w:pPr>
              <w:jc w:val="center"/>
            </w:pPr>
            <w:r>
              <w:rPr>
                <w:rFonts w:ascii="NanumSquare" w:hAnsi="NanumSquare" w:eastAsia="NanumSquare"/>
                <w:b/>
                <w:color w:val="FFFFFF"/>
                <w:sz w:val="20"/>
              </w:rPr>
              <w:t>04</w:t>
            </w:r>
          </w:p>
        </w:tc>
        <w:tc>
          <w:tcPr>
            <w:tcW w:type="dxa" w:w="7627"/>
            <w:shd w:fill="0B1F33" w:val="clear"/>
            <w:tcMar>
              <w:top w:w="115" w:type="dxa"/>
              <w:start w:w="150" w:type="dxa"/>
              <w:bottom w:w="115" w:type="dxa"/>
              <w:end w:w="150" w:type="dxa"/>
            </w:tcMar>
            <w:tcBorders>
              <w:top w:val="nil"/>
              <w:left w:val="nil"/>
              <w:bottom w:val="nil"/>
              <w:right w:val="nil"/>
            </w:tcBorders>
            <w:vAlign w:val="center"/>
          </w:tcPr>
          <w:p>
            <w:r>
              <w:rPr>
                <w:rFonts w:ascii="NanumSquare" w:hAnsi="NanumSquare" w:eastAsia="NanumSquare"/>
                <w:b/>
                <w:color w:val="FFFFFF"/>
                <w:sz w:val="30"/>
              </w:rPr>
              <w:t>AI WORKFLOW, TOOL ROLES &amp; BACKUPS</w:t>
            </w:r>
            <w:r>
              <w:rPr>
                <w:rFonts w:ascii="Noto Sans CJK KR" w:hAnsi="Noto Sans CJK KR" w:eastAsia="Noto Sans CJK KR"/>
                <w:b w:val="0"/>
                <w:color w:val="A9C1D4"/>
                <w:sz w:val="16"/>
              </w:rPr>
              <w:t xml:space="preserve">  도구 수보다 역할 분담과 실패 대응을 명확히</w:t>
            </w:r>
          </w:p>
        </w:tc>
      </w:tr>
    </w:tbl>
    <w:p>
      <w:pPr>
        <w:spacing w:after="20"/>
      </w:pPr>
    </w:p>
    <w:p>
      <w:pPr>
        <w:spacing w:after="40"/>
      </w:pPr>
      <w:r>
        <w:rPr>
          <w:rFonts w:ascii="NanumSquare" w:hAnsi="NanumSquare" w:eastAsia="NanumSquare"/>
          <w:b/>
          <w:color w:val="1967D2"/>
          <w:sz w:val="14"/>
        </w:rPr>
        <w:t>PRODUCTION PIPELINE</w:t>
      </w:r>
    </w:p>
    <w:tbl>
      <w:tblPr>
        <w:tblW w:type="auto" w:w="0"/>
        <w:jc w:val="center"/>
        <w:tblLayout w:type="fixed"/>
        <w:tblLook w:firstColumn="1" w:firstRow="1" w:lastColumn="0" w:lastRow="0" w:noHBand="0" w:noVBand="1" w:val="04A0"/>
      </w:tblPr>
      <w:tblGrid>
        <w:gridCol w:w="2139"/>
        <w:gridCol w:w="2139"/>
        <w:gridCol w:w="2139"/>
        <w:gridCol w:w="2139"/>
        <w:gridCol w:w="2139"/>
        <w:gridCol w:w="2139"/>
        <w:gridCol w:w="2139"/>
      </w:tblGrid>
      <w:tr>
        <w:tc>
          <w:tcPr>
            <w:tcW w:type="dxa" w:w="2179"/>
            <w:shd w:fill="0B1F33" w:val="clear"/>
            <w:tcMar>
              <w:top w:w="105" w:type="dxa"/>
              <w:start w:w="50" w:type="dxa"/>
              <w:bottom w:w="105" w:type="dxa"/>
              <w:end w:w="50" w:type="dxa"/>
            </w:tcMar>
            <w:tcBorders>
              <w:top w:val="single" w:sz="5" w:color="FFFFFF"/>
              <w:left w:val="single" w:sz="5" w:color="FFFFFF"/>
              <w:bottom w:val="single" w:sz="5" w:color="FFFFFF"/>
              <w:right w:val="single" w:sz="5" w:color="FFFFFF"/>
            </w:tcBorders>
          </w:tcPr>
          <w:p>
            <w:pPr>
              <w:jc w:val="center"/>
            </w:pPr>
            <w:r>
              <w:rPr>
                <w:rFonts w:ascii="NanumSquare" w:hAnsi="NanumSquare" w:eastAsia="NanumSquare"/>
                <w:b/>
                <w:color w:val="BFD3E2"/>
                <w:sz w:val="13"/>
              </w:rPr>
              <w:t>01</w:t>
              <w:br/>
            </w:r>
            <w:r>
              <w:rPr>
                <w:rFonts w:ascii="NanumSquare" w:hAnsi="NanumSquare" w:eastAsia="NanumSquare"/>
                <w:b/>
                <w:color w:val="FFFFFF"/>
                <w:sz w:val="15"/>
              </w:rPr>
              <w:t>PLAN</w:t>
            </w:r>
          </w:p>
        </w:tc>
        <w:tc>
          <w:tcPr>
            <w:tcW w:type="dxa" w:w="2179"/>
            <w:shd w:fill="132C45" w:val="clear"/>
            <w:tcMar>
              <w:top w:w="105" w:type="dxa"/>
              <w:start w:w="50" w:type="dxa"/>
              <w:bottom w:w="105" w:type="dxa"/>
              <w:end w:w="50" w:type="dxa"/>
            </w:tcMar>
            <w:tcBorders>
              <w:top w:val="single" w:sz="5" w:color="FFFFFF"/>
              <w:left w:val="single" w:sz="5" w:color="FFFFFF"/>
              <w:bottom w:val="single" w:sz="5" w:color="FFFFFF"/>
              <w:right w:val="single" w:sz="5" w:color="FFFFFF"/>
            </w:tcBorders>
          </w:tcPr>
          <w:p>
            <w:pPr>
              <w:jc w:val="center"/>
            </w:pPr>
            <w:r>
              <w:rPr>
                <w:rFonts w:ascii="NanumSquare" w:hAnsi="NanumSquare" w:eastAsia="NanumSquare"/>
                <w:b/>
                <w:color w:val="BFD3E2"/>
                <w:sz w:val="13"/>
              </w:rPr>
              <w:t>02</w:t>
              <w:br/>
            </w:r>
            <w:r>
              <w:rPr>
                <w:rFonts w:ascii="NanumSquare" w:hAnsi="NanumSquare" w:eastAsia="NanumSquare"/>
                <w:b/>
                <w:color w:val="FFFFFF"/>
                <w:sz w:val="15"/>
              </w:rPr>
              <w:t>PROMPT</w:t>
            </w:r>
          </w:p>
        </w:tc>
        <w:tc>
          <w:tcPr>
            <w:tcW w:type="dxa" w:w="2179"/>
            <w:shd w:fill="1967D2" w:val="clear"/>
            <w:tcMar>
              <w:top w:w="105" w:type="dxa"/>
              <w:start w:w="50" w:type="dxa"/>
              <w:bottom w:w="105" w:type="dxa"/>
              <w:end w:w="50" w:type="dxa"/>
            </w:tcMar>
            <w:tcBorders>
              <w:top w:val="single" w:sz="5" w:color="FFFFFF"/>
              <w:left w:val="single" w:sz="5" w:color="FFFFFF"/>
              <w:bottom w:val="single" w:sz="5" w:color="FFFFFF"/>
              <w:right w:val="single" w:sz="5" w:color="FFFFFF"/>
            </w:tcBorders>
          </w:tcPr>
          <w:p>
            <w:pPr>
              <w:jc w:val="center"/>
            </w:pPr>
            <w:r>
              <w:rPr>
                <w:rFonts w:ascii="NanumSquare" w:hAnsi="NanumSquare" w:eastAsia="NanumSquare"/>
                <w:b/>
                <w:color w:val="BFD3E2"/>
                <w:sz w:val="13"/>
              </w:rPr>
              <w:t>03</w:t>
              <w:br/>
            </w:r>
            <w:r>
              <w:rPr>
                <w:rFonts w:ascii="NanumSquare" w:hAnsi="NanumSquare" w:eastAsia="NanumSquare"/>
                <w:b/>
                <w:color w:val="FFFFFF"/>
                <w:sz w:val="15"/>
              </w:rPr>
              <w:t>IMAGE</w:t>
            </w:r>
          </w:p>
        </w:tc>
        <w:tc>
          <w:tcPr>
            <w:tcW w:type="dxa" w:w="2179"/>
            <w:shd w:fill="1967D2" w:val="clear"/>
            <w:tcMar>
              <w:top w:w="105" w:type="dxa"/>
              <w:start w:w="50" w:type="dxa"/>
              <w:bottom w:w="105" w:type="dxa"/>
              <w:end w:w="50" w:type="dxa"/>
            </w:tcMar>
            <w:tcBorders>
              <w:top w:val="single" w:sz="5" w:color="FFFFFF"/>
              <w:left w:val="single" w:sz="5" w:color="FFFFFF"/>
              <w:bottom w:val="single" w:sz="5" w:color="FFFFFF"/>
              <w:right w:val="single" w:sz="5" w:color="FFFFFF"/>
            </w:tcBorders>
          </w:tcPr>
          <w:p>
            <w:pPr>
              <w:jc w:val="center"/>
            </w:pPr>
            <w:r>
              <w:rPr>
                <w:rFonts w:ascii="NanumSquare" w:hAnsi="NanumSquare" w:eastAsia="NanumSquare"/>
                <w:b/>
                <w:color w:val="BFD3E2"/>
                <w:sz w:val="13"/>
              </w:rPr>
              <w:t>04</w:t>
              <w:br/>
            </w:r>
            <w:r>
              <w:rPr>
                <w:rFonts w:ascii="NanumSquare" w:hAnsi="NanumSquare" w:eastAsia="NanumSquare"/>
                <w:b/>
                <w:color w:val="FFFFFF"/>
                <w:sz w:val="15"/>
              </w:rPr>
              <w:t>VIDEO</w:t>
            </w:r>
          </w:p>
        </w:tc>
        <w:tc>
          <w:tcPr>
            <w:tcW w:type="dxa" w:w="2179"/>
            <w:shd w:fill="132C45" w:val="clear"/>
            <w:tcMar>
              <w:top w:w="105" w:type="dxa"/>
              <w:start w:w="50" w:type="dxa"/>
              <w:bottom w:w="105" w:type="dxa"/>
              <w:end w:w="50" w:type="dxa"/>
            </w:tcMar>
            <w:tcBorders>
              <w:top w:val="single" w:sz="5" w:color="FFFFFF"/>
              <w:left w:val="single" w:sz="5" w:color="FFFFFF"/>
              <w:bottom w:val="single" w:sz="5" w:color="FFFFFF"/>
              <w:right w:val="single" w:sz="5" w:color="FFFFFF"/>
            </w:tcBorders>
          </w:tcPr>
          <w:p>
            <w:pPr>
              <w:jc w:val="center"/>
            </w:pPr>
            <w:r>
              <w:rPr>
                <w:rFonts w:ascii="NanumSquare" w:hAnsi="NanumSquare" w:eastAsia="NanumSquare"/>
                <w:b/>
                <w:color w:val="BFD3E2"/>
                <w:sz w:val="13"/>
              </w:rPr>
              <w:t>05</w:t>
              <w:br/>
            </w:r>
            <w:r>
              <w:rPr>
                <w:rFonts w:ascii="NanumSquare" w:hAnsi="NanumSquare" w:eastAsia="NanumSquare"/>
                <w:b/>
                <w:color w:val="FFFFFF"/>
                <w:sz w:val="15"/>
              </w:rPr>
              <w:t>MUSIC / VO</w:t>
            </w:r>
          </w:p>
        </w:tc>
        <w:tc>
          <w:tcPr>
            <w:tcW w:type="dxa" w:w="2179"/>
            <w:shd w:fill="132C45" w:val="clear"/>
            <w:tcMar>
              <w:top w:w="105" w:type="dxa"/>
              <w:start w:w="50" w:type="dxa"/>
              <w:bottom w:w="105" w:type="dxa"/>
              <w:end w:w="50" w:type="dxa"/>
            </w:tcMar>
            <w:tcBorders>
              <w:top w:val="single" w:sz="5" w:color="FFFFFF"/>
              <w:left w:val="single" w:sz="5" w:color="FFFFFF"/>
              <w:bottom w:val="single" w:sz="5" w:color="FFFFFF"/>
              <w:right w:val="single" w:sz="5" w:color="FFFFFF"/>
            </w:tcBorders>
          </w:tcPr>
          <w:p>
            <w:pPr>
              <w:jc w:val="center"/>
            </w:pPr>
            <w:r>
              <w:rPr>
                <w:rFonts w:ascii="NanumSquare" w:hAnsi="NanumSquare" w:eastAsia="NanumSquare"/>
                <w:b/>
                <w:color w:val="BFD3E2"/>
                <w:sz w:val="13"/>
              </w:rPr>
              <w:t>06</w:t>
              <w:br/>
            </w:r>
            <w:r>
              <w:rPr>
                <w:rFonts w:ascii="NanumSquare" w:hAnsi="NanumSquare" w:eastAsia="NanumSquare"/>
                <w:b/>
                <w:color w:val="FFFFFF"/>
                <w:sz w:val="15"/>
              </w:rPr>
              <w:t>EDIT</w:t>
            </w:r>
          </w:p>
        </w:tc>
        <w:tc>
          <w:tcPr>
            <w:tcW w:type="dxa" w:w="2179"/>
            <w:shd w:fill="0B1F33" w:val="clear"/>
            <w:tcMar>
              <w:top w:w="105" w:type="dxa"/>
              <w:start w:w="50" w:type="dxa"/>
              <w:bottom w:w="105" w:type="dxa"/>
              <w:end w:w="50" w:type="dxa"/>
            </w:tcMar>
            <w:tcBorders>
              <w:top w:val="single" w:sz="5" w:color="FFFFFF"/>
              <w:left w:val="single" w:sz="5" w:color="FFFFFF"/>
              <w:bottom w:val="single" w:sz="5" w:color="FFFFFF"/>
              <w:right w:val="single" w:sz="5" w:color="FFFFFF"/>
            </w:tcBorders>
          </w:tcPr>
          <w:p>
            <w:pPr>
              <w:jc w:val="center"/>
            </w:pPr>
            <w:r>
              <w:rPr>
                <w:rFonts w:ascii="NanumSquare" w:hAnsi="NanumSquare" w:eastAsia="NanumSquare"/>
                <w:b/>
                <w:color w:val="BFD3E2"/>
                <w:sz w:val="13"/>
              </w:rPr>
              <w:t>07</w:t>
              <w:br/>
            </w:r>
            <w:r>
              <w:rPr>
                <w:rFonts w:ascii="NanumSquare" w:hAnsi="NanumSquare" w:eastAsia="NanumSquare"/>
                <w:b/>
                <w:color w:val="FFFFFF"/>
                <w:sz w:val="15"/>
              </w:rPr>
              <w:t>EXPORT</w:t>
            </w:r>
          </w:p>
        </w:tc>
      </w:tr>
    </w:tbl>
    <w:p>
      <w:pPr>
        <w:spacing w:after="40"/>
      </w:pPr>
    </w:p>
    <w:tbl>
      <w:tblPr>
        <w:tblW w:type="auto" w:w="0"/>
        <w:jc w:val="center"/>
        <w:tblLayout w:type="fixed"/>
        <w:tblLook w:firstColumn="1" w:firstRow="1" w:lastColumn="0" w:lastRow="0" w:noHBand="0" w:noVBand="1" w:val="04A0"/>
      </w:tblPr>
      <w:tblGrid>
        <w:gridCol w:w="1728"/>
        <w:gridCol w:w="2520"/>
        <w:gridCol w:w="7272"/>
        <w:gridCol w:w="3456"/>
      </w:tblGrid>
      <w:tr>
        <w:trPr>
          <w:tblHeader w:val="true"/>
        </w:trPr>
        <w:tc>
          <w:tcPr>
            <w:tcW w:type="dxa" w:w="3813"/>
            <w:shd w:fill="132C45" w:val="clear"/>
            <w:tcMar>
              <w:top w:w="80" w:type="dxa"/>
              <w:start w:w="80" w:type="dxa"/>
              <w:bottom w:w="80" w:type="dxa"/>
              <w:end w:w="80" w:type="dxa"/>
            </w:tcMar>
          </w:tcPr>
          <w:p>
            <w:pPr>
              <w:jc w:val="center"/>
            </w:pPr>
            <w:r>
              <w:rPr>
                <w:rFonts w:ascii="NanumSquare" w:hAnsi="NanumSquare" w:eastAsia="NanumSquare"/>
                <w:b/>
                <w:color w:val="FFFFFF"/>
                <w:sz w:val="16"/>
              </w:rPr>
              <w:t>단계</w:t>
            </w:r>
          </w:p>
        </w:tc>
        <w:tc>
          <w:tcPr>
            <w:tcW w:type="dxa" w:w="3813"/>
            <w:shd w:fill="132C45" w:val="clear"/>
            <w:tcMar>
              <w:top w:w="80" w:type="dxa"/>
              <w:start w:w="80" w:type="dxa"/>
              <w:bottom w:w="80" w:type="dxa"/>
              <w:end w:w="80" w:type="dxa"/>
            </w:tcMar>
          </w:tcPr>
          <w:p>
            <w:pPr>
              <w:jc w:val="center"/>
            </w:pPr>
            <w:r>
              <w:rPr>
                <w:rFonts w:ascii="NanumSquare" w:hAnsi="NanumSquare" w:eastAsia="NanumSquare"/>
                <w:b/>
                <w:color w:val="FFFFFF"/>
                <w:sz w:val="16"/>
              </w:rPr>
              <w:t>주 도구</w:t>
            </w:r>
          </w:p>
        </w:tc>
        <w:tc>
          <w:tcPr>
            <w:tcW w:type="dxa" w:w="3813"/>
            <w:shd w:fill="132C45" w:val="clear"/>
            <w:tcMar>
              <w:top w:w="80" w:type="dxa"/>
              <w:start w:w="80" w:type="dxa"/>
              <w:bottom w:w="80" w:type="dxa"/>
              <w:end w:w="80" w:type="dxa"/>
            </w:tcMar>
          </w:tcPr>
          <w:p>
            <w:pPr>
              <w:jc w:val="center"/>
            </w:pPr>
            <w:r>
              <w:rPr>
                <w:rFonts w:ascii="NanumSquare" w:hAnsi="NanumSquare" w:eastAsia="NanumSquare"/>
                <w:b/>
                <w:color w:val="FFFFFF"/>
                <w:sz w:val="16"/>
              </w:rPr>
              <w:t>선택 이유·사용 목적</w:t>
            </w:r>
          </w:p>
        </w:tc>
        <w:tc>
          <w:tcPr>
            <w:tcW w:type="dxa" w:w="3813"/>
            <w:shd w:fill="132C45" w:val="clear"/>
            <w:tcMar>
              <w:top w:w="80" w:type="dxa"/>
              <w:start w:w="80" w:type="dxa"/>
              <w:bottom w:w="80" w:type="dxa"/>
              <w:end w:w="80" w:type="dxa"/>
            </w:tcMar>
          </w:tcPr>
          <w:p>
            <w:pPr>
              <w:jc w:val="center"/>
            </w:pPr>
            <w:r>
              <w:rPr>
                <w:rFonts w:ascii="NanumSquare" w:hAnsi="NanumSquare" w:eastAsia="NanumSquare"/>
                <w:b/>
                <w:color w:val="FFFFFF"/>
                <w:sz w:val="16"/>
              </w:rPr>
              <w:t>대체 도구</w:t>
            </w:r>
          </w:p>
        </w:tc>
      </w:tr>
      <w:tr>
        <w:tc>
          <w:tcPr>
            <w:tcW w:type="dxa" w:w="1728"/>
            <w:shd w:fill="FFFFFF" w:val="clear"/>
            <w:tcMar>
              <w:top w:w="78" w:type="dxa"/>
              <w:start w:w="90" w:type="dxa"/>
              <w:bottom w:w="78" w:type="dxa"/>
              <w:end w:w="90" w:type="dxa"/>
            </w:tcMar>
            <w:tcBorders>
              <w:top w:val="single" w:sz="4" w:color="E7EDF2"/>
              <w:left w:val="single" w:sz="4" w:color="E7EDF2"/>
              <w:bottom w:val="single" w:sz="4" w:color="E7EDF2"/>
              <w:right w:val="single" w:sz="4" w:color="E7EDF2"/>
            </w:tcBorders>
          </w:tcPr>
          <w:p>
            <w:pPr>
              <w:jc w:val="center"/>
            </w:pPr>
            <w:r>
              <w:rPr>
                <w:rFonts w:ascii="NanumSquare" w:hAnsi="NanumSquare" w:eastAsia="NanumSquare"/>
                <w:b/>
                <w:color w:val="17212B"/>
                <w:sz w:val="15"/>
              </w:rPr>
              <w:t>기획/프롬프트</w:t>
            </w:r>
          </w:p>
        </w:tc>
        <w:tc>
          <w:tcPr>
            <w:tcW w:type="dxa" w:w="2520"/>
            <w:shd w:fill="FFFFFF" w:val="clear"/>
            <w:tcMar>
              <w:top w:w="78" w:type="dxa"/>
              <w:start w:w="90" w:type="dxa"/>
              <w:bottom w:w="78" w:type="dxa"/>
              <w:end w:w="90" w:type="dxa"/>
            </w:tcMar>
            <w:tcBorders>
              <w:top w:val="single" w:sz="4" w:color="E7EDF2"/>
              <w:left w:val="single" w:sz="4" w:color="E7EDF2"/>
              <w:bottom w:val="single" w:sz="4" w:color="E7EDF2"/>
              <w:right w:val="single" w:sz="4" w:color="E7EDF2"/>
            </w:tcBorders>
          </w:tcPr>
          <w:p>
            <w:pPr>
              <w:jc w:val="center"/>
            </w:pPr>
            <w:r>
              <w:rPr>
                <w:rFonts w:ascii="NanumSquare" w:hAnsi="NanumSquare" w:eastAsia="NanumSquare"/>
                <w:b/>
                <w:color w:val="17212B"/>
                <w:sz w:val="15"/>
              </w:rPr>
              <w:t>ChatGPT</w:t>
            </w:r>
          </w:p>
        </w:tc>
        <w:tc>
          <w:tcPr>
            <w:tcW w:type="dxa" w:w="7272"/>
            <w:shd w:fill="FFFFFF" w:val="clear"/>
            <w:tcMar>
              <w:top w:w="78" w:type="dxa"/>
              <w:start w:w="90" w:type="dxa"/>
              <w:bottom w:w="78" w:type="dxa"/>
              <w:end w:w="90" w:type="dxa"/>
            </w:tcMar>
            <w:tcBorders>
              <w:top w:val="single" w:sz="4" w:color="E7EDF2"/>
              <w:left w:val="single" w:sz="4" w:color="E7EDF2"/>
              <w:bottom w:val="single" w:sz="4" w:color="E7EDF2"/>
              <w:right w:val="single" w:sz="4" w:color="E7EDF2"/>
            </w:tcBorders>
          </w:tcPr>
          <w:p>
            <w:pPr>
              <w:jc w:val="left"/>
            </w:pPr>
            <w:r>
              <w:rPr>
                <w:rFonts w:ascii="Noto Sans CJK KR" w:hAnsi="Noto Sans CJK KR" w:eastAsia="Noto Sans CJK KR"/>
                <w:b w:val="0"/>
                <w:color w:val="17212B"/>
                <w:sz w:val="15"/>
              </w:rPr>
              <w:t>브랜드 전략, 씬 설계, 프롬프트 수정 기록</w:t>
            </w:r>
          </w:p>
        </w:tc>
        <w:tc>
          <w:tcPr>
            <w:tcW w:type="dxa" w:w="3456"/>
            <w:shd w:fill="FFFFFF" w:val="clear"/>
            <w:tcMar>
              <w:top w:w="78" w:type="dxa"/>
              <w:start w:w="90" w:type="dxa"/>
              <w:bottom w:w="78" w:type="dxa"/>
              <w:end w:w="90" w:type="dxa"/>
            </w:tcMar>
            <w:tcBorders>
              <w:top w:val="single" w:sz="4" w:color="E7EDF2"/>
              <w:left w:val="single" w:sz="4" w:color="E7EDF2"/>
              <w:bottom w:val="single" w:sz="4" w:color="E7EDF2"/>
              <w:right w:val="single" w:sz="4" w:color="E7EDF2"/>
            </w:tcBorders>
          </w:tcPr>
          <w:p>
            <w:pPr>
              <w:jc w:val="center"/>
            </w:pPr>
            <w:r>
              <w:rPr>
                <w:rFonts w:ascii="Noto Sans CJK KR" w:hAnsi="Noto Sans CJK KR" w:eastAsia="Noto Sans CJK KR"/>
                <w:b w:val="0"/>
                <w:color w:val="17212B"/>
                <w:sz w:val="15"/>
              </w:rPr>
              <w:t>—</w:t>
            </w:r>
          </w:p>
        </w:tc>
      </w:tr>
      <w:tr>
        <w:tc>
          <w:tcPr>
            <w:tcW w:type="dxa" w:w="1728"/>
            <w:shd w:fill="F6F8FA" w:val="clear"/>
            <w:tcMar>
              <w:top w:w="78" w:type="dxa"/>
              <w:start w:w="90" w:type="dxa"/>
              <w:bottom w:w="78" w:type="dxa"/>
              <w:end w:w="90" w:type="dxa"/>
            </w:tcMar>
            <w:tcBorders>
              <w:top w:val="single" w:sz="4" w:color="E7EDF2"/>
              <w:left w:val="single" w:sz="4" w:color="E7EDF2"/>
              <w:bottom w:val="single" w:sz="4" w:color="E7EDF2"/>
              <w:right w:val="single" w:sz="4" w:color="E7EDF2"/>
            </w:tcBorders>
          </w:tcPr>
          <w:p>
            <w:pPr>
              <w:jc w:val="center"/>
            </w:pPr>
            <w:r>
              <w:rPr>
                <w:rFonts w:ascii="NanumSquare" w:hAnsi="NanumSquare" w:eastAsia="NanumSquare"/>
                <w:b/>
                <w:color w:val="17212B"/>
                <w:sz w:val="15"/>
              </w:rPr>
              <w:t>이미지</w:t>
            </w:r>
          </w:p>
        </w:tc>
        <w:tc>
          <w:tcPr>
            <w:tcW w:type="dxa" w:w="2520"/>
            <w:shd w:fill="F6F8FA" w:val="clear"/>
            <w:tcMar>
              <w:top w:w="78" w:type="dxa"/>
              <w:start w:w="90" w:type="dxa"/>
              <w:bottom w:w="78" w:type="dxa"/>
              <w:end w:w="90" w:type="dxa"/>
            </w:tcMar>
            <w:tcBorders>
              <w:top w:val="single" w:sz="4" w:color="E7EDF2"/>
              <w:left w:val="single" w:sz="4" w:color="E7EDF2"/>
              <w:bottom w:val="single" w:sz="4" w:color="E7EDF2"/>
              <w:right w:val="single" w:sz="4" w:color="E7EDF2"/>
            </w:tcBorders>
          </w:tcPr>
          <w:p>
            <w:pPr>
              <w:jc w:val="center"/>
            </w:pPr>
            <w:r>
              <w:rPr>
                <w:rFonts w:ascii="NanumSquare" w:hAnsi="NanumSquare" w:eastAsia="NanumSquare"/>
                <w:b/>
                <w:color w:val="17212B"/>
                <w:sz w:val="15"/>
              </w:rPr>
              <w:t>ChatGPT (DALL·E)</w:t>
            </w:r>
          </w:p>
        </w:tc>
        <w:tc>
          <w:tcPr>
            <w:tcW w:type="dxa" w:w="7272"/>
            <w:shd w:fill="F6F8FA" w:val="clear"/>
            <w:tcMar>
              <w:top w:w="78" w:type="dxa"/>
              <w:start w:w="90" w:type="dxa"/>
              <w:bottom w:w="78" w:type="dxa"/>
              <w:end w:w="90" w:type="dxa"/>
            </w:tcMar>
            <w:tcBorders>
              <w:top w:val="single" w:sz="4" w:color="E7EDF2"/>
              <w:left w:val="single" w:sz="4" w:color="E7EDF2"/>
              <w:bottom w:val="single" w:sz="4" w:color="E7EDF2"/>
              <w:right w:val="single" w:sz="4" w:color="E7EDF2"/>
            </w:tcBorders>
          </w:tcPr>
          <w:p>
            <w:pPr>
              <w:jc w:val="left"/>
            </w:pPr>
            <w:r>
              <w:rPr>
                <w:rFonts w:ascii="Noto Sans CJK KR" w:hAnsi="Noto Sans CJK KR" w:eastAsia="Noto Sans CJK KR"/>
                <w:b w:val="0"/>
                <w:color w:val="17212B"/>
                <w:sz w:val="15"/>
              </w:rPr>
              <w:t>5개 씬의 16:9 키 비주얼 생성</w:t>
            </w:r>
          </w:p>
        </w:tc>
        <w:tc>
          <w:tcPr>
            <w:tcW w:type="dxa" w:w="3456"/>
            <w:shd w:fill="F6F8FA" w:val="clear"/>
            <w:tcMar>
              <w:top w:w="78" w:type="dxa"/>
              <w:start w:w="90" w:type="dxa"/>
              <w:bottom w:w="78" w:type="dxa"/>
              <w:end w:w="90" w:type="dxa"/>
            </w:tcMar>
            <w:tcBorders>
              <w:top w:val="single" w:sz="4" w:color="E7EDF2"/>
              <w:left w:val="single" w:sz="4" w:color="E7EDF2"/>
              <w:bottom w:val="single" w:sz="4" w:color="E7EDF2"/>
              <w:right w:val="single" w:sz="4" w:color="E7EDF2"/>
            </w:tcBorders>
          </w:tcPr>
          <w:p>
            <w:pPr>
              <w:jc w:val="center"/>
            </w:pPr>
            <w:r>
              <w:rPr>
                <w:rFonts w:ascii="Noto Sans CJK KR" w:hAnsi="Noto Sans CJK KR" w:eastAsia="Noto Sans CJK KR"/>
                <w:b w:val="0"/>
                <w:color w:val="17212B"/>
                <w:sz w:val="15"/>
              </w:rPr>
              <w:t>Adobe Firefly / Midjourney</w:t>
            </w:r>
          </w:p>
        </w:tc>
      </w:tr>
      <w:tr>
        <w:tc>
          <w:tcPr>
            <w:tcW w:type="dxa" w:w="1728"/>
            <w:shd w:fill="FFFFFF" w:val="clear"/>
            <w:tcMar>
              <w:top w:w="78" w:type="dxa"/>
              <w:start w:w="90" w:type="dxa"/>
              <w:bottom w:w="78" w:type="dxa"/>
              <w:end w:w="90" w:type="dxa"/>
            </w:tcMar>
            <w:tcBorders>
              <w:top w:val="single" w:sz="4" w:color="E7EDF2"/>
              <w:left w:val="single" w:sz="4" w:color="E7EDF2"/>
              <w:bottom w:val="single" w:sz="4" w:color="E7EDF2"/>
              <w:right w:val="single" w:sz="4" w:color="E7EDF2"/>
            </w:tcBorders>
          </w:tcPr>
          <w:p>
            <w:pPr>
              <w:jc w:val="center"/>
            </w:pPr>
            <w:r>
              <w:rPr>
                <w:rFonts w:ascii="NanumSquare" w:hAnsi="NanumSquare" w:eastAsia="NanumSquare"/>
                <w:b/>
                <w:color w:val="17212B"/>
                <w:sz w:val="15"/>
              </w:rPr>
              <w:t>비디오</w:t>
            </w:r>
          </w:p>
        </w:tc>
        <w:tc>
          <w:tcPr>
            <w:tcW w:type="dxa" w:w="2520"/>
            <w:shd w:fill="FFFFFF" w:val="clear"/>
            <w:tcMar>
              <w:top w:w="78" w:type="dxa"/>
              <w:start w:w="90" w:type="dxa"/>
              <w:bottom w:w="78" w:type="dxa"/>
              <w:end w:w="90" w:type="dxa"/>
            </w:tcMar>
            <w:tcBorders>
              <w:top w:val="single" w:sz="4" w:color="E7EDF2"/>
              <w:left w:val="single" w:sz="4" w:color="E7EDF2"/>
              <w:bottom w:val="single" w:sz="4" w:color="E7EDF2"/>
              <w:right w:val="single" w:sz="4" w:color="E7EDF2"/>
            </w:tcBorders>
          </w:tcPr>
          <w:p>
            <w:pPr>
              <w:jc w:val="center"/>
            </w:pPr>
            <w:r>
              <w:rPr>
                <w:rFonts w:ascii="NanumSquare" w:hAnsi="NanumSquare" w:eastAsia="NanumSquare"/>
                <w:b/>
                <w:color w:val="17212B"/>
                <w:sz w:val="15"/>
              </w:rPr>
              <w:t>Kling AI</w:t>
            </w:r>
          </w:p>
        </w:tc>
        <w:tc>
          <w:tcPr>
            <w:tcW w:type="dxa" w:w="7272"/>
            <w:shd w:fill="FFFFFF" w:val="clear"/>
            <w:tcMar>
              <w:top w:w="78" w:type="dxa"/>
              <w:start w:w="90" w:type="dxa"/>
              <w:bottom w:w="78" w:type="dxa"/>
              <w:end w:w="90" w:type="dxa"/>
            </w:tcMar>
            <w:tcBorders>
              <w:top w:val="single" w:sz="4" w:color="E7EDF2"/>
              <w:left w:val="single" w:sz="4" w:color="E7EDF2"/>
              <w:bottom w:val="single" w:sz="4" w:color="E7EDF2"/>
              <w:right w:val="single" w:sz="4" w:color="E7EDF2"/>
            </w:tcBorders>
          </w:tcPr>
          <w:p>
            <w:pPr>
              <w:jc w:val="left"/>
            </w:pPr>
            <w:r>
              <w:rPr>
                <w:rFonts w:ascii="Noto Sans CJK KR" w:hAnsi="Noto Sans CJK KR" w:eastAsia="Noto Sans CJK KR"/>
                <w:b w:val="0"/>
                <w:color w:val="17212B"/>
                <w:sz w:val="15"/>
              </w:rPr>
              <w:t>키 비주얼에 짧고 제한적인 카메라·환경 모션 부여</w:t>
            </w:r>
          </w:p>
        </w:tc>
        <w:tc>
          <w:tcPr>
            <w:tcW w:type="dxa" w:w="3456"/>
            <w:shd w:fill="FFFFFF" w:val="clear"/>
            <w:tcMar>
              <w:top w:w="78" w:type="dxa"/>
              <w:start w:w="90" w:type="dxa"/>
              <w:bottom w:w="78" w:type="dxa"/>
              <w:end w:w="90" w:type="dxa"/>
            </w:tcMar>
            <w:tcBorders>
              <w:top w:val="single" w:sz="4" w:color="E7EDF2"/>
              <w:left w:val="single" w:sz="4" w:color="E7EDF2"/>
              <w:bottom w:val="single" w:sz="4" w:color="E7EDF2"/>
              <w:right w:val="single" w:sz="4" w:color="E7EDF2"/>
            </w:tcBorders>
          </w:tcPr>
          <w:p>
            <w:pPr>
              <w:jc w:val="center"/>
            </w:pPr>
            <w:r>
              <w:rPr>
                <w:rFonts w:ascii="Noto Sans CJK KR" w:hAnsi="Noto Sans CJK KR" w:eastAsia="Noto Sans CJK KR"/>
                <w:b w:val="0"/>
                <w:color w:val="17212B"/>
                <w:sz w:val="15"/>
              </w:rPr>
              <w:t>Pika / Runway</w:t>
            </w:r>
          </w:p>
        </w:tc>
      </w:tr>
      <w:tr>
        <w:tc>
          <w:tcPr>
            <w:tcW w:type="dxa" w:w="1728"/>
            <w:shd w:fill="F6F8FA" w:val="clear"/>
            <w:tcMar>
              <w:top w:w="78" w:type="dxa"/>
              <w:start w:w="90" w:type="dxa"/>
              <w:bottom w:w="78" w:type="dxa"/>
              <w:end w:w="90" w:type="dxa"/>
            </w:tcMar>
            <w:tcBorders>
              <w:top w:val="single" w:sz="4" w:color="E7EDF2"/>
              <w:left w:val="single" w:sz="4" w:color="E7EDF2"/>
              <w:bottom w:val="single" w:sz="4" w:color="E7EDF2"/>
              <w:right w:val="single" w:sz="4" w:color="E7EDF2"/>
            </w:tcBorders>
          </w:tcPr>
          <w:p>
            <w:pPr>
              <w:jc w:val="center"/>
            </w:pPr>
            <w:r>
              <w:rPr>
                <w:rFonts w:ascii="NanumSquare" w:hAnsi="NanumSquare" w:eastAsia="NanumSquare"/>
                <w:b/>
                <w:color w:val="17212B"/>
                <w:sz w:val="15"/>
              </w:rPr>
              <w:t>배경음악</w:t>
            </w:r>
          </w:p>
        </w:tc>
        <w:tc>
          <w:tcPr>
            <w:tcW w:type="dxa" w:w="2520"/>
            <w:shd w:fill="F6F8FA" w:val="clear"/>
            <w:tcMar>
              <w:top w:w="78" w:type="dxa"/>
              <w:start w:w="90" w:type="dxa"/>
              <w:bottom w:w="78" w:type="dxa"/>
              <w:end w:w="90" w:type="dxa"/>
            </w:tcMar>
            <w:tcBorders>
              <w:top w:val="single" w:sz="4" w:color="E7EDF2"/>
              <w:left w:val="single" w:sz="4" w:color="E7EDF2"/>
              <w:bottom w:val="single" w:sz="4" w:color="E7EDF2"/>
              <w:right w:val="single" w:sz="4" w:color="E7EDF2"/>
            </w:tcBorders>
          </w:tcPr>
          <w:p>
            <w:pPr>
              <w:jc w:val="center"/>
            </w:pPr>
            <w:r>
              <w:rPr>
                <w:rFonts w:ascii="NanumSquare" w:hAnsi="NanumSquare" w:eastAsia="NanumSquare"/>
                <w:b/>
                <w:color w:val="17212B"/>
                <w:sz w:val="15"/>
              </w:rPr>
              <w:t>Suno AI</w:t>
            </w:r>
          </w:p>
        </w:tc>
        <w:tc>
          <w:tcPr>
            <w:tcW w:type="dxa" w:w="7272"/>
            <w:shd w:fill="F6F8FA" w:val="clear"/>
            <w:tcMar>
              <w:top w:w="78" w:type="dxa"/>
              <w:start w:w="90" w:type="dxa"/>
              <w:bottom w:w="78" w:type="dxa"/>
              <w:end w:w="90" w:type="dxa"/>
            </w:tcMar>
            <w:tcBorders>
              <w:top w:val="single" w:sz="4" w:color="E7EDF2"/>
              <w:left w:val="single" w:sz="4" w:color="E7EDF2"/>
              <w:bottom w:val="single" w:sz="4" w:color="E7EDF2"/>
              <w:right w:val="single" w:sz="4" w:color="E7EDF2"/>
            </w:tcBorders>
          </w:tcPr>
          <w:p>
            <w:pPr>
              <w:jc w:val="left"/>
            </w:pPr>
            <w:r>
              <w:rPr>
                <w:rFonts w:ascii="Noto Sans CJK KR" w:hAnsi="Noto Sans CJK KR" w:eastAsia="Noto Sans CJK KR"/>
                <w:b w:val="0"/>
                <w:color w:val="17212B"/>
                <w:sz w:val="15"/>
              </w:rPr>
              <w:t>프리미엄·신뢰·미래감을 전달하는 짧은 인스트루멘털</w:t>
            </w:r>
          </w:p>
        </w:tc>
        <w:tc>
          <w:tcPr>
            <w:tcW w:type="dxa" w:w="3456"/>
            <w:shd w:fill="F6F8FA" w:val="clear"/>
            <w:tcMar>
              <w:top w:w="78" w:type="dxa"/>
              <w:start w:w="90" w:type="dxa"/>
              <w:bottom w:w="78" w:type="dxa"/>
              <w:end w:w="90" w:type="dxa"/>
            </w:tcMar>
            <w:tcBorders>
              <w:top w:val="single" w:sz="4" w:color="E7EDF2"/>
              <w:left w:val="single" w:sz="4" w:color="E7EDF2"/>
              <w:bottom w:val="single" w:sz="4" w:color="E7EDF2"/>
              <w:right w:val="single" w:sz="4" w:color="E7EDF2"/>
            </w:tcBorders>
          </w:tcPr>
          <w:p>
            <w:pPr>
              <w:jc w:val="center"/>
            </w:pPr>
            <w:r>
              <w:rPr>
                <w:rFonts w:ascii="Noto Sans CJK KR" w:hAnsi="Noto Sans CJK KR" w:eastAsia="Noto Sans CJK KR"/>
                <w:b w:val="0"/>
                <w:color w:val="17212B"/>
                <w:sz w:val="15"/>
              </w:rPr>
              <w:t>Udio</w:t>
            </w:r>
          </w:p>
        </w:tc>
      </w:tr>
      <w:tr>
        <w:tc>
          <w:tcPr>
            <w:tcW w:type="dxa" w:w="1728"/>
            <w:shd w:fill="FFFFFF" w:val="clear"/>
            <w:tcMar>
              <w:top w:w="78" w:type="dxa"/>
              <w:start w:w="90" w:type="dxa"/>
              <w:bottom w:w="78" w:type="dxa"/>
              <w:end w:w="90" w:type="dxa"/>
            </w:tcMar>
            <w:tcBorders>
              <w:top w:val="single" w:sz="4" w:color="E7EDF2"/>
              <w:left w:val="single" w:sz="4" w:color="E7EDF2"/>
              <w:bottom w:val="single" w:sz="4" w:color="E7EDF2"/>
              <w:right w:val="single" w:sz="4" w:color="E7EDF2"/>
            </w:tcBorders>
          </w:tcPr>
          <w:p>
            <w:pPr>
              <w:jc w:val="center"/>
            </w:pPr>
            <w:r>
              <w:rPr>
                <w:rFonts w:ascii="NanumSquare" w:hAnsi="NanumSquare" w:eastAsia="NanumSquare"/>
                <w:b/>
                <w:color w:val="17212B"/>
                <w:sz w:val="15"/>
              </w:rPr>
              <w:t>음성</w:t>
            </w:r>
          </w:p>
        </w:tc>
        <w:tc>
          <w:tcPr>
            <w:tcW w:type="dxa" w:w="2520"/>
            <w:shd w:fill="FFFFFF" w:val="clear"/>
            <w:tcMar>
              <w:top w:w="78" w:type="dxa"/>
              <w:start w:w="90" w:type="dxa"/>
              <w:bottom w:w="78" w:type="dxa"/>
              <w:end w:w="90" w:type="dxa"/>
            </w:tcMar>
            <w:tcBorders>
              <w:top w:val="single" w:sz="4" w:color="E7EDF2"/>
              <w:left w:val="single" w:sz="4" w:color="E7EDF2"/>
              <w:bottom w:val="single" w:sz="4" w:color="E7EDF2"/>
              <w:right w:val="single" w:sz="4" w:color="E7EDF2"/>
            </w:tcBorders>
          </w:tcPr>
          <w:p>
            <w:pPr>
              <w:jc w:val="center"/>
            </w:pPr>
            <w:r>
              <w:rPr>
                <w:rFonts w:ascii="NanumSquare" w:hAnsi="NanumSquare" w:eastAsia="NanumSquare"/>
                <w:b/>
                <w:color w:val="17212B"/>
                <w:sz w:val="15"/>
              </w:rPr>
              <w:t>ElevenLabs</w:t>
            </w:r>
          </w:p>
        </w:tc>
        <w:tc>
          <w:tcPr>
            <w:tcW w:type="dxa" w:w="7272"/>
            <w:shd w:fill="FFFFFF" w:val="clear"/>
            <w:tcMar>
              <w:top w:w="78" w:type="dxa"/>
              <w:start w:w="90" w:type="dxa"/>
              <w:bottom w:w="78" w:type="dxa"/>
              <w:end w:w="90" w:type="dxa"/>
            </w:tcMar>
            <w:tcBorders>
              <w:top w:val="single" w:sz="4" w:color="E7EDF2"/>
              <w:left w:val="single" w:sz="4" w:color="E7EDF2"/>
              <w:bottom w:val="single" w:sz="4" w:color="E7EDF2"/>
              <w:right w:val="single" w:sz="4" w:color="E7EDF2"/>
            </w:tcBorders>
          </w:tcPr>
          <w:p>
            <w:pPr>
              <w:jc w:val="left"/>
            </w:pPr>
            <w:r>
              <w:rPr>
                <w:rFonts w:ascii="Noto Sans CJK KR" w:hAnsi="Noto Sans CJK KR" w:eastAsia="Noto Sans CJK KR"/>
                <w:b w:val="0"/>
                <w:color w:val="17212B"/>
                <w:sz w:val="15"/>
              </w:rPr>
              <w:t>한국어 40대 남성, 깊고 차분한 B2B 내레이션</w:t>
            </w:r>
          </w:p>
        </w:tc>
        <w:tc>
          <w:tcPr>
            <w:tcW w:type="dxa" w:w="3456"/>
            <w:shd w:fill="FFFFFF" w:val="clear"/>
            <w:tcMar>
              <w:top w:w="78" w:type="dxa"/>
              <w:start w:w="90" w:type="dxa"/>
              <w:bottom w:w="78" w:type="dxa"/>
              <w:end w:w="90" w:type="dxa"/>
            </w:tcMar>
            <w:tcBorders>
              <w:top w:val="single" w:sz="4" w:color="E7EDF2"/>
              <w:left w:val="single" w:sz="4" w:color="E7EDF2"/>
              <w:bottom w:val="single" w:sz="4" w:color="E7EDF2"/>
              <w:right w:val="single" w:sz="4" w:color="E7EDF2"/>
            </w:tcBorders>
          </w:tcPr>
          <w:p>
            <w:pPr>
              <w:jc w:val="center"/>
            </w:pPr>
            <w:r>
              <w:rPr>
                <w:rFonts w:ascii="Noto Sans CJK KR" w:hAnsi="Noto Sans CJK KR" w:eastAsia="Noto Sans CJK KR"/>
                <w:b w:val="0"/>
                <w:color w:val="17212B"/>
                <w:sz w:val="15"/>
              </w:rPr>
              <w:t>Typecast / CLOVA Dubbing</w:t>
            </w:r>
          </w:p>
        </w:tc>
      </w:tr>
      <w:tr>
        <w:tc>
          <w:tcPr>
            <w:tcW w:type="dxa" w:w="1728"/>
            <w:shd w:fill="F6F8FA" w:val="clear"/>
            <w:tcMar>
              <w:top w:w="78" w:type="dxa"/>
              <w:start w:w="90" w:type="dxa"/>
              <w:bottom w:w="78" w:type="dxa"/>
              <w:end w:w="90" w:type="dxa"/>
            </w:tcMar>
            <w:tcBorders>
              <w:top w:val="single" w:sz="4" w:color="E7EDF2"/>
              <w:left w:val="single" w:sz="4" w:color="E7EDF2"/>
              <w:bottom w:val="single" w:sz="4" w:color="E7EDF2"/>
              <w:right w:val="single" w:sz="4" w:color="E7EDF2"/>
            </w:tcBorders>
          </w:tcPr>
          <w:p>
            <w:pPr>
              <w:jc w:val="center"/>
            </w:pPr>
            <w:r>
              <w:rPr>
                <w:rFonts w:ascii="NanumSquare" w:hAnsi="NanumSquare" w:eastAsia="NanumSquare"/>
                <w:b/>
                <w:color w:val="17212B"/>
                <w:sz w:val="15"/>
              </w:rPr>
              <w:t>통합 편집</w:t>
            </w:r>
          </w:p>
        </w:tc>
        <w:tc>
          <w:tcPr>
            <w:tcW w:type="dxa" w:w="2520"/>
            <w:shd w:fill="F6F8FA" w:val="clear"/>
            <w:tcMar>
              <w:top w:w="78" w:type="dxa"/>
              <w:start w:w="90" w:type="dxa"/>
              <w:bottom w:w="78" w:type="dxa"/>
              <w:end w:w="90" w:type="dxa"/>
            </w:tcMar>
            <w:tcBorders>
              <w:top w:val="single" w:sz="4" w:color="E7EDF2"/>
              <w:left w:val="single" w:sz="4" w:color="E7EDF2"/>
              <w:bottom w:val="single" w:sz="4" w:color="E7EDF2"/>
              <w:right w:val="single" w:sz="4" w:color="E7EDF2"/>
            </w:tcBorders>
          </w:tcPr>
          <w:p>
            <w:pPr>
              <w:jc w:val="center"/>
            </w:pPr>
            <w:r>
              <w:rPr>
                <w:rFonts w:ascii="NanumSquare" w:hAnsi="NanumSquare" w:eastAsia="NanumSquare"/>
                <w:b/>
                <w:color w:val="17212B"/>
                <w:sz w:val="15"/>
              </w:rPr>
              <w:t>CapCut</w:t>
            </w:r>
          </w:p>
        </w:tc>
        <w:tc>
          <w:tcPr>
            <w:tcW w:type="dxa" w:w="7272"/>
            <w:shd w:fill="F6F8FA" w:val="clear"/>
            <w:tcMar>
              <w:top w:w="78" w:type="dxa"/>
              <w:start w:w="90" w:type="dxa"/>
              <w:bottom w:w="78" w:type="dxa"/>
              <w:end w:w="90" w:type="dxa"/>
            </w:tcMar>
            <w:tcBorders>
              <w:top w:val="single" w:sz="4" w:color="E7EDF2"/>
              <w:left w:val="single" w:sz="4" w:color="E7EDF2"/>
              <w:bottom w:val="single" w:sz="4" w:color="E7EDF2"/>
              <w:right w:val="single" w:sz="4" w:color="E7EDF2"/>
            </w:tcBorders>
          </w:tcPr>
          <w:p>
            <w:pPr>
              <w:jc w:val="left"/>
            </w:pPr>
            <w:r>
              <w:rPr>
                <w:rFonts w:ascii="Noto Sans CJK KR" w:hAnsi="Noto Sans CJK KR" w:eastAsia="Noto Sans CJK KR"/>
                <w:b w:val="0"/>
                <w:color w:val="17212B"/>
                <w:sz w:val="15"/>
              </w:rPr>
              <w:t>컷 편집, 타이포, 전환, 색감, 오디오 레벨, 최종 인코딩</w:t>
            </w:r>
          </w:p>
        </w:tc>
        <w:tc>
          <w:tcPr>
            <w:tcW w:type="dxa" w:w="3456"/>
            <w:shd w:fill="F6F8FA" w:val="clear"/>
            <w:tcMar>
              <w:top w:w="78" w:type="dxa"/>
              <w:start w:w="90" w:type="dxa"/>
              <w:bottom w:w="78" w:type="dxa"/>
              <w:end w:w="90" w:type="dxa"/>
            </w:tcMar>
            <w:tcBorders>
              <w:top w:val="single" w:sz="4" w:color="E7EDF2"/>
              <w:left w:val="single" w:sz="4" w:color="E7EDF2"/>
              <w:bottom w:val="single" w:sz="4" w:color="E7EDF2"/>
              <w:right w:val="single" w:sz="4" w:color="E7EDF2"/>
            </w:tcBorders>
          </w:tcPr>
          <w:p>
            <w:pPr>
              <w:jc w:val="center"/>
            </w:pPr>
            <w:r>
              <w:rPr>
                <w:rFonts w:ascii="Noto Sans CJK KR" w:hAnsi="Noto Sans CJK KR" w:eastAsia="Noto Sans CJK KR"/>
                <w:b w:val="0"/>
                <w:color w:val="17212B"/>
                <w:sz w:val="15"/>
              </w:rPr>
              <w:t>Premiere Pro / DaVinci Resolve</w:t>
            </w:r>
          </w:p>
        </w:tc>
      </w:tr>
    </w:tbl>
    <w:p>
      <w:pPr>
        <w:spacing w:after="20"/>
      </w:pPr>
    </w:p>
    <w:tbl>
      <w:tblPr>
        <w:tblW w:type="auto" w:w="0"/>
        <w:jc w:val="center"/>
        <w:tblLayout w:type="fixed"/>
        <w:tblLook w:firstColumn="1" w:firstRow="1" w:lastColumn="0" w:lastRow="0" w:noHBand="0" w:noVBand="1" w:val="04A0"/>
      </w:tblPr>
      <w:tblGrid>
        <w:gridCol w:w="7560"/>
        <w:gridCol w:w="7416"/>
      </w:tblGrid>
      <w:tr>
        <w:tc>
          <w:tcPr>
            <w:tcW w:type="dxa" w:w="7627"/>
            <w:tcMar>
              <w:top w:w="110" w:type="dxa"/>
              <w:start w:w="130" w:type="dxa"/>
              <w:bottom w:w="110" w:type="dxa"/>
              <w:end w:w="130" w:type="dxa"/>
            </w:tcMar>
            <w:tcBorders>
              <w:top w:val="single" w:sz="6" w:color="E7EDF2"/>
              <w:left w:val="single" w:sz="6" w:color="E7EDF2"/>
              <w:bottom w:val="single" w:sz="6" w:color="E7EDF2"/>
              <w:right w:val="single" w:sz="6" w:color="E7EDF2"/>
            </w:tcBorders>
            <w:vAlign w:val="top"/>
            <w:shd w:fill="FFFFFF" w:val="clear"/>
          </w:tcPr>
          <w:p/>
          <w:p>
            <w:pPr>
              <w:spacing w:after="40"/>
            </w:pPr>
            <w:r>
              <w:rPr>
                <w:rFonts w:ascii="NanumSquare" w:hAnsi="NanumSquare" w:eastAsia="NanumSquare"/>
                <w:b/>
                <w:color w:val="1967D2"/>
                <w:sz w:val="14"/>
              </w:rPr>
              <w:t>CREDIT-SAVING STRATEGY</w:t>
            </w:r>
          </w:p>
          <w:p>
            <w:pPr>
              <w:spacing w:after="30" w:line="252" w:lineRule="auto"/>
              <w:ind w:left="173" w:hanging="144"/>
            </w:pPr>
            <w:r>
              <w:rPr>
                <w:rFonts w:ascii="Noto Sans CJK KR" w:hAnsi="Noto Sans CJK KR" w:eastAsia="Noto Sans CJK KR"/>
                <w:b/>
                <w:color w:val="2E7D6E"/>
                <w:sz w:val="16"/>
              </w:rPr>
              <w:t xml:space="preserve">• </w:t>
            </w:r>
            <w:r>
              <w:rPr>
                <w:rFonts w:ascii="Noto Sans CJK KR" w:hAnsi="Noto Sans CJK KR" w:eastAsia="Noto Sans CJK KR"/>
                <w:b w:val="0"/>
                <w:color w:val="17212B"/>
                <w:sz w:val="16"/>
              </w:rPr>
              <w:t>이미지 단계에서 구도·색·텍스트 여백을 확정한 뒤 영상 변환은 선택 컷에만 실행한다.</w:t>
            </w:r>
          </w:p>
          <w:p>
            <w:pPr>
              <w:spacing w:after="30" w:line="252" w:lineRule="auto"/>
              <w:ind w:left="173" w:hanging="144"/>
            </w:pPr>
            <w:r>
              <w:rPr>
                <w:rFonts w:ascii="Noto Sans CJK KR" w:hAnsi="Noto Sans CJK KR" w:eastAsia="Noto Sans CJK KR"/>
                <w:b/>
                <w:color w:val="2E7D6E"/>
                <w:sz w:val="16"/>
              </w:rPr>
              <w:t xml:space="preserve">• </w:t>
            </w:r>
            <w:r>
              <w:rPr>
                <w:rFonts w:ascii="Noto Sans CJK KR" w:hAnsi="Noto Sans CJK KR" w:eastAsia="Noto Sans CJK KR"/>
                <w:b w:val="0"/>
                <w:color w:val="17212B"/>
                <w:sz w:val="16"/>
              </w:rPr>
              <w:t>각 씬 이미지는 2개 후보만 생성하고, 구조가 안정적인 1개를 확정해 재생성 횟수를 줄인다.</w:t>
            </w:r>
          </w:p>
          <w:p>
            <w:pPr>
              <w:spacing w:after="30" w:line="252" w:lineRule="auto"/>
              <w:ind w:left="173" w:hanging="144"/>
            </w:pPr>
            <w:r>
              <w:rPr>
                <w:rFonts w:ascii="Noto Sans CJK KR" w:hAnsi="Noto Sans CJK KR" w:eastAsia="Noto Sans CJK KR"/>
                <w:b/>
                <w:color w:val="2E7D6E"/>
                <w:sz w:val="16"/>
              </w:rPr>
              <w:t xml:space="preserve">• </w:t>
            </w:r>
            <w:r>
              <w:rPr>
                <w:rFonts w:ascii="Noto Sans CJK KR" w:hAnsi="Noto Sans CJK KR" w:eastAsia="Noto Sans CJK KR"/>
                <w:b w:val="0"/>
                <w:color w:val="17212B"/>
                <w:sz w:val="16"/>
              </w:rPr>
              <w:t>크레딧 부족 시 Scene 1·2는 CapCut의 2.5D 패닝/줌으로 대체하고 Scene 3·4만 Kling을 사용한다.</w:t>
            </w:r>
          </w:p>
          <w:p>
            <w:pPr>
              <w:spacing w:after="30" w:line="252" w:lineRule="auto"/>
              <w:ind w:left="173" w:hanging="144"/>
            </w:pPr>
            <w:r>
              <w:rPr>
                <w:rFonts w:ascii="Noto Sans CJK KR" w:hAnsi="Noto Sans CJK KR" w:eastAsia="Noto Sans CJK KR"/>
                <w:b/>
                <w:color w:val="2E7D6E"/>
                <w:sz w:val="16"/>
              </w:rPr>
              <w:t xml:space="preserve">• </w:t>
            </w:r>
            <w:r>
              <w:rPr>
                <w:rFonts w:ascii="Noto Sans CJK KR" w:hAnsi="Noto Sans CJK KR" w:eastAsia="Noto Sans CJK KR"/>
                <w:b w:val="0"/>
                <w:color w:val="17212B"/>
                <w:sz w:val="16"/>
              </w:rPr>
              <w:t>엔드카드는 하나의 배경 플레이트를 재사용하고 로고·텍스트는 편집에서 처리한다.</w:t>
            </w:r>
          </w:p>
        </w:tc>
        <w:tc>
          <w:tcPr>
            <w:tcW w:type="dxa" w:w="7627"/>
            <w:tcMar>
              <w:top w:w="110" w:type="dxa"/>
              <w:start w:w="130" w:type="dxa"/>
              <w:bottom w:w="110" w:type="dxa"/>
              <w:end w:w="130" w:type="dxa"/>
            </w:tcMar>
            <w:tcBorders>
              <w:top w:val="single" w:sz="6" w:color="E7EDF2"/>
              <w:left w:val="single" w:sz="6" w:color="E7EDF2"/>
              <w:bottom w:val="single" w:sz="6" w:color="E7EDF2"/>
              <w:right w:val="single" w:sz="6" w:color="E7EDF2"/>
            </w:tcBorders>
            <w:vAlign w:val="top"/>
            <w:shd w:fill="F6F8FA" w:val="clear"/>
          </w:tcPr>
          <w:p/>
          <w:p>
            <w:pPr>
              <w:spacing w:after="40"/>
            </w:pPr>
            <w:r>
              <w:rPr>
                <w:rFonts w:ascii="NanumSquare" w:hAnsi="NanumSquare" w:eastAsia="NanumSquare"/>
                <w:b/>
                <w:color w:val="1967D2"/>
                <w:sz w:val="14"/>
              </w:rPr>
              <w:t>EDITORIAL BOUNDARY</w:t>
            </w:r>
          </w:p>
          <w:p>
            <w:pPr>
              <w:spacing w:after="30" w:line="252" w:lineRule="auto"/>
              <w:ind w:left="173" w:hanging="144"/>
            </w:pPr>
            <w:r>
              <w:rPr>
                <w:rFonts w:ascii="Noto Sans CJK KR" w:hAnsi="Noto Sans CJK KR" w:eastAsia="Noto Sans CJK KR"/>
                <w:b/>
                <w:color w:val="B96A20"/>
                <w:sz w:val="16"/>
              </w:rPr>
              <w:t xml:space="preserve">• </w:t>
            </w:r>
            <w:r>
              <w:rPr>
                <w:rFonts w:ascii="Noto Sans CJK KR" w:hAnsi="Noto Sans CJK KR" w:eastAsia="Noto Sans CJK KR"/>
                <w:b w:val="0"/>
                <w:color w:val="17212B"/>
                <w:sz w:val="16"/>
              </w:rPr>
              <w:t>CapCut은 컷 편집·자막·간단 색보정·오디오 레벨 조정에만 사용한다.</w:t>
            </w:r>
          </w:p>
          <w:p>
            <w:pPr>
              <w:spacing w:after="30" w:line="252" w:lineRule="auto"/>
              <w:ind w:left="173" w:hanging="144"/>
            </w:pPr>
            <w:r>
              <w:rPr>
                <w:rFonts w:ascii="Noto Sans CJK KR" w:hAnsi="Noto Sans CJK KR" w:eastAsia="Noto Sans CJK KR"/>
                <w:b/>
                <w:color w:val="B96A20"/>
                <w:sz w:val="16"/>
              </w:rPr>
              <w:t xml:space="preserve">• </w:t>
            </w:r>
            <w:r>
              <w:rPr>
                <w:rFonts w:ascii="Noto Sans CJK KR" w:hAnsi="Noto Sans CJK KR" w:eastAsia="Noto Sans CJK KR"/>
                <w:b w:val="0"/>
                <w:color w:val="17212B"/>
                <w:sz w:val="16"/>
              </w:rPr>
              <w:t>핵심 시각 소스는 ChatGPT 생성 이미지와 Kling 변환 영상으로 유지한다.</w:t>
            </w:r>
          </w:p>
          <w:p>
            <w:pPr>
              <w:spacing w:after="30" w:line="252" w:lineRule="auto"/>
              <w:ind w:left="173" w:hanging="144"/>
            </w:pPr>
            <w:r>
              <w:rPr>
                <w:rFonts w:ascii="Noto Sans CJK KR" w:hAnsi="Noto Sans CJK KR" w:eastAsia="Noto Sans CJK KR"/>
                <w:b/>
                <w:color w:val="B96A20"/>
                <w:sz w:val="16"/>
              </w:rPr>
              <w:t xml:space="preserve">• </w:t>
            </w:r>
            <w:r>
              <w:rPr>
                <w:rFonts w:ascii="Noto Sans CJK KR" w:hAnsi="Noto Sans CJK KR" w:eastAsia="Noto Sans CJK KR"/>
                <w:b w:val="0"/>
                <w:color w:val="17212B"/>
                <w:sz w:val="16"/>
              </w:rPr>
              <w:t>핵심 청각 소스는 Suno 음악과 ElevenLabs 음성으로 유지한다.</w:t>
            </w:r>
          </w:p>
          <w:p>
            <w:pPr>
              <w:spacing w:after="30" w:line="252" w:lineRule="auto"/>
              <w:ind w:left="173" w:hanging="144"/>
            </w:pPr>
            <w:r>
              <w:rPr>
                <w:rFonts w:ascii="Noto Sans CJK KR" w:hAnsi="Noto Sans CJK KR" w:eastAsia="Noto Sans CJK KR"/>
                <w:b/>
                <w:color w:val="B96A20"/>
                <w:sz w:val="16"/>
              </w:rPr>
              <w:t xml:space="preserve">• </w:t>
            </w:r>
            <w:r>
              <w:rPr>
                <w:rFonts w:ascii="Noto Sans CJK KR" w:hAnsi="Noto Sans CJK KR" w:eastAsia="Noto Sans CJK KR"/>
                <w:b w:val="0"/>
                <w:color w:val="17212B"/>
                <w:sz w:val="16"/>
              </w:rPr>
              <w:t>직접 촬영·유료 스톡·웹 다운로드 영상은 사용하지 않는다.</w:t>
            </w:r>
          </w:p>
        </w:tc>
      </w:tr>
    </w:tbl>
    <w:p>
      <w:r>
        <w:br w:type="page"/>
      </w:r>
    </w:p>
    <w:tbl>
      <w:tblPr>
        <w:tblW w:type="auto" w:w="0"/>
        <w:jc w:val="center"/>
        <w:tblLayout w:type="fixed"/>
        <w:tblLook w:firstColumn="1" w:firstRow="1" w:lastColumn="0" w:lastRow="0" w:noHBand="0" w:noVBand="1" w:val="04A0"/>
      </w:tblPr>
      <w:tblGrid>
        <w:gridCol w:w="1656"/>
        <w:gridCol w:w="13320"/>
      </w:tblGrid>
      <w:tr>
        <w:tc>
          <w:tcPr>
            <w:tcW w:type="dxa" w:w="7627"/>
            <w:shd w:fill="1967D2" w:val="clear"/>
            <w:tcMar>
              <w:top w:w="115" w:type="dxa"/>
              <w:start w:w="150" w:type="dxa"/>
              <w:bottom w:w="115" w:type="dxa"/>
              <w:end w:w="150" w:type="dxa"/>
            </w:tcMar>
            <w:tcBorders>
              <w:top w:val="nil"/>
              <w:left w:val="nil"/>
              <w:bottom w:val="nil"/>
              <w:right w:val="nil"/>
            </w:tcBorders>
            <w:vAlign w:val="center"/>
          </w:tcPr>
          <w:p>
            <w:pPr>
              <w:jc w:val="center"/>
            </w:pPr>
            <w:r>
              <w:rPr>
                <w:rFonts w:ascii="NanumSquare" w:hAnsi="NanumSquare" w:eastAsia="NanumSquare"/>
                <w:b/>
                <w:color w:val="FFFFFF"/>
                <w:sz w:val="20"/>
              </w:rPr>
              <w:t>05</w:t>
            </w:r>
          </w:p>
        </w:tc>
        <w:tc>
          <w:tcPr>
            <w:tcW w:type="dxa" w:w="7627"/>
            <w:shd w:fill="0B1F33" w:val="clear"/>
            <w:tcMar>
              <w:top w:w="115" w:type="dxa"/>
              <w:start w:w="150" w:type="dxa"/>
              <w:bottom w:w="115" w:type="dxa"/>
              <w:end w:w="150" w:type="dxa"/>
            </w:tcMar>
            <w:tcBorders>
              <w:top w:val="nil"/>
              <w:left w:val="nil"/>
              <w:bottom w:val="nil"/>
              <w:right w:val="nil"/>
            </w:tcBorders>
            <w:vAlign w:val="center"/>
          </w:tcPr>
          <w:p>
            <w:r>
              <w:rPr>
                <w:rFonts w:ascii="NanumSquare" w:hAnsi="NanumSquare" w:eastAsia="NanumSquare"/>
                <w:b/>
                <w:color w:val="FFFFFF"/>
                <w:sz w:val="30"/>
              </w:rPr>
              <w:t>VISUAL SYSTEM, CONSISTENCY &amp; FILE RULES</w:t>
            </w:r>
            <w:r>
              <w:rPr>
                <w:rFonts w:ascii="Noto Sans CJK KR" w:hAnsi="Noto Sans CJK KR" w:eastAsia="Noto Sans CJK KR"/>
                <w:b w:val="0"/>
                <w:color w:val="A9C1D4"/>
                <w:sz w:val="16"/>
              </w:rPr>
              <w:t xml:space="preserve">  생성 도구가 달라도 하나의 브랜드처럼 보이게 만드는 고정값</w:t>
            </w:r>
          </w:p>
        </w:tc>
      </w:tr>
    </w:tbl>
    <w:p>
      <w:pPr>
        <w:spacing w:after="20"/>
      </w:pPr>
    </w:p>
    <w:tbl>
      <w:tblPr>
        <w:tblW w:type="auto" w:w="0"/>
        <w:jc w:val="center"/>
        <w:tblLayout w:type="fixed"/>
        <w:tblLook w:firstColumn="1" w:firstRow="1" w:lastColumn="0" w:lastRow="0" w:noHBand="0" w:noVBand="1" w:val="04A0"/>
      </w:tblPr>
      <w:tblGrid>
        <w:gridCol w:w="7488"/>
        <w:gridCol w:w="7488"/>
      </w:tblGrid>
      <w:tr>
        <w:tc>
          <w:tcPr>
            <w:tcW w:type="dxa" w:w="7627"/>
            <w:tcMar>
              <w:top w:w="110" w:type="dxa"/>
              <w:start w:w="130" w:type="dxa"/>
              <w:bottom w:w="110" w:type="dxa"/>
              <w:end w:w="130" w:type="dxa"/>
            </w:tcMar>
            <w:tcBorders>
              <w:top w:val="single" w:sz="6" w:color="E7EDF2"/>
              <w:left w:val="single" w:sz="6" w:color="E7EDF2"/>
              <w:bottom w:val="single" w:sz="6" w:color="E7EDF2"/>
              <w:right w:val="single" w:sz="6" w:color="E7EDF2"/>
            </w:tcBorders>
            <w:vAlign w:val="top"/>
            <w:shd w:fill="FFFFFF" w:val="clear"/>
          </w:tcPr>
          <w:p/>
          <w:p>
            <w:pPr>
              <w:spacing w:after="40"/>
            </w:pPr>
            <w:r>
              <w:rPr>
                <w:rFonts w:ascii="NanumSquare" w:hAnsi="NanumSquare" w:eastAsia="NanumSquare"/>
                <w:b/>
                <w:color w:val="1967D2"/>
                <w:sz w:val="14"/>
              </w:rPr>
              <w:t>MASTER STYLE LOCK — APPEND TO EVERY IMAGE PROMPT</w:t>
            </w:r>
          </w:p>
          <w:tbl>
            <w:tblPr>
              <w:tblW w:type="auto" w:w="0"/>
              <w:tblLayout w:type="fixed"/>
              <w:tblLook w:firstColumn="1" w:firstRow="1" w:lastColumn="0" w:lastRow="0" w:noHBand="0" w:noVBand="1" w:val="04A0"/>
            </w:tblPr>
            <w:tblGrid>
              <w:gridCol w:w="7056"/>
            </w:tblGrid>
            <w:tr>
              <w:tc>
                <w:tcPr>
                  <w:tcW w:type="dxa" w:w="7627"/>
                  <w:shd w:fill="F6F8FA" w:val="clear"/>
                  <w:tcMar>
                    <w:top w:w="120" w:type="dxa"/>
                    <w:start w:w="130" w:type="dxa"/>
                    <w:bottom w:w="120" w:type="dxa"/>
                    <w:end w:w="130" w:type="dxa"/>
                  </w:tcMar>
                  <w:tcBorders>
                    <w:top w:val="single" w:sz="6" w:color="E7EDF2"/>
                    <w:left w:val="single" w:sz="6" w:color="E7EDF2"/>
                    <w:bottom w:val="single" w:sz="6" w:color="E7EDF2"/>
                    <w:right w:val="single" w:sz="6" w:color="E7EDF2"/>
                  </w:tcBorders>
                </w:tcPr>
                <w:p/>
                <w:p>
                  <w:pPr>
                    <w:spacing w:after="40" w:line="245" w:lineRule="auto"/>
                  </w:pPr>
                  <w:r>
                    <w:rPr>
                      <w:rFonts w:ascii="Noto Sans Mono CJK KR" w:hAnsi="Noto Sans Mono CJK KR" w:eastAsia="Noto Sans Mono CJK KR"/>
                      <w:b w:val="0"/>
                      <w:color w:val="17212B"/>
                      <w:sz w:val="15"/>
                    </w:rPr>
                    <w:t>premium B2B engineering commercial, photorealistic and physically plausible, restrained white, silver, deep navy and cyan palette, clean industrial geometry, cinematic but documentary lighting, subtle volumetric light, no people, no readable text, no logos, no radiation glow, no fantasy sci-fi elements, 16:9 composition with safe negative space for post-production titles</w:t>
                  </w:r>
                </w:p>
              </w:tc>
            </w:tr>
          </w:tbl>
          <w:p/>
          <w:p>
            <w:pPr>
              <w:spacing w:before="80" w:after="40"/>
            </w:pPr>
            <w:r>
              <w:rPr>
                <w:rFonts w:ascii="NanumSquare" w:hAnsi="NanumSquare" w:eastAsia="NanumSquare"/>
                <w:b/>
                <w:color w:val="1967D2"/>
                <w:sz w:val="17"/>
              </w:rPr>
              <w:t>고정해야 할 항목</w:t>
            </w:r>
          </w:p>
          <w:p>
            <w:pPr>
              <w:spacing w:after="30" w:line="252" w:lineRule="auto"/>
              <w:ind w:left="173" w:hanging="144"/>
            </w:pPr>
            <w:r>
              <w:rPr>
                <w:rFonts w:ascii="Noto Sans CJK KR" w:hAnsi="Noto Sans CJK KR" w:eastAsia="Noto Sans CJK KR"/>
                <w:b/>
                <w:color w:val="5BC0EB"/>
                <w:sz w:val="16"/>
              </w:rPr>
              <w:t xml:space="preserve">• </w:t>
            </w:r>
            <w:r>
              <w:rPr>
                <w:rFonts w:ascii="Noto Sans CJK KR" w:hAnsi="Noto Sans CJK KR" w:eastAsia="Noto Sans CJK KR"/>
                <w:b w:val="0"/>
                <w:color w:val="17212B"/>
                <w:sz w:val="16"/>
              </w:rPr>
              <w:t>화면비 16:9, 소스 해상도는 가능하면 4K, 최종 출력은 1920×1080.</w:t>
            </w:r>
          </w:p>
          <w:p>
            <w:pPr>
              <w:spacing w:after="30" w:line="252" w:lineRule="auto"/>
              <w:ind w:left="173" w:hanging="144"/>
            </w:pPr>
            <w:r>
              <w:rPr>
                <w:rFonts w:ascii="Noto Sans CJK KR" w:hAnsi="Noto Sans CJK KR" w:eastAsia="Noto Sans CJK KR"/>
                <w:b/>
                <w:color w:val="5BC0EB"/>
                <w:sz w:val="16"/>
              </w:rPr>
              <w:t xml:space="preserve">• </w:t>
            </w:r>
            <w:r>
              <w:rPr>
                <w:rFonts w:ascii="Noto Sans CJK KR" w:hAnsi="Noto Sans CJK KR" w:eastAsia="Noto Sans CJK KR"/>
                <w:b w:val="0"/>
                <w:color w:val="17212B"/>
                <w:sz w:val="16"/>
              </w:rPr>
              <w:t>White / Silver / Deep Navy / Blue + Soft Cyan Accent 팔레트.</w:t>
            </w:r>
          </w:p>
          <w:p>
            <w:pPr>
              <w:spacing w:after="30" w:line="252" w:lineRule="auto"/>
              <w:ind w:left="173" w:hanging="144"/>
            </w:pPr>
            <w:r>
              <w:rPr>
                <w:rFonts w:ascii="Noto Sans CJK KR" w:hAnsi="Noto Sans CJK KR" w:eastAsia="Noto Sans CJK KR"/>
                <w:b/>
                <w:color w:val="5BC0EB"/>
                <w:sz w:val="16"/>
              </w:rPr>
              <w:t xml:space="preserve">• </w:t>
            </w:r>
            <w:r>
              <w:rPr>
                <w:rFonts w:ascii="Noto Sans CJK KR" w:hAnsi="Noto Sans CJK KR" w:eastAsia="Noto Sans CJK KR"/>
                <w:b w:val="0"/>
                <w:color w:val="17212B"/>
                <w:sz w:val="16"/>
              </w:rPr>
              <w:t>실제 금속 질감, 깨끗한 산업 공간, 절제된 볼류메트릭 라이트.</w:t>
            </w:r>
          </w:p>
          <w:p>
            <w:pPr>
              <w:spacing w:after="30" w:line="252" w:lineRule="auto"/>
              <w:ind w:left="173" w:hanging="144"/>
            </w:pPr>
            <w:r>
              <w:rPr>
                <w:rFonts w:ascii="Noto Sans CJK KR" w:hAnsi="Noto Sans CJK KR" w:eastAsia="Noto Sans CJK KR"/>
                <w:b/>
                <w:color w:val="5BC0EB"/>
                <w:sz w:val="16"/>
              </w:rPr>
              <w:t xml:space="preserve">• </w:t>
            </w:r>
            <w:r>
              <w:rPr>
                <w:rFonts w:ascii="Noto Sans CJK KR" w:hAnsi="Noto Sans CJK KR" w:eastAsia="Noto Sans CJK KR"/>
                <w:b w:val="0"/>
                <w:color w:val="17212B"/>
                <w:sz w:val="16"/>
              </w:rPr>
              <w:t>제품 패널의 직사각형 비율·두께·브러시 방향을 Scene 4 기준으로 고정.</w:t>
            </w:r>
          </w:p>
          <w:p>
            <w:pPr>
              <w:spacing w:after="30" w:line="252" w:lineRule="auto"/>
              <w:ind w:left="173" w:hanging="144"/>
            </w:pPr>
            <w:r>
              <w:rPr>
                <w:rFonts w:ascii="Noto Sans CJK KR" w:hAnsi="Noto Sans CJK KR" w:eastAsia="Noto Sans CJK KR"/>
                <w:b/>
                <w:color w:val="5BC0EB"/>
                <w:sz w:val="16"/>
              </w:rPr>
              <w:t xml:space="preserve">• </w:t>
            </w:r>
            <w:r>
              <w:rPr>
                <w:rFonts w:ascii="Noto Sans CJK KR" w:hAnsi="Noto Sans CJK KR" w:eastAsia="Noto Sans CJK KR"/>
                <w:b w:val="0"/>
                <w:color w:val="17212B"/>
                <w:sz w:val="16"/>
              </w:rPr>
              <w:t>AI 이미지 내부에는 로고·문장·화학식 텍스트를 생성하지 않는다.</w:t>
            </w:r>
          </w:p>
        </w:tc>
        <w:tc>
          <w:tcPr>
            <w:tcW w:type="dxa" w:w="7627"/>
            <w:tcMar>
              <w:top w:w="110" w:type="dxa"/>
              <w:start w:w="130" w:type="dxa"/>
              <w:bottom w:w="110" w:type="dxa"/>
              <w:end w:w="130" w:type="dxa"/>
            </w:tcMar>
            <w:tcBorders>
              <w:top w:val="single" w:sz="6" w:color="E7EDF2"/>
              <w:left w:val="single" w:sz="6" w:color="E7EDF2"/>
              <w:bottom w:val="single" w:sz="6" w:color="E7EDF2"/>
              <w:right w:val="single" w:sz="6" w:color="E7EDF2"/>
            </w:tcBorders>
            <w:vAlign w:val="top"/>
            <w:shd w:fill="F6F8FA" w:val="clear"/>
          </w:tcPr>
          <w:p/>
          <w:p>
            <w:pPr>
              <w:spacing w:after="40"/>
            </w:pPr>
            <w:r>
              <w:rPr>
                <w:rFonts w:ascii="NanumSquare" w:hAnsi="NanumSquare" w:eastAsia="NanumSquare"/>
                <w:b/>
                <w:color w:val="1967D2"/>
                <w:sz w:val="14"/>
              </w:rPr>
              <w:t>MOTION &amp; TYPOGRAPHY RULES</w:t>
            </w:r>
          </w:p>
          <w:p>
            <w:pPr>
              <w:spacing w:after="40" w:line="252" w:lineRule="auto"/>
            </w:pPr>
            <w:r>
              <w:rPr>
                <w:rFonts w:ascii="NanumSquare" w:hAnsi="NanumSquare" w:eastAsia="NanumSquare"/>
                <w:b/>
                <w:color w:val="1967D2"/>
                <w:sz w:val="16"/>
              </w:rPr>
              <w:t xml:space="preserve">Camera  </w:t>
            </w:r>
            <w:r>
              <w:rPr>
                <w:rFonts w:ascii="Noto Sans CJK KR" w:hAnsi="Noto Sans CJK KR" w:eastAsia="Noto Sans CJK KR"/>
                <w:b w:val="0"/>
                <w:color w:val="17212B"/>
                <w:sz w:val="16"/>
              </w:rPr>
              <w:t>한 씬에 하나의 카메라 동작만 사용. 전진·하강·측면 트래킹·짧은 아크 오빗으로 제한.</w:t>
            </w:r>
          </w:p>
          <w:p>
            <w:pPr>
              <w:spacing w:after="40" w:line="252" w:lineRule="auto"/>
            </w:pPr>
            <w:r>
              <w:rPr>
                <w:rFonts w:ascii="NanumSquare" w:hAnsi="NanumSquare" w:eastAsia="NanumSquare"/>
                <w:b/>
                <w:color w:val="1967D2"/>
                <w:sz w:val="16"/>
              </w:rPr>
              <w:t xml:space="preserve">Motion  </w:t>
            </w:r>
            <w:r>
              <w:rPr>
                <w:rFonts w:ascii="Noto Sans CJK KR" w:hAnsi="Noto Sans CJK KR" w:eastAsia="Noto Sans CJK KR"/>
                <w:b w:val="0"/>
                <w:color w:val="17212B"/>
                <w:sz w:val="16"/>
              </w:rPr>
              <w:t>제품·산업 구조물의 형태를 유지하고 입자·물결·광원만 미세하게 움직인다.</w:t>
            </w:r>
          </w:p>
          <w:p>
            <w:pPr>
              <w:spacing w:after="40" w:line="252" w:lineRule="auto"/>
            </w:pPr>
            <w:r>
              <w:rPr>
                <w:rFonts w:ascii="NanumSquare" w:hAnsi="NanumSquare" w:eastAsia="NanumSquare"/>
                <w:b/>
                <w:color w:val="1967D2"/>
                <w:sz w:val="16"/>
              </w:rPr>
              <w:t xml:space="preserve">Typography  </w:t>
            </w:r>
            <w:r>
              <w:rPr>
                <w:rFonts w:ascii="Noto Sans CJK KR" w:hAnsi="Noto Sans CJK KR" w:eastAsia="Noto Sans CJK KR"/>
                <w:b w:val="0"/>
                <w:color w:val="17212B"/>
                <w:sz w:val="16"/>
              </w:rPr>
              <w:t>영문 대문자, 최대 두 단계 위계. 제품명 1줄, USP 3개, 엔드카드 브랜드/슬로건.</w:t>
            </w:r>
          </w:p>
          <w:p>
            <w:pPr>
              <w:spacing w:after="40" w:line="252" w:lineRule="auto"/>
            </w:pPr>
            <w:r>
              <w:rPr>
                <w:rFonts w:ascii="NanumSquare" w:hAnsi="NanumSquare" w:eastAsia="NanumSquare"/>
                <w:b/>
                <w:color w:val="1967D2"/>
                <w:sz w:val="16"/>
              </w:rPr>
              <w:t xml:space="preserve">Safe Area  </w:t>
            </w:r>
            <w:r>
              <w:rPr>
                <w:rFonts w:ascii="Noto Sans CJK KR" w:hAnsi="Noto Sans CJK KR" w:eastAsia="Noto Sans CJK KR"/>
                <w:b w:val="0"/>
                <w:color w:val="17212B"/>
                <w:sz w:val="16"/>
              </w:rPr>
              <w:t>좌우·상하 약 8–10% 여백을 확보해 모바일/플랫폼 크롭에 대응.</w:t>
            </w:r>
          </w:p>
          <w:p>
            <w:pPr>
              <w:spacing w:after="40" w:line="252" w:lineRule="auto"/>
            </w:pPr>
            <w:r>
              <w:rPr>
                <w:rFonts w:ascii="NanumSquare" w:hAnsi="NanumSquare" w:eastAsia="NanumSquare"/>
                <w:b/>
                <w:color w:val="1967D2"/>
                <w:sz w:val="16"/>
              </w:rPr>
              <w:t xml:space="preserve">Color Grade  </w:t>
            </w:r>
            <w:r>
              <w:rPr>
                <w:rFonts w:ascii="Noto Sans CJK KR" w:hAnsi="Noto Sans CJK KR" w:eastAsia="Noto Sans CJK KR"/>
                <w:b w:val="0"/>
                <w:color w:val="17212B"/>
                <w:sz w:val="16"/>
              </w:rPr>
              <w:t>화이트 클리핑 방지, 실버 중간톤 유지, 청록 포인트는 하이라이트에만 사용.</w:t>
            </w:r>
          </w:p>
          <w:p>
            <w:pPr>
              <w:spacing w:before="80" w:after="40"/>
            </w:pPr>
            <w:r>
              <w:rPr>
                <w:rFonts w:ascii="NanumSquare" w:hAnsi="NanumSquare" w:eastAsia="NanumSquare"/>
                <w:b/>
                <w:color w:val="1967D2"/>
                <w:sz w:val="17"/>
              </w:rPr>
              <w:t>파일명 규칙</w:t>
            </w:r>
          </w:p>
          <w:p>
            <w:pPr>
              <w:spacing w:after="30" w:line="252" w:lineRule="auto"/>
              <w:ind w:left="173" w:hanging="144"/>
            </w:pPr>
            <w:r>
              <w:rPr>
                <w:rFonts w:ascii="Noto Sans CJK KR" w:hAnsi="Noto Sans CJK KR" w:eastAsia="Noto Sans CJK KR"/>
                <w:b/>
                <w:color w:val="2E7D6E"/>
                <w:sz w:val="16"/>
              </w:rPr>
              <w:t xml:space="preserve">• </w:t>
            </w:r>
            <w:r>
              <w:rPr>
                <w:rFonts w:ascii="Noto Sans CJK KR" w:hAnsi="Noto Sans CJK KR" w:eastAsia="Noto Sans CJK KR"/>
                <w:b w:val="0"/>
                <w:color w:val="17212B"/>
                <w:sz w:val="16"/>
              </w:rPr>
              <w:t>OM_S##_IMG_v##.png — 이미지 키 비주얼</w:t>
            </w:r>
          </w:p>
          <w:p>
            <w:pPr>
              <w:spacing w:after="30" w:line="252" w:lineRule="auto"/>
              <w:ind w:left="173" w:hanging="144"/>
            </w:pPr>
            <w:r>
              <w:rPr>
                <w:rFonts w:ascii="Noto Sans CJK KR" w:hAnsi="Noto Sans CJK KR" w:eastAsia="Noto Sans CJK KR"/>
                <w:b/>
                <w:color w:val="2E7D6E"/>
                <w:sz w:val="16"/>
              </w:rPr>
              <w:t xml:space="preserve">• </w:t>
            </w:r>
            <w:r>
              <w:rPr>
                <w:rFonts w:ascii="Noto Sans CJK KR" w:hAnsi="Noto Sans CJK KR" w:eastAsia="Noto Sans CJK KR"/>
                <w:b w:val="0"/>
                <w:color w:val="17212B"/>
                <w:sz w:val="16"/>
              </w:rPr>
              <w:t>OM_S##_KLING_v##.mp4 — 영상 변환 클립</w:t>
            </w:r>
          </w:p>
          <w:p>
            <w:pPr>
              <w:spacing w:after="30" w:line="252" w:lineRule="auto"/>
              <w:ind w:left="173" w:hanging="144"/>
            </w:pPr>
            <w:r>
              <w:rPr>
                <w:rFonts w:ascii="Noto Sans CJK KR" w:hAnsi="Noto Sans CJK KR" w:eastAsia="Noto Sans CJK KR"/>
                <w:b/>
                <w:color w:val="2E7D6E"/>
                <w:sz w:val="16"/>
              </w:rPr>
              <w:t xml:space="preserve">• </w:t>
            </w:r>
            <w:r>
              <w:rPr>
                <w:rFonts w:ascii="Noto Sans CJK KR" w:hAnsi="Noto Sans CJK KR" w:eastAsia="Noto Sans CJK KR"/>
                <w:b w:val="0"/>
                <w:color w:val="17212B"/>
                <w:sz w:val="16"/>
              </w:rPr>
              <w:t>OM_BGM_SUNO_v##.wav / OM_VO_KO_EL_v##.wav — 오디오</w:t>
            </w:r>
          </w:p>
          <w:p>
            <w:pPr>
              <w:spacing w:after="30" w:line="252" w:lineRule="auto"/>
              <w:ind w:left="173" w:hanging="144"/>
            </w:pPr>
            <w:r>
              <w:rPr>
                <w:rFonts w:ascii="Noto Sans CJK KR" w:hAnsi="Noto Sans CJK KR" w:eastAsia="Noto Sans CJK KR"/>
                <w:b/>
                <w:color w:val="2E7D6E"/>
                <w:sz w:val="16"/>
              </w:rPr>
              <w:t xml:space="preserve">• </w:t>
            </w:r>
            <w:r>
              <w:rPr>
                <w:rFonts w:ascii="Noto Sans CJK KR" w:hAnsi="Noto Sans CJK KR" w:eastAsia="Noto Sans CJK KR"/>
                <w:b w:val="0"/>
                <w:color w:val="17212B"/>
                <w:sz w:val="16"/>
              </w:rPr>
              <w:t>OM_Final_Advertisement_16x9_1080p_v##.mp4 — 최종본</w:t>
            </w:r>
          </w:p>
          <w:p>
            <w:pPr>
              <w:spacing w:before="80" w:after="40"/>
            </w:pPr>
            <w:r>
              <w:rPr>
                <w:rFonts w:ascii="NanumSquare" w:hAnsi="NanumSquare" w:eastAsia="NanumSquare"/>
                <w:b/>
                <w:color w:val="1967D2"/>
                <w:sz w:val="17"/>
              </w:rPr>
              <w:t>버전 선택 기준</w:t>
            </w:r>
          </w:p>
          <w:p>
            <w:pPr>
              <w:spacing w:after="0" w:before="0" w:line="252" w:lineRule="auto"/>
            </w:pPr>
            <w:r>
              <w:rPr>
                <w:rFonts w:ascii="Noto Sans CJK KR" w:hAnsi="Noto Sans CJK KR" w:eastAsia="Noto Sans CJK KR"/>
                <w:b w:val="0"/>
                <w:i w:val="0"/>
                <w:color w:val="17212B"/>
                <w:sz w:val="16"/>
              </w:rPr>
              <w:t>v01부터 시작하고 구도·제품 형상·텍스트 여백·모션 안정성 중 하나라도 바뀌면 버전을 올린다. “final_final” 같은 이름은 사용하지 않는다.</w:t>
            </w:r>
          </w:p>
        </w:tc>
      </w:tr>
    </w:tbl>
    <w:p>
      <w:r>
        <w:br w:type="page"/>
      </w:r>
    </w:p>
    <w:tbl>
      <w:tblPr>
        <w:tblW w:type="auto" w:w="0"/>
        <w:jc w:val="center"/>
        <w:tblLayout w:type="fixed"/>
        <w:tblLook w:firstColumn="1" w:firstRow="1" w:lastColumn="0" w:lastRow="0" w:noHBand="0" w:noVBand="1" w:val="04A0"/>
      </w:tblPr>
      <w:tblGrid>
        <w:gridCol w:w="1656"/>
        <w:gridCol w:w="13320"/>
      </w:tblGrid>
      <w:tr>
        <w:tc>
          <w:tcPr>
            <w:tcW w:type="dxa" w:w="7627"/>
            <w:shd w:fill="1967D2" w:val="clear"/>
            <w:tcMar>
              <w:top w:w="115" w:type="dxa"/>
              <w:start w:w="150" w:type="dxa"/>
              <w:bottom w:w="115" w:type="dxa"/>
              <w:end w:w="150" w:type="dxa"/>
            </w:tcMar>
            <w:tcBorders>
              <w:top w:val="nil"/>
              <w:left w:val="nil"/>
              <w:bottom w:val="nil"/>
              <w:right w:val="nil"/>
            </w:tcBorders>
            <w:vAlign w:val="center"/>
          </w:tcPr>
          <w:p>
            <w:pPr>
              <w:jc w:val="center"/>
            </w:pPr>
            <w:r>
              <w:rPr>
                <w:rFonts w:ascii="NanumSquare" w:hAnsi="NanumSquare" w:eastAsia="NanumSquare"/>
                <w:b/>
                <w:color w:val="FFFFFF"/>
                <w:sz w:val="20"/>
              </w:rPr>
              <w:t>01</w:t>
            </w:r>
          </w:p>
        </w:tc>
        <w:tc>
          <w:tcPr>
            <w:tcW w:type="dxa" w:w="7627"/>
            <w:shd w:fill="0B1F33" w:val="clear"/>
            <w:tcMar>
              <w:top w:w="115" w:type="dxa"/>
              <w:start w:w="150" w:type="dxa"/>
              <w:bottom w:w="115" w:type="dxa"/>
              <w:end w:w="150" w:type="dxa"/>
            </w:tcMar>
            <w:tcBorders>
              <w:top w:val="nil"/>
              <w:left w:val="nil"/>
              <w:bottom w:val="nil"/>
              <w:right w:val="nil"/>
            </w:tcBorders>
            <w:vAlign w:val="center"/>
          </w:tcPr>
          <w:p>
            <w:r>
              <w:rPr>
                <w:rFonts w:ascii="NanumSquare" w:hAnsi="NanumSquare" w:eastAsia="NanumSquare"/>
                <w:b/>
                <w:color w:val="FFFFFF"/>
                <w:sz w:val="30"/>
              </w:rPr>
              <w:t>SCENE 1 — Invisible Safety</w:t>
            </w:r>
            <w:r>
              <w:rPr>
                <w:rFonts w:ascii="Noto Sans CJK KR" w:hAnsi="Noto Sans CJK KR" w:eastAsia="Noto Sans CJK KR"/>
                <w:b w:val="0"/>
                <w:color w:val="A9C1D4"/>
                <w:sz w:val="16"/>
              </w:rPr>
              <w:t xml:space="preserve">  원전 안전의 미래를 여는 세계관 도입</w:t>
            </w:r>
          </w:p>
        </w:tc>
      </w:tr>
    </w:tbl>
    <w:p>
      <w:pPr>
        <w:spacing w:after="20"/>
      </w:pPr>
    </w:p>
    <w:tbl>
      <w:tblPr>
        <w:tblW w:type="auto" w:w="0"/>
        <w:jc w:val="left"/>
        <w:tblLayout w:type="fixed"/>
        <w:tblLook w:firstColumn="1" w:firstRow="1" w:lastColumn="0" w:lastRow="0" w:noHBand="0" w:noVBand="1" w:val="04A0"/>
      </w:tblPr>
      <w:tblGrid>
        <w:gridCol w:w="3813"/>
        <w:gridCol w:w="3813"/>
        <w:gridCol w:w="3813"/>
        <w:gridCol w:w="3813"/>
      </w:tblGrid>
      <w:tr>
        <w:tc>
          <w:tcPr>
            <w:tcW w:type="dxa" w:w="3744"/>
            <w:shd w:fill="132C45" w:val="clear"/>
            <w:tcMar>
              <w:top w:w="80" w:type="dxa"/>
              <w:start w:w="100" w:type="dxa"/>
              <w:bottom w:w="80" w:type="dxa"/>
              <w:end w:w="100" w:type="dxa"/>
            </w:tcMar>
            <w:tcBorders>
              <w:top w:val="single" w:sz="5" w:color="FFFFFF"/>
              <w:left w:val="single" w:sz="5" w:color="FFFFFF"/>
              <w:bottom w:val="single" w:sz="5" w:color="FFFFFF"/>
              <w:right w:val="single" w:sz="5" w:color="FFFFFF"/>
            </w:tcBorders>
          </w:tcPr>
          <w:p>
            <w:pPr>
              <w:jc w:val="center"/>
            </w:pPr>
            <w:r>
              <w:rPr>
                <w:rFonts w:ascii="NanumSquare" w:hAnsi="NanumSquare" w:eastAsia="NanumSquare"/>
                <w:b/>
                <w:color w:val="FFFFFF"/>
                <w:sz w:val="14"/>
              </w:rPr>
              <w:t xml:space="preserve">TIME </w:t>
            </w:r>
            <w:r>
              <w:rPr>
                <w:rFonts w:ascii="NanumSquare" w:hAnsi="NanumSquare" w:eastAsia="NanumSquare"/>
                <w:b/>
                <w:color w:val="FFFFFF"/>
                <w:sz w:val="16"/>
              </w:rPr>
              <w:t>00:00.00–00:01.60</w:t>
            </w:r>
          </w:p>
        </w:tc>
        <w:tc>
          <w:tcPr>
            <w:tcW w:type="dxa" w:w="3744"/>
            <w:shd w:fill="1967D2" w:val="clear"/>
            <w:tcMar>
              <w:top w:w="80" w:type="dxa"/>
              <w:start w:w="100" w:type="dxa"/>
              <w:bottom w:w="80" w:type="dxa"/>
              <w:end w:w="100" w:type="dxa"/>
            </w:tcMar>
            <w:tcBorders>
              <w:top w:val="single" w:sz="5" w:color="FFFFFF"/>
              <w:left w:val="single" w:sz="5" w:color="FFFFFF"/>
              <w:bottom w:val="single" w:sz="5" w:color="FFFFFF"/>
              <w:right w:val="single" w:sz="5" w:color="FFFFFF"/>
            </w:tcBorders>
          </w:tcPr>
          <w:p>
            <w:pPr>
              <w:jc w:val="center"/>
            </w:pPr>
            <w:r>
              <w:rPr>
                <w:rFonts w:ascii="NanumSquare" w:hAnsi="NanumSquare" w:eastAsia="NanumSquare"/>
                <w:b/>
                <w:color w:val="FFFFFF"/>
                <w:sz w:val="14"/>
              </w:rPr>
              <w:t xml:space="preserve">DURATION </w:t>
            </w:r>
            <w:r>
              <w:rPr>
                <w:rFonts w:ascii="NanumSquare" w:hAnsi="NanumSquare" w:eastAsia="NanumSquare"/>
                <w:b/>
                <w:color w:val="FFFFFF"/>
                <w:sz w:val="16"/>
              </w:rPr>
              <w:t>1.60 sec / 48f</w:t>
            </w:r>
          </w:p>
        </w:tc>
        <w:tc>
          <w:tcPr>
            <w:tcW w:type="dxa" w:w="3744"/>
            <w:shd w:fill="F6F8FA" w:val="clear"/>
            <w:tcMar>
              <w:top w:w="80" w:type="dxa"/>
              <w:start w:w="100" w:type="dxa"/>
              <w:bottom w:w="80" w:type="dxa"/>
              <w:end w:w="100" w:type="dxa"/>
            </w:tcMar>
            <w:tcBorders>
              <w:top w:val="single" w:sz="5" w:color="FFFFFF"/>
              <w:left w:val="single" w:sz="5" w:color="FFFFFF"/>
              <w:bottom w:val="single" w:sz="5" w:color="FFFFFF"/>
              <w:right w:val="single" w:sz="5" w:color="FFFFFF"/>
            </w:tcBorders>
          </w:tcPr>
          <w:p>
            <w:pPr>
              <w:jc w:val="center"/>
            </w:pPr>
            <w:r>
              <w:rPr>
                <w:rFonts w:ascii="NanumSquare" w:hAnsi="NanumSquare" w:eastAsia="NanumSquare"/>
                <w:b/>
                <w:color w:val="607284"/>
                <w:sz w:val="14"/>
              </w:rPr>
              <w:t xml:space="preserve">ROLE </w:t>
            </w:r>
            <w:r>
              <w:rPr>
                <w:rFonts w:ascii="NanumSquare" w:hAnsi="NanumSquare" w:eastAsia="NanumSquare"/>
                <w:b/>
                <w:color w:val="17212B"/>
                <w:sz w:val="16"/>
              </w:rPr>
              <w:t>PROBLEM / PROMISE</w:t>
            </w:r>
          </w:p>
        </w:tc>
        <w:tc>
          <w:tcPr>
            <w:tcW w:type="dxa" w:w="3744"/>
            <w:shd w:fill="EAF8FD" w:val="clear"/>
            <w:tcMar>
              <w:top w:w="80" w:type="dxa"/>
              <w:start w:w="100" w:type="dxa"/>
              <w:bottom w:w="80" w:type="dxa"/>
              <w:end w:w="100" w:type="dxa"/>
            </w:tcMar>
            <w:tcBorders>
              <w:top w:val="single" w:sz="5" w:color="FFFFFF"/>
              <w:left w:val="single" w:sz="5" w:color="FFFFFF"/>
              <w:bottom w:val="single" w:sz="5" w:color="FFFFFF"/>
              <w:right w:val="single" w:sz="5" w:color="FFFFFF"/>
            </w:tcBorders>
          </w:tcPr>
          <w:p>
            <w:pPr>
              <w:jc w:val="center"/>
            </w:pPr>
            <w:r>
              <w:rPr>
                <w:rFonts w:ascii="NanumSquare" w:hAnsi="NanumSquare" w:eastAsia="NanumSquare"/>
                <w:b/>
                <w:color w:val="607284"/>
                <w:sz w:val="14"/>
              </w:rPr>
              <w:t xml:space="preserve">OUTPUT </w:t>
            </w:r>
            <w:r>
              <w:rPr>
                <w:rFonts w:ascii="NanumSquare" w:hAnsi="NanumSquare" w:eastAsia="NanumSquare"/>
                <w:b/>
                <w:color w:val="17212B"/>
                <w:sz w:val="16"/>
              </w:rPr>
              <w:t>PLANT WIDE</w:t>
            </w:r>
          </w:p>
        </w:tc>
      </w:tr>
    </w:tbl>
    <w:p>
      <w:pPr>
        <w:spacing w:after="0"/>
      </w:pPr>
    </w:p>
    <w:tbl>
      <w:tblPr>
        <w:tblW w:type="auto" w:w="0"/>
        <w:jc w:val="center"/>
        <w:tblLayout w:type="fixed"/>
        <w:tblLook w:firstColumn="1" w:firstRow="1" w:lastColumn="0" w:lastRow="0" w:noHBand="0" w:noVBand="1" w:val="04A0"/>
      </w:tblPr>
      <w:tblGrid>
        <w:gridCol w:w="6120"/>
        <w:gridCol w:w="8856"/>
      </w:tblGrid>
      <w:tr>
        <w:tc>
          <w:tcPr>
            <w:tcW w:type="dxa" w:w="7627"/>
            <w:tcMar>
              <w:top w:w="110" w:type="dxa"/>
              <w:start w:w="130" w:type="dxa"/>
              <w:bottom w:w="110" w:type="dxa"/>
              <w:end w:w="130" w:type="dxa"/>
            </w:tcMar>
            <w:tcBorders>
              <w:top w:val="single" w:sz="6" w:color="E7EDF2"/>
              <w:left w:val="single" w:sz="6" w:color="E7EDF2"/>
              <w:bottom w:val="single" w:sz="6" w:color="E7EDF2"/>
              <w:right w:val="single" w:sz="6" w:color="E7EDF2"/>
            </w:tcBorders>
            <w:vAlign w:val="top"/>
            <w:shd w:fill="FFFFFF" w:val="clear"/>
          </w:tcPr>
          <w:p/>
          <w:p>
            <w:pPr>
              <w:spacing w:after="40"/>
            </w:pPr>
            <w:r>
              <w:rPr>
                <w:rFonts w:ascii="NanumSquare" w:hAnsi="NanumSquare" w:eastAsia="NanumSquare"/>
                <w:b/>
                <w:color w:val="1967D2"/>
                <w:sz w:val="14"/>
              </w:rPr>
              <w:t>MESSAGE &amp; SCREEN</w:t>
            </w:r>
          </w:p>
          <w:p>
            <w:pPr>
              <w:spacing w:after="40" w:line="252" w:lineRule="auto"/>
            </w:pPr>
            <w:r>
              <w:rPr>
                <w:rFonts w:ascii="NanumSquare" w:hAnsi="NanumSquare" w:eastAsia="NanumSquare"/>
                <w:b/>
                <w:color w:val="1967D2"/>
                <w:sz w:val="16"/>
              </w:rPr>
              <w:t xml:space="preserve">목표 메시지  </w:t>
            </w:r>
            <w:r>
              <w:rPr>
                <w:rFonts w:ascii="Noto Sans CJK KR" w:hAnsi="Noto Sans CJK KR" w:eastAsia="Noto Sans CJK KR"/>
                <w:b w:val="0"/>
                <w:color w:val="17212B"/>
                <w:sz w:val="16"/>
              </w:rPr>
              <w:t>원전 안전은 눈에 보이지 않는 소재 기술에서 시작된다는 인식을 만든다.</w:t>
            </w:r>
          </w:p>
          <w:p>
            <w:pPr>
              <w:spacing w:after="40" w:line="252" w:lineRule="auto"/>
            </w:pPr>
            <w:r>
              <w:rPr>
                <w:rFonts w:ascii="NanumSquare" w:hAnsi="NanumSquare" w:eastAsia="NanumSquare"/>
                <w:b/>
                <w:color w:val="1967D2"/>
                <w:sz w:val="16"/>
              </w:rPr>
              <w:t xml:space="preserve">화면 구성  </w:t>
            </w:r>
            <w:r>
              <w:rPr>
                <w:rFonts w:ascii="Noto Sans CJK KR" w:hAnsi="Noto Sans CJK KR" w:eastAsia="Noto Sans CJK KR"/>
                <w:b w:val="0"/>
                <w:color w:val="17212B"/>
                <w:sz w:val="16"/>
              </w:rPr>
              <w:t>일출의 미래형 원전 전경. 흰색·은색 구조물과 푸른 하늘, 좌측 상단에 카피를 위한 여백. 사람·로고·문자는 생성하지 않는다.</w:t>
            </w:r>
          </w:p>
          <w:p>
            <w:pPr>
              <w:spacing w:after="40" w:line="252" w:lineRule="auto"/>
            </w:pPr>
            <w:r>
              <w:rPr>
                <w:rFonts w:ascii="NanumSquare" w:hAnsi="NanumSquare" w:eastAsia="NanumSquare"/>
                <w:b/>
                <w:color w:val="1967D2"/>
                <w:sz w:val="16"/>
              </w:rPr>
              <w:t xml:space="preserve">내레이션  </w:t>
            </w:r>
            <w:r>
              <w:rPr>
                <w:rFonts w:ascii="Noto Sans CJK KR" w:hAnsi="Noto Sans CJK KR" w:eastAsia="Noto Sans CJK KR"/>
                <w:b w:val="0"/>
                <w:color w:val="17212B"/>
                <w:sz w:val="16"/>
              </w:rPr>
              <w:t>“보이지 않는 기술이,”</w:t>
            </w:r>
          </w:p>
          <w:p>
            <w:pPr>
              <w:spacing w:after="40" w:line="252" w:lineRule="auto"/>
            </w:pPr>
            <w:r>
              <w:rPr>
                <w:rFonts w:ascii="NanumSquare" w:hAnsi="NanumSquare" w:eastAsia="NanumSquare"/>
                <w:b/>
                <w:color w:val="1967D2"/>
                <w:sz w:val="16"/>
              </w:rPr>
              <w:t xml:space="preserve">화면 카피  </w:t>
            </w:r>
            <w:r>
              <w:rPr>
                <w:rFonts w:ascii="Noto Sans CJK KR" w:hAnsi="Noto Sans CJK KR" w:eastAsia="Noto Sans CJK KR"/>
                <w:b w:val="0"/>
                <w:color w:val="17212B"/>
                <w:sz w:val="16"/>
              </w:rPr>
              <w:t>THE FUTURE OF NUCLEAR SAFETY</w:t>
            </w:r>
          </w:p>
          <w:p>
            <w:pPr>
              <w:spacing w:after="40" w:line="252" w:lineRule="auto"/>
            </w:pPr>
            <w:r>
              <w:rPr>
                <w:rFonts w:ascii="NanumSquare" w:hAnsi="NanumSquare" w:eastAsia="NanumSquare"/>
                <w:b/>
                <w:color w:val="1967D2"/>
                <w:sz w:val="16"/>
              </w:rPr>
              <w:t xml:space="preserve">카메라  </w:t>
            </w:r>
            <w:r>
              <w:rPr>
                <w:rFonts w:ascii="Noto Sans CJK KR" w:hAnsi="Noto Sans CJK KR" w:eastAsia="Noto Sans CJK KR"/>
                <w:b w:val="0"/>
                <w:color w:val="17212B"/>
                <w:sz w:val="16"/>
              </w:rPr>
              <w:t>느린 전진 돌리. 구조물 형태를 유지하며 미세한 패럴랙스만 적용.</w:t>
            </w:r>
          </w:p>
          <w:p>
            <w:pPr>
              <w:spacing w:after="40" w:line="252" w:lineRule="auto"/>
            </w:pPr>
            <w:r>
              <w:rPr>
                <w:rFonts w:ascii="NanumSquare" w:hAnsi="NanumSquare" w:eastAsia="NanumSquare"/>
                <w:b/>
                <w:color w:val="1967D2"/>
                <w:sz w:val="16"/>
              </w:rPr>
              <w:t xml:space="preserve">전환  </w:t>
            </w:r>
            <w:r>
              <w:rPr>
                <w:rFonts w:ascii="Noto Sans CJK KR" w:hAnsi="Noto Sans CJK KR" w:eastAsia="Noto Sans CJK KR"/>
                <w:b w:val="0"/>
                <w:color w:val="17212B"/>
                <w:sz w:val="16"/>
              </w:rPr>
              <w:t>0.25초 페이드 인 → Scene 2와 4프레임 크로스 디졸브.</w:t>
            </w:r>
          </w:p>
          <w:p>
            <w:pPr>
              <w:spacing w:before="60" w:after="40"/>
            </w:pPr>
            <w:r>
              <w:rPr>
                <w:rFonts w:ascii="NanumSquare" w:hAnsi="NanumSquare" w:eastAsia="NanumSquare"/>
                <w:b/>
                <w:color w:val="1967D2"/>
                <w:sz w:val="16"/>
              </w:rPr>
              <w:t>사용 도구와 목적</w:t>
            </w:r>
          </w:p>
          <w:p>
            <w:pPr>
              <w:spacing w:after="20" w:line="252" w:lineRule="auto"/>
              <w:ind w:left="173" w:hanging="144"/>
            </w:pPr>
            <w:r>
              <w:rPr>
                <w:rFonts w:ascii="Noto Sans CJK KR" w:hAnsi="Noto Sans CJK KR" w:eastAsia="Noto Sans CJK KR"/>
                <w:b/>
                <w:color w:val="5BC0EB"/>
                <w:sz w:val="15"/>
              </w:rPr>
              <w:t xml:space="preserve">• </w:t>
            </w:r>
            <w:r>
              <w:rPr>
                <w:rFonts w:ascii="Noto Sans CJK KR" w:hAnsi="Noto Sans CJK KR" w:eastAsia="Noto Sans CJK KR"/>
                <w:b w:val="0"/>
                <w:color w:val="17212B"/>
                <w:sz w:val="15"/>
              </w:rPr>
              <w:t>ChatGPT (DALL·E): 브랜드 세계관을 보여주는 키 비주얼 생성</w:t>
            </w:r>
          </w:p>
          <w:p>
            <w:pPr>
              <w:spacing w:after="20" w:line="252" w:lineRule="auto"/>
              <w:ind w:left="173" w:hanging="144"/>
            </w:pPr>
            <w:r>
              <w:rPr>
                <w:rFonts w:ascii="Noto Sans CJK KR" w:hAnsi="Noto Sans CJK KR" w:eastAsia="Noto Sans CJK KR"/>
                <w:b/>
                <w:color w:val="5BC0EB"/>
                <w:sz w:val="15"/>
              </w:rPr>
              <w:t xml:space="preserve">• </w:t>
            </w:r>
            <w:r>
              <w:rPr>
                <w:rFonts w:ascii="Noto Sans CJK KR" w:hAnsi="Noto Sans CJK KR" w:eastAsia="Noto Sans CJK KR"/>
                <w:b w:val="0"/>
                <w:color w:val="17212B"/>
                <w:sz w:val="15"/>
              </w:rPr>
              <w:t>Kling AI: 정지 이미지에 안정적인 전진 모션 부여</w:t>
            </w:r>
          </w:p>
          <w:p>
            <w:pPr>
              <w:spacing w:after="20" w:line="252" w:lineRule="auto"/>
              <w:ind w:left="173" w:hanging="144"/>
            </w:pPr>
            <w:r>
              <w:rPr>
                <w:rFonts w:ascii="Noto Sans CJK KR" w:hAnsi="Noto Sans CJK KR" w:eastAsia="Noto Sans CJK KR"/>
                <w:b/>
                <w:color w:val="5BC0EB"/>
                <w:sz w:val="15"/>
              </w:rPr>
              <w:t xml:space="preserve">• </w:t>
            </w:r>
            <w:r>
              <w:rPr>
                <w:rFonts w:ascii="Noto Sans CJK KR" w:hAnsi="Noto Sans CJK KR" w:eastAsia="Noto Sans CJK KR"/>
                <w:b w:val="0"/>
                <w:color w:val="17212B"/>
                <w:sz w:val="15"/>
              </w:rPr>
              <w:t>Suno AI: 저역 펄스와 피아노로 기대감 형성</w:t>
            </w:r>
          </w:p>
          <w:p>
            <w:pPr>
              <w:spacing w:after="20" w:line="252" w:lineRule="auto"/>
              <w:ind w:left="173" w:hanging="144"/>
            </w:pPr>
            <w:r>
              <w:rPr>
                <w:rFonts w:ascii="Noto Sans CJK KR" w:hAnsi="Noto Sans CJK KR" w:eastAsia="Noto Sans CJK KR"/>
                <w:b/>
                <w:color w:val="5BC0EB"/>
                <w:sz w:val="15"/>
              </w:rPr>
              <w:t xml:space="preserve">• </w:t>
            </w:r>
            <w:r>
              <w:rPr>
                <w:rFonts w:ascii="Noto Sans CJK KR" w:hAnsi="Noto Sans CJK KR" w:eastAsia="Noto Sans CJK KR"/>
                <w:b w:val="0"/>
                <w:color w:val="17212B"/>
                <w:sz w:val="15"/>
              </w:rPr>
              <w:t>ElevenLabs: 첫 문장 도입부 내레이션</w:t>
            </w:r>
          </w:p>
          <w:p>
            <w:pPr>
              <w:spacing w:after="20" w:line="252" w:lineRule="auto"/>
              <w:ind w:left="173" w:hanging="144"/>
            </w:pPr>
            <w:r>
              <w:rPr>
                <w:rFonts w:ascii="Noto Sans CJK KR" w:hAnsi="Noto Sans CJK KR" w:eastAsia="Noto Sans CJK KR"/>
                <w:b/>
                <w:color w:val="5BC0EB"/>
                <w:sz w:val="15"/>
              </w:rPr>
              <w:t xml:space="preserve">• </w:t>
            </w:r>
            <w:r>
              <w:rPr>
                <w:rFonts w:ascii="Noto Sans CJK KR" w:hAnsi="Noto Sans CJK KR" w:eastAsia="Noto Sans CJK KR"/>
                <w:b w:val="0"/>
                <w:color w:val="17212B"/>
                <w:sz w:val="15"/>
              </w:rPr>
              <w:t>CapCut: 페이드·카피·길이 정밀 조정</w:t>
            </w:r>
          </w:p>
          <w:p>
            <w:pPr>
              <w:spacing w:before="60" w:after="40"/>
            </w:pPr>
            <w:r>
              <w:rPr>
                <w:rFonts w:ascii="NanumSquare" w:hAnsi="NanumSquare" w:eastAsia="NanumSquare"/>
                <w:b/>
                <w:color w:val="1967D2"/>
                <w:sz w:val="16"/>
              </w:rPr>
              <w:t>출력 결과 요약</w:t>
            </w:r>
          </w:p>
          <w:p>
            <w:pPr>
              <w:spacing w:after="40" w:before="0" w:line="252" w:lineRule="auto"/>
            </w:pPr>
            <w:r>
              <w:rPr>
                <w:rFonts w:ascii="Noto Sans CJK KR" w:hAnsi="Noto Sans CJK KR" w:eastAsia="Noto Sans CJK KR"/>
                <w:b w:val="0"/>
                <w:i w:val="0"/>
                <w:color w:val="17212B"/>
                <w:sz w:val="15"/>
              </w:rPr>
              <w:t>미래 지향적이지만 과장되지 않은 원전 전경으로 프리미엄 엔지니어링 톤을 제시한다.</w:t>
            </w:r>
          </w:p>
          <w:p>
            <w:pPr>
              <w:spacing w:after="40" w:line="252" w:lineRule="auto"/>
            </w:pPr>
            <w:r>
              <w:rPr>
                <w:rFonts w:ascii="NanumSquare" w:hAnsi="NanumSquare" w:eastAsia="NanumSquare"/>
                <w:b/>
                <w:color w:val="2E7D6E"/>
                <w:sz w:val="15"/>
              </w:rPr>
              <w:t xml:space="preserve">파일명  </w:t>
            </w:r>
            <w:r>
              <w:rPr>
                <w:rFonts w:ascii="Noto Sans CJK KR" w:hAnsi="Noto Sans CJK KR" w:eastAsia="Noto Sans CJK KR"/>
                <w:b w:val="0"/>
                <w:color w:val="17212B"/>
                <w:sz w:val="15"/>
              </w:rPr>
              <w:t>OM_S01_IMG_v01.png / OM_S01_KLING_v01.mp4</w:t>
            </w:r>
          </w:p>
        </w:tc>
        <w:tc>
          <w:tcPr>
            <w:tcW w:type="dxa" w:w="7627"/>
            <w:tcMar>
              <w:top w:w="110" w:type="dxa"/>
              <w:start w:w="130" w:type="dxa"/>
              <w:bottom w:w="110" w:type="dxa"/>
              <w:end w:w="130" w:type="dxa"/>
            </w:tcMar>
            <w:tcBorders>
              <w:top w:val="single" w:sz="6" w:color="E7EDF2"/>
              <w:left w:val="single" w:sz="6" w:color="E7EDF2"/>
              <w:bottom w:val="single" w:sz="6" w:color="E7EDF2"/>
              <w:right w:val="single" w:sz="6" w:color="E7EDF2"/>
            </w:tcBorders>
            <w:vAlign w:val="top"/>
            <w:shd w:fill="F6F8FA" w:val="clear"/>
          </w:tcPr>
          <w:p/>
          <w:p>
            <w:pPr>
              <w:spacing w:after="40"/>
            </w:pPr>
            <w:r>
              <w:rPr>
                <w:rFonts w:ascii="NanumSquare" w:hAnsi="NanumSquare" w:eastAsia="NanumSquare"/>
                <w:b/>
                <w:color w:val="1967D2"/>
                <w:sz w:val="14"/>
              </w:rPr>
              <w:t>INPUT PROMPTS — USER-PROVIDED ORIGINAL</w:t>
            </w:r>
          </w:p>
          <w:p>
            <w:pPr>
              <w:spacing w:before="40" w:after="40"/>
            </w:pPr>
            <w:r>
              <w:rPr>
                <w:rFonts w:ascii="NanumSquare" w:hAnsi="NanumSquare" w:eastAsia="NanumSquare"/>
                <w:b/>
                <w:color w:val="1967D2"/>
                <w:sz w:val="16"/>
              </w:rPr>
              <w:t>IMAGE / CHATGPT (DALL·E)</w:t>
            </w:r>
          </w:p>
          <w:p>
            <w:pPr>
              <w:spacing w:after="40" w:line="245" w:lineRule="auto"/>
            </w:pPr>
            <w:r>
              <w:rPr>
                <w:rFonts w:ascii="Noto Sans Mono CJK KR" w:hAnsi="Noto Sans Mono CJK KR" w:eastAsia="Noto Sans Mono CJK KR"/>
                <w:b w:val="0"/>
                <w:color w:val="17212B"/>
                <w:sz w:val="14"/>
              </w:rPr>
              <w:t>A futuristic nuclear power plant at sunrise, clean environment, blue sky, cinematic lighting, premium engineering advertisement, realistic industrial architecture, ultra realistic, white and silver structures, blue accents, volumetric lighting, 16:9, 4K</w:t>
            </w:r>
          </w:p>
          <w:p>
            <w:pPr>
              <w:spacing w:after="60"/>
            </w:pPr>
            <w:r>
              <w:rPr>
                <w:rFonts w:ascii="NanumSquare" w:hAnsi="NanumSquare" w:eastAsia="NanumSquare"/>
                <w:b/>
                <w:color w:val="2E7D6E"/>
                <w:sz w:val="14"/>
              </w:rPr>
              <w:t xml:space="preserve">제작 적용  </w:t>
            </w:r>
            <w:r>
              <w:rPr>
                <w:rFonts w:ascii="Noto Sans CJK KR" w:hAnsi="Noto Sans CJK KR" w:eastAsia="Noto Sans CJK KR"/>
                <w:b w:val="0"/>
                <w:color w:val="607284"/>
                <w:sz w:val="14"/>
              </w:rPr>
              <w:t>공통 스타일 잠금 문구를 덧붙이고 “no readable text, no logo, no people, no radiation glow”를 추가한다.</w:t>
            </w:r>
          </w:p>
          <w:p>
            <w:pPr>
              <w:spacing w:before="40" w:after="40"/>
            </w:pPr>
            <w:r>
              <w:rPr>
                <w:rFonts w:ascii="NanumSquare" w:hAnsi="NanumSquare" w:eastAsia="NanumSquare"/>
                <w:b/>
                <w:color w:val="1967D2"/>
                <w:sz w:val="16"/>
              </w:rPr>
              <w:t>VIDEO / KLING AI</w:t>
            </w:r>
          </w:p>
          <w:p>
            <w:pPr>
              <w:spacing w:after="40" w:line="245" w:lineRule="auto"/>
            </w:pPr>
            <w:r>
              <w:rPr>
                <w:rFonts w:ascii="Noto Sans Mono CJK KR" w:hAnsi="Noto Sans Mono CJK KR" w:eastAsia="Noto Sans Mono CJK KR"/>
                <w:b w:val="0"/>
                <w:color w:val="17212B"/>
                <w:sz w:val="14"/>
              </w:rPr>
              <w:t>Slow cinematic drone shot approaching a modern nuclear power plant at sunrise. Blue sky, clean atmosphere, premium engineering architecture, volumetric lighting, ultra realistic, smooth camera movement, cinematic commercial quality.</w:t>
            </w:r>
          </w:p>
          <w:p>
            <w:pPr>
              <w:spacing w:after="60"/>
            </w:pPr>
            <w:r>
              <w:rPr>
                <w:rFonts w:ascii="NanumSquare" w:hAnsi="NanumSquare" w:eastAsia="NanumSquare"/>
                <w:b/>
                <w:color w:val="2E7D6E"/>
                <w:sz w:val="14"/>
              </w:rPr>
              <w:t xml:space="preserve">제작 적용  </w:t>
            </w:r>
            <w:r>
              <w:rPr>
                <w:rFonts w:ascii="Noto Sans CJK KR" w:hAnsi="Noto Sans CJK KR" w:eastAsia="Noto Sans CJK KR"/>
                <w:b w:val="0"/>
                <w:color w:val="607284"/>
                <w:sz w:val="14"/>
              </w:rPr>
              <w:t>카메라 이동량을 작게 유지하고 “stable architecture, no morphing, no new objects”를 추가한다.</w:t>
            </w:r>
          </w:p>
          <w:p>
            <w:pPr>
              <w:spacing w:before="40" w:after="40"/>
            </w:pPr>
            <w:r>
              <w:rPr>
                <w:rFonts w:ascii="NanumSquare" w:hAnsi="NanumSquare" w:eastAsia="NanumSquare"/>
                <w:b/>
                <w:color w:val="2E7D6E"/>
                <w:sz w:val="16"/>
              </w:rPr>
              <w:t>통합 편집 지시</w:t>
            </w:r>
          </w:p>
          <w:p>
            <w:pPr>
              <w:spacing w:after="20" w:line="252" w:lineRule="auto"/>
              <w:ind w:left="173" w:hanging="144"/>
            </w:pPr>
            <w:r>
              <w:rPr>
                <w:rFonts w:ascii="Noto Sans CJK KR" w:hAnsi="Noto Sans CJK KR" w:eastAsia="Noto Sans CJK KR"/>
                <w:b/>
                <w:color w:val="2E7D6E"/>
                <w:sz w:val="15"/>
              </w:rPr>
              <w:t xml:space="preserve">• </w:t>
            </w:r>
            <w:r>
              <w:rPr>
                <w:rFonts w:ascii="Noto Sans CJK KR" w:hAnsi="Noto Sans CJK KR" w:eastAsia="Noto Sans CJK KR"/>
                <w:b w:val="0"/>
                <w:color w:val="17212B"/>
                <w:sz w:val="15"/>
              </w:rPr>
              <w:t>카피는 CapCut에서 직접 입력해 AI 생성 글자 왜곡을 방지한다.</w:t>
            </w:r>
          </w:p>
          <w:p>
            <w:pPr>
              <w:spacing w:after="20" w:line="252" w:lineRule="auto"/>
              <w:ind w:left="173" w:hanging="144"/>
            </w:pPr>
            <w:r>
              <w:rPr>
                <w:rFonts w:ascii="Noto Sans CJK KR" w:hAnsi="Noto Sans CJK KR" w:eastAsia="Noto Sans CJK KR"/>
                <w:b/>
                <w:color w:val="2E7D6E"/>
                <w:sz w:val="15"/>
              </w:rPr>
              <w:t xml:space="preserve">• </w:t>
            </w:r>
            <w:r>
              <w:rPr>
                <w:rFonts w:ascii="Noto Sans CJK KR" w:hAnsi="Noto Sans CJK KR" w:eastAsia="Noto Sans CJK KR"/>
                <w:b w:val="0"/>
                <w:color w:val="17212B"/>
                <w:sz w:val="15"/>
              </w:rPr>
              <w:t>보이스 시작 전 0.20초의 호흡 공간을 둔다.</w:t>
            </w:r>
          </w:p>
          <w:p>
            <w:pPr>
              <w:spacing w:after="20" w:line="252" w:lineRule="auto"/>
              <w:ind w:left="173" w:hanging="144"/>
            </w:pPr>
            <w:r>
              <w:rPr>
                <w:rFonts w:ascii="Noto Sans CJK KR" w:hAnsi="Noto Sans CJK KR" w:eastAsia="Noto Sans CJK KR"/>
                <w:b/>
                <w:color w:val="2E7D6E"/>
                <w:sz w:val="15"/>
              </w:rPr>
              <w:t xml:space="preserve">• </w:t>
            </w:r>
            <w:r>
              <w:rPr>
                <w:rFonts w:ascii="Noto Sans CJK KR" w:hAnsi="Noto Sans CJK KR" w:eastAsia="Noto Sans CJK KR"/>
                <w:b w:val="0"/>
                <w:color w:val="17212B"/>
                <w:sz w:val="15"/>
              </w:rPr>
              <w:t>하이라이트가 과도하면 노출을 낮춰 다큐멘터리형 신뢰감을 유지한다.</w:t>
            </w:r>
          </w:p>
        </w:tc>
      </w:tr>
    </w:tbl>
    <w:p>
      <w:r>
        <w:br w:type="page"/>
      </w:r>
    </w:p>
    <w:tbl>
      <w:tblPr>
        <w:tblW w:type="auto" w:w="0"/>
        <w:jc w:val="center"/>
        <w:tblLayout w:type="fixed"/>
        <w:tblLook w:firstColumn="1" w:firstRow="1" w:lastColumn="0" w:lastRow="0" w:noHBand="0" w:noVBand="1" w:val="04A0"/>
      </w:tblPr>
      <w:tblGrid>
        <w:gridCol w:w="1656"/>
        <w:gridCol w:w="13320"/>
      </w:tblGrid>
      <w:tr>
        <w:tc>
          <w:tcPr>
            <w:tcW w:type="dxa" w:w="7627"/>
            <w:shd w:fill="1967D2" w:val="clear"/>
            <w:tcMar>
              <w:top w:w="115" w:type="dxa"/>
              <w:start w:w="150" w:type="dxa"/>
              <w:bottom w:w="115" w:type="dxa"/>
              <w:end w:w="150" w:type="dxa"/>
            </w:tcMar>
            <w:tcBorders>
              <w:top w:val="nil"/>
              <w:left w:val="nil"/>
              <w:bottom w:val="nil"/>
              <w:right w:val="nil"/>
            </w:tcBorders>
            <w:vAlign w:val="center"/>
          </w:tcPr>
          <w:p>
            <w:pPr>
              <w:jc w:val="center"/>
            </w:pPr>
            <w:r>
              <w:rPr>
                <w:rFonts w:ascii="NanumSquare" w:hAnsi="NanumSquare" w:eastAsia="NanumSquare"/>
                <w:b/>
                <w:color w:val="FFFFFF"/>
                <w:sz w:val="20"/>
              </w:rPr>
              <w:t>02</w:t>
            </w:r>
          </w:p>
        </w:tc>
        <w:tc>
          <w:tcPr>
            <w:tcW w:type="dxa" w:w="7627"/>
            <w:shd w:fill="0B1F33" w:val="clear"/>
            <w:tcMar>
              <w:top w:w="115" w:type="dxa"/>
              <w:start w:w="150" w:type="dxa"/>
              <w:bottom w:w="115" w:type="dxa"/>
              <w:end w:w="150" w:type="dxa"/>
            </w:tcMar>
            <w:tcBorders>
              <w:top w:val="nil"/>
              <w:left w:val="nil"/>
              <w:bottom w:val="nil"/>
              <w:right w:val="nil"/>
            </w:tcBorders>
            <w:vAlign w:val="center"/>
          </w:tcPr>
          <w:p>
            <w:r>
              <w:rPr>
                <w:rFonts w:ascii="NanumSquare" w:hAnsi="NanumSquare" w:eastAsia="NanumSquare"/>
                <w:b/>
                <w:color w:val="FFFFFF"/>
                <w:sz w:val="30"/>
              </w:rPr>
              <w:t>SCENE 2 — Precision Below the Surface</w:t>
            </w:r>
            <w:r>
              <w:rPr>
                <w:rFonts w:ascii="Noto Sans CJK KR" w:hAnsi="Noto Sans CJK KR" w:eastAsia="Noto Sans CJK KR"/>
                <w:b w:val="0"/>
                <w:color w:val="A9C1D4"/>
                <w:sz w:val="16"/>
              </w:rPr>
              <w:t xml:space="preserve">  사용후핵연료 저장 환경과 정밀 제어의 필요성</w:t>
            </w:r>
          </w:p>
        </w:tc>
      </w:tr>
    </w:tbl>
    <w:p>
      <w:pPr>
        <w:spacing w:after="20"/>
      </w:pPr>
    </w:p>
    <w:tbl>
      <w:tblPr>
        <w:tblW w:type="auto" w:w="0"/>
        <w:jc w:val="left"/>
        <w:tblLayout w:type="fixed"/>
        <w:tblLook w:firstColumn="1" w:firstRow="1" w:lastColumn="0" w:lastRow="0" w:noHBand="0" w:noVBand="1" w:val="04A0"/>
      </w:tblPr>
      <w:tblGrid>
        <w:gridCol w:w="3813"/>
        <w:gridCol w:w="3813"/>
        <w:gridCol w:w="3813"/>
        <w:gridCol w:w="3813"/>
      </w:tblGrid>
      <w:tr>
        <w:tc>
          <w:tcPr>
            <w:tcW w:type="dxa" w:w="3744"/>
            <w:shd w:fill="132C45" w:val="clear"/>
            <w:tcMar>
              <w:top w:w="80" w:type="dxa"/>
              <w:start w:w="100" w:type="dxa"/>
              <w:bottom w:w="80" w:type="dxa"/>
              <w:end w:w="100" w:type="dxa"/>
            </w:tcMar>
            <w:tcBorders>
              <w:top w:val="single" w:sz="5" w:color="FFFFFF"/>
              <w:left w:val="single" w:sz="5" w:color="FFFFFF"/>
              <w:bottom w:val="single" w:sz="5" w:color="FFFFFF"/>
              <w:right w:val="single" w:sz="5" w:color="FFFFFF"/>
            </w:tcBorders>
          </w:tcPr>
          <w:p>
            <w:pPr>
              <w:jc w:val="center"/>
            </w:pPr>
            <w:r>
              <w:rPr>
                <w:rFonts w:ascii="NanumSquare" w:hAnsi="NanumSquare" w:eastAsia="NanumSquare"/>
                <w:b/>
                <w:color w:val="FFFFFF"/>
                <w:sz w:val="14"/>
              </w:rPr>
              <w:t xml:space="preserve">TIME </w:t>
            </w:r>
            <w:r>
              <w:rPr>
                <w:rFonts w:ascii="NanumSquare" w:hAnsi="NanumSquare" w:eastAsia="NanumSquare"/>
                <w:b/>
                <w:color w:val="FFFFFF"/>
                <w:sz w:val="16"/>
              </w:rPr>
              <w:t>00:01.60–00:03.50</w:t>
            </w:r>
          </w:p>
        </w:tc>
        <w:tc>
          <w:tcPr>
            <w:tcW w:type="dxa" w:w="3744"/>
            <w:shd w:fill="1967D2" w:val="clear"/>
            <w:tcMar>
              <w:top w:w="80" w:type="dxa"/>
              <w:start w:w="100" w:type="dxa"/>
              <w:bottom w:w="80" w:type="dxa"/>
              <w:end w:w="100" w:type="dxa"/>
            </w:tcMar>
            <w:tcBorders>
              <w:top w:val="single" w:sz="5" w:color="FFFFFF"/>
              <w:left w:val="single" w:sz="5" w:color="FFFFFF"/>
              <w:bottom w:val="single" w:sz="5" w:color="FFFFFF"/>
              <w:right w:val="single" w:sz="5" w:color="FFFFFF"/>
            </w:tcBorders>
          </w:tcPr>
          <w:p>
            <w:pPr>
              <w:jc w:val="center"/>
            </w:pPr>
            <w:r>
              <w:rPr>
                <w:rFonts w:ascii="NanumSquare" w:hAnsi="NanumSquare" w:eastAsia="NanumSquare"/>
                <w:b/>
                <w:color w:val="FFFFFF"/>
                <w:sz w:val="14"/>
              </w:rPr>
              <w:t xml:space="preserve">DURATION </w:t>
            </w:r>
            <w:r>
              <w:rPr>
                <w:rFonts w:ascii="NanumSquare" w:hAnsi="NanumSquare" w:eastAsia="NanumSquare"/>
                <w:b/>
                <w:color w:val="FFFFFF"/>
                <w:sz w:val="16"/>
              </w:rPr>
              <w:t>1.90 sec / 57f</w:t>
            </w:r>
          </w:p>
        </w:tc>
        <w:tc>
          <w:tcPr>
            <w:tcW w:type="dxa" w:w="3744"/>
            <w:shd w:fill="F6F8FA" w:val="clear"/>
            <w:tcMar>
              <w:top w:w="80" w:type="dxa"/>
              <w:start w:w="100" w:type="dxa"/>
              <w:bottom w:w="80" w:type="dxa"/>
              <w:end w:w="100" w:type="dxa"/>
            </w:tcMar>
            <w:tcBorders>
              <w:top w:val="single" w:sz="5" w:color="FFFFFF"/>
              <w:left w:val="single" w:sz="5" w:color="FFFFFF"/>
              <w:bottom w:val="single" w:sz="5" w:color="FFFFFF"/>
              <w:right w:val="single" w:sz="5" w:color="FFFFFF"/>
            </w:tcBorders>
          </w:tcPr>
          <w:p>
            <w:pPr>
              <w:jc w:val="center"/>
            </w:pPr>
            <w:r>
              <w:rPr>
                <w:rFonts w:ascii="NanumSquare" w:hAnsi="NanumSquare" w:eastAsia="NanumSquare"/>
                <w:b/>
                <w:color w:val="607284"/>
                <w:sz w:val="14"/>
              </w:rPr>
              <w:t xml:space="preserve">ROLE </w:t>
            </w:r>
            <w:r>
              <w:rPr>
                <w:rFonts w:ascii="NanumSquare" w:hAnsi="NanumSquare" w:eastAsia="NanumSquare"/>
                <w:b/>
                <w:color w:val="17212B"/>
                <w:sz w:val="16"/>
              </w:rPr>
              <w:t>CONTEXT / NEED</w:t>
            </w:r>
          </w:p>
        </w:tc>
        <w:tc>
          <w:tcPr>
            <w:tcW w:type="dxa" w:w="3744"/>
            <w:shd w:fill="EAF8FD" w:val="clear"/>
            <w:tcMar>
              <w:top w:w="80" w:type="dxa"/>
              <w:start w:w="100" w:type="dxa"/>
              <w:bottom w:w="80" w:type="dxa"/>
              <w:end w:w="100" w:type="dxa"/>
            </w:tcMar>
            <w:tcBorders>
              <w:top w:val="single" w:sz="5" w:color="FFFFFF"/>
              <w:left w:val="single" w:sz="5" w:color="FFFFFF"/>
              <w:bottom w:val="single" w:sz="5" w:color="FFFFFF"/>
              <w:right w:val="single" w:sz="5" w:color="FFFFFF"/>
            </w:tcBorders>
          </w:tcPr>
          <w:p>
            <w:pPr>
              <w:jc w:val="center"/>
            </w:pPr>
            <w:r>
              <w:rPr>
                <w:rFonts w:ascii="NanumSquare" w:hAnsi="NanumSquare" w:eastAsia="NanumSquare"/>
                <w:b/>
                <w:color w:val="607284"/>
                <w:sz w:val="14"/>
              </w:rPr>
              <w:t xml:space="preserve">OUTPUT </w:t>
            </w:r>
            <w:r>
              <w:rPr>
                <w:rFonts w:ascii="NanumSquare" w:hAnsi="NanumSquare" w:eastAsia="NanumSquare"/>
                <w:b/>
                <w:color w:val="17212B"/>
                <w:sz w:val="16"/>
              </w:rPr>
              <w:t>STORAGE POOL</w:t>
            </w:r>
          </w:p>
        </w:tc>
      </w:tr>
    </w:tbl>
    <w:p>
      <w:pPr>
        <w:spacing w:after="0"/>
      </w:pPr>
    </w:p>
    <w:tbl>
      <w:tblPr>
        <w:tblW w:type="auto" w:w="0"/>
        <w:jc w:val="center"/>
        <w:tblLayout w:type="fixed"/>
        <w:tblLook w:firstColumn="1" w:firstRow="1" w:lastColumn="0" w:lastRow="0" w:noHBand="0" w:noVBand="1" w:val="04A0"/>
      </w:tblPr>
      <w:tblGrid>
        <w:gridCol w:w="6120"/>
        <w:gridCol w:w="8856"/>
      </w:tblGrid>
      <w:tr>
        <w:tc>
          <w:tcPr>
            <w:tcW w:type="dxa" w:w="7627"/>
            <w:tcMar>
              <w:top w:w="110" w:type="dxa"/>
              <w:start w:w="130" w:type="dxa"/>
              <w:bottom w:w="110" w:type="dxa"/>
              <w:end w:w="130" w:type="dxa"/>
            </w:tcMar>
            <w:tcBorders>
              <w:top w:val="single" w:sz="6" w:color="E7EDF2"/>
              <w:left w:val="single" w:sz="6" w:color="E7EDF2"/>
              <w:bottom w:val="single" w:sz="6" w:color="E7EDF2"/>
              <w:right w:val="single" w:sz="6" w:color="E7EDF2"/>
            </w:tcBorders>
            <w:vAlign w:val="top"/>
            <w:shd w:fill="FFFFFF" w:val="clear"/>
          </w:tcPr>
          <w:p/>
          <w:p>
            <w:pPr>
              <w:spacing w:after="40"/>
            </w:pPr>
            <w:r>
              <w:rPr>
                <w:rFonts w:ascii="NanumSquare" w:hAnsi="NanumSquare" w:eastAsia="NanumSquare"/>
                <w:b/>
                <w:color w:val="1967D2"/>
                <w:sz w:val="14"/>
              </w:rPr>
              <w:t>MESSAGE &amp; SCREEN</w:t>
            </w:r>
          </w:p>
          <w:p>
            <w:pPr>
              <w:spacing w:after="40" w:line="252" w:lineRule="auto"/>
            </w:pPr>
            <w:r>
              <w:rPr>
                <w:rFonts w:ascii="NanumSquare" w:hAnsi="NanumSquare" w:eastAsia="NanumSquare"/>
                <w:b/>
                <w:color w:val="1967D2"/>
                <w:sz w:val="16"/>
              </w:rPr>
              <w:t xml:space="preserve">목표 메시지  </w:t>
            </w:r>
            <w:r>
              <w:rPr>
                <w:rFonts w:ascii="Noto Sans CJK KR" w:hAnsi="Noto Sans CJK KR" w:eastAsia="Noto Sans CJK KR"/>
                <w:b w:val="0"/>
                <w:color w:val="17212B"/>
                <w:sz w:val="16"/>
              </w:rPr>
              <w:t>사용후핵연료 저장 시스템의 정밀성과 안전 과제를 짧고 명확하게 보여준다.</w:t>
            </w:r>
          </w:p>
          <w:p>
            <w:pPr>
              <w:spacing w:after="40" w:line="252" w:lineRule="auto"/>
            </w:pPr>
            <w:r>
              <w:rPr>
                <w:rFonts w:ascii="NanumSquare" w:hAnsi="NanumSquare" w:eastAsia="NanumSquare"/>
                <w:b/>
                <w:color w:val="1967D2"/>
                <w:sz w:val="16"/>
              </w:rPr>
              <w:t xml:space="preserve">화면 구성  </w:t>
            </w:r>
            <w:r>
              <w:rPr>
                <w:rFonts w:ascii="Noto Sans CJK KR" w:hAnsi="Noto Sans CJK KR" w:eastAsia="Noto Sans CJK KR"/>
                <w:b w:val="0"/>
                <w:color w:val="17212B"/>
                <w:sz w:val="16"/>
              </w:rPr>
              <w:t>맑은 푸른 물 아래 스테인리스 저장 바스켓 격자 구조를 탑뷰로 제시. 방사선 발광이나 과장된 위험 연출은 배제한다.</w:t>
            </w:r>
          </w:p>
          <w:p>
            <w:pPr>
              <w:spacing w:after="40" w:line="252" w:lineRule="auto"/>
            </w:pPr>
            <w:r>
              <w:rPr>
                <w:rFonts w:ascii="NanumSquare" w:hAnsi="NanumSquare" w:eastAsia="NanumSquare"/>
                <w:b/>
                <w:color w:val="1967D2"/>
                <w:sz w:val="16"/>
              </w:rPr>
              <w:t xml:space="preserve">내레이션  </w:t>
            </w:r>
            <w:r>
              <w:rPr>
                <w:rFonts w:ascii="Noto Sans CJK KR" w:hAnsi="Noto Sans CJK KR" w:eastAsia="Noto Sans CJK KR"/>
                <w:b w:val="0"/>
                <w:color w:val="17212B"/>
                <w:sz w:val="16"/>
              </w:rPr>
              <w:t>“원전의 미래를 지킵니다.”</w:t>
            </w:r>
          </w:p>
          <w:p>
            <w:pPr>
              <w:spacing w:after="40" w:line="252" w:lineRule="auto"/>
            </w:pPr>
            <w:r>
              <w:rPr>
                <w:rFonts w:ascii="NanumSquare" w:hAnsi="NanumSquare" w:eastAsia="NanumSquare"/>
                <w:b/>
                <w:color w:val="1967D2"/>
                <w:sz w:val="16"/>
              </w:rPr>
              <w:t xml:space="preserve">화면 카피  </w:t>
            </w:r>
            <w:r>
              <w:rPr>
                <w:rFonts w:ascii="Noto Sans CJK KR" w:hAnsi="Noto Sans CJK KR" w:eastAsia="Noto Sans CJK KR"/>
                <w:b w:val="0"/>
                <w:color w:val="17212B"/>
                <w:sz w:val="16"/>
              </w:rPr>
              <w:t>PRECISION UNDER THE SURFACE</w:t>
            </w:r>
          </w:p>
          <w:p>
            <w:pPr>
              <w:spacing w:after="40" w:line="252" w:lineRule="auto"/>
            </w:pPr>
            <w:r>
              <w:rPr>
                <w:rFonts w:ascii="NanumSquare" w:hAnsi="NanumSquare" w:eastAsia="NanumSquare"/>
                <w:b/>
                <w:color w:val="1967D2"/>
                <w:sz w:val="16"/>
              </w:rPr>
              <w:t xml:space="preserve">카메라  </w:t>
            </w:r>
            <w:r>
              <w:rPr>
                <w:rFonts w:ascii="Noto Sans CJK KR" w:hAnsi="Noto Sans CJK KR" w:eastAsia="Noto Sans CJK KR"/>
                <w:b w:val="0"/>
                <w:color w:val="17212B"/>
                <w:sz w:val="16"/>
              </w:rPr>
              <w:t>탑뷰에서 부드러운 하강 푸시 인. 수면 굴절은 미세하게만 표현.</w:t>
            </w:r>
          </w:p>
          <w:p>
            <w:pPr>
              <w:spacing w:after="40" w:line="252" w:lineRule="auto"/>
            </w:pPr>
            <w:r>
              <w:rPr>
                <w:rFonts w:ascii="NanumSquare" w:hAnsi="NanumSquare" w:eastAsia="NanumSquare"/>
                <w:b/>
                <w:color w:val="1967D2"/>
                <w:sz w:val="16"/>
              </w:rPr>
              <w:t xml:space="preserve">전환  </w:t>
            </w:r>
            <w:r>
              <w:rPr>
                <w:rFonts w:ascii="Noto Sans CJK KR" w:hAnsi="Noto Sans CJK KR" w:eastAsia="Noto Sans CJK KR"/>
                <w:b w:val="0"/>
                <w:color w:val="17212B"/>
                <w:sz w:val="16"/>
              </w:rPr>
              <w:t>Scene 3 진입 시 2프레임 화이트 매치 플래시.</w:t>
            </w:r>
          </w:p>
          <w:p>
            <w:pPr>
              <w:spacing w:before="60" w:after="40"/>
            </w:pPr>
            <w:r>
              <w:rPr>
                <w:rFonts w:ascii="NanumSquare" w:hAnsi="NanumSquare" w:eastAsia="NanumSquare"/>
                <w:b/>
                <w:color w:val="1967D2"/>
                <w:sz w:val="16"/>
              </w:rPr>
              <w:t>사용 도구와 목적</w:t>
            </w:r>
          </w:p>
          <w:p>
            <w:pPr>
              <w:spacing w:after="20" w:line="252" w:lineRule="auto"/>
              <w:ind w:left="173" w:hanging="144"/>
            </w:pPr>
            <w:r>
              <w:rPr>
                <w:rFonts w:ascii="Noto Sans CJK KR" w:hAnsi="Noto Sans CJK KR" w:eastAsia="Noto Sans CJK KR"/>
                <w:b/>
                <w:color w:val="5BC0EB"/>
                <w:sz w:val="15"/>
              </w:rPr>
              <w:t xml:space="preserve">• </w:t>
            </w:r>
            <w:r>
              <w:rPr>
                <w:rFonts w:ascii="Noto Sans CJK KR" w:hAnsi="Noto Sans CJK KR" w:eastAsia="Noto Sans CJK KR"/>
                <w:b w:val="0"/>
                <w:color w:val="17212B"/>
                <w:sz w:val="15"/>
              </w:rPr>
              <w:t>ChatGPT (DALL·E): 저장 바스켓과 수중 산업 환경 생성</w:t>
            </w:r>
          </w:p>
          <w:p>
            <w:pPr>
              <w:spacing w:after="20" w:line="252" w:lineRule="auto"/>
              <w:ind w:left="173" w:hanging="144"/>
            </w:pPr>
            <w:r>
              <w:rPr>
                <w:rFonts w:ascii="Noto Sans CJK KR" w:hAnsi="Noto Sans CJK KR" w:eastAsia="Noto Sans CJK KR"/>
                <w:b/>
                <w:color w:val="5BC0EB"/>
                <w:sz w:val="15"/>
              </w:rPr>
              <w:t xml:space="preserve">• </w:t>
            </w:r>
            <w:r>
              <w:rPr>
                <w:rFonts w:ascii="Noto Sans CJK KR" w:hAnsi="Noto Sans CJK KR" w:eastAsia="Noto Sans CJK KR"/>
                <w:b w:val="0"/>
                <w:color w:val="17212B"/>
                <w:sz w:val="15"/>
              </w:rPr>
              <w:t>Kling AI: 물결·굴절과 느린 하강 모션 부여</w:t>
            </w:r>
          </w:p>
          <w:p>
            <w:pPr>
              <w:spacing w:after="20" w:line="252" w:lineRule="auto"/>
              <w:ind w:left="173" w:hanging="144"/>
            </w:pPr>
            <w:r>
              <w:rPr>
                <w:rFonts w:ascii="Noto Sans CJK KR" w:hAnsi="Noto Sans CJK KR" w:eastAsia="Noto Sans CJK KR"/>
                <w:b/>
                <w:color w:val="5BC0EB"/>
                <w:sz w:val="15"/>
              </w:rPr>
              <w:t xml:space="preserve">• </w:t>
            </w:r>
            <w:r>
              <w:rPr>
                <w:rFonts w:ascii="Noto Sans CJK KR" w:hAnsi="Noto Sans CJK KR" w:eastAsia="Noto Sans CJK KR"/>
                <w:b w:val="0"/>
                <w:color w:val="17212B"/>
                <w:sz w:val="15"/>
              </w:rPr>
              <w:t>Suno AI: 첫 문장 종료에 맞춘 잔잔한 상승</w:t>
            </w:r>
          </w:p>
          <w:p>
            <w:pPr>
              <w:spacing w:after="20" w:line="252" w:lineRule="auto"/>
              <w:ind w:left="173" w:hanging="144"/>
            </w:pPr>
            <w:r>
              <w:rPr>
                <w:rFonts w:ascii="Noto Sans CJK KR" w:hAnsi="Noto Sans CJK KR" w:eastAsia="Noto Sans CJK KR"/>
                <w:b/>
                <w:color w:val="5BC0EB"/>
                <w:sz w:val="15"/>
              </w:rPr>
              <w:t xml:space="preserve">• </w:t>
            </w:r>
            <w:r>
              <w:rPr>
                <w:rFonts w:ascii="Noto Sans CJK KR" w:hAnsi="Noto Sans CJK KR" w:eastAsia="Noto Sans CJK KR"/>
                <w:b w:val="0"/>
                <w:color w:val="17212B"/>
                <w:sz w:val="15"/>
              </w:rPr>
              <w:t>ElevenLabs: 첫 문장 완결</w:t>
            </w:r>
          </w:p>
          <w:p>
            <w:pPr>
              <w:spacing w:after="20" w:line="252" w:lineRule="auto"/>
              <w:ind w:left="173" w:hanging="144"/>
            </w:pPr>
            <w:r>
              <w:rPr>
                <w:rFonts w:ascii="Noto Sans CJK KR" w:hAnsi="Noto Sans CJK KR" w:eastAsia="Noto Sans CJK KR"/>
                <w:b/>
                <w:color w:val="5BC0EB"/>
                <w:sz w:val="15"/>
              </w:rPr>
              <w:t xml:space="preserve">• </w:t>
            </w:r>
            <w:r>
              <w:rPr>
                <w:rFonts w:ascii="Noto Sans CJK KR" w:hAnsi="Noto Sans CJK KR" w:eastAsia="Noto Sans CJK KR"/>
                <w:b w:val="0"/>
                <w:color w:val="17212B"/>
                <w:sz w:val="15"/>
              </w:rPr>
              <w:t>CapCut: 수중 색감 통일 및 매치 플래시</w:t>
            </w:r>
          </w:p>
          <w:p>
            <w:pPr>
              <w:spacing w:before="60" w:after="40"/>
            </w:pPr>
            <w:r>
              <w:rPr>
                <w:rFonts w:ascii="NanumSquare" w:hAnsi="NanumSquare" w:eastAsia="NanumSquare"/>
                <w:b/>
                <w:color w:val="1967D2"/>
                <w:sz w:val="16"/>
              </w:rPr>
              <w:t>출력 결과 요약</w:t>
            </w:r>
          </w:p>
          <w:p>
            <w:pPr>
              <w:spacing w:after="40" w:before="0" w:line="252" w:lineRule="auto"/>
            </w:pPr>
            <w:r>
              <w:rPr>
                <w:rFonts w:ascii="Noto Sans CJK KR" w:hAnsi="Noto Sans CJK KR" w:eastAsia="Noto Sans CJK KR"/>
                <w:b w:val="0"/>
                <w:i w:val="0"/>
                <w:color w:val="17212B"/>
                <w:sz w:val="15"/>
              </w:rPr>
              <w:t>청결한 수중 저장 환경과 규칙적인 금속 구조를 통해 공학적 정밀성을 강조한다.</w:t>
            </w:r>
          </w:p>
          <w:p>
            <w:pPr>
              <w:spacing w:after="40" w:line="252" w:lineRule="auto"/>
            </w:pPr>
            <w:r>
              <w:rPr>
                <w:rFonts w:ascii="NanumSquare" w:hAnsi="NanumSquare" w:eastAsia="NanumSquare"/>
                <w:b/>
                <w:color w:val="2E7D6E"/>
                <w:sz w:val="15"/>
              </w:rPr>
              <w:t xml:space="preserve">파일명  </w:t>
            </w:r>
            <w:r>
              <w:rPr>
                <w:rFonts w:ascii="Noto Sans CJK KR" w:hAnsi="Noto Sans CJK KR" w:eastAsia="Noto Sans CJK KR"/>
                <w:b w:val="0"/>
                <w:color w:val="17212B"/>
                <w:sz w:val="15"/>
              </w:rPr>
              <w:t>OM_S02_IMG_v01.png / OM_S02_KLING_v01.mp4</w:t>
            </w:r>
          </w:p>
        </w:tc>
        <w:tc>
          <w:tcPr>
            <w:tcW w:type="dxa" w:w="7627"/>
            <w:tcMar>
              <w:top w:w="110" w:type="dxa"/>
              <w:start w:w="130" w:type="dxa"/>
              <w:bottom w:w="110" w:type="dxa"/>
              <w:end w:w="130" w:type="dxa"/>
            </w:tcMar>
            <w:tcBorders>
              <w:top w:val="single" w:sz="6" w:color="E7EDF2"/>
              <w:left w:val="single" w:sz="6" w:color="E7EDF2"/>
              <w:bottom w:val="single" w:sz="6" w:color="E7EDF2"/>
              <w:right w:val="single" w:sz="6" w:color="E7EDF2"/>
            </w:tcBorders>
            <w:vAlign w:val="top"/>
            <w:shd w:fill="F6F8FA" w:val="clear"/>
          </w:tcPr>
          <w:p/>
          <w:p>
            <w:pPr>
              <w:spacing w:after="40"/>
            </w:pPr>
            <w:r>
              <w:rPr>
                <w:rFonts w:ascii="NanumSquare" w:hAnsi="NanumSquare" w:eastAsia="NanumSquare"/>
                <w:b/>
                <w:color w:val="1967D2"/>
                <w:sz w:val="14"/>
              </w:rPr>
              <w:t>INPUT PROMPTS — USER-PROVIDED ORIGINAL</w:t>
            </w:r>
          </w:p>
          <w:p>
            <w:pPr>
              <w:spacing w:before="40" w:after="40"/>
            </w:pPr>
            <w:r>
              <w:rPr>
                <w:rFonts w:ascii="NanumSquare" w:hAnsi="NanumSquare" w:eastAsia="NanumSquare"/>
                <w:b/>
                <w:color w:val="1967D2"/>
                <w:sz w:val="16"/>
              </w:rPr>
              <w:t>IMAGE / CHATGPT (DALL·E)</w:t>
            </w:r>
          </w:p>
          <w:p>
            <w:pPr>
              <w:spacing w:after="40" w:line="245" w:lineRule="auto"/>
            </w:pPr>
            <w:r>
              <w:rPr>
                <w:rFonts w:ascii="Noto Sans Mono CJK KR" w:hAnsi="Noto Sans Mono CJK KR" w:eastAsia="Noto Sans Mono CJK KR"/>
                <w:b w:val="0"/>
                <w:color w:val="17212B"/>
                <w:sz w:val="14"/>
              </w:rPr>
              <w:t>Inside a spent nuclear fuel storage pool, realistic storage basket, blue water, clean stainless steel structure, cinematic industrial lighting, premium engineering environment, ultra realistic, 16:9, 4K</w:t>
            </w:r>
          </w:p>
          <w:p>
            <w:pPr>
              <w:spacing w:after="60"/>
            </w:pPr>
            <w:r>
              <w:rPr>
                <w:rFonts w:ascii="NanumSquare" w:hAnsi="NanumSquare" w:eastAsia="NanumSquare"/>
                <w:b/>
                <w:color w:val="2E7D6E"/>
                <w:sz w:val="14"/>
              </w:rPr>
              <w:t xml:space="preserve">제작 적용  </w:t>
            </w:r>
            <w:r>
              <w:rPr>
                <w:rFonts w:ascii="Noto Sans CJK KR" w:hAnsi="Noto Sans CJK KR" w:eastAsia="Noto Sans CJK KR"/>
                <w:b w:val="0"/>
                <w:color w:val="607284"/>
                <w:sz w:val="14"/>
              </w:rPr>
              <w:t>“technically plausible grid geometry, no exposed fuel rods, no radiation glow, no workers, no text”를 추가한다.</w:t>
            </w:r>
          </w:p>
          <w:p>
            <w:pPr>
              <w:spacing w:before="40" w:after="40"/>
            </w:pPr>
            <w:r>
              <w:rPr>
                <w:rFonts w:ascii="NanumSquare" w:hAnsi="NanumSquare" w:eastAsia="NanumSquare"/>
                <w:b/>
                <w:color w:val="1967D2"/>
                <w:sz w:val="16"/>
              </w:rPr>
              <w:t>VIDEO / KLING AI</w:t>
            </w:r>
          </w:p>
          <w:p>
            <w:pPr>
              <w:spacing w:after="40" w:line="245" w:lineRule="auto"/>
            </w:pPr>
            <w:r>
              <w:rPr>
                <w:rFonts w:ascii="Noto Sans Mono CJK KR" w:hAnsi="Noto Sans Mono CJK KR" w:eastAsia="Noto Sans Mono CJK KR"/>
                <w:b w:val="0"/>
                <w:color w:val="17212B"/>
                <w:sz w:val="14"/>
              </w:rPr>
              <w:t>Slow camera movement above a realistic spent nuclear fuel storage pool. Stainless steel storage baskets under clear blue water, industrial precision, premium engineering atmosphere, cinematic lighting, ultra realistic.</w:t>
            </w:r>
          </w:p>
          <w:p>
            <w:pPr>
              <w:spacing w:after="60"/>
            </w:pPr>
            <w:r>
              <w:rPr>
                <w:rFonts w:ascii="NanumSquare" w:hAnsi="NanumSquare" w:eastAsia="NanumSquare"/>
                <w:b/>
                <w:color w:val="2E7D6E"/>
                <w:sz w:val="14"/>
              </w:rPr>
              <w:t xml:space="preserve">제작 적용  </w:t>
            </w:r>
            <w:r>
              <w:rPr>
                <w:rFonts w:ascii="Noto Sans CJK KR" w:hAnsi="Noto Sans CJK KR" w:eastAsia="Noto Sans CJK KR"/>
                <w:b w:val="0"/>
                <w:color w:val="607284"/>
                <w:sz w:val="14"/>
              </w:rPr>
              <w:t>“gentle descending push-in, stable basket geometry, subtle water caustics, no camera roll”을 추가한다.</w:t>
            </w:r>
          </w:p>
          <w:p>
            <w:pPr>
              <w:spacing w:before="40" w:after="40"/>
            </w:pPr>
            <w:r>
              <w:rPr>
                <w:rFonts w:ascii="NanumSquare" w:hAnsi="NanumSquare" w:eastAsia="NanumSquare"/>
                <w:b/>
                <w:color w:val="2E7D6E"/>
                <w:sz w:val="16"/>
              </w:rPr>
              <w:t>통합 편집 지시</w:t>
            </w:r>
          </w:p>
          <w:p>
            <w:pPr>
              <w:spacing w:after="20" w:line="252" w:lineRule="auto"/>
              <w:ind w:left="173" w:hanging="144"/>
            </w:pPr>
            <w:r>
              <w:rPr>
                <w:rFonts w:ascii="Noto Sans CJK KR" w:hAnsi="Noto Sans CJK KR" w:eastAsia="Noto Sans CJK KR"/>
                <w:b/>
                <w:color w:val="2E7D6E"/>
                <w:sz w:val="15"/>
              </w:rPr>
              <w:t xml:space="preserve">• </w:t>
            </w:r>
            <w:r>
              <w:rPr>
                <w:rFonts w:ascii="Noto Sans CJK KR" w:hAnsi="Noto Sans CJK KR" w:eastAsia="Noto Sans CJK KR"/>
                <w:b w:val="0"/>
                <w:color w:val="17212B"/>
                <w:sz w:val="15"/>
              </w:rPr>
              <w:t>첫 문장의 끝을 3.25초 부근에 배치해 Scene 3 전환 전 짧은 무음 여백을 확보한다.</w:t>
            </w:r>
          </w:p>
          <w:p>
            <w:pPr>
              <w:spacing w:after="20" w:line="252" w:lineRule="auto"/>
              <w:ind w:left="173" w:hanging="144"/>
            </w:pPr>
            <w:r>
              <w:rPr>
                <w:rFonts w:ascii="Noto Sans CJK KR" w:hAnsi="Noto Sans CJK KR" w:eastAsia="Noto Sans CJK KR"/>
                <w:b/>
                <w:color w:val="2E7D6E"/>
                <w:sz w:val="15"/>
              </w:rPr>
              <w:t xml:space="preserve">• </w:t>
            </w:r>
            <w:r>
              <w:rPr>
                <w:rFonts w:ascii="Noto Sans CJK KR" w:hAnsi="Noto Sans CJK KR" w:eastAsia="Noto Sans CJK KR"/>
                <w:b w:val="0"/>
                <w:color w:val="17212B"/>
                <w:sz w:val="15"/>
              </w:rPr>
              <w:t>청록색이 과해지지 않도록 흰색·은색 금속 톤을 유지한다.</w:t>
            </w:r>
          </w:p>
          <w:p>
            <w:pPr>
              <w:spacing w:after="20" w:line="252" w:lineRule="auto"/>
              <w:ind w:left="173" w:hanging="144"/>
            </w:pPr>
            <w:r>
              <w:rPr>
                <w:rFonts w:ascii="Noto Sans CJK KR" w:hAnsi="Noto Sans CJK KR" w:eastAsia="Noto Sans CJK KR"/>
                <w:b/>
                <w:color w:val="2E7D6E"/>
                <w:sz w:val="15"/>
              </w:rPr>
              <w:t xml:space="preserve">• </w:t>
            </w:r>
            <w:r>
              <w:rPr>
                <w:rFonts w:ascii="Noto Sans CJK KR" w:hAnsi="Noto Sans CJK KR" w:eastAsia="Noto Sans CJK KR"/>
                <w:b w:val="0"/>
                <w:color w:val="17212B"/>
                <w:sz w:val="15"/>
              </w:rPr>
              <w:t>기술 시설을 공포 이미지가 아닌 ‘통제된 정밀 환경’으로 표현한다.</w:t>
            </w:r>
          </w:p>
        </w:tc>
      </w:tr>
    </w:tbl>
    <w:p>
      <w:r>
        <w:br w:type="page"/>
      </w:r>
    </w:p>
    <w:tbl>
      <w:tblPr>
        <w:tblW w:type="auto" w:w="0"/>
        <w:jc w:val="center"/>
        <w:tblLayout w:type="fixed"/>
        <w:tblLook w:firstColumn="1" w:firstRow="1" w:lastColumn="0" w:lastRow="0" w:noHBand="0" w:noVBand="1" w:val="04A0"/>
      </w:tblPr>
      <w:tblGrid>
        <w:gridCol w:w="1656"/>
        <w:gridCol w:w="13320"/>
      </w:tblGrid>
      <w:tr>
        <w:tc>
          <w:tcPr>
            <w:tcW w:type="dxa" w:w="7627"/>
            <w:shd w:fill="1967D2" w:val="clear"/>
            <w:tcMar>
              <w:top w:w="115" w:type="dxa"/>
              <w:start w:w="150" w:type="dxa"/>
              <w:bottom w:w="115" w:type="dxa"/>
              <w:end w:w="150" w:type="dxa"/>
            </w:tcMar>
            <w:tcBorders>
              <w:top w:val="nil"/>
              <w:left w:val="nil"/>
              <w:bottom w:val="nil"/>
              <w:right w:val="nil"/>
            </w:tcBorders>
            <w:vAlign w:val="center"/>
          </w:tcPr>
          <w:p>
            <w:pPr>
              <w:jc w:val="center"/>
            </w:pPr>
            <w:r>
              <w:rPr>
                <w:rFonts w:ascii="NanumSquare" w:hAnsi="NanumSquare" w:eastAsia="NanumSquare"/>
                <w:b/>
                <w:color w:val="FFFFFF"/>
                <w:sz w:val="20"/>
              </w:rPr>
              <w:t>03</w:t>
            </w:r>
          </w:p>
        </w:tc>
        <w:tc>
          <w:tcPr>
            <w:tcW w:type="dxa" w:w="7627"/>
            <w:shd w:fill="0B1F33" w:val="clear"/>
            <w:tcMar>
              <w:top w:w="115" w:type="dxa"/>
              <w:start w:w="150" w:type="dxa"/>
              <w:bottom w:w="115" w:type="dxa"/>
              <w:end w:w="150" w:type="dxa"/>
            </w:tcMar>
            <w:tcBorders>
              <w:top w:val="nil"/>
              <w:left w:val="nil"/>
              <w:bottom w:val="nil"/>
              <w:right w:val="nil"/>
            </w:tcBorders>
            <w:vAlign w:val="center"/>
          </w:tcPr>
          <w:p>
            <w:r>
              <w:rPr>
                <w:rFonts w:ascii="NanumSquare" w:hAnsi="NanumSquare" w:eastAsia="NanumSquare"/>
                <w:b/>
                <w:color w:val="FFFFFF"/>
                <w:sz w:val="30"/>
              </w:rPr>
              <w:t>SCENE 3 — Material Engineered Layer by Layer</w:t>
            </w:r>
            <w:r>
              <w:rPr>
                <w:rFonts w:ascii="Noto Sans CJK KR" w:hAnsi="Noto Sans CJK KR" w:eastAsia="Noto Sans CJK KR"/>
                <w:b w:val="0"/>
                <w:color w:val="A9C1D4"/>
                <w:sz w:val="16"/>
              </w:rPr>
              <w:t xml:space="preserve">  DED 적층제조로 해결책이 만들어지는 전환점</w:t>
            </w:r>
          </w:p>
        </w:tc>
      </w:tr>
    </w:tbl>
    <w:p>
      <w:pPr>
        <w:spacing w:after="20"/>
      </w:pPr>
    </w:p>
    <w:tbl>
      <w:tblPr>
        <w:tblW w:type="auto" w:w="0"/>
        <w:jc w:val="left"/>
        <w:tblLayout w:type="fixed"/>
        <w:tblLook w:firstColumn="1" w:firstRow="1" w:lastColumn="0" w:lastRow="0" w:noHBand="0" w:noVBand="1" w:val="04A0"/>
      </w:tblPr>
      <w:tblGrid>
        <w:gridCol w:w="3813"/>
        <w:gridCol w:w="3813"/>
        <w:gridCol w:w="3813"/>
        <w:gridCol w:w="3813"/>
      </w:tblGrid>
      <w:tr>
        <w:tc>
          <w:tcPr>
            <w:tcW w:type="dxa" w:w="3744"/>
            <w:shd w:fill="132C45" w:val="clear"/>
            <w:tcMar>
              <w:top w:w="80" w:type="dxa"/>
              <w:start w:w="100" w:type="dxa"/>
              <w:bottom w:w="80" w:type="dxa"/>
              <w:end w:w="100" w:type="dxa"/>
            </w:tcMar>
            <w:tcBorders>
              <w:top w:val="single" w:sz="5" w:color="FFFFFF"/>
              <w:left w:val="single" w:sz="5" w:color="FFFFFF"/>
              <w:bottom w:val="single" w:sz="5" w:color="FFFFFF"/>
              <w:right w:val="single" w:sz="5" w:color="FFFFFF"/>
            </w:tcBorders>
          </w:tcPr>
          <w:p>
            <w:pPr>
              <w:jc w:val="center"/>
            </w:pPr>
            <w:r>
              <w:rPr>
                <w:rFonts w:ascii="NanumSquare" w:hAnsi="NanumSquare" w:eastAsia="NanumSquare"/>
                <w:b/>
                <w:color w:val="FFFFFF"/>
                <w:sz w:val="14"/>
              </w:rPr>
              <w:t xml:space="preserve">TIME </w:t>
            </w:r>
            <w:r>
              <w:rPr>
                <w:rFonts w:ascii="NanumSquare" w:hAnsi="NanumSquare" w:eastAsia="NanumSquare"/>
                <w:b/>
                <w:color w:val="FFFFFF"/>
                <w:sz w:val="16"/>
              </w:rPr>
              <w:t>00:03.50–00:05.70</w:t>
            </w:r>
          </w:p>
        </w:tc>
        <w:tc>
          <w:tcPr>
            <w:tcW w:type="dxa" w:w="3744"/>
            <w:shd w:fill="1967D2" w:val="clear"/>
            <w:tcMar>
              <w:top w:w="80" w:type="dxa"/>
              <w:start w:w="100" w:type="dxa"/>
              <w:bottom w:w="80" w:type="dxa"/>
              <w:end w:w="100" w:type="dxa"/>
            </w:tcMar>
            <w:tcBorders>
              <w:top w:val="single" w:sz="5" w:color="FFFFFF"/>
              <w:left w:val="single" w:sz="5" w:color="FFFFFF"/>
              <w:bottom w:val="single" w:sz="5" w:color="FFFFFF"/>
              <w:right w:val="single" w:sz="5" w:color="FFFFFF"/>
            </w:tcBorders>
          </w:tcPr>
          <w:p>
            <w:pPr>
              <w:jc w:val="center"/>
            </w:pPr>
            <w:r>
              <w:rPr>
                <w:rFonts w:ascii="NanumSquare" w:hAnsi="NanumSquare" w:eastAsia="NanumSquare"/>
                <w:b/>
                <w:color w:val="FFFFFF"/>
                <w:sz w:val="14"/>
              </w:rPr>
              <w:t xml:space="preserve">DURATION </w:t>
            </w:r>
            <w:r>
              <w:rPr>
                <w:rFonts w:ascii="NanumSquare" w:hAnsi="NanumSquare" w:eastAsia="NanumSquare"/>
                <w:b/>
                <w:color w:val="FFFFFF"/>
                <w:sz w:val="16"/>
              </w:rPr>
              <w:t>2.20 sec / 66f</w:t>
            </w:r>
          </w:p>
        </w:tc>
        <w:tc>
          <w:tcPr>
            <w:tcW w:type="dxa" w:w="3744"/>
            <w:shd w:fill="F6F8FA" w:val="clear"/>
            <w:tcMar>
              <w:top w:w="80" w:type="dxa"/>
              <w:start w:w="100" w:type="dxa"/>
              <w:bottom w:w="80" w:type="dxa"/>
              <w:end w:w="100" w:type="dxa"/>
            </w:tcMar>
            <w:tcBorders>
              <w:top w:val="single" w:sz="5" w:color="FFFFFF"/>
              <w:left w:val="single" w:sz="5" w:color="FFFFFF"/>
              <w:bottom w:val="single" w:sz="5" w:color="FFFFFF"/>
              <w:right w:val="single" w:sz="5" w:color="FFFFFF"/>
            </w:tcBorders>
          </w:tcPr>
          <w:p>
            <w:pPr>
              <w:jc w:val="center"/>
            </w:pPr>
            <w:r>
              <w:rPr>
                <w:rFonts w:ascii="NanumSquare" w:hAnsi="NanumSquare" w:eastAsia="NanumSquare"/>
                <w:b/>
                <w:color w:val="607284"/>
                <w:sz w:val="14"/>
              </w:rPr>
              <w:t xml:space="preserve">ROLE </w:t>
            </w:r>
            <w:r>
              <w:rPr>
                <w:rFonts w:ascii="NanumSquare" w:hAnsi="NanumSquare" w:eastAsia="NanumSquare"/>
                <w:b/>
                <w:color w:val="17212B"/>
                <w:sz w:val="16"/>
              </w:rPr>
              <w:t>TRANSFORMATION</w:t>
            </w:r>
          </w:p>
        </w:tc>
        <w:tc>
          <w:tcPr>
            <w:tcW w:type="dxa" w:w="3744"/>
            <w:shd w:fill="EAF8FD" w:val="clear"/>
            <w:tcMar>
              <w:top w:w="80" w:type="dxa"/>
              <w:start w:w="100" w:type="dxa"/>
              <w:bottom w:w="80" w:type="dxa"/>
              <w:end w:w="100" w:type="dxa"/>
            </w:tcMar>
            <w:tcBorders>
              <w:top w:val="single" w:sz="5" w:color="FFFFFF"/>
              <w:left w:val="single" w:sz="5" w:color="FFFFFF"/>
              <w:bottom w:val="single" w:sz="5" w:color="FFFFFF"/>
              <w:right w:val="single" w:sz="5" w:color="FFFFFF"/>
            </w:tcBorders>
          </w:tcPr>
          <w:p>
            <w:pPr>
              <w:jc w:val="center"/>
            </w:pPr>
            <w:r>
              <w:rPr>
                <w:rFonts w:ascii="NanumSquare" w:hAnsi="NanumSquare" w:eastAsia="NanumSquare"/>
                <w:b/>
                <w:color w:val="607284"/>
                <w:sz w:val="14"/>
              </w:rPr>
              <w:t xml:space="preserve">OUTPUT </w:t>
            </w:r>
            <w:r>
              <w:rPr>
                <w:rFonts w:ascii="NanumSquare" w:hAnsi="NanumSquare" w:eastAsia="NanumSquare"/>
                <w:b/>
                <w:color w:val="17212B"/>
                <w:sz w:val="16"/>
              </w:rPr>
              <w:t>DED PROCESS</w:t>
            </w:r>
          </w:p>
        </w:tc>
      </w:tr>
    </w:tbl>
    <w:p>
      <w:pPr>
        <w:spacing w:after="0"/>
      </w:pPr>
    </w:p>
    <w:tbl>
      <w:tblPr>
        <w:tblW w:type="auto" w:w="0"/>
        <w:jc w:val="center"/>
        <w:tblLayout w:type="fixed"/>
        <w:tblLook w:firstColumn="1" w:firstRow="1" w:lastColumn="0" w:lastRow="0" w:noHBand="0" w:noVBand="1" w:val="04A0"/>
      </w:tblPr>
      <w:tblGrid>
        <w:gridCol w:w="6120"/>
        <w:gridCol w:w="8856"/>
      </w:tblGrid>
      <w:tr>
        <w:tc>
          <w:tcPr>
            <w:tcW w:type="dxa" w:w="7627"/>
            <w:tcMar>
              <w:top w:w="110" w:type="dxa"/>
              <w:start w:w="130" w:type="dxa"/>
              <w:bottom w:w="110" w:type="dxa"/>
              <w:end w:w="130" w:type="dxa"/>
            </w:tcMar>
            <w:tcBorders>
              <w:top w:val="single" w:sz="6" w:color="E7EDF2"/>
              <w:left w:val="single" w:sz="6" w:color="E7EDF2"/>
              <w:bottom w:val="single" w:sz="6" w:color="E7EDF2"/>
              <w:right w:val="single" w:sz="6" w:color="E7EDF2"/>
            </w:tcBorders>
            <w:vAlign w:val="top"/>
            <w:shd w:fill="FFFFFF" w:val="clear"/>
          </w:tcPr>
          <w:p/>
          <w:p>
            <w:pPr>
              <w:spacing w:after="40"/>
            </w:pPr>
            <w:r>
              <w:rPr>
                <w:rFonts w:ascii="NanumSquare" w:hAnsi="NanumSquare" w:eastAsia="NanumSquare"/>
                <w:b/>
                <w:color w:val="1967D2"/>
                <w:sz w:val="14"/>
              </w:rPr>
              <w:t>MESSAGE &amp; SCREEN</w:t>
            </w:r>
          </w:p>
          <w:p>
            <w:pPr>
              <w:spacing w:after="40" w:line="252" w:lineRule="auto"/>
            </w:pPr>
            <w:r>
              <w:rPr>
                <w:rFonts w:ascii="NanumSquare" w:hAnsi="NanumSquare" w:eastAsia="NanumSquare"/>
                <w:b/>
                <w:color w:val="1967D2"/>
                <w:sz w:val="16"/>
              </w:rPr>
              <w:t xml:space="preserve">목표 메시지  </w:t>
            </w:r>
            <w:r>
              <w:rPr>
                <w:rFonts w:ascii="Noto Sans CJK KR" w:hAnsi="Noto Sans CJK KR" w:eastAsia="Noto Sans CJK KR"/>
                <w:b w:val="0"/>
                <w:color w:val="17212B"/>
                <w:sz w:val="16"/>
              </w:rPr>
              <w:t>소재 기술이 아이디어가 아니라 정밀한 제조 공정을 통해 구현된다는 점을 보여준다.</w:t>
            </w:r>
          </w:p>
          <w:p>
            <w:pPr>
              <w:spacing w:after="40" w:line="252" w:lineRule="auto"/>
            </w:pPr>
            <w:r>
              <w:rPr>
                <w:rFonts w:ascii="NanumSquare" w:hAnsi="NanumSquare" w:eastAsia="NanumSquare"/>
                <w:b/>
                <w:color w:val="1967D2"/>
                <w:sz w:val="16"/>
              </w:rPr>
              <w:t xml:space="preserve">화면 구성  </w:t>
            </w:r>
            <w:r>
              <w:rPr>
                <w:rFonts w:ascii="Noto Sans CJK KR" w:hAnsi="Noto Sans CJK KR" w:eastAsia="Noto Sans CJK KR"/>
                <w:b w:val="0"/>
                <w:color w:val="17212B"/>
                <w:sz w:val="16"/>
              </w:rPr>
              <w:t>레이저 DED 노즐이 평판을 층별로 형성하는 매크로 클로즈업. 용융풀은 작고 통제된 형태, 파우더 흐름은 섬세하게 표현한다.</w:t>
            </w:r>
          </w:p>
          <w:p>
            <w:pPr>
              <w:spacing w:after="40" w:line="252" w:lineRule="auto"/>
            </w:pPr>
            <w:r>
              <w:rPr>
                <w:rFonts w:ascii="NanumSquare" w:hAnsi="NanumSquare" w:eastAsia="NanumSquare"/>
                <w:b/>
                <w:color w:val="1967D2"/>
                <w:sz w:val="16"/>
              </w:rPr>
              <w:t xml:space="preserve">내레이션  </w:t>
            </w:r>
            <w:r>
              <w:rPr>
                <w:rFonts w:ascii="Noto Sans CJK KR" w:hAnsi="Noto Sans CJK KR" w:eastAsia="Noto Sans CJK KR"/>
                <w:b w:val="0"/>
                <w:color w:val="17212B"/>
                <w:sz w:val="16"/>
              </w:rPr>
              <w:t>없음. 음악과 레이저 계열 효과음으로 기술 전환을 강조.</w:t>
            </w:r>
          </w:p>
          <w:p>
            <w:pPr>
              <w:spacing w:after="40" w:line="252" w:lineRule="auto"/>
            </w:pPr>
            <w:r>
              <w:rPr>
                <w:rFonts w:ascii="NanumSquare" w:hAnsi="NanumSquare" w:eastAsia="NanumSquare"/>
                <w:b/>
                <w:color w:val="1967D2"/>
                <w:sz w:val="16"/>
              </w:rPr>
              <w:t xml:space="preserve">화면 카피  </w:t>
            </w:r>
            <w:r>
              <w:rPr>
                <w:rFonts w:ascii="Noto Sans CJK KR" w:hAnsi="Noto Sans CJK KR" w:eastAsia="Noto Sans CJK KR"/>
                <w:b w:val="0"/>
                <w:color w:val="17212B"/>
                <w:sz w:val="16"/>
              </w:rPr>
              <w:t>ADDITIVE MANUFACTURING  |  Al6061 + Gd₂O₃ + TiB₂</w:t>
            </w:r>
          </w:p>
          <w:p>
            <w:pPr>
              <w:spacing w:after="40" w:line="252" w:lineRule="auto"/>
            </w:pPr>
            <w:r>
              <w:rPr>
                <w:rFonts w:ascii="NanumSquare" w:hAnsi="NanumSquare" w:eastAsia="NanumSquare"/>
                <w:b/>
                <w:color w:val="1967D2"/>
                <w:sz w:val="16"/>
              </w:rPr>
              <w:t xml:space="preserve">카메라  </w:t>
            </w:r>
            <w:r>
              <w:rPr>
                <w:rFonts w:ascii="Noto Sans CJK KR" w:hAnsi="Noto Sans CJK KR" w:eastAsia="Noto Sans CJK KR"/>
                <w:b w:val="0"/>
                <w:color w:val="17212B"/>
                <w:sz w:val="16"/>
              </w:rPr>
              <w:t>매크로 클로즈업 + 느린 측면 트래킹. 슬로모션, 카메라 흔들림 없음.</w:t>
            </w:r>
          </w:p>
          <w:p>
            <w:pPr>
              <w:spacing w:after="40" w:line="252" w:lineRule="auto"/>
            </w:pPr>
            <w:r>
              <w:rPr>
                <w:rFonts w:ascii="NanumSquare" w:hAnsi="NanumSquare" w:eastAsia="NanumSquare"/>
                <w:b/>
                <w:color w:val="1967D2"/>
                <w:sz w:val="16"/>
              </w:rPr>
              <w:t xml:space="preserve">전환  </w:t>
            </w:r>
            <w:r>
              <w:rPr>
                <w:rFonts w:ascii="Noto Sans CJK KR" w:hAnsi="Noto Sans CJK KR" w:eastAsia="Noto Sans CJK KR"/>
                <w:b w:val="0"/>
                <w:color w:val="17212B"/>
                <w:sz w:val="16"/>
              </w:rPr>
              <w:t>Scene 4로 3프레임 라이트 스윕 매치 컷.</w:t>
            </w:r>
          </w:p>
          <w:p>
            <w:pPr>
              <w:spacing w:before="60" w:after="40"/>
            </w:pPr>
            <w:r>
              <w:rPr>
                <w:rFonts w:ascii="NanumSquare" w:hAnsi="NanumSquare" w:eastAsia="NanumSquare"/>
                <w:b/>
                <w:color w:val="1967D2"/>
                <w:sz w:val="16"/>
              </w:rPr>
              <w:t>사용 도구와 목적</w:t>
            </w:r>
          </w:p>
          <w:p>
            <w:pPr>
              <w:spacing w:after="20" w:line="252" w:lineRule="auto"/>
              <w:ind w:left="173" w:hanging="144"/>
            </w:pPr>
            <w:r>
              <w:rPr>
                <w:rFonts w:ascii="Noto Sans CJK KR" w:hAnsi="Noto Sans CJK KR" w:eastAsia="Noto Sans CJK KR"/>
                <w:b/>
                <w:color w:val="5BC0EB"/>
                <w:sz w:val="15"/>
              </w:rPr>
              <w:t xml:space="preserve">• </w:t>
            </w:r>
            <w:r>
              <w:rPr>
                <w:rFonts w:ascii="Noto Sans CJK KR" w:hAnsi="Noto Sans CJK KR" w:eastAsia="Noto Sans CJK KR"/>
                <w:b w:val="0"/>
                <w:color w:val="17212B"/>
                <w:sz w:val="15"/>
              </w:rPr>
              <w:t>ChatGPT (DALL·E): DED 공정의 기술적 키 프레임 생성</w:t>
            </w:r>
          </w:p>
          <w:p>
            <w:pPr>
              <w:spacing w:after="20" w:line="252" w:lineRule="auto"/>
              <w:ind w:left="173" w:hanging="144"/>
            </w:pPr>
            <w:r>
              <w:rPr>
                <w:rFonts w:ascii="Noto Sans CJK KR" w:hAnsi="Noto Sans CJK KR" w:eastAsia="Noto Sans CJK KR"/>
                <w:b/>
                <w:color w:val="5BC0EB"/>
                <w:sz w:val="15"/>
              </w:rPr>
              <w:t xml:space="preserve">• </w:t>
            </w:r>
            <w:r>
              <w:rPr>
                <w:rFonts w:ascii="Noto Sans CJK KR" w:hAnsi="Noto Sans CJK KR" w:eastAsia="Noto Sans CJK KR"/>
                <w:b w:val="0"/>
                <w:color w:val="17212B"/>
                <w:sz w:val="15"/>
              </w:rPr>
              <w:t>Kling AI: 분말·용융풀의 제한적 미세 모션 생성</w:t>
            </w:r>
          </w:p>
          <w:p>
            <w:pPr>
              <w:spacing w:after="20" w:line="252" w:lineRule="auto"/>
              <w:ind w:left="173" w:hanging="144"/>
            </w:pPr>
            <w:r>
              <w:rPr>
                <w:rFonts w:ascii="Noto Sans CJK KR" w:hAnsi="Noto Sans CJK KR" w:eastAsia="Noto Sans CJK KR"/>
                <w:b/>
                <w:color w:val="5BC0EB"/>
                <w:sz w:val="15"/>
              </w:rPr>
              <w:t xml:space="preserve">• </w:t>
            </w:r>
            <w:r>
              <w:rPr>
                <w:rFonts w:ascii="Noto Sans CJK KR" w:hAnsi="Noto Sans CJK KR" w:eastAsia="Noto Sans CJK KR"/>
                <w:b w:val="0"/>
                <w:color w:val="17212B"/>
                <w:sz w:val="15"/>
              </w:rPr>
              <w:t>Suno AI: 중앙부 에너지 상승과 기술적 질감</w:t>
            </w:r>
          </w:p>
          <w:p>
            <w:pPr>
              <w:spacing w:after="20" w:line="252" w:lineRule="auto"/>
              <w:ind w:left="173" w:hanging="144"/>
            </w:pPr>
            <w:r>
              <w:rPr>
                <w:rFonts w:ascii="Noto Sans CJK KR" w:hAnsi="Noto Sans CJK KR" w:eastAsia="Noto Sans CJK KR"/>
                <w:b/>
                <w:color w:val="5BC0EB"/>
                <w:sz w:val="15"/>
              </w:rPr>
              <w:t xml:space="preserve">• </w:t>
            </w:r>
            <w:r>
              <w:rPr>
                <w:rFonts w:ascii="Noto Sans CJK KR" w:hAnsi="Noto Sans CJK KR" w:eastAsia="Noto Sans CJK KR"/>
                <w:b w:val="0"/>
                <w:color w:val="17212B"/>
                <w:sz w:val="15"/>
              </w:rPr>
              <w:t>CapCut: 조성 표기·라이트 스윕·효과음 배치</w:t>
            </w:r>
          </w:p>
          <w:p>
            <w:pPr>
              <w:spacing w:before="60" w:after="40"/>
            </w:pPr>
            <w:r>
              <w:rPr>
                <w:rFonts w:ascii="NanumSquare" w:hAnsi="NanumSquare" w:eastAsia="NanumSquare"/>
                <w:b/>
                <w:color w:val="1967D2"/>
                <w:sz w:val="16"/>
              </w:rPr>
              <w:t>출력 결과 요약</w:t>
            </w:r>
          </w:p>
          <w:p>
            <w:pPr>
              <w:spacing w:after="40" w:before="0" w:line="252" w:lineRule="auto"/>
            </w:pPr>
            <w:r>
              <w:rPr>
                <w:rFonts w:ascii="Noto Sans CJK KR" w:hAnsi="Noto Sans CJK KR" w:eastAsia="Noto Sans CJK KR"/>
                <w:b w:val="0"/>
                <w:i w:val="0"/>
                <w:color w:val="17212B"/>
                <w:sz w:val="15"/>
              </w:rPr>
              <w:t>레이저와 금속 적층 장면이 제품의 제조 근거를 시각적으로 제공하며 광고의 전환점을 만든다.</w:t>
            </w:r>
          </w:p>
          <w:p>
            <w:pPr>
              <w:spacing w:after="40" w:line="252" w:lineRule="auto"/>
            </w:pPr>
            <w:r>
              <w:rPr>
                <w:rFonts w:ascii="NanumSquare" w:hAnsi="NanumSquare" w:eastAsia="NanumSquare"/>
                <w:b/>
                <w:color w:val="2E7D6E"/>
                <w:sz w:val="15"/>
              </w:rPr>
              <w:t xml:space="preserve">파일명  </w:t>
            </w:r>
            <w:r>
              <w:rPr>
                <w:rFonts w:ascii="Noto Sans CJK KR" w:hAnsi="Noto Sans CJK KR" w:eastAsia="Noto Sans CJK KR"/>
                <w:b w:val="0"/>
                <w:color w:val="17212B"/>
                <w:sz w:val="15"/>
              </w:rPr>
              <w:t>OM_S03_IMG_v01.png / OM_S03_KLING_v01.mp4</w:t>
            </w:r>
          </w:p>
        </w:tc>
        <w:tc>
          <w:tcPr>
            <w:tcW w:type="dxa" w:w="7627"/>
            <w:tcMar>
              <w:top w:w="110" w:type="dxa"/>
              <w:start w:w="130" w:type="dxa"/>
              <w:bottom w:w="110" w:type="dxa"/>
              <w:end w:w="130" w:type="dxa"/>
            </w:tcMar>
            <w:tcBorders>
              <w:top w:val="single" w:sz="6" w:color="E7EDF2"/>
              <w:left w:val="single" w:sz="6" w:color="E7EDF2"/>
              <w:bottom w:val="single" w:sz="6" w:color="E7EDF2"/>
              <w:right w:val="single" w:sz="6" w:color="E7EDF2"/>
            </w:tcBorders>
            <w:vAlign w:val="top"/>
            <w:shd w:fill="F6F8FA" w:val="clear"/>
          </w:tcPr>
          <w:p/>
          <w:p>
            <w:pPr>
              <w:spacing w:after="40"/>
            </w:pPr>
            <w:r>
              <w:rPr>
                <w:rFonts w:ascii="NanumSquare" w:hAnsi="NanumSquare" w:eastAsia="NanumSquare"/>
                <w:b/>
                <w:color w:val="1967D2"/>
                <w:sz w:val="14"/>
              </w:rPr>
              <w:t>INPUT PROMPTS — USER-PROVIDED ORIGINAL</w:t>
            </w:r>
          </w:p>
          <w:p>
            <w:pPr>
              <w:spacing w:before="40" w:after="40"/>
            </w:pPr>
            <w:r>
              <w:rPr>
                <w:rFonts w:ascii="NanumSquare" w:hAnsi="NanumSquare" w:eastAsia="NanumSquare"/>
                <w:b/>
                <w:color w:val="1967D2"/>
                <w:sz w:val="16"/>
              </w:rPr>
              <w:t>IMAGE / CHATGPT (DALL·E)</w:t>
            </w:r>
          </w:p>
          <w:p>
            <w:pPr>
              <w:spacing w:after="40" w:line="245" w:lineRule="auto"/>
            </w:pPr>
            <w:r>
              <w:rPr>
                <w:rFonts w:ascii="Noto Sans Mono CJK KR" w:hAnsi="Noto Sans Mono CJK KR" w:eastAsia="Noto Sans Mono CJK KR"/>
                <w:b w:val="0"/>
                <w:color w:val="17212B"/>
                <w:sz w:val="14"/>
              </w:rPr>
              <w:t>Laser Directed Energy Deposition manufacturing process producing WH-AGdTiB neutron absorber composite panel, Al6061 powder, Gd2O3 particles, TiB2 reinforcement, laser melting, glowing molten pool, futuristic engineering laboratory, ultra realistic, cinematic lighting, 4K</w:t>
            </w:r>
          </w:p>
          <w:p>
            <w:pPr>
              <w:spacing w:after="60"/>
            </w:pPr>
            <w:r>
              <w:rPr>
                <w:rFonts w:ascii="NanumSquare" w:hAnsi="NanumSquare" w:eastAsia="NanumSquare"/>
                <w:b/>
                <w:color w:val="2E7D6E"/>
                <w:sz w:val="14"/>
              </w:rPr>
              <w:t xml:space="preserve">제작 적용  </w:t>
            </w:r>
            <w:r>
              <w:rPr>
                <w:rFonts w:ascii="Noto Sans CJK KR" w:hAnsi="Noto Sans CJK KR" w:eastAsia="Noto Sans CJK KR"/>
                <w:b w:val="0"/>
                <w:color w:val="607284"/>
                <w:sz w:val="14"/>
              </w:rPr>
              <w:t>16:9와 공통 팔레트를 추가하고, 입자 조성은 이미지 속 문자 대신 편집 오버레이로 제시한다.</w:t>
            </w:r>
          </w:p>
          <w:p>
            <w:pPr>
              <w:spacing w:before="40" w:after="40"/>
            </w:pPr>
            <w:r>
              <w:rPr>
                <w:rFonts w:ascii="NanumSquare" w:hAnsi="NanumSquare" w:eastAsia="NanumSquare"/>
                <w:b/>
                <w:color w:val="1967D2"/>
                <w:sz w:val="16"/>
              </w:rPr>
              <w:t>VIDEO / KLING AI</w:t>
            </w:r>
          </w:p>
          <w:p>
            <w:pPr>
              <w:spacing w:after="40" w:line="245" w:lineRule="auto"/>
            </w:pPr>
            <w:r>
              <w:rPr>
                <w:rFonts w:ascii="Noto Sans Mono CJK KR" w:hAnsi="Noto Sans Mono CJK KR" w:eastAsia="Noto Sans Mono CJK KR"/>
                <w:b w:val="0"/>
                <w:color w:val="17212B"/>
                <w:sz w:val="14"/>
              </w:rPr>
              <w:t>Laser Directed Energy Deposition manufacturing process. Aluminum powder is deposited layer by layer while laser creates a glowing molten pool. High-speed cinematic engineering footage, industrial laboratory, realistic metal processing, ultra realistic, blue ambient lighting.</w:t>
            </w:r>
          </w:p>
          <w:p>
            <w:pPr>
              <w:spacing w:after="60"/>
            </w:pPr>
            <w:r>
              <w:rPr>
                <w:rFonts w:ascii="NanumSquare" w:hAnsi="NanumSquare" w:eastAsia="NanumSquare"/>
                <w:b/>
                <w:color w:val="2E7D6E"/>
                <w:sz w:val="14"/>
              </w:rPr>
              <w:t xml:space="preserve">제작 적용  </w:t>
            </w:r>
            <w:r>
              <w:rPr>
                <w:rFonts w:ascii="Noto Sans CJK KR" w:hAnsi="Noto Sans CJK KR" w:eastAsia="Noto Sans CJK KR"/>
                <w:b w:val="0"/>
                <w:color w:val="607284"/>
                <w:sz w:val="14"/>
              </w:rPr>
              <w:t>“high-speed”와 “slow motion”의 충돌을 제거해 “controlled slow-motion macro tracking”으로 통일한다.</w:t>
            </w:r>
          </w:p>
          <w:p>
            <w:pPr>
              <w:spacing w:before="40" w:after="40"/>
            </w:pPr>
            <w:r>
              <w:rPr>
                <w:rFonts w:ascii="NanumSquare" w:hAnsi="NanumSquare" w:eastAsia="NanumSquare"/>
                <w:b/>
                <w:color w:val="2E7D6E"/>
                <w:sz w:val="16"/>
              </w:rPr>
              <w:t>통합 편집 지시</w:t>
            </w:r>
          </w:p>
          <w:p>
            <w:pPr>
              <w:spacing w:after="20" w:line="252" w:lineRule="auto"/>
              <w:ind w:left="173" w:hanging="144"/>
            </w:pPr>
            <w:r>
              <w:rPr>
                <w:rFonts w:ascii="Noto Sans CJK KR" w:hAnsi="Noto Sans CJK KR" w:eastAsia="Noto Sans CJK KR"/>
                <w:b/>
                <w:color w:val="2E7D6E"/>
                <w:sz w:val="15"/>
              </w:rPr>
              <w:t xml:space="preserve">• </w:t>
            </w:r>
            <w:r>
              <w:rPr>
                <w:rFonts w:ascii="Noto Sans CJK KR" w:hAnsi="Noto Sans CJK KR" w:eastAsia="Noto Sans CJK KR"/>
                <w:b w:val="0"/>
                <w:color w:val="17212B"/>
                <w:sz w:val="15"/>
              </w:rPr>
              <w:t>폭발성 스파크나 거대한 용융풀은 삭제해 제조 공정의 신뢰도를 유지한다.</w:t>
            </w:r>
          </w:p>
          <w:p>
            <w:pPr>
              <w:spacing w:after="20" w:line="252" w:lineRule="auto"/>
              <w:ind w:left="173" w:hanging="144"/>
            </w:pPr>
            <w:r>
              <w:rPr>
                <w:rFonts w:ascii="Noto Sans CJK KR" w:hAnsi="Noto Sans CJK KR" w:eastAsia="Noto Sans CJK KR"/>
                <w:b/>
                <w:color w:val="2E7D6E"/>
                <w:sz w:val="15"/>
              </w:rPr>
              <w:t xml:space="preserve">• </w:t>
            </w:r>
            <w:r>
              <w:rPr>
                <w:rFonts w:ascii="Noto Sans CJK KR" w:hAnsi="Noto Sans CJK KR" w:eastAsia="Noto Sans CJK KR"/>
                <w:b w:val="0"/>
                <w:color w:val="17212B"/>
                <w:sz w:val="15"/>
              </w:rPr>
              <w:t>화면 카피는 4.05초에 등장해 5.45초까지 유지한다.</w:t>
            </w:r>
          </w:p>
          <w:p>
            <w:pPr>
              <w:spacing w:after="20" w:line="252" w:lineRule="auto"/>
              <w:ind w:left="173" w:hanging="144"/>
            </w:pPr>
            <w:r>
              <w:rPr>
                <w:rFonts w:ascii="Noto Sans CJK KR" w:hAnsi="Noto Sans CJK KR" w:eastAsia="Noto Sans CJK KR"/>
                <w:b/>
                <w:color w:val="2E7D6E"/>
                <w:sz w:val="15"/>
              </w:rPr>
              <w:t xml:space="preserve">• </w:t>
            </w:r>
            <w:r>
              <w:rPr>
                <w:rFonts w:ascii="Noto Sans CJK KR" w:hAnsi="Noto Sans CJK KR" w:eastAsia="Noto Sans CJK KR"/>
                <w:b w:val="0"/>
                <w:color w:val="17212B"/>
                <w:sz w:val="15"/>
              </w:rPr>
              <w:t>레이저 효과음은 보이스가 없는 구간에서만 작게 사용한다.</w:t>
            </w:r>
          </w:p>
        </w:tc>
      </w:tr>
    </w:tbl>
    <w:p>
      <w:r>
        <w:br w:type="page"/>
      </w:r>
    </w:p>
    <w:tbl>
      <w:tblPr>
        <w:tblW w:type="auto" w:w="0"/>
        <w:jc w:val="center"/>
        <w:tblLayout w:type="fixed"/>
        <w:tblLook w:firstColumn="1" w:firstRow="1" w:lastColumn="0" w:lastRow="0" w:noHBand="0" w:noVBand="1" w:val="04A0"/>
      </w:tblPr>
      <w:tblGrid>
        <w:gridCol w:w="1656"/>
        <w:gridCol w:w="13320"/>
      </w:tblGrid>
      <w:tr>
        <w:tc>
          <w:tcPr>
            <w:tcW w:type="dxa" w:w="7627"/>
            <w:shd w:fill="1967D2" w:val="clear"/>
            <w:tcMar>
              <w:top w:w="115" w:type="dxa"/>
              <w:start w:w="150" w:type="dxa"/>
              <w:bottom w:w="115" w:type="dxa"/>
              <w:end w:w="150" w:type="dxa"/>
            </w:tcMar>
            <w:tcBorders>
              <w:top w:val="nil"/>
              <w:left w:val="nil"/>
              <w:bottom w:val="nil"/>
              <w:right w:val="nil"/>
            </w:tcBorders>
            <w:vAlign w:val="center"/>
          </w:tcPr>
          <w:p>
            <w:pPr>
              <w:jc w:val="center"/>
            </w:pPr>
            <w:r>
              <w:rPr>
                <w:rFonts w:ascii="NanumSquare" w:hAnsi="NanumSquare" w:eastAsia="NanumSquare"/>
                <w:b/>
                <w:color w:val="FFFFFF"/>
                <w:sz w:val="20"/>
              </w:rPr>
              <w:t>04</w:t>
            </w:r>
          </w:p>
        </w:tc>
        <w:tc>
          <w:tcPr>
            <w:tcW w:type="dxa" w:w="7627"/>
            <w:shd w:fill="0B1F33" w:val="clear"/>
            <w:tcMar>
              <w:top w:w="115" w:type="dxa"/>
              <w:start w:w="150" w:type="dxa"/>
              <w:bottom w:w="115" w:type="dxa"/>
              <w:end w:w="150" w:type="dxa"/>
            </w:tcMar>
            <w:tcBorders>
              <w:top w:val="nil"/>
              <w:left w:val="nil"/>
              <w:bottom w:val="nil"/>
              <w:right w:val="nil"/>
            </w:tcBorders>
            <w:vAlign w:val="center"/>
          </w:tcPr>
          <w:p>
            <w:r>
              <w:rPr>
                <w:rFonts w:ascii="NanumSquare" w:hAnsi="NanumSquare" w:eastAsia="NanumSquare"/>
                <w:b/>
                <w:color w:val="FFFFFF"/>
                <w:sz w:val="30"/>
              </w:rPr>
              <w:t>SCENE 4 — WH-AGdTiB™ Product Reveal</w:t>
            </w:r>
            <w:r>
              <w:rPr>
                <w:rFonts w:ascii="Noto Sans CJK KR" w:hAnsi="Noto Sans CJK KR" w:eastAsia="Noto Sans CJK KR"/>
                <w:b w:val="0"/>
                <w:color w:val="A9C1D4"/>
                <w:sz w:val="16"/>
              </w:rPr>
              <w:t xml:space="preserve">  제품명과 세 가지 USP를 동시에 각인</w:t>
            </w:r>
          </w:p>
        </w:tc>
      </w:tr>
    </w:tbl>
    <w:p>
      <w:pPr>
        <w:spacing w:after="20"/>
      </w:pPr>
    </w:p>
    <w:tbl>
      <w:tblPr>
        <w:tblW w:type="auto" w:w="0"/>
        <w:jc w:val="left"/>
        <w:tblLayout w:type="fixed"/>
        <w:tblLook w:firstColumn="1" w:firstRow="1" w:lastColumn="0" w:lastRow="0" w:noHBand="0" w:noVBand="1" w:val="04A0"/>
      </w:tblPr>
      <w:tblGrid>
        <w:gridCol w:w="3813"/>
        <w:gridCol w:w="3813"/>
        <w:gridCol w:w="3813"/>
        <w:gridCol w:w="3813"/>
      </w:tblGrid>
      <w:tr>
        <w:tc>
          <w:tcPr>
            <w:tcW w:type="dxa" w:w="3744"/>
            <w:shd w:fill="132C45" w:val="clear"/>
            <w:tcMar>
              <w:top w:w="80" w:type="dxa"/>
              <w:start w:w="100" w:type="dxa"/>
              <w:bottom w:w="80" w:type="dxa"/>
              <w:end w:w="100" w:type="dxa"/>
            </w:tcMar>
            <w:tcBorders>
              <w:top w:val="single" w:sz="5" w:color="FFFFFF"/>
              <w:left w:val="single" w:sz="5" w:color="FFFFFF"/>
              <w:bottom w:val="single" w:sz="5" w:color="FFFFFF"/>
              <w:right w:val="single" w:sz="5" w:color="FFFFFF"/>
            </w:tcBorders>
          </w:tcPr>
          <w:p>
            <w:pPr>
              <w:jc w:val="center"/>
            </w:pPr>
            <w:r>
              <w:rPr>
                <w:rFonts w:ascii="NanumSquare" w:hAnsi="NanumSquare" w:eastAsia="NanumSquare"/>
                <w:b/>
                <w:color w:val="FFFFFF"/>
                <w:sz w:val="14"/>
              </w:rPr>
              <w:t xml:space="preserve">TIME </w:t>
            </w:r>
            <w:r>
              <w:rPr>
                <w:rFonts w:ascii="NanumSquare" w:hAnsi="NanumSquare" w:eastAsia="NanumSquare"/>
                <w:b/>
                <w:color w:val="FFFFFF"/>
                <w:sz w:val="16"/>
              </w:rPr>
              <w:t>00:05.70–00:07.80</w:t>
            </w:r>
          </w:p>
        </w:tc>
        <w:tc>
          <w:tcPr>
            <w:tcW w:type="dxa" w:w="3744"/>
            <w:shd w:fill="1967D2" w:val="clear"/>
            <w:tcMar>
              <w:top w:w="80" w:type="dxa"/>
              <w:start w:w="100" w:type="dxa"/>
              <w:bottom w:w="80" w:type="dxa"/>
              <w:end w:w="100" w:type="dxa"/>
            </w:tcMar>
            <w:tcBorders>
              <w:top w:val="single" w:sz="5" w:color="FFFFFF"/>
              <w:left w:val="single" w:sz="5" w:color="FFFFFF"/>
              <w:bottom w:val="single" w:sz="5" w:color="FFFFFF"/>
              <w:right w:val="single" w:sz="5" w:color="FFFFFF"/>
            </w:tcBorders>
          </w:tcPr>
          <w:p>
            <w:pPr>
              <w:jc w:val="center"/>
            </w:pPr>
            <w:r>
              <w:rPr>
                <w:rFonts w:ascii="NanumSquare" w:hAnsi="NanumSquare" w:eastAsia="NanumSquare"/>
                <w:b/>
                <w:color w:val="FFFFFF"/>
                <w:sz w:val="14"/>
              </w:rPr>
              <w:t xml:space="preserve">DURATION </w:t>
            </w:r>
            <w:r>
              <w:rPr>
                <w:rFonts w:ascii="NanumSquare" w:hAnsi="NanumSquare" w:eastAsia="NanumSquare"/>
                <w:b/>
                <w:color w:val="FFFFFF"/>
                <w:sz w:val="16"/>
              </w:rPr>
              <w:t>2.10 sec / 63f</w:t>
            </w:r>
          </w:p>
        </w:tc>
        <w:tc>
          <w:tcPr>
            <w:tcW w:type="dxa" w:w="3744"/>
            <w:shd w:fill="F6F8FA" w:val="clear"/>
            <w:tcMar>
              <w:top w:w="80" w:type="dxa"/>
              <w:start w:w="100" w:type="dxa"/>
              <w:bottom w:w="80" w:type="dxa"/>
              <w:end w:w="100" w:type="dxa"/>
            </w:tcMar>
            <w:tcBorders>
              <w:top w:val="single" w:sz="5" w:color="FFFFFF"/>
              <w:left w:val="single" w:sz="5" w:color="FFFFFF"/>
              <w:bottom w:val="single" w:sz="5" w:color="FFFFFF"/>
              <w:right w:val="single" w:sz="5" w:color="FFFFFF"/>
            </w:tcBorders>
          </w:tcPr>
          <w:p>
            <w:pPr>
              <w:jc w:val="center"/>
            </w:pPr>
            <w:r>
              <w:rPr>
                <w:rFonts w:ascii="NanumSquare" w:hAnsi="NanumSquare" w:eastAsia="NanumSquare"/>
                <w:b/>
                <w:color w:val="607284"/>
                <w:sz w:val="14"/>
              </w:rPr>
              <w:t xml:space="preserve">ROLE </w:t>
            </w:r>
            <w:r>
              <w:rPr>
                <w:rFonts w:ascii="NanumSquare" w:hAnsi="NanumSquare" w:eastAsia="NanumSquare"/>
                <w:b/>
                <w:color w:val="17212B"/>
                <w:sz w:val="16"/>
              </w:rPr>
              <w:t>SOLUTION / PROOF</w:t>
            </w:r>
          </w:p>
        </w:tc>
        <w:tc>
          <w:tcPr>
            <w:tcW w:type="dxa" w:w="3744"/>
            <w:shd w:fill="EAF8FD" w:val="clear"/>
            <w:tcMar>
              <w:top w:w="80" w:type="dxa"/>
              <w:start w:w="100" w:type="dxa"/>
              <w:bottom w:w="80" w:type="dxa"/>
              <w:end w:w="100" w:type="dxa"/>
            </w:tcMar>
            <w:tcBorders>
              <w:top w:val="single" w:sz="5" w:color="FFFFFF"/>
              <w:left w:val="single" w:sz="5" w:color="FFFFFF"/>
              <w:bottom w:val="single" w:sz="5" w:color="FFFFFF"/>
              <w:right w:val="single" w:sz="5" w:color="FFFFFF"/>
            </w:tcBorders>
          </w:tcPr>
          <w:p>
            <w:pPr>
              <w:jc w:val="center"/>
            </w:pPr>
            <w:r>
              <w:rPr>
                <w:rFonts w:ascii="NanumSquare" w:hAnsi="NanumSquare" w:eastAsia="NanumSquare"/>
                <w:b/>
                <w:color w:val="607284"/>
                <w:sz w:val="14"/>
              </w:rPr>
              <w:t xml:space="preserve">OUTPUT </w:t>
            </w:r>
            <w:r>
              <w:rPr>
                <w:rFonts w:ascii="NanumSquare" w:hAnsi="NanumSquare" w:eastAsia="NanumSquare"/>
                <w:b/>
                <w:color w:val="17212B"/>
                <w:sz w:val="16"/>
              </w:rPr>
              <w:t>PANEL HERO</w:t>
            </w:r>
          </w:p>
        </w:tc>
      </w:tr>
    </w:tbl>
    <w:p>
      <w:pPr>
        <w:spacing w:after="0"/>
      </w:pPr>
    </w:p>
    <w:tbl>
      <w:tblPr>
        <w:tblW w:type="auto" w:w="0"/>
        <w:jc w:val="center"/>
        <w:tblLayout w:type="fixed"/>
        <w:tblLook w:firstColumn="1" w:firstRow="1" w:lastColumn="0" w:lastRow="0" w:noHBand="0" w:noVBand="1" w:val="04A0"/>
      </w:tblPr>
      <w:tblGrid>
        <w:gridCol w:w="6120"/>
        <w:gridCol w:w="8856"/>
      </w:tblGrid>
      <w:tr>
        <w:tc>
          <w:tcPr>
            <w:tcW w:type="dxa" w:w="7627"/>
            <w:tcMar>
              <w:top w:w="110" w:type="dxa"/>
              <w:start w:w="130" w:type="dxa"/>
              <w:bottom w:w="110" w:type="dxa"/>
              <w:end w:w="130" w:type="dxa"/>
            </w:tcMar>
            <w:tcBorders>
              <w:top w:val="single" w:sz="6" w:color="E7EDF2"/>
              <w:left w:val="single" w:sz="6" w:color="E7EDF2"/>
              <w:bottom w:val="single" w:sz="6" w:color="E7EDF2"/>
              <w:right w:val="single" w:sz="6" w:color="E7EDF2"/>
            </w:tcBorders>
            <w:vAlign w:val="top"/>
            <w:shd w:fill="FFFFFF" w:val="clear"/>
          </w:tcPr>
          <w:p/>
          <w:p>
            <w:pPr>
              <w:spacing w:after="40"/>
            </w:pPr>
            <w:r>
              <w:rPr>
                <w:rFonts w:ascii="NanumSquare" w:hAnsi="NanumSquare" w:eastAsia="NanumSquare"/>
                <w:b/>
                <w:color w:val="1967D2"/>
                <w:sz w:val="14"/>
              </w:rPr>
              <w:t>MESSAGE &amp; SCREEN</w:t>
            </w:r>
          </w:p>
          <w:p>
            <w:pPr>
              <w:spacing w:after="40" w:line="252" w:lineRule="auto"/>
            </w:pPr>
            <w:r>
              <w:rPr>
                <w:rFonts w:ascii="NanumSquare" w:hAnsi="NanumSquare" w:eastAsia="NanumSquare"/>
                <w:b/>
                <w:color w:val="1967D2"/>
                <w:sz w:val="16"/>
              </w:rPr>
              <w:t xml:space="preserve">목표 메시지  </w:t>
            </w:r>
            <w:r>
              <w:rPr>
                <w:rFonts w:ascii="Noto Sans CJK KR" w:hAnsi="Noto Sans CJK KR" w:eastAsia="Noto Sans CJK KR"/>
                <w:b w:val="0"/>
                <w:color w:val="17212B"/>
                <w:sz w:val="16"/>
              </w:rPr>
              <w:t>WH-AGdTiB™를 프리미엄 엔지니어링 제품으로 인지시키고 핵심 차별점을 압축 전달한다.</w:t>
            </w:r>
          </w:p>
          <w:p>
            <w:pPr>
              <w:spacing w:after="40" w:line="252" w:lineRule="auto"/>
            </w:pPr>
            <w:r>
              <w:rPr>
                <w:rFonts w:ascii="NanumSquare" w:hAnsi="NanumSquare" w:eastAsia="NanumSquare"/>
                <w:b/>
                <w:color w:val="1967D2"/>
                <w:sz w:val="16"/>
              </w:rPr>
              <w:t xml:space="preserve">화면 구성  </w:t>
            </w:r>
            <w:r>
              <w:rPr>
                <w:rFonts w:ascii="Noto Sans CJK KR" w:hAnsi="Noto Sans CJK KR" w:eastAsia="Noto Sans CJK KR"/>
                <w:b w:val="0"/>
                <w:color w:val="17212B"/>
                <w:sz w:val="16"/>
              </w:rPr>
              <w:t>브러시드 알루미늄 질감의 평판 제품 3/4 히어로 샷. 우측 또는 하단에 제품명과 USP를 넣을 여백을 확보한다.</w:t>
            </w:r>
          </w:p>
          <w:p>
            <w:pPr>
              <w:spacing w:after="40" w:line="252" w:lineRule="auto"/>
            </w:pPr>
            <w:r>
              <w:rPr>
                <w:rFonts w:ascii="NanumSquare" w:hAnsi="NanumSquare" w:eastAsia="NanumSquare"/>
                <w:b/>
                <w:color w:val="1967D2"/>
                <w:sz w:val="16"/>
              </w:rPr>
              <w:t xml:space="preserve">내레이션  </w:t>
            </w:r>
            <w:r>
              <w:rPr>
                <w:rFonts w:ascii="Noto Sans CJK KR" w:hAnsi="Noto Sans CJK KR" w:eastAsia="Noto Sans CJK KR"/>
                <w:b w:val="0"/>
                <w:color w:val="17212B"/>
                <w:sz w:val="16"/>
              </w:rPr>
              <w:t>“One-Material이”</w:t>
            </w:r>
          </w:p>
          <w:p>
            <w:pPr>
              <w:spacing w:after="40" w:line="252" w:lineRule="auto"/>
            </w:pPr>
            <w:r>
              <w:rPr>
                <w:rFonts w:ascii="NanumSquare" w:hAnsi="NanumSquare" w:eastAsia="NanumSquare"/>
                <w:b/>
                <w:color w:val="1967D2"/>
                <w:sz w:val="16"/>
              </w:rPr>
              <w:t xml:space="preserve">화면 카피  </w:t>
            </w:r>
            <w:r>
              <w:rPr>
                <w:rFonts w:ascii="Noto Sans CJK KR" w:hAnsi="Noto Sans CJK KR" w:eastAsia="Noto Sans CJK KR"/>
                <w:b w:val="0"/>
                <w:color w:val="17212B"/>
                <w:sz w:val="16"/>
              </w:rPr>
              <w:t>WH-AGdTiB™  /  COST-EFFECTIVE · HIGH ABSORPTION · SIMPLE PROCESS</w:t>
            </w:r>
          </w:p>
          <w:p>
            <w:pPr>
              <w:spacing w:after="40" w:line="252" w:lineRule="auto"/>
            </w:pPr>
            <w:r>
              <w:rPr>
                <w:rFonts w:ascii="NanumSquare" w:hAnsi="NanumSquare" w:eastAsia="NanumSquare"/>
                <w:b/>
                <w:color w:val="1967D2"/>
                <w:sz w:val="16"/>
              </w:rPr>
              <w:t xml:space="preserve">카메라  </w:t>
            </w:r>
            <w:r>
              <w:rPr>
                <w:rFonts w:ascii="Noto Sans CJK KR" w:hAnsi="Noto Sans CJK KR" w:eastAsia="Noto Sans CJK KR"/>
                <w:b w:val="0"/>
                <w:color w:val="17212B"/>
                <w:sz w:val="16"/>
              </w:rPr>
              <w:t>전체 360° 회전 대신 10–15° 아크 오빗과 미세 줌. 제품 형상 고정.</w:t>
            </w:r>
          </w:p>
          <w:p>
            <w:pPr>
              <w:spacing w:after="40" w:line="252" w:lineRule="auto"/>
            </w:pPr>
            <w:r>
              <w:rPr>
                <w:rFonts w:ascii="NanumSquare" w:hAnsi="NanumSquare" w:eastAsia="NanumSquare"/>
                <w:b/>
                <w:color w:val="1967D2"/>
                <w:sz w:val="16"/>
              </w:rPr>
              <w:t xml:space="preserve">전환  </w:t>
            </w:r>
            <w:r>
              <w:rPr>
                <w:rFonts w:ascii="Noto Sans CJK KR" w:hAnsi="Noto Sans CJK KR" w:eastAsia="Noto Sans CJK KR"/>
                <w:b w:val="0"/>
                <w:color w:val="17212B"/>
                <w:sz w:val="16"/>
              </w:rPr>
              <w:t>Scene 5로 6프레임 소프트 화이트 디졸브.</w:t>
            </w:r>
          </w:p>
          <w:p>
            <w:pPr>
              <w:spacing w:before="60" w:after="40"/>
            </w:pPr>
            <w:r>
              <w:rPr>
                <w:rFonts w:ascii="NanumSquare" w:hAnsi="NanumSquare" w:eastAsia="NanumSquare"/>
                <w:b/>
                <w:color w:val="1967D2"/>
                <w:sz w:val="16"/>
              </w:rPr>
              <w:t>사용 도구와 목적</w:t>
            </w:r>
          </w:p>
          <w:p>
            <w:pPr>
              <w:spacing w:after="20" w:line="252" w:lineRule="auto"/>
              <w:ind w:left="173" w:hanging="144"/>
            </w:pPr>
            <w:r>
              <w:rPr>
                <w:rFonts w:ascii="Noto Sans CJK KR" w:hAnsi="Noto Sans CJK KR" w:eastAsia="Noto Sans CJK KR"/>
                <w:b/>
                <w:color w:val="5BC0EB"/>
                <w:sz w:val="15"/>
              </w:rPr>
              <w:t xml:space="preserve">• </w:t>
            </w:r>
            <w:r>
              <w:rPr>
                <w:rFonts w:ascii="Noto Sans CJK KR" w:hAnsi="Noto Sans CJK KR" w:eastAsia="Noto Sans CJK KR"/>
                <w:b w:val="0"/>
                <w:color w:val="17212B"/>
                <w:sz w:val="15"/>
              </w:rPr>
              <w:t>ChatGPT (DALL·E): 제품 히어로 이미지와 소재 표면 표현</w:t>
            </w:r>
          </w:p>
          <w:p>
            <w:pPr>
              <w:spacing w:after="20" w:line="252" w:lineRule="auto"/>
              <w:ind w:left="173" w:hanging="144"/>
            </w:pPr>
            <w:r>
              <w:rPr>
                <w:rFonts w:ascii="Noto Sans CJK KR" w:hAnsi="Noto Sans CJK KR" w:eastAsia="Noto Sans CJK KR"/>
                <w:b/>
                <w:color w:val="5BC0EB"/>
                <w:sz w:val="15"/>
              </w:rPr>
              <w:t xml:space="preserve">• </w:t>
            </w:r>
            <w:r>
              <w:rPr>
                <w:rFonts w:ascii="Noto Sans CJK KR" w:hAnsi="Noto Sans CJK KR" w:eastAsia="Noto Sans CJK KR"/>
                <w:b w:val="0"/>
                <w:color w:val="17212B"/>
                <w:sz w:val="15"/>
              </w:rPr>
              <w:t>Kling AI: 제품 변형을 최소화한 짧은 오빗 모션</w:t>
            </w:r>
          </w:p>
          <w:p>
            <w:pPr>
              <w:spacing w:after="20" w:line="252" w:lineRule="auto"/>
              <w:ind w:left="173" w:hanging="144"/>
            </w:pPr>
            <w:r>
              <w:rPr>
                <w:rFonts w:ascii="Noto Sans CJK KR" w:hAnsi="Noto Sans CJK KR" w:eastAsia="Noto Sans CJK KR"/>
                <w:b/>
                <w:color w:val="5BC0EB"/>
                <w:sz w:val="15"/>
              </w:rPr>
              <w:t xml:space="preserve">• </w:t>
            </w:r>
            <w:r>
              <w:rPr>
                <w:rFonts w:ascii="Noto Sans CJK KR" w:hAnsi="Noto Sans CJK KR" w:eastAsia="Noto Sans CJK KR"/>
                <w:b w:val="0"/>
                <w:color w:val="17212B"/>
                <w:sz w:val="15"/>
              </w:rPr>
              <w:t>ElevenLabs: 브랜드 문장 시작</w:t>
            </w:r>
          </w:p>
          <w:p>
            <w:pPr>
              <w:spacing w:after="20" w:line="252" w:lineRule="auto"/>
              <w:ind w:left="173" w:hanging="144"/>
            </w:pPr>
            <w:r>
              <w:rPr>
                <w:rFonts w:ascii="Noto Sans CJK KR" w:hAnsi="Noto Sans CJK KR" w:eastAsia="Noto Sans CJK KR"/>
                <w:b/>
                <w:color w:val="5BC0EB"/>
                <w:sz w:val="15"/>
              </w:rPr>
              <w:t xml:space="preserve">• </w:t>
            </w:r>
            <w:r>
              <w:rPr>
                <w:rFonts w:ascii="Noto Sans CJK KR" w:hAnsi="Noto Sans CJK KR" w:eastAsia="Noto Sans CJK KR"/>
                <w:b w:val="0"/>
                <w:color w:val="17212B"/>
                <w:sz w:val="15"/>
              </w:rPr>
              <w:t>CapCut: 제품명·USP 키네틱 타이포 및 라이트 스윕</w:t>
            </w:r>
          </w:p>
          <w:p>
            <w:pPr>
              <w:spacing w:before="60" w:after="40"/>
            </w:pPr>
            <w:r>
              <w:rPr>
                <w:rFonts w:ascii="NanumSquare" w:hAnsi="NanumSquare" w:eastAsia="NanumSquare"/>
                <w:b/>
                <w:color w:val="1967D2"/>
                <w:sz w:val="16"/>
              </w:rPr>
              <w:t>출력 결과 요약</w:t>
            </w:r>
          </w:p>
          <w:p>
            <w:pPr>
              <w:spacing w:after="40" w:before="0" w:line="252" w:lineRule="auto"/>
            </w:pPr>
            <w:r>
              <w:rPr>
                <w:rFonts w:ascii="Noto Sans CJK KR" w:hAnsi="Noto Sans CJK KR" w:eastAsia="Noto Sans CJK KR"/>
                <w:b w:val="0"/>
                <w:i w:val="0"/>
                <w:color w:val="17212B"/>
                <w:sz w:val="15"/>
              </w:rPr>
              <w:t>브러시드 금속 패널과 절제된 청색 엣지 조명이 제품의 고급감과 기술 정체성을 강화한다.</w:t>
            </w:r>
          </w:p>
          <w:p>
            <w:pPr>
              <w:spacing w:after="40" w:line="252" w:lineRule="auto"/>
            </w:pPr>
            <w:r>
              <w:rPr>
                <w:rFonts w:ascii="NanumSquare" w:hAnsi="NanumSquare" w:eastAsia="NanumSquare"/>
                <w:b/>
                <w:color w:val="2E7D6E"/>
                <w:sz w:val="15"/>
              </w:rPr>
              <w:t xml:space="preserve">파일명  </w:t>
            </w:r>
            <w:r>
              <w:rPr>
                <w:rFonts w:ascii="Noto Sans CJK KR" w:hAnsi="Noto Sans CJK KR" w:eastAsia="Noto Sans CJK KR"/>
                <w:b w:val="0"/>
                <w:color w:val="17212B"/>
                <w:sz w:val="15"/>
              </w:rPr>
              <w:t>OM_S04_IMG_v01.png / OM_S04_KLING_v01.mp4</w:t>
            </w:r>
          </w:p>
        </w:tc>
        <w:tc>
          <w:tcPr>
            <w:tcW w:type="dxa" w:w="7627"/>
            <w:tcMar>
              <w:top w:w="110" w:type="dxa"/>
              <w:start w:w="130" w:type="dxa"/>
              <w:bottom w:w="110" w:type="dxa"/>
              <w:end w:w="130" w:type="dxa"/>
            </w:tcMar>
            <w:tcBorders>
              <w:top w:val="single" w:sz="6" w:color="E7EDF2"/>
              <w:left w:val="single" w:sz="6" w:color="E7EDF2"/>
              <w:bottom w:val="single" w:sz="6" w:color="E7EDF2"/>
              <w:right w:val="single" w:sz="6" w:color="E7EDF2"/>
            </w:tcBorders>
            <w:vAlign w:val="top"/>
            <w:shd w:fill="F6F8FA" w:val="clear"/>
          </w:tcPr>
          <w:p/>
          <w:p>
            <w:pPr>
              <w:spacing w:after="40"/>
            </w:pPr>
            <w:r>
              <w:rPr>
                <w:rFonts w:ascii="NanumSquare" w:hAnsi="NanumSquare" w:eastAsia="NanumSquare"/>
                <w:b/>
                <w:color w:val="1967D2"/>
                <w:sz w:val="14"/>
              </w:rPr>
              <w:t>INPUT PROMPTS — USER-PROVIDED ORIGINAL</w:t>
            </w:r>
          </w:p>
          <w:p>
            <w:pPr>
              <w:spacing w:before="40" w:after="40"/>
            </w:pPr>
            <w:r>
              <w:rPr>
                <w:rFonts w:ascii="NanumSquare" w:hAnsi="NanumSquare" w:eastAsia="NanumSquare"/>
                <w:b/>
                <w:color w:val="1967D2"/>
                <w:sz w:val="16"/>
              </w:rPr>
              <w:t>IMAGE / CHATGPT (DALL·E)</w:t>
            </w:r>
          </w:p>
          <w:p>
            <w:pPr>
              <w:spacing w:after="40" w:line="245" w:lineRule="auto"/>
            </w:pPr>
            <w:r>
              <w:rPr>
                <w:rFonts w:ascii="Noto Sans Mono CJK KR" w:hAnsi="Noto Sans Mono CJK KR" w:eastAsia="Noto Sans Mono CJK KR"/>
                <w:b w:val="0"/>
                <w:color w:val="17212B"/>
                <w:sz w:val="14"/>
              </w:rPr>
              <w:t>WH-AGdTiB neutron absorber panel, premium industrial product photography, blue glowing edge, brushed aluminum surface, engineering background, clean laboratory environment, ultra realistic, cinematic lighting, 4K</w:t>
            </w:r>
          </w:p>
          <w:p>
            <w:pPr>
              <w:spacing w:after="60"/>
            </w:pPr>
            <w:r>
              <w:rPr>
                <w:rFonts w:ascii="NanumSquare" w:hAnsi="NanumSquare" w:eastAsia="NanumSquare"/>
                <w:b/>
                <w:color w:val="2E7D6E"/>
                <w:sz w:val="14"/>
              </w:rPr>
              <w:t xml:space="preserve">제작 적용  </w:t>
            </w:r>
            <w:r>
              <w:rPr>
                <w:rFonts w:ascii="Noto Sans CJK KR" w:hAnsi="Noto Sans CJK KR" w:eastAsia="Noto Sans CJK KR"/>
                <w:b w:val="0"/>
                <w:color w:val="607284"/>
                <w:sz w:val="14"/>
              </w:rPr>
              <w:t>16:9, 제품 비율·모서리·두께를 구체화하고 “no readable text, no logo”를 추가한다.</w:t>
            </w:r>
          </w:p>
          <w:p>
            <w:pPr>
              <w:spacing w:before="40" w:after="40"/>
            </w:pPr>
            <w:r>
              <w:rPr>
                <w:rFonts w:ascii="NanumSquare" w:hAnsi="NanumSquare" w:eastAsia="NanumSquare"/>
                <w:b/>
                <w:color w:val="1967D2"/>
                <w:sz w:val="16"/>
              </w:rPr>
              <w:t>VIDEO / KLING AI</w:t>
            </w:r>
          </w:p>
          <w:p>
            <w:pPr>
              <w:spacing w:after="40" w:line="245" w:lineRule="auto"/>
            </w:pPr>
            <w:r>
              <w:rPr>
                <w:rFonts w:ascii="Noto Sans Mono CJK KR" w:hAnsi="Noto Sans Mono CJK KR" w:eastAsia="Noto Sans Mono CJK KR"/>
                <w:b w:val="0"/>
                <w:color w:val="17212B"/>
                <w:sz w:val="14"/>
              </w:rPr>
              <w:t>Camera rotates around WH-AGdTiB neutron absorber panel. Brushed aluminum surface, blue glowing edge, premium industrial product commercial, cinematic lighting, engineering background, ultra realistic.</w:t>
            </w:r>
          </w:p>
          <w:p>
            <w:pPr>
              <w:spacing w:after="60"/>
            </w:pPr>
            <w:r>
              <w:rPr>
                <w:rFonts w:ascii="NanumSquare" w:hAnsi="NanumSquare" w:eastAsia="NanumSquare"/>
                <w:b/>
                <w:color w:val="2E7D6E"/>
                <w:sz w:val="14"/>
              </w:rPr>
              <w:t xml:space="preserve">제작 적용  </w:t>
            </w:r>
            <w:r>
              <w:rPr>
                <w:rFonts w:ascii="Noto Sans CJK KR" w:hAnsi="Noto Sans CJK KR" w:eastAsia="Noto Sans CJK KR"/>
                <w:b w:val="0"/>
                <w:color w:val="607284"/>
                <w:sz w:val="14"/>
              </w:rPr>
              <w:t>2초 안의 360° 회전은 왜곡 위험이 크므로 “10–15 degree arc orbit, stable rectangular geometry”로 수정한다.</w:t>
            </w:r>
          </w:p>
          <w:p>
            <w:pPr>
              <w:spacing w:before="40" w:after="40"/>
            </w:pPr>
            <w:r>
              <w:rPr>
                <w:rFonts w:ascii="NanumSquare" w:hAnsi="NanumSquare" w:eastAsia="NanumSquare"/>
                <w:b/>
                <w:color w:val="2E7D6E"/>
                <w:sz w:val="16"/>
              </w:rPr>
              <w:t>통합 편집 지시</w:t>
            </w:r>
          </w:p>
          <w:p>
            <w:pPr>
              <w:spacing w:after="20" w:line="252" w:lineRule="auto"/>
              <w:ind w:left="173" w:hanging="144"/>
            </w:pPr>
            <w:r>
              <w:rPr>
                <w:rFonts w:ascii="Noto Sans CJK KR" w:hAnsi="Noto Sans CJK KR" w:eastAsia="Noto Sans CJK KR"/>
                <w:b/>
                <w:color w:val="2E7D6E"/>
                <w:sz w:val="15"/>
              </w:rPr>
              <w:t xml:space="preserve">• </w:t>
            </w:r>
            <w:r>
              <w:rPr>
                <w:rFonts w:ascii="Noto Sans CJK KR" w:hAnsi="Noto Sans CJK KR" w:eastAsia="Noto Sans CJK KR"/>
                <w:b w:val="0"/>
                <w:color w:val="17212B"/>
                <w:sz w:val="15"/>
              </w:rPr>
              <w:t>제품명은 5.90초, USP는 6.25초부터 순차 등장시킨다.</w:t>
            </w:r>
          </w:p>
          <w:p>
            <w:pPr>
              <w:spacing w:after="20" w:line="252" w:lineRule="auto"/>
              <w:ind w:left="173" w:hanging="144"/>
            </w:pPr>
            <w:r>
              <w:rPr>
                <w:rFonts w:ascii="Noto Sans CJK KR" w:hAnsi="Noto Sans CJK KR" w:eastAsia="Noto Sans CJK KR"/>
                <w:b/>
                <w:color w:val="2E7D6E"/>
                <w:sz w:val="15"/>
              </w:rPr>
              <w:t xml:space="preserve">• </w:t>
            </w:r>
            <w:r>
              <w:rPr>
                <w:rFonts w:ascii="Noto Sans CJK KR" w:hAnsi="Noto Sans CJK KR" w:eastAsia="Noto Sans CJK KR"/>
                <w:b w:val="0"/>
                <w:color w:val="17212B"/>
                <w:sz w:val="15"/>
              </w:rPr>
              <w:t>세 USP는 설명문이 아니라 2–3단어의 짧은 영문 라벨로 제한한다.</w:t>
            </w:r>
          </w:p>
          <w:p>
            <w:pPr>
              <w:spacing w:after="20" w:line="252" w:lineRule="auto"/>
              <w:ind w:left="173" w:hanging="144"/>
            </w:pPr>
            <w:r>
              <w:rPr>
                <w:rFonts w:ascii="Noto Sans CJK KR" w:hAnsi="Noto Sans CJK KR" w:eastAsia="Noto Sans CJK KR"/>
                <w:b/>
                <w:color w:val="2E7D6E"/>
                <w:sz w:val="15"/>
              </w:rPr>
              <w:t xml:space="preserve">• </w:t>
            </w:r>
            <w:r>
              <w:rPr>
                <w:rFonts w:ascii="Noto Sans CJK KR" w:hAnsi="Noto Sans CJK KR" w:eastAsia="Noto Sans CJK KR"/>
                <w:b w:val="0"/>
                <w:color w:val="17212B"/>
                <w:sz w:val="15"/>
              </w:rPr>
              <w:t>실제 상용 광고에서는 성능·비용 주장을 시험 데이터와 연결한다.</w:t>
            </w:r>
          </w:p>
        </w:tc>
      </w:tr>
    </w:tbl>
    <w:p>
      <w:r>
        <w:br w:type="page"/>
      </w:r>
    </w:p>
    <w:tbl>
      <w:tblPr>
        <w:tblW w:type="auto" w:w="0"/>
        <w:jc w:val="center"/>
        <w:tblLayout w:type="fixed"/>
        <w:tblLook w:firstColumn="1" w:firstRow="1" w:lastColumn="0" w:lastRow="0" w:noHBand="0" w:noVBand="1" w:val="04A0"/>
      </w:tblPr>
      <w:tblGrid>
        <w:gridCol w:w="1656"/>
        <w:gridCol w:w="13320"/>
      </w:tblGrid>
      <w:tr>
        <w:tc>
          <w:tcPr>
            <w:tcW w:type="dxa" w:w="7627"/>
            <w:shd w:fill="1967D2" w:val="clear"/>
            <w:tcMar>
              <w:top w:w="115" w:type="dxa"/>
              <w:start w:w="150" w:type="dxa"/>
              <w:bottom w:w="115" w:type="dxa"/>
              <w:end w:w="150" w:type="dxa"/>
            </w:tcMar>
            <w:tcBorders>
              <w:top w:val="nil"/>
              <w:left w:val="nil"/>
              <w:bottom w:val="nil"/>
              <w:right w:val="nil"/>
            </w:tcBorders>
            <w:vAlign w:val="center"/>
          </w:tcPr>
          <w:p>
            <w:pPr>
              <w:jc w:val="center"/>
            </w:pPr>
            <w:r>
              <w:rPr>
                <w:rFonts w:ascii="NanumSquare" w:hAnsi="NanumSquare" w:eastAsia="NanumSquare"/>
                <w:b/>
                <w:color w:val="FFFFFF"/>
                <w:sz w:val="20"/>
              </w:rPr>
              <w:t>05</w:t>
            </w:r>
          </w:p>
        </w:tc>
        <w:tc>
          <w:tcPr>
            <w:tcW w:type="dxa" w:w="7627"/>
            <w:shd w:fill="0B1F33" w:val="clear"/>
            <w:tcMar>
              <w:top w:w="115" w:type="dxa"/>
              <w:start w:w="150" w:type="dxa"/>
              <w:bottom w:w="115" w:type="dxa"/>
              <w:end w:w="150" w:type="dxa"/>
            </w:tcMar>
            <w:tcBorders>
              <w:top w:val="nil"/>
              <w:left w:val="nil"/>
              <w:bottom w:val="nil"/>
              <w:right w:val="nil"/>
            </w:tcBorders>
            <w:vAlign w:val="center"/>
          </w:tcPr>
          <w:p>
            <w:r>
              <w:rPr>
                <w:rFonts w:ascii="NanumSquare" w:hAnsi="NanumSquare" w:eastAsia="NanumSquare"/>
                <w:b/>
                <w:color w:val="FFFFFF"/>
                <w:sz w:val="30"/>
              </w:rPr>
              <w:t>SCENE 5 — Brand Promise</w:t>
            </w:r>
            <w:r>
              <w:rPr>
                <w:rFonts w:ascii="Noto Sans CJK KR" w:hAnsi="Noto Sans CJK KR" w:eastAsia="Noto Sans CJK KR"/>
                <w:b w:val="0"/>
                <w:color w:val="A9C1D4"/>
                <w:sz w:val="16"/>
              </w:rPr>
              <w:t xml:space="preserve">  브랜드명·슬로건·핵심 메시지로 마감</w:t>
            </w:r>
          </w:p>
        </w:tc>
      </w:tr>
    </w:tbl>
    <w:p>
      <w:pPr>
        <w:spacing w:after="20"/>
      </w:pPr>
    </w:p>
    <w:tbl>
      <w:tblPr>
        <w:tblW w:type="auto" w:w="0"/>
        <w:jc w:val="left"/>
        <w:tblLayout w:type="fixed"/>
        <w:tblLook w:firstColumn="1" w:firstRow="1" w:lastColumn="0" w:lastRow="0" w:noHBand="0" w:noVBand="1" w:val="04A0"/>
      </w:tblPr>
      <w:tblGrid>
        <w:gridCol w:w="3813"/>
        <w:gridCol w:w="3813"/>
        <w:gridCol w:w="3813"/>
        <w:gridCol w:w="3813"/>
      </w:tblGrid>
      <w:tr>
        <w:tc>
          <w:tcPr>
            <w:tcW w:type="dxa" w:w="3744"/>
            <w:shd w:fill="132C45" w:val="clear"/>
            <w:tcMar>
              <w:top w:w="80" w:type="dxa"/>
              <w:start w:w="100" w:type="dxa"/>
              <w:bottom w:w="80" w:type="dxa"/>
              <w:end w:w="100" w:type="dxa"/>
            </w:tcMar>
            <w:tcBorders>
              <w:top w:val="single" w:sz="5" w:color="FFFFFF"/>
              <w:left w:val="single" w:sz="5" w:color="FFFFFF"/>
              <w:bottom w:val="single" w:sz="5" w:color="FFFFFF"/>
              <w:right w:val="single" w:sz="5" w:color="FFFFFF"/>
            </w:tcBorders>
          </w:tcPr>
          <w:p>
            <w:pPr>
              <w:jc w:val="center"/>
            </w:pPr>
            <w:r>
              <w:rPr>
                <w:rFonts w:ascii="NanumSquare" w:hAnsi="NanumSquare" w:eastAsia="NanumSquare"/>
                <w:b/>
                <w:color w:val="FFFFFF"/>
                <w:sz w:val="14"/>
              </w:rPr>
              <w:t xml:space="preserve">TIME </w:t>
            </w:r>
            <w:r>
              <w:rPr>
                <w:rFonts w:ascii="NanumSquare" w:hAnsi="NanumSquare" w:eastAsia="NanumSquare"/>
                <w:b/>
                <w:color w:val="FFFFFF"/>
                <w:sz w:val="16"/>
              </w:rPr>
              <w:t>00:07.80–00:09.80</w:t>
            </w:r>
          </w:p>
        </w:tc>
        <w:tc>
          <w:tcPr>
            <w:tcW w:type="dxa" w:w="3744"/>
            <w:shd w:fill="1967D2" w:val="clear"/>
            <w:tcMar>
              <w:top w:w="80" w:type="dxa"/>
              <w:start w:w="100" w:type="dxa"/>
              <w:bottom w:w="80" w:type="dxa"/>
              <w:end w:w="100" w:type="dxa"/>
            </w:tcMar>
            <w:tcBorders>
              <w:top w:val="single" w:sz="5" w:color="FFFFFF"/>
              <w:left w:val="single" w:sz="5" w:color="FFFFFF"/>
              <w:bottom w:val="single" w:sz="5" w:color="FFFFFF"/>
              <w:right w:val="single" w:sz="5" w:color="FFFFFF"/>
            </w:tcBorders>
          </w:tcPr>
          <w:p>
            <w:pPr>
              <w:jc w:val="center"/>
            </w:pPr>
            <w:r>
              <w:rPr>
                <w:rFonts w:ascii="NanumSquare" w:hAnsi="NanumSquare" w:eastAsia="NanumSquare"/>
                <w:b/>
                <w:color w:val="FFFFFF"/>
                <w:sz w:val="14"/>
              </w:rPr>
              <w:t xml:space="preserve">DURATION </w:t>
            </w:r>
            <w:r>
              <w:rPr>
                <w:rFonts w:ascii="NanumSquare" w:hAnsi="NanumSquare" w:eastAsia="NanumSquare"/>
                <w:b/>
                <w:color w:val="FFFFFF"/>
                <w:sz w:val="16"/>
              </w:rPr>
              <w:t>2.00 sec / 60f</w:t>
            </w:r>
          </w:p>
        </w:tc>
        <w:tc>
          <w:tcPr>
            <w:tcW w:type="dxa" w:w="3744"/>
            <w:shd w:fill="F6F8FA" w:val="clear"/>
            <w:tcMar>
              <w:top w:w="80" w:type="dxa"/>
              <w:start w:w="100" w:type="dxa"/>
              <w:bottom w:w="80" w:type="dxa"/>
              <w:end w:w="100" w:type="dxa"/>
            </w:tcMar>
            <w:tcBorders>
              <w:top w:val="single" w:sz="5" w:color="FFFFFF"/>
              <w:left w:val="single" w:sz="5" w:color="FFFFFF"/>
              <w:bottom w:val="single" w:sz="5" w:color="FFFFFF"/>
              <w:right w:val="single" w:sz="5" w:color="FFFFFF"/>
            </w:tcBorders>
          </w:tcPr>
          <w:p>
            <w:pPr>
              <w:jc w:val="center"/>
            </w:pPr>
            <w:r>
              <w:rPr>
                <w:rFonts w:ascii="NanumSquare" w:hAnsi="NanumSquare" w:eastAsia="NanumSquare"/>
                <w:b/>
                <w:color w:val="607284"/>
                <w:sz w:val="14"/>
              </w:rPr>
              <w:t xml:space="preserve">ROLE </w:t>
            </w:r>
            <w:r>
              <w:rPr>
                <w:rFonts w:ascii="NanumSquare" w:hAnsi="NanumSquare" w:eastAsia="NanumSquare"/>
                <w:b/>
                <w:color w:val="17212B"/>
                <w:sz w:val="16"/>
              </w:rPr>
              <w:t>BRAND / RESOLVE</w:t>
            </w:r>
          </w:p>
        </w:tc>
        <w:tc>
          <w:tcPr>
            <w:tcW w:type="dxa" w:w="3744"/>
            <w:shd w:fill="EAF8FD" w:val="clear"/>
            <w:tcMar>
              <w:top w:w="80" w:type="dxa"/>
              <w:start w:w="100" w:type="dxa"/>
              <w:bottom w:w="80" w:type="dxa"/>
              <w:end w:w="100" w:type="dxa"/>
            </w:tcMar>
            <w:tcBorders>
              <w:top w:val="single" w:sz="5" w:color="FFFFFF"/>
              <w:left w:val="single" w:sz="5" w:color="FFFFFF"/>
              <w:bottom w:val="single" w:sz="5" w:color="FFFFFF"/>
              <w:right w:val="single" w:sz="5" w:color="FFFFFF"/>
            </w:tcBorders>
          </w:tcPr>
          <w:p>
            <w:pPr>
              <w:jc w:val="center"/>
            </w:pPr>
            <w:r>
              <w:rPr>
                <w:rFonts w:ascii="NanumSquare" w:hAnsi="NanumSquare" w:eastAsia="NanumSquare"/>
                <w:b/>
                <w:color w:val="607284"/>
                <w:sz w:val="14"/>
              </w:rPr>
              <w:t xml:space="preserve">OUTPUT </w:t>
            </w:r>
            <w:r>
              <w:rPr>
                <w:rFonts w:ascii="NanumSquare" w:hAnsi="NanumSquare" w:eastAsia="NanumSquare"/>
                <w:b/>
                <w:color w:val="17212B"/>
                <w:sz w:val="16"/>
              </w:rPr>
              <w:t>END CARD</w:t>
            </w:r>
          </w:p>
        </w:tc>
      </w:tr>
    </w:tbl>
    <w:p>
      <w:pPr>
        <w:spacing w:after="0"/>
      </w:pPr>
    </w:p>
    <w:tbl>
      <w:tblPr>
        <w:tblW w:type="auto" w:w="0"/>
        <w:jc w:val="center"/>
        <w:tblLayout w:type="fixed"/>
        <w:tblLook w:firstColumn="1" w:firstRow="1" w:lastColumn="0" w:lastRow="0" w:noHBand="0" w:noVBand="1" w:val="04A0"/>
      </w:tblPr>
      <w:tblGrid>
        <w:gridCol w:w="6120"/>
        <w:gridCol w:w="8856"/>
      </w:tblGrid>
      <w:tr>
        <w:tc>
          <w:tcPr>
            <w:tcW w:type="dxa" w:w="7627"/>
            <w:tcMar>
              <w:top w:w="110" w:type="dxa"/>
              <w:start w:w="130" w:type="dxa"/>
              <w:bottom w:w="110" w:type="dxa"/>
              <w:end w:w="130" w:type="dxa"/>
            </w:tcMar>
            <w:tcBorders>
              <w:top w:val="single" w:sz="6" w:color="E7EDF2"/>
              <w:left w:val="single" w:sz="6" w:color="E7EDF2"/>
              <w:bottom w:val="single" w:sz="6" w:color="E7EDF2"/>
              <w:right w:val="single" w:sz="6" w:color="E7EDF2"/>
            </w:tcBorders>
            <w:vAlign w:val="top"/>
            <w:shd w:fill="FFFFFF" w:val="clear"/>
          </w:tcPr>
          <w:p/>
          <w:p>
            <w:pPr>
              <w:spacing w:after="40"/>
            </w:pPr>
            <w:r>
              <w:rPr>
                <w:rFonts w:ascii="NanumSquare" w:hAnsi="NanumSquare" w:eastAsia="NanumSquare"/>
                <w:b/>
                <w:color w:val="1967D2"/>
                <w:sz w:val="14"/>
              </w:rPr>
              <w:t>MESSAGE &amp; SCREEN</w:t>
            </w:r>
          </w:p>
          <w:p>
            <w:pPr>
              <w:spacing w:after="40" w:line="252" w:lineRule="auto"/>
            </w:pPr>
            <w:r>
              <w:rPr>
                <w:rFonts w:ascii="NanumSquare" w:hAnsi="NanumSquare" w:eastAsia="NanumSquare"/>
                <w:b/>
                <w:color w:val="1967D2"/>
                <w:sz w:val="16"/>
              </w:rPr>
              <w:t xml:space="preserve">목표 메시지  </w:t>
            </w:r>
            <w:r>
              <w:rPr>
                <w:rFonts w:ascii="Noto Sans CJK KR" w:hAnsi="Noto Sans CJK KR" w:eastAsia="Noto Sans CJK KR"/>
                <w:b w:val="0"/>
                <w:color w:val="17212B"/>
                <w:sz w:val="16"/>
              </w:rPr>
              <w:t>One-Material을 기억시키고 “더 안전한 원전 미래”라는 브랜드 약속으로 광고를 완결한다.</w:t>
            </w:r>
          </w:p>
          <w:p>
            <w:pPr>
              <w:spacing w:after="40" w:line="252" w:lineRule="auto"/>
            </w:pPr>
            <w:r>
              <w:rPr>
                <w:rFonts w:ascii="NanumSquare" w:hAnsi="NanumSquare" w:eastAsia="NanumSquare"/>
                <w:b/>
                <w:color w:val="1967D2"/>
                <w:sz w:val="16"/>
              </w:rPr>
              <w:t xml:space="preserve">화면 구성  </w:t>
            </w:r>
            <w:r>
              <w:rPr>
                <w:rFonts w:ascii="Noto Sans CJK KR" w:hAnsi="Noto Sans CJK KR" w:eastAsia="Noto Sans CJK KR"/>
                <w:b w:val="0"/>
                <w:color w:val="17212B"/>
                <w:sz w:val="16"/>
              </w:rPr>
              <w:t>백색–은색 그라데이션과 정밀 그리드가 있는 미니멀 엔드카드. 배경만 AI 생성하고 로고·브랜드명·슬로건은 편집에서 정확히 입력한다.</w:t>
            </w:r>
          </w:p>
          <w:p>
            <w:pPr>
              <w:spacing w:after="40" w:line="252" w:lineRule="auto"/>
            </w:pPr>
            <w:r>
              <w:rPr>
                <w:rFonts w:ascii="NanumSquare" w:hAnsi="NanumSquare" w:eastAsia="NanumSquare"/>
                <w:b/>
                <w:color w:val="1967D2"/>
                <w:sz w:val="16"/>
              </w:rPr>
              <w:t xml:space="preserve">내레이션  </w:t>
            </w:r>
            <w:r>
              <w:rPr>
                <w:rFonts w:ascii="Noto Sans CJK KR" w:hAnsi="Noto Sans CJK KR" w:eastAsia="Noto Sans CJK KR"/>
                <w:b w:val="0"/>
                <w:color w:val="17212B"/>
                <w:sz w:val="16"/>
              </w:rPr>
              <w:t>“원전 안전의 미래를 설계합니다.”</w:t>
            </w:r>
          </w:p>
          <w:p>
            <w:pPr>
              <w:spacing w:after="40" w:line="252" w:lineRule="auto"/>
            </w:pPr>
            <w:r>
              <w:rPr>
                <w:rFonts w:ascii="NanumSquare" w:hAnsi="NanumSquare" w:eastAsia="NanumSquare"/>
                <w:b/>
                <w:color w:val="1967D2"/>
                <w:sz w:val="16"/>
              </w:rPr>
              <w:t xml:space="preserve">화면 카피  </w:t>
            </w:r>
            <w:r>
              <w:rPr>
                <w:rFonts w:ascii="Noto Sans CJK KR" w:hAnsi="Noto Sans CJK KR" w:eastAsia="Noto Sans CJK KR"/>
                <w:b w:val="0"/>
                <w:color w:val="17212B"/>
                <w:sz w:val="16"/>
              </w:rPr>
              <w:t>ONE-MATERIAL  /  One Material for a Safer Nuclear Future.</w:t>
            </w:r>
          </w:p>
          <w:p>
            <w:pPr>
              <w:spacing w:after="40" w:line="252" w:lineRule="auto"/>
            </w:pPr>
            <w:r>
              <w:rPr>
                <w:rFonts w:ascii="NanumSquare" w:hAnsi="NanumSquare" w:eastAsia="NanumSquare"/>
                <w:b/>
                <w:color w:val="1967D2"/>
                <w:sz w:val="16"/>
              </w:rPr>
              <w:t xml:space="preserve">카메라  </w:t>
            </w:r>
            <w:r>
              <w:rPr>
                <w:rFonts w:ascii="Noto Sans CJK KR" w:hAnsi="Noto Sans CJK KR" w:eastAsia="Noto Sans CJK KR"/>
                <w:b w:val="0"/>
                <w:color w:val="17212B"/>
                <w:sz w:val="16"/>
              </w:rPr>
              <w:t>정적 카메라. 배경 입자와 라이트 라인만 아주 미세하게 이동.</w:t>
            </w:r>
          </w:p>
          <w:p>
            <w:pPr>
              <w:spacing w:after="40" w:line="252" w:lineRule="auto"/>
            </w:pPr>
            <w:r>
              <w:rPr>
                <w:rFonts w:ascii="NanumSquare" w:hAnsi="NanumSquare" w:eastAsia="NanumSquare"/>
                <w:b/>
                <w:color w:val="1967D2"/>
                <w:sz w:val="16"/>
              </w:rPr>
              <w:t xml:space="preserve">전환  </w:t>
            </w:r>
            <w:r>
              <w:rPr>
                <w:rFonts w:ascii="Noto Sans CJK KR" w:hAnsi="Noto Sans CJK KR" w:eastAsia="Noto Sans CJK KR"/>
                <w:b w:val="0"/>
                <w:color w:val="17212B"/>
                <w:sz w:val="16"/>
              </w:rPr>
              <w:t>영상은 흰색 엔드카드에서 종료. 오디오는 마지막 0.65초 페이드 아웃.</w:t>
            </w:r>
          </w:p>
          <w:p>
            <w:pPr>
              <w:spacing w:before="60" w:after="40"/>
            </w:pPr>
            <w:r>
              <w:rPr>
                <w:rFonts w:ascii="NanumSquare" w:hAnsi="NanumSquare" w:eastAsia="NanumSquare"/>
                <w:b/>
                <w:color w:val="1967D2"/>
                <w:sz w:val="16"/>
              </w:rPr>
              <w:t>사용 도구와 목적</w:t>
            </w:r>
          </w:p>
          <w:p>
            <w:pPr>
              <w:spacing w:after="20" w:line="252" w:lineRule="auto"/>
              <w:ind w:left="173" w:hanging="144"/>
            </w:pPr>
            <w:r>
              <w:rPr>
                <w:rFonts w:ascii="Noto Sans CJK KR" w:hAnsi="Noto Sans CJK KR" w:eastAsia="Noto Sans CJK KR"/>
                <w:b/>
                <w:color w:val="5BC0EB"/>
                <w:sz w:val="15"/>
              </w:rPr>
              <w:t xml:space="preserve">• </w:t>
            </w:r>
            <w:r>
              <w:rPr>
                <w:rFonts w:ascii="Noto Sans CJK KR" w:hAnsi="Noto Sans CJK KR" w:eastAsia="Noto Sans CJK KR"/>
                <w:b w:val="0"/>
                <w:color w:val="17212B"/>
                <w:sz w:val="15"/>
              </w:rPr>
              <w:t>ChatGPT (DALL·E): 텍스트 없는 엔드카드 배경 플레이트 생성</w:t>
            </w:r>
          </w:p>
          <w:p>
            <w:pPr>
              <w:spacing w:after="20" w:line="252" w:lineRule="auto"/>
              <w:ind w:left="173" w:hanging="144"/>
            </w:pPr>
            <w:r>
              <w:rPr>
                <w:rFonts w:ascii="Noto Sans CJK KR" w:hAnsi="Noto Sans CJK KR" w:eastAsia="Noto Sans CJK KR"/>
                <w:b/>
                <w:color w:val="5BC0EB"/>
                <w:sz w:val="15"/>
              </w:rPr>
              <w:t xml:space="preserve">• </w:t>
            </w:r>
            <w:r>
              <w:rPr>
                <w:rFonts w:ascii="Noto Sans CJK KR" w:hAnsi="Noto Sans CJK KR" w:eastAsia="Noto Sans CJK KR"/>
                <w:b w:val="0"/>
                <w:color w:val="17212B"/>
                <w:sz w:val="15"/>
              </w:rPr>
              <w:t>Kling AI: 배경 입자와 라이트 라인의 최소 모션</w:t>
            </w:r>
          </w:p>
          <w:p>
            <w:pPr>
              <w:spacing w:after="20" w:line="252" w:lineRule="auto"/>
              <w:ind w:left="173" w:hanging="144"/>
            </w:pPr>
            <w:r>
              <w:rPr>
                <w:rFonts w:ascii="Noto Sans CJK KR" w:hAnsi="Noto Sans CJK KR" w:eastAsia="Noto Sans CJK KR"/>
                <w:b/>
                <w:color w:val="5BC0EB"/>
                <w:sz w:val="15"/>
              </w:rPr>
              <w:t xml:space="preserve">• </w:t>
            </w:r>
            <w:r>
              <w:rPr>
                <w:rFonts w:ascii="Noto Sans CJK KR" w:hAnsi="Noto Sans CJK KR" w:eastAsia="Noto Sans CJK KR"/>
                <w:b w:val="0"/>
                <w:color w:val="17212B"/>
                <w:sz w:val="15"/>
              </w:rPr>
              <w:t>ElevenLabs: 핵심 메시지 완결</w:t>
            </w:r>
          </w:p>
          <w:p>
            <w:pPr>
              <w:spacing w:after="20" w:line="252" w:lineRule="auto"/>
              <w:ind w:left="173" w:hanging="144"/>
            </w:pPr>
            <w:r>
              <w:rPr>
                <w:rFonts w:ascii="Noto Sans CJK KR" w:hAnsi="Noto Sans CJK KR" w:eastAsia="Noto Sans CJK KR"/>
                <w:b/>
                <w:color w:val="5BC0EB"/>
                <w:sz w:val="15"/>
              </w:rPr>
              <w:t xml:space="preserve">• </w:t>
            </w:r>
            <w:r>
              <w:rPr>
                <w:rFonts w:ascii="Noto Sans CJK KR" w:hAnsi="Noto Sans CJK KR" w:eastAsia="Noto Sans CJK KR"/>
                <w:b w:val="0"/>
                <w:color w:val="17212B"/>
                <w:sz w:val="15"/>
              </w:rPr>
              <w:t>CapCut: 정확한 로고·슬로건·최종 사운드 리졸브</w:t>
            </w:r>
          </w:p>
          <w:p>
            <w:pPr>
              <w:spacing w:before="60" w:after="40"/>
            </w:pPr>
            <w:r>
              <w:rPr>
                <w:rFonts w:ascii="NanumSquare" w:hAnsi="NanumSquare" w:eastAsia="NanumSquare"/>
                <w:b/>
                <w:color w:val="1967D2"/>
                <w:sz w:val="16"/>
              </w:rPr>
              <w:t>출력 결과 요약</w:t>
            </w:r>
          </w:p>
          <w:p>
            <w:pPr>
              <w:spacing w:after="40" w:before="0" w:line="252" w:lineRule="auto"/>
            </w:pPr>
            <w:r>
              <w:rPr>
                <w:rFonts w:ascii="Noto Sans CJK KR" w:hAnsi="Noto Sans CJK KR" w:eastAsia="Noto Sans CJK KR"/>
                <w:b w:val="0"/>
                <w:i w:val="0"/>
                <w:color w:val="17212B"/>
                <w:sz w:val="15"/>
              </w:rPr>
              <w:t>정확한 브랜드 타이포와 절제된 엔드카드가 B2B 기술 기업의 신뢰감 있는 인상을 남긴다.</w:t>
            </w:r>
          </w:p>
          <w:p>
            <w:pPr>
              <w:spacing w:after="40" w:line="252" w:lineRule="auto"/>
            </w:pPr>
            <w:r>
              <w:rPr>
                <w:rFonts w:ascii="NanumSquare" w:hAnsi="NanumSquare" w:eastAsia="NanumSquare"/>
                <w:b/>
                <w:color w:val="2E7D6E"/>
                <w:sz w:val="15"/>
              </w:rPr>
              <w:t xml:space="preserve">파일명  </w:t>
            </w:r>
            <w:r>
              <w:rPr>
                <w:rFonts w:ascii="Noto Sans CJK KR" w:hAnsi="Noto Sans CJK KR" w:eastAsia="Noto Sans CJK KR"/>
                <w:b w:val="0"/>
                <w:color w:val="17212B"/>
                <w:sz w:val="15"/>
              </w:rPr>
              <w:t>OM_S05_BG_v01.png / OM_S05_KLING_v01.mp4 / OM_LOGO_MASTER.svg</w:t>
            </w:r>
          </w:p>
        </w:tc>
        <w:tc>
          <w:tcPr>
            <w:tcW w:type="dxa" w:w="7627"/>
            <w:tcMar>
              <w:top w:w="110" w:type="dxa"/>
              <w:start w:w="130" w:type="dxa"/>
              <w:bottom w:w="110" w:type="dxa"/>
              <w:end w:w="130" w:type="dxa"/>
            </w:tcMar>
            <w:tcBorders>
              <w:top w:val="single" w:sz="6" w:color="E7EDF2"/>
              <w:left w:val="single" w:sz="6" w:color="E7EDF2"/>
              <w:bottom w:val="single" w:sz="6" w:color="E7EDF2"/>
              <w:right w:val="single" w:sz="6" w:color="E7EDF2"/>
            </w:tcBorders>
            <w:vAlign w:val="top"/>
            <w:shd w:fill="F6F8FA" w:val="clear"/>
          </w:tcPr>
          <w:p/>
          <w:p>
            <w:pPr>
              <w:spacing w:after="40"/>
            </w:pPr>
            <w:r>
              <w:rPr>
                <w:rFonts w:ascii="NanumSquare" w:hAnsi="NanumSquare" w:eastAsia="NanumSquare"/>
                <w:b/>
                <w:color w:val="1967D2"/>
                <w:sz w:val="14"/>
              </w:rPr>
              <w:t>INPUT PROMPTS — USER-PROVIDED ORIGINAL</w:t>
            </w:r>
          </w:p>
          <w:p>
            <w:pPr>
              <w:spacing w:before="40" w:after="40"/>
            </w:pPr>
            <w:r>
              <w:rPr>
                <w:rFonts w:ascii="NanumSquare" w:hAnsi="NanumSquare" w:eastAsia="NanumSquare"/>
                <w:b/>
                <w:color w:val="1967D2"/>
                <w:sz w:val="16"/>
              </w:rPr>
              <w:t>IMAGE / CHATGPT (DALL·E)</w:t>
            </w:r>
          </w:p>
          <w:p>
            <w:pPr>
              <w:spacing w:after="40" w:line="245" w:lineRule="auto"/>
            </w:pPr>
            <w:r>
              <w:rPr>
                <w:rFonts w:ascii="Noto Sans Mono CJK KR" w:hAnsi="Noto Sans Mono CJK KR" w:eastAsia="Noto Sans Mono CJK KR"/>
                <w:b w:val="0"/>
                <w:color w:val="17212B"/>
                <w:sz w:val="14"/>
              </w:rPr>
              <w:t>One-Material company logo, WH-AGdTiB panel, premium engineering advertisement, blue and silver color palette, futuristic industrial background, clean minimal design, cinematic lighting</w:t>
            </w:r>
          </w:p>
          <w:p>
            <w:pPr>
              <w:spacing w:after="60"/>
            </w:pPr>
            <w:r>
              <w:rPr>
                <w:rFonts w:ascii="NanumSquare" w:hAnsi="NanumSquare" w:eastAsia="NanumSquare"/>
                <w:b/>
                <w:color w:val="2E7D6E"/>
                <w:sz w:val="14"/>
              </w:rPr>
              <w:t xml:space="preserve">제작 적용  </w:t>
            </w:r>
            <w:r>
              <w:rPr>
                <w:rFonts w:ascii="Noto Sans CJK KR" w:hAnsi="Noto Sans CJK KR" w:eastAsia="Noto Sans CJK KR"/>
                <w:b w:val="0"/>
                <w:color w:val="607284"/>
                <w:sz w:val="14"/>
              </w:rPr>
              <w:t>최종 생성에는 “no text, no logo, centered negative space”로 바꿔 배경만 만들고 브랜드 타이포는 CapCut에서 합성한다.</w:t>
            </w:r>
          </w:p>
          <w:p>
            <w:pPr>
              <w:spacing w:before="40" w:after="40"/>
            </w:pPr>
            <w:r>
              <w:rPr>
                <w:rFonts w:ascii="NanumSquare" w:hAnsi="NanumSquare" w:eastAsia="NanumSquare"/>
                <w:b/>
                <w:color w:val="1967D2"/>
                <w:sz w:val="16"/>
              </w:rPr>
              <w:t>VIDEO / KLING AI</w:t>
            </w:r>
          </w:p>
          <w:p>
            <w:pPr>
              <w:spacing w:after="40" w:line="245" w:lineRule="auto"/>
            </w:pPr>
            <w:r>
              <w:rPr>
                <w:rFonts w:ascii="Noto Sans Mono CJK KR" w:hAnsi="Noto Sans Mono CJK KR" w:eastAsia="Noto Sans Mono CJK KR"/>
                <w:b w:val="0"/>
                <w:color w:val="17212B"/>
                <w:sz w:val="14"/>
              </w:rPr>
              <w:t>Company logo appears with elegant blue particle animation. Modern engineering background, futuristic lighting, premium corporate commercial. Logo slowly fades in while slogan appears below.</w:t>
            </w:r>
          </w:p>
          <w:p>
            <w:pPr>
              <w:spacing w:after="60"/>
            </w:pPr>
            <w:r>
              <w:rPr>
                <w:rFonts w:ascii="NanumSquare" w:hAnsi="NanumSquare" w:eastAsia="NanumSquare"/>
                <w:b/>
                <w:color w:val="2E7D6E"/>
                <w:sz w:val="14"/>
              </w:rPr>
              <w:t xml:space="preserve">제작 적용  </w:t>
            </w:r>
            <w:r>
              <w:rPr>
                <w:rFonts w:ascii="Noto Sans CJK KR" w:hAnsi="Noto Sans CJK KR" w:eastAsia="Noto Sans CJK KR"/>
                <w:b w:val="0"/>
                <w:color w:val="607284"/>
                <w:sz w:val="14"/>
              </w:rPr>
              <w:t>Kling에는 로고 생성 대신 “subtle particle motion on a clean background plate; no generated text”만 요청한다.</w:t>
            </w:r>
          </w:p>
          <w:p>
            <w:pPr>
              <w:spacing w:before="40" w:after="40"/>
            </w:pPr>
            <w:r>
              <w:rPr>
                <w:rFonts w:ascii="NanumSquare" w:hAnsi="NanumSquare" w:eastAsia="NanumSquare"/>
                <w:b/>
                <w:color w:val="2E7D6E"/>
                <w:sz w:val="16"/>
              </w:rPr>
              <w:t>통합 편집 지시</w:t>
            </w:r>
          </w:p>
          <w:p>
            <w:pPr>
              <w:spacing w:after="20" w:line="252" w:lineRule="auto"/>
              <w:ind w:left="173" w:hanging="144"/>
            </w:pPr>
            <w:r>
              <w:rPr>
                <w:rFonts w:ascii="Noto Sans CJK KR" w:hAnsi="Noto Sans CJK KR" w:eastAsia="Noto Sans CJK KR"/>
                <w:b/>
                <w:color w:val="2E7D6E"/>
                <w:sz w:val="15"/>
              </w:rPr>
              <w:t xml:space="preserve">• </w:t>
            </w:r>
            <w:r>
              <w:rPr>
                <w:rFonts w:ascii="Noto Sans CJK KR" w:hAnsi="Noto Sans CJK KR" w:eastAsia="Noto Sans CJK KR"/>
                <w:b w:val="0"/>
                <w:color w:val="17212B"/>
                <w:sz w:val="15"/>
              </w:rPr>
              <w:t>브랜드명은 7.95초에 완전히 보여 마지막 1.85초 동안 유지한다.</w:t>
            </w:r>
          </w:p>
          <w:p>
            <w:pPr>
              <w:spacing w:after="20" w:line="252" w:lineRule="auto"/>
              <w:ind w:left="173" w:hanging="144"/>
            </w:pPr>
            <w:r>
              <w:rPr>
                <w:rFonts w:ascii="Noto Sans CJK KR" w:hAnsi="Noto Sans CJK KR" w:eastAsia="Noto Sans CJK KR"/>
                <w:b/>
                <w:color w:val="2E7D6E"/>
                <w:sz w:val="15"/>
              </w:rPr>
              <w:t xml:space="preserve">• </w:t>
            </w:r>
            <w:r>
              <w:rPr>
                <w:rFonts w:ascii="Noto Sans CJK KR" w:hAnsi="Noto Sans CJK KR" w:eastAsia="Noto Sans CJK KR"/>
                <w:b w:val="0"/>
                <w:color w:val="17212B"/>
                <w:sz w:val="15"/>
              </w:rPr>
              <w:t>슬로건은 제품명보다 작게 배치하되 최소 1.5초 이상 읽을 수 있게 한다.</w:t>
            </w:r>
          </w:p>
          <w:p>
            <w:pPr>
              <w:spacing w:after="20" w:line="252" w:lineRule="auto"/>
              <w:ind w:left="173" w:hanging="144"/>
            </w:pPr>
            <w:r>
              <w:rPr>
                <w:rFonts w:ascii="Noto Sans CJK KR" w:hAnsi="Noto Sans CJK KR" w:eastAsia="Noto Sans CJK KR"/>
                <w:b/>
                <w:color w:val="2E7D6E"/>
                <w:sz w:val="15"/>
              </w:rPr>
              <w:t xml:space="preserve">• </w:t>
            </w:r>
            <w:r>
              <w:rPr>
                <w:rFonts w:ascii="Noto Sans CJK KR" w:hAnsi="Noto Sans CJK KR" w:eastAsia="Noto Sans CJK KR"/>
                <w:b w:val="0"/>
                <w:color w:val="17212B"/>
                <w:sz w:val="15"/>
              </w:rPr>
              <w:t>최종 프레임을 흰색으로 유지해 영상 종료 후에도 로고 잔상이 남도록 한다.</w:t>
            </w:r>
          </w:p>
        </w:tc>
      </w:tr>
    </w:tbl>
    <w:p>
      <w:r>
        <w:br w:type="page"/>
      </w:r>
    </w:p>
    <w:tbl>
      <w:tblPr>
        <w:tblW w:type="auto" w:w="0"/>
        <w:jc w:val="center"/>
        <w:tblLayout w:type="fixed"/>
        <w:tblLook w:firstColumn="1" w:firstRow="1" w:lastColumn="0" w:lastRow="0" w:noHBand="0" w:noVBand="1" w:val="04A0"/>
      </w:tblPr>
      <w:tblGrid>
        <w:gridCol w:w="1656"/>
        <w:gridCol w:w="13320"/>
      </w:tblGrid>
      <w:tr>
        <w:tc>
          <w:tcPr>
            <w:tcW w:type="dxa" w:w="7627"/>
            <w:shd w:fill="1967D2" w:val="clear"/>
            <w:tcMar>
              <w:top w:w="115" w:type="dxa"/>
              <w:start w:w="150" w:type="dxa"/>
              <w:bottom w:w="115" w:type="dxa"/>
              <w:end w:w="150" w:type="dxa"/>
            </w:tcMar>
            <w:tcBorders>
              <w:top w:val="nil"/>
              <w:left w:val="nil"/>
              <w:bottom w:val="nil"/>
              <w:right w:val="nil"/>
            </w:tcBorders>
            <w:vAlign w:val="center"/>
          </w:tcPr>
          <w:p>
            <w:pPr>
              <w:jc w:val="center"/>
            </w:pPr>
            <w:r>
              <w:rPr>
                <w:rFonts w:ascii="NanumSquare" w:hAnsi="NanumSquare" w:eastAsia="NanumSquare"/>
                <w:b/>
                <w:color w:val="FFFFFF"/>
                <w:sz w:val="20"/>
              </w:rPr>
              <w:t>11</w:t>
            </w:r>
          </w:p>
        </w:tc>
        <w:tc>
          <w:tcPr>
            <w:tcW w:type="dxa" w:w="7627"/>
            <w:shd w:fill="0B1F33" w:val="clear"/>
            <w:tcMar>
              <w:top w:w="115" w:type="dxa"/>
              <w:start w:w="150" w:type="dxa"/>
              <w:bottom w:w="115" w:type="dxa"/>
              <w:end w:w="150" w:type="dxa"/>
            </w:tcMar>
            <w:tcBorders>
              <w:top w:val="nil"/>
              <w:left w:val="nil"/>
              <w:bottom w:val="nil"/>
              <w:right w:val="nil"/>
            </w:tcBorders>
            <w:vAlign w:val="center"/>
          </w:tcPr>
          <w:p>
            <w:r>
              <w:rPr>
                <w:rFonts w:ascii="NanumSquare" w:hAnsi="NanumSquare" w:eastAsia="NanumSquare"/>
                <w:b/>
                <w:color w:val="FFFFFF"/>
                <w:sz w:val="30"/>
              </w:rPr>
              <w:t>PROMPT REVISION LOG</w:t>
            </w:r>
            <w:r>
              <w:rPr>
                <w:rFonts w:ascii="Noto Sans CJK KR" w:hAnsi="Noto Sans CJK KR" w:eastAsia="Noto Sans CJK KR"/>
                <w:b w:val="0"/>
                <w:color w:val="A9C1D4"/>
                <w:sz w:val="16"/>
              </w:rPr>
              <w:t xml:space="preserve">  문제 발견 → 원인 분리 → 제약 추가 → 결과 변화 기록</w:t>
            </w:r>
          </w:p>
        </w:tc>
      </w:tr>
    </w:tbl>
    <w:p>
      <w:pPr>
        <w:spacing w:after="20"/>
      </w:pPr>
    </w:p>
    <w:p>
      <w:pPr>
        <w:spacing w:after="40"/>
      </w:pPr>
      <w:r>
        <w:rPr>
          <w:rFonts w:ascii="NanumSquare" w:hAnsi="NanumSquare" w:eastAsia="NanumSquare"/>
          <w:b/>
          <w:color w:val="1967D2"/>
          <w:sz w:val="14"/>
        </w:rPr>
        <w:t>REQUIRED REVISION — SCENE 4</w:t>
      </w:r>
    </w:p>
    <w:tbl>
      <w:tblPr>
        <w:tblW w:type="auto" w:w="0"/>
        <w:jc w:val="center"/>
        <w:tblLayout w:type="fixed"/>
        <w:tblLook w:firstColumn="1" w:firstRow="1" w:lastColumn="0" w:lastRow="0" w:noHBand="0" w:noVBand="1" w:val="04A0"/>
      </w:tblPr>
      <w:tblGrid>
        <w:gridCol w:w="7344"/>
        <w:gridCol w:w="7632"/>
      </w:tblGrid>
      <w:tr>
        <w:tc>
          <w:tcPr>
            <w:tcW w:type="dxa" w:w="7627"/>
            <w:shd w:fill="FBECEC" w:val="clear"/>
            <w:tcMar>
              <w:top w:w="130" w:type="dxa"/>
              <w:start w:w="150" w:type="dxa"/>
              <w:bottom w:w="130" w:type="dxa"/>
              <w:end w:w="150" w:type="dxa"/>
            </w:tcMar>
            <w:tcBorders>
              <w:top w:val="single" w:sz="7" w:color="E7EDF2"/>
              <w:left w:val="single" w:sz="7" w:color="E7EDF2"/>
              <w:bottom w:val="single" w:sz="7" w:color="E7EDF2"/>
              <w:right w:val="single" w:sz="7" w:color="E7EDF2"/>
            </w:tcBorders>
          </w:tcPr>
          <w:p>
            <w:r>
              <w:rPr>
                <w:rFonts w:ascii="NanumSquare" w:hAnsi="NanumSquare" w:eastAsia="NanumSquare"/>
                <w:b/>
                <w:color w:val="A04444"/>
                <w:sz w:val="18"/>
              </w:rPr>
              <w:t>BEFORE</w:t>
            </w:r>
          </w:p>
          <w:p>
            <w:pPr>
              <w:spacing w:after="40" w:line="245" w:lineRule="auto"/>
            </w:pPr>
            <w:r>
              <w:rPr>
                <w:rFonts w:ascii="Noto Sans Mono CJK KR" w:hAnsi="Noto Sans Mono CJK KR" w:eastAsia="Noto Sans Mono CJK KR"/>
                <w:b w:val="0"/>
                <w:color w:val="17212B"/>
                <w:sz w:val="15"/>
              </w:rPr>
              <w:t>Neutron absorber panel</w:t>
            </w:r>
          </w:p>
        </w:tc>
        <w:tc>
          <w:tcPr>
            <w:tcW w:type="dxa" w:w="7627"/>
            <w:shd w:fill="E8F4F1" w:val="clear"/>
            <w:tcMar>
              <w:top w:w="130" w:type="dxa"/>
              <w:start w:w="150" w:type="dxa"/>
              <w:bottom w:w="130" w:type="dxa"/>
              <w:end w:w="150" w:type="dxa"/>
            </w:tcMar>
            <w:tcBorders>
              <w:top w:val="single" w:sz="7" w:color="E7EDF2"/>
              <w:left w:val="single" w:sz="7" w:color="E7EDF2"/>
              <w:bottom w:val="single" w:sz="7" w:color="E7EDF2"/>
              <w:right w:val="single" w:sz="7" w:color="E7EDF2"/>
            </w:tcBorders>
          </w:tcPr>
          <w:p>
            <w:r>
              <w:rPr>
                <w:rFonts w:ascii="NanumSquare" w:hAnsi="NanumSquare" w:eastAsia="NanumSquare"/>
                <w:b/>
                <w:color w:val="2E7D6E"/>
                <w:sz w:val="18"/>
              </w:rPr>
              <w:t>AFTER</w:t>
            </w:r>
          </w:p>
          <w:p>
            <w:pPr>
              <w:spacing w:after="40" w:line="245" w:lineRule="auto"/>
            </w:pPr>
            <w:r>
              <w:rPr>
                <w:rFonts w:ascii="Noto Sans Mono CJK KR" w:hAnsi="Noto Sans Mono CJK KR" w:eastAsia="Noto Sans Mono CJK KR"/>
                <w:b w:val="0"/>
                <w:color w:val="17212B"/>
                <w:sz w:val="15"/>
              </w:rPr>
              <w:t>WH-AGdTiB neutron absorber composite panel installed as a side plate within a technically plausible stainless-steel spent fuel storage basket cell, physically accurate scale, brushed Al6061 surface, restrained cyan rim light, premium B2B engineering commercial, photorealistic, clean blue-silver palette, no text, no logo, no radiation glow, 16:9</w:t>
            </w:r>
          </w:p>
        </w:tc>
      </w:tr>
      <w:tr>
        <w:tc>
          <w:tcPr>
            <w:tcW w:type="dxa" w:w="7627"/>
            <w:shd w:fill="FFFFFF" w:val="clear"/>
            <w:tcMar>
              <w:top w:w="110" w:type="dxa"/>
              <w:start w:w="140" w:type="dxa"/>
              <w:bottom w:w="110" w:type="dxa"/>
              <w:end w:w="140" w:type="dxa"/>
            </w:tcMar>
            <w:tcBorders>
              <w:top w:val="single" w:sz="6" w:color="E7EDF2"/>
              <w:left w:val="single" w:sz="6" w:color="E7EDF2"/>
              <w:bottom w:val="single" w:sz="6" w:color="E7EDF2"/>
              <w:right w:val="single" w:sz="6" w:color="E7EDF2"/>
            </w:tcBorders>
          </w:tcPr>
          <w:p>
            <w:r>
              <w:rPr>
                <w:rFonts w:ascii="NanumSquare" w:hAnsi="NanumSquare" w:eastAsia="NanumSquare"/>
                <w:b/>
                <w:color w:val="A04444"/>
                <w:sz w:val="16"/>
              </w:rPr>
              <w:t>문제</w:t>
            </w:r>
          </w:p>
          <w:p>
            <w:pPr>
              <w:spacing w:after="30" w:line="252" w:lineRule="auto"/>
              <w:ind w:left="173" w:hanging="144"/>
            </w:pPr>
            <w:r>
              <w:rPr>
                <w:rFonts w:ascii="Noto Sans CJK KR" w:hAnsi="Noto Sans CJK KR" w:eastAsia="Noto Sans CJK KR"/>
                <w:b/>
                <w:color w:val="A04444"/>
                <w:sz w:val="15"/>
              </w:rPr>
              <w:t xml:space="preserve">• </w:t>
            </w:r>
            <w:r>
              <w:rPr>
                <w:rFonts w:ascii="Noto Sans CJK KR" w:hAnsi="Noto Sans CJK KR" w:eastAsia="Noto Sans CJK KR"/>
                <w:b w:val="0"/>
                <w:color w:val="17212B"/>
                <w:sz w:val="15"/>
              </w:rPr>
              <w:t>일반 금속판처럼 보여 제품 정체성이 약함</w:t>
            </w:r>
          </w:p>
          <w:p>
            <w:pPr>
              <w:spacing w:after="30" w:line="252" w:lineRule="auto"/>
              <w:ind w:left="173" w:hanging="144"/>
            </w:pPr>
            <w:r>
              <w:rPr>
                <w:rFonts w:ascii="Noto Sans CJK KR" w:hAnsi="Noto Sans CJK KR" w:eastAsia="Noto Sans CJK KR"/>
                <w:b/>
                <w:color w:val="A04444"/>
                <w:sz w:val="15"/>
              </w:rPr>
              <w:t xml:space="preserve">• </w:t>
            </w:r>
            <w:r>
              <w:rPr>
                <w:rFonts w:ascii="Noto Sans CJK KR" w:hAnsi="Noto Sans CJK KR" w:eastAsia="Noto Sans CJK KR"/>
                <w:b w:val="0"/>
                <w:color w:val="17212B"/>
                <w:sz w:val="15"/>
              </w:rPr>
              <w:t>적용 위치와 크기 스케일이 불명확함</w:t>
            </w:r>
          </w:p>
          <w:p>
            <w:pPr>
              <w:spacing w:after="30" w:line="252" w:lineRule="auto"/>
              <w:ind w:left="173" w:hanging="144"/>
            </w:pPr>
            <w:r>
              <w:rPr>
                <w:rFonts w:ascii="Noto Sans CJK KR" w:hAnsi="Noto Sans CJK KR" w:eastAsia="Noto Sans CJK KR"/>
                <w:b/>
                <w:color w:val="A04444"/>
                <w:sz w:val="15"/>
              </w:rPr>
              <w:t xml:space="preserve">• </w:t>
            </w:r>
            <w:r>
              <w:rPr>
                <w:rFonts w:ascii="Noto Sans CJK KR" w:hAnsi="Noto Sans CJK KR" w:eastAsia="Noto Sans CJK KR"/>
                <w:b w:val="0"/>
                <w:color w:val="17212B"/>
                <w:sz w:val="15"/>
              </w:rPr>
              <w:t>산업 환경·브랜드 팔레트·텍스트 여백이 없음</w:t>
            </w:r>
          </w:p>
        </w:tc>
        <w:tc>
          <w:tcPr>
            <w:tcW w:type="dxa" w:w="7627"/>
            <w:shd w:fill="FFFFFF" w:val="clear"/>
            <w:tcMar>
              <w:top w:w="110" w:type="dxa"/>
              <w:start w:w="140" w:type="dxa"/>
              <w:bottom w:w="110" w:type="dxa"/>
              <w:end w:w="140" w:type="dxa"/>
            </w:tcMar>
            <w:tcBorders>
              <w:top w:val="single" w:sz="6" w:color="E7EDF2"/>
              <w:left w:val="single" w:sz="6" w:color="E7EDF2"/>
              <w:bottom w:val="single" w:sz="6" w:color="E7EDF2"/>
              <w:right w:val="single" w:sz="6" w:color="E7EDF2"/>
            </w:tcBorders>
          </w:tcPr>
          <w:p>
            <w:r>
              <w:rPr>
                <w:rFonts w:ascii="NanumSquare" w:hAnsi="NanumSquare" w:eastAsia="NanumSquare"/>
                <w:b/>
                <w:color w:val="2E7D6E"/>
                <w:sz w:val="16"/>
              </w:rPr>
              <w:t>수정 이유와 결과 변화</w:t>
            </w:r>
          </w:p>
          <w:p>
            <w:pPr>
              <w:spacing w:after="30" w:line="252" w:lineRule="auto"/>
              <w:ind w:left="173" w:hanging="144"/>
            </w:pPr>
            <w:r>
              <w:rPr>
                <w:rFonts w:ascii="Noto Sans CJK KR" w:hAnsi="Noto Sans CJK KR" w:eastAsia="Noto Sans CJK KR"/>
                <w:b/>
                <w:color w:val="2E7D6E"/>
                <w:sz w:val="15"/>
              </w:rPr>
              <w:t xml:space="preserve">• </w:t>
            </w:r>
            <w:r>
              <w:rPr>
                <w:rFonts w:ascii="Noto Sans CJK KR" w:hAnsi="Noto Sans CJK KR" w:eastAsia="Noto Sans CJK KR"/>
                <w:b w:val="0"/>
                <w:color w:val="17212B"/>
                <w:sz w:val="15"/>
              </w:rPr>
              <w:t>제품명·복합소재·적용 환경을 명시해 사용 맥락 강화</w:t>
            </w:r>
          </w:p>
          <w:p>
            <w:pPr>
              <w:spacing w:after="30" w:line="252" w:lineRule="auto"/>
              <w:ind w:left="173" w:hanging="144"/>
            </w:pPr>
            <w:r>
              <w:rPr>
                <w:rFonts w:ascii="Noto Sans CJK KR" w:hAnsi="Noto Sans CJK KR" w:eastAsia="Noto Sans CJK KR"/>
                <w:b/>
                <w:color w:val="2E7D6E"/>
                <w:sz w:val="15"/>
              </w:rPr>
              <w:t xml:space="preserve">• </w:t>
            </w:r>
            <w:r>
              <w:rPr>
                <w:rFonts w:ascii="Noto Sans CJK KR" w:hAnsi="Noto Sans CJK KR" w:eastAsia="Noto Sans CJK KR"/>
                <w:b w:val="0"/>
                <w:color w:val="17212B"/>
                <w:sz w:val="15"/>
              </w:rPr>
              <w:t>물리적 스케일·재질·색·금지 요소를 추가해 일관성 향상</w:t>
            </w:r>
          </w:p>
          <w:p>
            <w:pPr>
              <w:spacing w:after="30" w:line="252" w:lineRule="auto"/>
              <w:ind w:left="173" w:hanging="144"/>
            </w:pPr>
            <w:r>
              <w:rPr>
                <w:rFonts w:ascii="Noto Sans CJK KR" w:hAnsi="Noto Sans CJK KR" w:eastAsia="Noto Sans CJK KR"/>
                <w:b/>
                <w:color w:val="2E7D6E"/>
                <w:sz w:val="15"/>
              </w:rPr>
              <w:t xml:space="preserve">• </w:t>
            </w:r>
            <w:r>
              <w:rPr>
                <w:rFonts w:ascii="Noto Sans CJK KR" w:hAnsi="Noto Sans CJK KR" w:eastAsia="Noto Sans CJK KR"/>
                <w:b w:val="0"/>
                <w:color w:val="17212B"/>
                <w:sz w:val="15"/>
              </w:rPr>
              <w:t>제품과 저장 바스켓의 관계가 읽히며 프리미엄 엔지니어링 톤이 강화됨</w:t>
            </w:r>
          </w:p>
        </w:tc>
      </w:tr>
    </w:tbl>
    <w:p>
      <w:pPr>
        <w:spacing w:after="0"/>
      </w:pPr>
    </w:p>
    <w:p>
      <w:pPr>
        <w:spacing w:after="40"/>
      </w:pPr>
      <w:r>
        <w:rPr>
          <w:rFonts w:ascii="NanumSquare" w:hAnsi="NanumSquare" w:eastAsia="NanumSquare"/>
          <w:b/>
          <w:color w:val="1967D2"/>
          <w:sz w:val="14"/>
        </w:rPr>
        <w:t>ADDITIONAL PRODUCTION REVISION — SCENE 5</w:t>
      </w:r>
    </w:p>
    <w:tbl>
      <w:tblPr>
        <w:tblW w:type="auto" w:w="0"/>
        <w:jc w:val="center"/>
        <w:tblLayout w:type="fixed"/>
        <w:tblLook w:firstColumn="1" w:firstRow="1" w:lastColumn="0" w:lastRow="0" w:noHBand="0" w:noVBand="1" w:val="04A0"/>
      </w:tblPr>
      <w:tblGrid>
        <w:gridCol w:w="15254"/>
      </w:tblGrid>
      <w:tr>
        <w:tc>
          <w:tcPr>
            <w:tcW w:type="dxa" w:w="15254"/>
            <w:shd w:fill="EAF8FD" w:val="clear"/>
            <w:tcMar>
              <w:top w:w="130" w:type="dxa"/>
              <w:start w:w="160" w:type="dxa"/>
              <w:bottom w:w="130" w:type="dxa"/>
              <w:end w:w="160" w:type="dxa"/>
            </w:tcMar>
            <w:tcBorders>
              <w:top w:val="single" w:sz="8" w:color="B9DCEB"/>
              <w:left w:val="single" w:sz="8" w:color="B9DCEB"/>
              <w:bottom w:val="single" w:sz="8" w:color="B9DCEB"/>
              <w:right w:val="single" w:sz="8" w:color="B9DCEB"/>
            </w:tcBorders>
          </w:tcPr>
          <w:p>
            <w:pPr>
              <w:spacing w:after="60"/>
            </w:pPr>
            <w:r>
              <w:rPr>
                <w:rFonts w:ascii="NanumSquare" w:hAnsi="NanumSquare" w:eastAsia="NanumSquare"/>
                <w:b/>
                <w:color w:val="1967D2"/>
                <w:sz w:val="18"/>
              </w:rPr>
              <w:t>AI LOGO/TEXT GENERATION → BACKGROUND PLATE + EDITORIAL TYPE</w:t>
            </w:r>
          </w:p>
          <w:p>
            <w:pPr>
              <w:spacing w:after="40" w:line="252" w:lineRule="auto"/>
            </w:pPr>
            <w:r>
              <w:rPr>
                <w:rFonts w:ascii="NanumSquare" w:hAnsi="NanumSquare" w:eastAsia="NanumSquare"/>
                <w:b/>
                <w:color w:val="1967D2"/>
                <w:sz w:val="16"/>
              </w:rPr>
              <w:t xml:space="preserve">수정 전  </w:t>
            </w:r>
            <w:r>
              <w:rPr>
                <w:rFonts w:ascii="Noto Sans CJK KR" w:hAnsi="Noto Sans CJK KR" w:eastAsia="Noto Sans CJK KR"/>
                <w:b w:val="0"/>
                <w:color w:val="17212B"/>
                <w:sz w:val="16"/>
              </w:rPr>
              <w:t>One-Material company logo … logo slowly fades in while slogan appears below.</w:t>
            </w:r>
          </w:p>
          <w:p>
            <w:pPr>
              <w:spacing w:after="40" w:line="252" w:lineRule="auto"/>
            </w:pPr>
            <w:r>
              <w:rPr>
                <w:rFonts w:ascii="NanumSquare" w:hAnsi="NanumSquare" w:eastAsia="NanumSquare"/>
                <w:b/>
                <w:color w:val="1967D2"/>
                <w:sz w:val="16"/>
              </w:rPr>
              <w:t xml:space="preserve">문제  </w:t>
            </w:r>
            <w:r>
              <w:rPr>
                <w:rFonts w:ascii="Noto Sans CJK KR" w:hAnsi="Noto Sans CJK KR" w:eastAsia="Noto Sans CJK KR"/>
                <w:b w:val="0"/>
                <w:color w:val="17212B"/>
                <w:sz w:val="16"/>
              </w:rPr>
              <w:t>생성 이미지/영상의 로고와 문장이 왜곡되거나 프레임마다 형태가 흔들릴 수 있다.</w:t>
            </w:r>
          </w:p>
          <w:p>
            <w:pPr>
              <w:spacing w:after="40" w:line="252" w:lineRule="auto"/>
            </w:pPr>
            <w:r>
              <w:rPr>
                <w:rFonts w:ascii="NanumSquare" w:hAnsi="NanumSquare" w:eastAsia="NanumSquare"/>
                <w:b/>
                <w:color w:val="1967D2"/>
                <w:sz w:val="16"/>
              </w:rPr>
              <w:t xml:space="preserve">수정 후  </w:t>
            </w:r>
            <w:r>
              <w:rPr>
                <w:rFonts w:ascii="Noto Sans CJK KR" w:hAnsi="Noto Sans CJK KR" w:eastAsia="Noto Sans CJK KR"/>
                <w:b w:val="0"/>
                <w:color w:val="17212B"/>
                <w:sz w:val="16"/>
              </w:rPr>
              <w:t>텍스트 없는 백색–은색 엔드카드 배경만 생성하고, One-Material 로고·슬로건은 CapCut에서 정확히 합성한다.</w:t>
            </w:r>
          </w:p>
          <w:p>
            <w:pPr>
              <w:spacing w:after="40" w:line="252" w:lineRule="auto"/>
            </w:pPr>
            <w:r>
              <w:rPr>
                <w:rFonts w:ascii="NanumSquare" w:hAnsi="NanumSquare" w:eastAsia="NanumSquare"/>
                <w:b/>
                <w:color w:val="1967D2"/>
                <w:sz w:val="16"/>
              </w:rPr>
              <w:t xml:space="preserve">효과  </w:t>
            </w:r>
            <w:r>
              <w:rPr>
                <w:rFonts w:ascii="Noto Sans CJK KR" w:hAnsi="Noto Sans CJK KR" w:eastAsia="Noto Sans CJK KR"/>
                <w:b w:val="0"/>
                <w:color w:val="17212B"/>
                <w:sz w:val="16"/>
              </w:rPr>
              <w:t>브랜드 식별성과 철자 정확도 향상, 재생성 감소, 최종 2초의 가독성 확보.</w:t>
            </w:r>
          </w:p>
        </w:tc>
      </w:tr>
    </w:tbl>
    <w:p>
      <w:pPr>
        <w:spacing w:after="0"/>
      </w:pPr>
    </w:p>
    <w:p>
      <w:pPr>
        <w:spacing w:after="40"/>
      </w:pPr>
      <w:r>
        <w:rPr>
          <w:rFonts w:ascii="NanumSquare" w:hAnsi="NanumSquare" w:eastAsia="NanumSquare"/>
          <w:b/>
          <w:color w:val="1967D2"/>
          <w:sz w:val="14"/>
        </w:rPr>
        <w:t>VIDEO PROMPT CORRECTION</w:t>
      </w:r>
    </w:p>
    <w:tbl>
      <w:tblPr>
        <w:tblW w:type="auto" w:w="0"/>
        <w:jc w:val="center"/>
        <w:tblLayout w:type="fixed"/>
        <w:tblLook w:firstColumn="1" w:firstRow="1" w:lastColumn="0" w:lastRow="0" w:noHBand="0" w:noVBand="1" w:val="04A0"/>
      </w:tblPr>
      <w:tblGrid>
        <w:gridCol w:w="15254"/>
      </w:tblGrid>
      <w:tr>
        <w:tc>
          <w:tcPr>
            <w:tcW w:type="dxa" w:w="15254"/>
            <w:shd w:fill="FFF3E8" w:val="clear"/>
            <w:tcMar>
              <w:top w:w="130" w:type="dxa"/>
              <w:start w:w="160" w:type="dxa"/>
              <w:bottom w:w="130" w:type="dxa"/>
              <w:end w:w="160" w:type="dxa"/>
            </w:tcMar>
            <w:tcBorders>
              <w:top w:val="single" w:sz="8" w:color="E7C7A6"/>
              <w:left w:val="single" w:sz="8" w:color="E7C7A6"/>
              <w:bottom w:val="single" w:sz="8" w:color="E7C7A6"/>
              <w:right w:val="single" w:sz="8" w:color="E7C7A6"/>
            </w:tcBorders>
          </w:tcPr>
          <w:p>
            <w:pPr>
              <w:spacing w:after="60"/>
            </w:pPr>
            <w:r>
              <w:rPr>
                <w:rFonts w:ascii="NanumSquare" w:hAnsi="NanumSquare" w:eastAsia="NanumSquare"/>
                <w:b/>
                <w:color w:val="B96A20"/>
                <w:sz w:val="18"/>
              </w:rPr>
              <w:t>360° ROTATION IN 2 SECONDS → 10–15° ARC ORBIT</w:t>
            </w:r>
          </w:p>
          <w:p>
            <w:pPr>
              <w:spacing w:after="40" w:before="0" w:line="259" w:lineRule="auto"/>
            </w:pPr>
            <w:r>
              <w:rPr>
                <w:rFonts w:ascii="Noto Sans CJK KR" w:hAnsi="Noto Sans CJK KR" w:eastAsia="Noto Sans CJK KR"/>
                <w:b w:val="0"/>
                <w:i w:val="0"/>
                <w:color w:val="17212B"/>
                <w:sz w:val="16"/>
              </w:rPr>
              <w:t>2초 안에 전체 회전을 요구하면 패널 모서리·두께·표면이 변형될 가능성이 커진다.</w:t>
            </w:r>
          </w:p>
          <w:p>
            <w:pPr>
              <w:spacing w:after="40" w:before="0" w:line="259" w:lineRule="auto"/>
            </w:pPr>
            <w:r>
              <w:rPr>
                <w:rFonts w:ascii="Noto Sans CJK KR" w:hAnsi="Noto Sans CJK KR" w:eastAsia="Noto Sans CJK KR"/>
                <w:b w:val="0"/>
                <w:i w:val="0"/>
                <w:color w:val="17212B"/>
                <w:sz w:val="16"/>
              </w:rPr>
              <w:t>짧은 아크 오빗과 미세 줌만 사용해 “제품은 고정되고 카메라만 움직이는” 인상을 만든다.</w:t>
            </w:r>
          </w:p>
        </w:tc>
      </w:tr>
    </w:tbl>
    <w:p>
      <w:r>
        <w:br w:type="page"/>
      </w:r>
    </w:p>
    <w:tbl>
      <w:tblPr>
        <w:tblW w:type="auto" w:w="0"/>
        <w:jc w:val="center"/>
        <w:tblLayout w:type="fixed"/>
        <w:tblLook w:firstColumn="1" w:firstRow="1" w:lastColumn="0" w:lastRow="0" w:noHBand="0" w:noVBand="1" w:val="04A0"/>
      </w:tblPr>
      <w:tblGrid>
        <w:gridCol w:w="1656"/>
        <w:gridCol w:w="13320"/>
      </w:tblGrid>
      <w:tr>
        <w:tc>
          <w:tcPr>
            <w:tcW w:type="dxa" w:w="7627"/>
            <w:shd w:fill="1967D2" w:val="clear"/>
            <w:tcMar>
              <w:top w:w="115" w:type="dxa"/>
              <w:start w:w="150" w:type="dxa"/>
              <w:bottom w:w="115" w:type="dxa"/>
              <w:end w:w="150" w:type="dxa"/>
            </w:tcMar>
            <w:tcBorders>
              <w:top w:val="nil"/>
              <w:left w:val="nil"/>
              <w:bottom w:val="nil"/>
              <w:right w:val="nil"/>
            </w:tcBorders>
            <w:vAlign w:val="center"/>
          </w:tcPr>
          <w:p>
            <w:pPr>
              <w:jc w:val="center"/>
            </w:pPr>
            <w:r>
              <w:rPr>
                <w:rFonts w:ascii="NanumSquare" w:hAnsi="NanumSquare" w:eastAsia="NanumSquare"/>
                <w:b/>
                <w:color w:val="FFFFFF"/>
                <w:sz w:val="20"/>
              </w:rPr>
              <w:t>12</w:t>
            </w:r>
          </w:p>
        </w:tc>
        <w:tc>
          <w:tcPr>
            <w:tcW w:type="dxa" w:w="7627"/>
            <w:shd w:fill="0B1F33" w:val="clear"/>
            <w:tcMar>
              <w:top w:w="115" w:type="dxa"/>
              <w:start w:w="150" w:type="dxa"/>
              <w:bottom w:w="115" w:type="dxa"/>
              <w:end w:w="150" w:type="dxa"/>
            </w:tcMar>
            <w:tcBorders>
              <w:top w:val="nil"/>
              <w:left w:val="nil"/>
              <w:bottom w:val="nil"/>
              <w:right w:val="nil"/>
            </w:tcBorders>
            <w:vAlign w:val="center"/>
          </w:tcPr>
          <w:p>
            <w:r>
              <w:rPr>
                <w:rFonts w:ascii="NanumSquare" w:hAnsi="NanumSquare" w:eastAsia="NanumSquare"/>
                <w:b/>
                <w:color w:val="FFFFFF"/>
                <w:sz w:val="30"/>
              </w:rPr>
              <w:t>AUDIO DESIGN &amp; FINAL NARRATION</w:t>
            </w:r>
            <w:r>
              <w:rPr>
                <w:rFonts w:ascii="Noto Sans CJK KR" w:hAnsi="Noto Sans CJK KR" w:eastAsia="Noto Sans CJK KR"/>
                <w:b w:val="0"/>
                <w:color w:val="A9C1D4"/>
                <w:sz w:val="16"/>
              </w:rPr>
              <w:t xml:space="preserve">  10초 안에서 정보량보다 신뢰와 기억을 우선</w:t>
            </w:r>
          </w:p>
        </w:tc>
      </w:tr>
    </w:tbl>
    <w:p>
      <w:pPr>
        <w:spacing w:after="20"/>
      </w:pPr>
    </w:p>
    <w:tbl>
      <w:tblPr>
        <w:tblW w:type="auto" w:w="0"/>
        <w:jc w:val="center"/>
        <w:tblLayout w:type="fixed"/>
        <w:tblLook w:firstColumn="1" w:firstRow="1" w:lastColumn="0" w:lastRow="0" w:noHBand="0" w:noVBand="1" w:val="04A0"/>
      </w:tblPr>
      <w:tblGrid>
        <w:gridCol w:w="7416"/>
        <w:gridCol w:w="7560"/>
      </w:tblGrid>
      <w:tr>
        <w:tc>
          <w:tcPr>
            <w:tcW w:type="dxa" w:w="7627"/>
            <w:tcMar>
              <w:top w:w="110" w:type="dxa"/>
              <w:start w:w="130" w:type="dxa"/>
              <w:bottom w:w="110" w:type="dxa"/>
              <w:end w:w="130" w:type="dxa"/>
            </w:tcMar>
            <w:tcBorders>
              <w:top w:val="single" w:sz="6" w:color="E7EDF2"/>
              <w:left w:val="single" w:sz="6" w:color="E7EDF2"/>
              <w:bottom w:val="single" w:sz="6" w:color="E7EDF2"/>
              <w:right w:val="single" w:sz="6" w:color="E7EDF2"/>
            </w:tcBorders>
            <w:vAlign w:val="top"/>
            <w:shd w:fill="FFFFFF" w:val="clear"/>
          </w:tcPr>
          <w:p/>
          <w:p>
            <w:pPr>
              <w:spacing w:after="40"/>
            </w:pPr>
            <w:r>
              <w:rPr>
                <w:rFonts w:ascii="NanumSquare" w:hAnsi="NanumSquare" w:eastAsia="NanumSquare"/>
                <w:b/>
                <w:color w:val="1967D2"/>
                <w:sz w:val="14"/>
              </w:rPr>
              <w:t>FINAL KOREAN VO — ELEVENLABS</w:t>
            </w:r>
          </w:p>
          <w:tbl>
            <w:tblPr>
              <w:tblW w:type="auto" w:w="0"/>
              <w:tblLayout w:type="fixed"/>
              <w:tblLook w:firstColumn="1" w:firstRow="1" w:lastColumn="0" w:lastRow="0" w:noHBand="0" w:noVBand="1" w:val="04A0"/>
            </w:tblPr>
            <w:tblGrid>
              <w:gridCol w:w="6984"/>
            </w:tblGrid>
            <w:tr>
              <w:tc>
                <w:tcPr>
                  <w:tcW w:type="dxa" w:w="7627"/>
                  <w:shd w:fill="0B1F33" w:val="clear"/>
                  <w:tcMar>
                    <w:top w:w="170" w:type="dxa"/>
                    <w:start w:w="180" w:type="dxa"/>
                    <w:bottom w:w="170" w:type="dxa"/>
                    <w:end w:w="180" w:type="dxa"/>
                  </w:tcMar>
                  <w:tcBorders>
                    <w:top w:val="nil"/>
                    <w:left w:val="nil"/>
                    <w:bottom w:val="nil"/>
                    <w:right w:val="nil"/>
                  </w:tcBorders>
                </w:tcPr>
                <w:p>
                  <w:r>
                    <w:rPr>
                      <w:rFonts w:ascii="NanumSquare" w:hAnsi="NanumSquare" w:eastAsia="NanumSquare"/>
                      <w:b/>
                      <w:color w:val="FFFFFF"/>
                      <w:sz w:val="30"/>
                    </w:rPr>
                    <w:t>보이지 않는 기술이</w:t>
                    <w:br/>
                    <w:t>원전의 미래를 지킵니다.</w:t>
                  </w:r>
                </w:p>
                <w:p>
                  <w:pPr>
                    <w:spacing w:before="200"/>
                  </w:pPr>
                  <w:r>
                    <w:rPr>
                      <w:rFonts w:ascii="NanumSquare" w:hAnsi="NanumSquare" w:eastAsia="NanumSquare"/>
                      <w:b/>
                      <w:color w:val="5BC0EB"/>
                      <w:sz w:val="30"/>
                    </w:rPr>
                    <w:t>One-Material이</w:t>
                    <w:br/>
                    <w:t>원전 안전의 미래를 설계합니다.</w:t>
                  </w:r>
                </w:p>
              </w:tc>
            </w:tr>
          </w:tbl>
          <w:p/>
          <w:p>
            <w:pPr>
              <w:spacing w:before="80" w:after="40"/>
            </w:pPr>
            <w:r>
              <w:rPr>
                <w:rFonts w:ascii="NanumSquare" w:hAnsi="NanumSquare" w:eastAsia="NanumSquare"/>
                <w:b/>
                <w:color w:val="1967D2"/>
                <w:sz w:val="17"/>
              </w:rPr>
              <w:t>보이스 디렉션</w:t>
            </w:r>
          </w:p>
          <w:p>
            <w:pPr>
              <w:spacing w:after="30" w:line="252" w:lineRule="auto"/>
              <w:ind w:left="173" w:hanging="144"/>
            </w:pPr>
            <w:r>
              <w:rPr>
                <w:rFonts w:ascii="Noto Sans CJK KR" w:hAnsi="Noto Sans CJK KR" w:eastAsia="Noto Sans CJK KR"/>
                <w:b/>
                <w:color w:val="5BC0EB"/>
                <w:sz w:val="16"/>
              </w:rPr>
              <w:t xml:space="preserve">• </w:t>
            </w:r>
            <w:r>
              <w:rPr>
                <w:rFonts w:ascii="Noto Sans CJK KR" w:hAnsi="Noto Sans CJK KR" w:eastAsia="Noto Sans CJK KR"/>
                <w:b w:val="0"/>
                <w:color w:val="17212B"/>
                <w:sz w:val="16"/>
              </w:rPr>
              <w:t>한국어 남성, 인지 연령 40대, 깊고 차분하며 전문적인 톤.</w:t>
            </w:r>
          </w:p>
          <w:p>
            <w:pPr>
              <w:spacing w:after="30" w:line="252" w:lineRule="auto"/>
              <w:ind w:left="173" w:hanging="144"/>
            </w:pPr>
            <w:r>
              <w:rPr>
                <w:rFonts w:ascii="Noto Sans CJK KR" w:hAnsi="Noto Sans CJK KR" w:eastAsia="Noto Sans CJK KR"/>
                <w:b/>
                <w:color w:val="5BC0EB"/>
                <w:sz w:val="16"/>
              </w:rPr>
              <w:t xml:space="preserve">• </w:t>
            </w:r>
            <w:r>
              <w:rPr>
                <w:rFonts w:ascii="Noto Sans CJK KR" w:hAnsi="Noto Sans CJK KR" w:eastAsia="Noto Sans CJK KR"/>
                <w:b w:val="0"/>
                <w:color w:val="17212B"/>
                <w:sz w:val="16"/>
              </w:rPr>
              <w:t>과장된 트레일러 연기 없이 명료한 자음, 자신감 있는 저음.</w:t>
            </w:r>
          </w:p>
          <w:p>
            <w:pPr>
              <w:spacing w:after="30" w:line="252" w:lineRule="auto"/>
              <w:ind w:left="173" w:hanging="144"/>
            </w:pPr>
            <w:r>
              <w:rPr>
                <w:rFonts w:ascii="Noto Sans CJK KR" w:hAnsi="Noto Sans CJK KR" w:eastAsia="Noto Sans CJK KR"/>
                <w:b/>
                <w:color w:val="5BC0EB"/>
                <w:sz w:val="16"/>
              </w:rPr>
              <w:t xml:space="preserve">• </w:t>
            </w:r>
            <w:r>
              <w:rPr>
                <w:rFonts w:ascii="Noto Sans CJK KR" w:hAnsi="Noto Sans CJK KR" w:eastAsia="Noto Sans CJK KR"/>
                <w:b w:val="0"/>
                <w:color w:val="17212B"/>
                <w:sz w:val="16"/>
              </w:rPr>
              <w:t>자연 속도보다 약 5–10% 빠르게. 문장 사이 2.85초의 기술 전환 구간을 둔다.</w:t>
            </w:r>
          </w:p>
          <w:p>
            <w:pPr>
              <w:spacing w:after="30" w:line="252" w:lineRule="auto"/>
              <w:ind w:left="173" w:hanging="144"/>
            </w:pPr>
            <w:r>
              <w:rPr>
                <w:rFonts w:ascii="Noto Sans CJK KR" w:hAnsi="Noto Sans CJK KR" w:eastAsia="Noto Sans CJK KR"/>
                <w:b/>
                <w:color w:val="5BC0EB"/>
                <w:sz w:val="16"/>
              </w:rPr>
              <w:t xml:space="preserve">• </w:t>
            </w:r>
            <w:r>
              <w:rPr>
                <w:rFonts w:ascii="Noto Sans CJK KR" w:hAnsi="Noto Sans CJK KR" w:eastAsia="Noto Sans CJK KR"/>
                <w:b w:val="0"/>
                <w:color w:val="17212B"/>
                <w:sz w:val="16"/>
              </w:rPr>
              <w:t>제품명은 음성에서 제외하고 화면에만 보여 발음 오류와 정보 과밀을 줄인다.</w:t>
            </w:r>
          </w:p>
          <w:p>
            <w:pPr>
              <w:spacing w:before="80" w:after="40"/>
            </w:pPr>
            <w:r>
              <w:rPr>
                <w:rFonts w:ascii="NanumSquare" w:hAnsi="NanumSquare" w:eastAsia="NanumSquare"/>
                <w:b/>
                <w:color w:val="B96A20"/>
                <w:sz w:val="17"/>
              </w:rPr>
              <w:t>기존 원고 처리</w:t>
            </w:r>
          </w:p>
          <w:p>
            <w:pPr>
              <w:spacing w:after="0" w:before="0" w:line="252" w:lineRule="auto"/>
            </w:pPr>
            <w:r>
              <w:rPr>
                <w:rFonts w:ascii="Noto Sans CJK KR" w:hAnsi="Noto Sans CJK KR" w:eastAsia="Noto Sans CJK KR"/>
                <w:b w:val="0"/>
                <w:i w:val="0"/>
                <w:color w:val="17212B"/>
                <w:sz w:val="16"/>
              </w:rPr>
              <w:t>사용자가 작성한 5개 씬 장문 내레이션은 20–30초 확장 버전용으로 보관한다. 9.8초 제출본에서는 제품 설명과 USP를 화면 카피로 전환한다.</w:t>
            </w:r>
          </w:p>
        </w:tc>
        <w:tc>
          <w:tcPr>
            <w:tcW w:type="dxa" w:w="7627"/>
            <w:tcMar>
              <w:top w:w="110" w:type="dxa"/>
              <w:start w:w="130" w:type="dxa"/>
              <w:bottom w:w="110" w:type="dxa"/>
              <w:end w:w="130" w:type="dxa"/>
            </w:tcMar>
            <w:tcBorders>
              <w:top w:val="single" w:sz="6" w:color="E7EDF2"/>
              <w:left w:val="single" w:sz="6" w:color="E7EDF2"/>
              <w:bottom w:val="single" w:sz="6" w:color="E7EDF2"/>
              <w:right w:val="single" w:sz="6" w:color="E7EDF2"/>
            </w:tcBorders>
            <w:vAlign w:val="top"/>
            <w:shd w:fill="F6F8FA" w:val="clear"/>
          </w:tcPr>
          <w:p/>
          <w:p>
            <w:pPr>
              <w:spacing w:after="40"/>
            </w:pPr>
            <w:r>
              <w:rPr>
                <w:rFonts w:ascii="NanumSquare" w:hAnsi="NanumSquare" w:eastAsia="NanumSquare"/>
                <w:b/>
                <w:color w:val="1967D2"/>
                <w:sz w:val="14"/>
              </w:rPr>
              <w:t>SUNO AI — ORIGINAL PROMPT</w:t>
            </w:r>
          </w:p>
          <w:tbl>
            <w:tblPr>
              <w:tblW w:type="auto" w:w="0"/>
              <w:tblLayout w:type="fixed"/>
              <w:tblLook w:firstColumn="1" w:firstRow="1" w:lastColumn="0" w:lastRow="0" w:noHBand="0" w:noVBand="1" w:val="04A0"/>
            </w:tblPr>
            <w:tblGrid>
              <w:gridCol w:w="7128"/>
            </w:tblGrid>
            <w:tr>
              <w:tc>
                <w:tcPr>
                  <w:tcW w:type="dxa" w:w="7627"/>
                  <w:shd w:fill="F6F8FA" w:val="clear"/>
                  <w:tcMar>
                    <w:top w:w="110" w:type="dxa"/>
                    <w:start w:w="120" w:type="dxa"/>
                    <w:bottom w:w="110" w:type="dxa"/>
                    <w:end w:w="120" w:type="dxa"/>
                  </w:tcMar>
                  <w:tcBorders>
                    <w:top w:val="single" w:sz="5" w:color="E7EDF2"/>
                    <w:left w:val="single" w:sz="5" w:color="E7EDF2"/>
                    <w:bottom w:val="single" w:sz="5" w:color="E7EDF2"/>
                    <w:right w:val="single" w:sz="5" w:color="E7EDF2"/>
                  </w:tcBorders>
                </w:tcPr>
                <w:p/>
                <w:p>
                  <w:pPr>
                    <w:spacing w:after="40" w:line="245" w:lineRule="auto"/>
                  </w:pPr>
                  <w:r>
                    <w:rPr>
                      <w:rFonts w:ascii="Noto Sans Mono CJK KR" w:hAnsi="Noto Sans Mono CJK KR" w:eastAsia="Noto Sans Mono CJK KR"/>
                      <w:b w:val="0"/>
                      <w:color w:val="17212B"/>
                      <w:sz w:val="14"/>
                    </w:rPr>
                    <w:t>Create a premium cinematic corporate soundtrack for a high-tech engineering company. The music should convey innovation, trust, precision, and the future of nuclear safety. Style: Cinematic, Inspirational, Corporate, Ambient, Epic, Technology, Orchestral Strings, Soft Piano, Synth Pads. Mood: Professional, Modern, Hopeful, Powerful, Clean. Tempo: 80 BPM. Duration: 10 seconds. No vocals.</w:t>
                  </w:r>
                </w:p>
              </w:tc>
            </w:tr>
          </w:tbl>
          <w:p/>
          <w:p>
            <w:pPr>
              <w:spacing w:before="60" w:after="40"/>
            </w:pPr>
            <w:r>
              <w:rPr>
                <w:rFonts w:ascii="NanumSquare" w:hAnsi="NanumSquare" w:eastAsia="NanumSquare"/>
                <w:b/>
                <w:color w:val="2E7D6E"/>
                <w:sz w:val="17"/>
              </w:rPr>
              <w:t>실제 제작용 보완</w:t>
            </w:r>
          </w:p>
          <w:p>
            <w:pPr>
              <w:spacing w:after="30" w:line="252" w:lineRule="auto"/>
              <w:ind w:left="173" w:hanging="144"/>
            </w:pPr>
            <w:r>
              <w:rPr>
                <w:rFonts w:ascii="Noto Sans CJK KR" w:hAnsi="Noto Sans CJK KR" w:eastAsia="Noto Sans CJK KR"/>
                <w:b/>
                <w:color w:val="2E7D6E"/>
                <w:sz w:val="16"/>
              </w:rPr>
              <w:t xml:space="preserve">• </w:t>
            </w:r>
            <w:r>
              <w:rPr>
                <w:rFonts w:ascii="Noto Sans CJK KR" w:hAnsi="Noto Sans CJK KR" w:eastAsia="Noto Sans CJK KR"/>
                <w:b w:val="0"/>
                <w:color w:val="17212B"/>
                <w:sz w:val="16"/>
              </w:rPr>
              <w:t>정확히 10초가 나오지 않을 수 있으므로 15–20초 인스트루멘털을 생성한 뒤 가장 안정적인 9.8초를 선택한다.</w:t>
            </w:r>
          </w:p>
          <w:p>
            <w:pPr>
              <w:spacing w:after="30" w:line="252" w:lineRule="auto"/>
              <w:ind w:left="173" w:hanging="144"/>
            </w:pPr>
            <w:r>
              <w:rPr>
                <w:rFonts w:ascii="Noto Sans CJK KR" w:hAnsi="Noto Sans CJK KR" w:eastAsia="Noto Sans CJK KR"/>
                <w:b/>
                <w:color w:val="2E7D6E"/>
                <w:sz w:val="16"/>
              </w:rPr>
              <w:t xml:space="preserve">• </w:t>
            </w:r>
            <w:r>
              <w:rPr>
                <w:rFonts w:ascii="Noto Sans CJK KR" w:hAnsi="Noto Sans CJK KR" w:eastAsia="Noto Sans CJK KR"/>
                <w:b w:val="0"/>
                <w:color w:val="17212B"/>
                <w:sz w:val="16"/>
              </w:rPr>
              <w:t>“immediate opening, no long intro, clean resolved ending, no vocals, no choir, no aggressive drums”를 추가한다.</w:t>
            </w:r>
          </w:p>
          <w:p>
            <w:pPr>
              <w:spacing w:after="30" w:line="252" w:lineRule="auto"/>
              <w:ind w:left="173" w:hanging="144"/>
            </w:pPr>
            <w:r>
              <w:rPr>
                <w:rFonts w:ascii="Noto Sans CJK KR" w:hAnsi="Noto Sans CJK KR" w:eastAsia="Noto Sans CJK KR"/>
                <w:b/>
                <w:color w:val="2E7D6E"/>
                <w:sz w:val="16"/>
              </w:rPr>
              <w:t xml:space="preserve">• </w:t>
            </w:r>
            <w:r>
              <w:rPr>
                <w:rFonts w:ascii="Noto Sans CJK KR" w:hAnsi="Noto Sans CJK KR" w:eastAsia="Noto Sans CJK KR"/>
                <w:b w:val="0"/>
                <w:color w:val="17212B"/>
                <w:sz w:val="16"/>
              </w:rPr>
              <w:t>긴 빌드업보다 0초부터 기술적 펄스가 시작되고 7.8초에 로고 리졸브가 오는 구조를 선택한다.</w:t>
            </w:r>
          </w:p>
          <w:p>
            <w:pPr>
              <w:spacing w:before="80" w:after="40"/>
            </w:pPr>
            <w:r>
              <w:rPr>
                <w:rFonts w:ascii="NanumSquare" w:hAnsi="NanumSquare" w:eastAsia="NanumSquare"/>
                <w:b/>
                <w:color w:val="1967D2"/>
                <w:sz w:val="17"/>
              </w:rPr>
              <w:t>오디오 믹스</w:t>
            </w:r>
          </w:p>
          <w:p>
            <w:pPr>
              <w:spacing w:after="40" w:line="252" w:lineRule="auto"/>
            </w:pPr>
            <w:r>
              <w:rPr>
                <w:rFonts w:ascii="NanumSquare" w:hAnsi="NanumSquare" w:eastAsia="NanumSquare"/>
                <w:b/>
                <w:color w:val="1967D2"/>
                <w:sz w:val="16"/>
              </w:rPr>
              <w:t xml:space="preserve">Narration  </w:t>
            </w:r>
            <w:r>
              <w:rPr>
                <w:rFonts w:ascii="Noto Sans CJK KR" w:hAnsi="Noto Sans CJK KR" w:eastAsia="Noto Sans CJK KR"/>
                <w:b w:val="0"/>
                <w:color w:val="17212B"/>
                <w:sz w:val="16"/>
              </w:rPr>
              <w:t>피크 약 -6 dBFS, 항상 가장 명확한 전면 레이어</w:t>
            </w:r>
          </w:p>
          <w:p>
            <w:pPr>
              <w:spacing w:after="40" w:line="252" w:lineRule="auto"/>
            </w:pPr>
            <w:r>
              <w:rPr>
                <w:rFonts w:ascii="NanumSquare" w:hAnsi="NanumSquare" w:eastAsia="NanumSquare"/>
                <w:b/>
                <w:color w:val="1967D2"/>
                <w:sz w:val="16"/>
              </w:rPr>
              <w:t xml:space="preserve">BGM  </w:t>
            </w:r>
            <w:r>
              <w:rPr>
                <w:rFonts w:ascii="Noto Sans CJK KR" w:hAnsi="Noto Sans CJK KR" w:eastAsia="Noto Sans CJK KR"/>
                <w:b w:val="0"/>
                <w:color w:val="17212B"/>
                <w:sz w:val="16"/>
              </w:rPr>
              <w:t>보이스 구간에서 약 15–18 dB 낮게 덕킹, 무음 구간에서 소폭 상승</w:t>
            </w:r>
          </w:p>
          <w:p>
            <w:pPr>
              <w:spacing w:after="40" w:line="252" w:lineRule="auto"/>
            </w:pPr>
            <w:r>
              <w:rPr>
                <w:rFonts w:ascii="NanumSquare" w:hAnsi="NanumSquare" w:eastAsia="NanumSquare"/>
                <w:b/>
                <w:color w:val="1967D2"/>
                <w:sz w:val="16"/>
              </w:rPr>
              <w:t xml:space="preserve">Fade  </w:t>
            </w:r>
            <w:r>
              <w:rPr>
                <w:rFonts w:ascii="Noto Sans CJK KR" w:hAnsi="Noto Sans CJK KR" w:eastAsia="Noto Sans CJK KR"/>
                <w:b w:val="0"/>
                <w:color w:val="17212B"/>
                <w:sz w:val="16"/>
              </w:rPr>
              <w:t>BGM 0.35초 페이드 인 / 0.65초 페이드 아웃</w:t>
            </w:r>
          </w:p>
          <w:p>
            <w:pPr>
              <w:spacing w:after="40" w:line="252" w:lineRule="auto"/>
            </w:pPr>
            <w:r>
              <w:rPr>
                <w:rFonts w:ascii="NanumSquare" w:hAnsi="NanumSquare" w:eastAsia="NanumSquare"/>
                <w:b/>
                <w:color w:val="1967D2"/>
                <w:sz w:val="16"/>
              </w:rPr>
              <w:t xml:space="preserve">Output  </w:t>
            </w:r>
            <w:r>
              <w:rPr>
                <w:rFonts w:ascii="Noto Sans CJK KR" w:hAnsi="Noto Sans CJK KR" w:eastAsia="Noto Sans CJK KR"/>
                <w:b w:val="0"/>
                <w:color w:val="17212B"/>
                <w:sz w:val="16"/>
              </w:rPr>
              <w:t>48 kHz, AAC 또는 WAV 마스터 보관</w:t>
            </w:r>
          </w:p>
        </w:tc>
      </w:tr>
    </w:tbl>
    <w:p>
      <w:r>
        <w:br w:type="page"/>
      </w:r>
    </w:p>
    <w:tbl>
      <w:tblPr>
        <w:tblW w:type="auto" w:w="0"/>
        <w:jc w:val="center"/>
        <w:tblLayout w:type="fixed"/>
        <w:tblLook w:firstColumn="1" w:firstRow="1" w:lastColumn="0" w:lastRow="0" w:noHBand="0" w:noVBand="1" w:val="04A0"/>
      </w:tblPr>
      <w:tblGrid>
        <w:gridCol w:w="1656"/>
        <w:gridCol w:w="13320"/>
      </w:tblGrid>
      <w:tr>
        <w:tc>
          <w:tcPr>
            <w:tcW w:type="dxa" w:w="7627"/>
            <w:shd w:fill="1967D2" w:val="clear"/>
            <w:tcMar>
              <w:top w:w="115" w:type="dxa"/>
              <w:start w:w="150" w:type="dxa"/>
              <w:bottom w:w="115" w:type="dxa"/>
              <w:end w:w="150" w:type="dxa"/>
            </w:tcMar>
            <w:tcBorders>
              <w:top w:val="nil"/>
              <w:left w:val="nil"/>
              <w:bottom w:val="nil"/>
              <w:right w:val="nil"/>
            </w:tcBorders>
            <w:vAlign w:val="center"/>
          </w:tcPr>
          <w:p>
            <w:pPr>
              <w:jc w:val="center"/>
            </w:pPr>
            <w:r>
              <w:rPr>
                <w:rFonts w:ascii="NanumSquare" w:hAnsi="NanumSquare" w:eastAsia="NanumSquare"/>
                <w:b/>
                <w:color w:val="FFFFFF"/>
                <w:sz w:val="20"/>
              </w:rPr>
              <w:t>13</w:t>
            </w:r>
          </w:p>
        </w:tc>
        <w:tc>
          <w:tcPr>
            <w:tcW w:type="dxa" w:w="7627"/>
            <w:shd w:fill="0B1F33" w:val="clear"/>
            <w:tcMar>
              <w:top w:w="115" w:type="dxa"/>
              <w:start w:w="150" w:type="dxa"/>
              <w:bottom w:w="115" w:type="dxa"/>
              <w:end w:w="150" w:type="dxa"/>
            </w:tcMar>
            <w:tcBorders>
              <w:top w:val="nil"/>
              <w:left w:val="nil"/>
              <w:bottom w:val="nil"/>
              <w:right w:val="nil"/>
            </w:tcBorders>
            <w:vAlign w:val="center"/>
          </w:tcPr>
          <w:p>
            <w:r>
              <w:rPr>
                <w:rFonts w:ascii="NanumSquare" w:hAnsi="NanumSquare" w:eastAsia="NanumSquare"/>
                <w:b/>
                <w:color w:val="FFFFFF"/>
                <w:sz w:val="30"/>
              </w:rPr>
              <w:t>CAPCUT EDIT DECISION LIST &amp; EXPORT</w:t>
            </w:r>
            <w:r>
              <w:rPr>
                <w:rFonts w:ascii="Noto Sans CJK KR" w:hAnsi="Noto Sans CJK KR" w:eastAsia="Noto Sans CJK KR"/>
                <w:b w:val="0"/>
                <w:color w:val="A9C1D4"/>
                <w:sz w:val="16"/>
              </w:rPr>
              <w:t xml:space="preserve">  타임라인에 그대로 입력할 수 있는 최종 조립표</w:t>
            </w:r>
          </w:p>
        </w:tc>
      </w:tr>
    </w:tbl>
    <w:p>
      <w:pPr>
        <w:spacing w:after="20"/>
      </w:pPr>
    </w:p>
    <w:p>
      <w:pPr>
        <w:spacing w:after="40"/>
      </w:pPr>
      <w:r>
        <w:rPr>
          <w:rFonts w:ascii="NanumSquare" w:hAnsi="NanumSquare" w:eastAsia="NanumSquare"/>
          <w:b/>
          <w:color w:val="1967D2"/>
          <w:sz w:val="14"/>
        </w:rPr>
        <w:t>9.80-SECOND MASTER TIMELINE</w:t>
      </w:r>
    </w:p>
    <w:tbl>
      <w:tblPr>
        <w:tblW w:type="auto" w:w="0"/>
        <w:jc w:val="center"/>
        <w:tblLayout w:type="fixed"/>
        <w:tblLook w:firstColumn="1" w:firstRow="1" w:lastColumn="0" w:lastRow="0" w:noHBand="0" w:noVBand="1" w:val="04A0"/>
      </w:tblPr>
      <w:tblGrid>
        <w:gridCol w:w="749"/>
        <w:gridCol w:w="1181"/>
        <w:gridCol w:w="1181"/>
        <w:gridCol w:w="3096"/>
        <w:gridCol w:w="3528"/>
        <w:gridCol w:w="2088"/>
        <w:gridCol w:w="2880"/>
      </w:tblGrid>
      <w:tr>
        <w:tc>
          <w:tcPr>
            <w:tcW w:type="dxa" w:w="2179"/>
            <w:shd w:fill="132C45" w:val="clear"/>
            <w:tcMar>
              <w:top w:w="78" w:type="dxa"/>
              <w:start w:w="65" w:type="dxa"/>
              <w:bottom w:w="78" w:type="dxa"/>
              <w:end w:w="65" w:type="dxa"/>
            </w:tcMar>
          </w:tcPr>
          <w:p>
            <w:pPr>
              <w:jc w:val="center"/>
            </w:pPr>
            <w:r>
              <w:rPr>
                <w:rFonts w:ascii="NanumSquare" w:hAnsi="NanumSquare" w:eastAsia="NanumSquare"/>
                <w:b/>
                <w:color w:val="FFFFFF"/>
                <w:sz w:val="15"/>
              </w:rPr>
              <w:t>씬</w:t>
            </w:r>
          </w:p>
        </w:tc>
        <w:tc>
          <w:tcPr>
            <w:tcW w:type="dxa" w:w="2179"/>
            <w:shd w:fill="132C45" w:val="clear"/>
            <w:tcMar>
              <w:top w:w="78" w:type="dxa"/>
              <w:start w:w="65" w:type="dxa"/>
              <w:bottom w:w="78" w:type="dxa"/>
              <w:end w:w="65" w:type="dxa"/>
            </w:tcMar>
          </w:tcPr>
          <w:p>
            <w:pPr>
              <w:jc w:val="center"/>
            </w:pPr>
            <w:r>
              <w:rPr>
                <w:rFonts w:ascii="NanumSquare" w:hAnsi="NanumSquare" w:eastAsia="NanumSquare"/>
                <w:b/>
                <w:color w:val="FFFFFF"/>
                <w:sz w:val="15"/>
              </w:rPr>
              <w:t>IN</w:t>
            </w:r>
          </w:p>
        </w:tc>
        <w:tc>
          <w:tcPr>
            <w:tcW w:type="dxa" w:w="2179"/>
            <w:shd w:fill="132C45" w:val="clear"/>
            <w:tcMar>
              <w:top w:w="78" w:type="dxa"/>
              <w:start w:w="65" w:type="dxa"/>
              <w:bottom w:w="78" w:type="dxa"/>
              <w:end w:w="65" w:type="dxa"/>
            </w:tcMar>
          </w:tcPr>
          <w:p>
            <w:pPr>
              <w:jc w:val="center"/>
            </w:pPr>
            <w:r>
              <w:rPr>
                <w:rFonts w:ascii="NanumSquare" w:hAnsi="NanumSquare" w:eastAsia="NanumSquare"/>
                <w:b/>
                <w:color w:val="FFFFFF"/>
                <w:sz w:val="15"/>
              </w:rPr>
              <w:t>OUT</w:t>
            </w:r>
          </w:p>
        </w:tc>
        <w:tc>
          <w:tcPr>
            <w:tcW w:type="dxa" w:w="2179"/>
            <w:shd w:fill="132C45" w:val="clear"/>
            <w:tcMar>
              <w:top w:w="78" w:type="dxa"/>
              <w:start w:w="65" w:type="dxa"/>
              <w:bottom w:w="78" w:type="dxa"/>
              <w:end w:w="65" w:type="dxa"/>
            </w:tcMar>
          </w:tcPr>
          <w:p>
            <w:pPr>
              <w:jc w:val="center"/>
            </w:pPr>
            <w:r>
              <w:rPr>
                <w:rFonts w:ascii="NanumSquare" w:hAnsi="NanumSquare" w:eastAsia="NanumSquare"/>
                <w:b/>
                <w:color w:val="FFFFFF"/>
                <w:sz w:val="15"/>
              </w:rPr>
              <w:t>화면</w:t>
            </w:r>
          </w:p>
        </w:tc>
        <w:tc>
          <w:tcPr>
            <w:tcW w:type="dxa" w:w="2179"/>
            <w:shd w:fill="132C45" w:val="clear"/>
            <w:tcMar>
              <w:top w:w="78" w:type="dxa"/>
              <w:start w:w="65" w:type="dxa"/>
              <w:bottom w:w="78" w:type="dxa"/>
              <w:end w:w="65" w:type="dxa"/>
            </w:tcMar>
          </w:tcPr>
          <w:p>
            <w:pPr>
              <w:jc w:val="center"/>
            </w:pPr>
            <w:r>
              <w:rPr>
                <w:rFonts w:ascii="NanumSquare" w:hAnsi="NanumSquare" w:eastAsia="NanumSquare"/>
                <w:b/>
                <w:color w:val="FFFFFF"/>
                <w:sz w:val="15"/>
              </w:rPr>
              <w:t>텍스트</w:t>
            </w:r>
          </w:p>
        </w:tc>
        <w:tc>
          <w:tcPr>
            <w:tcW w:type="dxa" w:w="2179"/>
            <w:shd w:fill="132C45" w:val="clear"/>
            <w:tcMar>
              <w:top w:w="78" w:type="dxa"/>
              <w:start w:w="65" w:type="dxa"/>
              <w:bottom w:w="78" w:type="dxa"/>
              <w:end w:w="65" w:type="dxa"/>
            </w:tcMar>
          </w:tcPr>
          <w:p>
            <w:pPr>
              <w:jc w:val="center"/>
            </w:pPr>
            <w:r>
              <w:rPr>
                <w:rFonts w:ascii="NanumSquare" w:hAnsi="NanumSquare" w:eastAsia="NanumSquare"/>
                <w:b/>
                <w:color w:val="FFFFFF"/>
                <w:sz w:val="15"/>
              </w:rPr>
              <w:t>오디오</w:t>
            </w:r>
          </w:p>
        </w:tc>
        <w:tc>
          <w:tcPr>
            <w:tcW w:type="dxa" w:w="2179"/>
            <w:shd w:fill="132C45" w:val="clear"/>
            <w:tcMar>
              <w:top w:w="78" w:type="dxa"/>
              <w:start w:w="65" w:type="dxa"/>
              <w:bottom w:w="78" w:type="dxa"/>
              <w:end w:w="65" w:type="dxa"/>
            </w:tcMar>
          </w:tcPr>
          <w:p>
            <w:pPr>
              <w:jc w:val="center"/>
            </w:pPr>
            <w:r>
              <w:rPr>
                <w:rFonts w:ascii="NanumSquare" w:hAnsi="NanumSquare" w:eastAsia="NanumSquare"/>
                <w:b/>
                <w:color w:val="FFFFFF"/>
                <w:sz w:val="15"/>
              </w:rPr>
              <w:t>전환</w:t>
            </w:r>
          </w:p>
        </w:tc>
      </w:tr>
      <w:tr>
        <w:tc>
          <w:tcPr>
            <w:tcW w:type="dxa" w:w="749"/>
            <w:shd w:fill="FFFFFF" w:val="clear"/>
            <w:tcMar>
              <w:top w:w="80" w:type="dxa"/>
              <w:start w:w="65" w:type="dxa"/>
              <w:bottom w:w="80" w:type="dxa"/>
              <w:end w:w="65" w:type="dxa"/>
            </w:tcMar>
            <w:tcBorders>
              <w:top w:val="single" w:sz="4" w:color="E7EDF2"/>
              <w:left w:val="single" w:sz="4" w:color="E7EDF2"/>
              <w:bottom w:val="single" w:sz="4" w:color="E7EDF2"/>
              <w:right w:val="single" w:sz="4" w:color="E7EDF2"/>
            </w:tcBorders>
          </w:tcPr>
          <w:p>
            <w:pPr>
              <w:jc w:val="center"/>
            </w:pPr>
            <w:r>
              <w:rPr>
                <w:rFonts w:ascii="NanumSquare" w:hAnsi="NanumSquare" w:eastAsia="NanumSquare"/>
                <w:b/>
                <w:color w:val="17212B"/>
                <w:sz w:val="14"/>
              </w:rPr>
              <w:t>S1</w:t>
            </w:r>
          </w:p>
        </w:tc>
        <w:tc>
          <w:tcPr>
            <w:tcW w:type="dxa" w:w="1181"/>
            <w:shd w:fill="FFFFFF" w:val="clear"/>
            <w:tcMar>
              <w:top w:w="80" w:type="dxa"/>
              <w:start w:w="65" w:type="dxa"/>
              <w:bottom w:w="80" w:type="dxa"/>
              <w:end w:w="65" w:type="dxa"/>
            </w:tcMar>
            <w:tcBorders>
              <w:top w:val="single" w:sz="4" w:color="E7EDF2"/>
              <w:left w:val="single" w:sz="4" w:color="E7EDF2"/>
              <w:bottom w:val="single" w:sz="4" w:color="E7EDF2"/>
              <w:right w:val="single" w:sz="4" w:color="E7EDF2"/>
            </w:tcBorders>
          </w:tcPr>
          <w:p>
            <w:pPr>
              <w:jc w:val="center"/>
            </w:pPr>
            <w:r>
              <w:rPr>
                <w:rFonts w:ascii="Noto Sans CJK KR" w:hAnsi="Noto Sans CJK KR" w:eastAsia="Noto Sans CJK KR"/>
                <w:b w:val="0"/>
                <w:color w:val="17212B"/>
                <w:sz w:val="14"/>
              </w:rPr>
              <w:t>00:00.00</w:t>
            </w:r>
          </w:p>
        </w:tc>
        <w:tc>
          <w:tcPr>
            <w:tcW w:type="dxa" w:w="1181"/>
            <w:shd w:fill="FFFFFF" w:val="clear"/>
            <w:tcMar>
              <w:top w:w="80" w:type="dxa"/>
              <w:start w:w="65" w:type="dxa"/>
              <w:bottom w:w="80" w:type="dxa"/>
              <w:end w:w="65" w:type="dxa"/>
            </w:tcMar>
            <w:tcBorders>
              <w:top w:val="single" w:sz="4" w:color="E7EDF2"/>
              <w:left w:val="single" w:sz="4" w:color="E7EDF2"/>
              <w:bottom w:val="single" w:sz="4" w:color="E7EDF2"/>
              <w:right w:val="single" w:sz="4" w:color="E7EDF2"/>
            </w:tcBorders>
          </w:tcPr>
          <w:p>
            <w:pPr>
              <w:jc w:val="center"/>
            </w:pPr>
            <w:r>
              <w:rPr>
                <w:rFonts w:ascii="Noto Sans CJK KR" w:hAnsi="Noto Sans CJK KR" w:eastAsia="Noto Sans CJK KR"/>
                <w:b w:val="0"/>
                <w:color w:val="17212B"/>
                <w:sz w:val="14"/>
              </w:rPr>
              <w:t>00:01.60</w:t>
            </w:r>
          </w:p>
        </w:tc>
        <w:tc>
          <w:tcPr>
            <w:tcW w:type="dxa" w:w="3096"/>
            <w:shd w:fill="FFFFFF" w:val="clear"/>
            <w:tcMar>
              <w:top w:w="80" w:type="dxa"/>
              <w:start w:w="65" w:type="dxa"/>
              <w:bottom w:w="80" w:type="dxa"/>
              <w:end w:w="65" w:type="dxa"/>
            </w:tcMar>
            <w:tcBorders>
              <w:top w:val="single" w:sz="4" w:color="E7EDF2"/>
              <w:left w:val="single" w:sz="4" w:color="E7EDF2"/>
              <w:bottom w:val="single" w:sz="4" w:color="E7EDF2"/>
              <w:right w:val="single" w:sz="4" w:color="E7EDF2"/>
            </w:tcBorders>
          </w:tcPr>
          <w:p>
            <w:pPr>
              <w:jc w:val="left"/>
            </w:pPr>
            <w:r>
              <w:rPr>
                <w:rFonts w:ascii="Noto Sans CJK KR" w:hAnsi="Noto Sans CJK KR" w:eastAsia="Noto Sans CJK KR"/>
                <w:b w:val="0"/>
                <w:color w:val="17212B"/>
                <w:sz w:val="14"/>
              </w:rPr>
              <w:t>원전 전경 전진 돌리</w:t>
            </w:r>
          </w:p>
        </w:tc>
        <w:tc>
          <w:tcPr>
            <w:tcW w:type="dxa" w:w="3528"/>
            <w:shd w:fill="FFFFFF" w:val="clear"/>
            <w:tcMar>
              <w:top w:w="80" w:type="dxa"/>
              <w:start w:w="65" w:type="dxa"/>
              <w:bottom w:w="80" w:type="dxa"/>
              <w:end w:w="65" w:type="dxa"/>
            </w:tcMar>
            <w:tcBorders>
              <w:top w:val="single" w:sz="4" w:color="E7EDF2"/>
              <w:left w:val="single" w:sz="4" w:color="E7EDF2"/>
              <w:bottom w:val="single" w:sz="4" w:color="E7EDF2"/>
              <w:right w:val="single" w:sz="4" w:color="E7EDF2"/>
            </w:tcBorders>
          </w:tcPr>
          <w:p>
            <w:pPr>
              <w:jc w:val="left"/>
            </w:pPr>
            <w:r>
              <w:rPr>
                <w:rFonts w:ascii="Noto Sans CJK KR" w:hAnsi="Noto Sans CJK KR" w:eastAsia="Noto Sans CJK KR"/>
                <w:b w:val="0"/>
                <w:color w:val="17212B"/>
                <w:sz w:val="14"/>
              </w:rPr>
              <w:t>THE FUTURE OF NUCLEAR SAFETY</w:t>
            </w:r>
          </w:p>
        </w:tc>
        <w:tc>
          <w:tcPr>
            <w:tcW w:type="dxa" w:w="2088"/>
            <w:shd w:fill="FFFFFF" w:val="clear"/>
            <w:tcMar>
              <w:top w:w="80" w:type="dxa"/>
              <w:start w:w="65" w:type="dxa"/>
              <w:bottom w:w="80" w:type="dxa"/>
              <w:end w:w="65" w:type="dxa"/>
            </w:tcMar>
            <w:tcBorders>
              <w:top w:val="single" w:sz="4" w:color="E7EDF2"/>
              <w:left w:val="single" w:sz="4" w:color="E7EDF2"/>
              <w:bottom w:val="single" w:sz="4" w:color="E7EDF2"/>
              <w:right w:val="single" w:sz="4" w:color="E7EDF2"/>
            </w:tcBorders>
          </w:tcPr>
          <w:p>
            <w:pPr>
              <w:jc w:val="left"/>
            </w:pPr>
            <w:r>
              <w:rPr>
                <w:rFonts w:ascii="Noto Sans CJK KR" w:hAnsi="Noto Sans CJK KR" w:eastAsia="Noto Sans CJK KR"/>
                <w:b w:val="0"/>
                <w:color w:val="17212B"/>
                <w:sz w:val="14"/>
              </w:rPr>
              <w:t>VO 1 시작</w:t>
            </w:r>
          </w:p>
        </w:tc>
        <w:tc>
          <w:tcPr>
            <w:tcW w:type="dxa" w:w="2880"/>
            <w:shd w:fill="FFFFFF" w:val="clear"/>
            <w:tcMar>
              <w:top w:w="80" w:type="dxa"/>
              <w:start w:w="65" w:type="dxa"/>
              <w:bottom w:w="80" w:type="dxa"/>
              <w:end w:w="65" w:type="dxa"/>
            </w:tcMar>
            <w:tcBorders>
              <w:top w:val="single" w:sz="4" w:color="E7EDF2"/>
              <w:left w:val="single" w:sz="4" w:color="E7EDF2"/>
              <w:bottom w:val="single" w:sz="4" w:color="E7EDF2"/>
              <w:right w:val="single" w:sz="4" w:color="E7EDF2"/>
            </w:tcBorders>
          </w:tcPr>
          <w:p>
            <w:pPr>
              <w:jc w:val="left"/>
            </w:pPr>
            <w:r>
              <w:rPr>
                <w:rFonts w:ascii="Noto Sans CJK KR" w:hAnsi="Noto Sans CJK KR" w:eastAsia="Noto Sans CJK KR"/>
                <w:b w:val="0"/>
                <w:color w:val="17212B"/>
                <w:sz w:val="14"/>
              </w:rPr>
              <w:t>0.25s Fade In</w:t>
            </w:r>
          </w:p>
        </w:tc>
      </w:tr>
      <w:tr>
        <w:tc>
          <w:tcPr>
            <w:tcW w:type="dxa" w:w="749"/>
            <w:shd w:fill="F6F8FA" w:val="clear"/>
            <w:tcMar>
              <w:top w:w="80" w:type="dxa"/>
              <w:start w:w="65" w:type="dxa"/>
              <w:bottom w:w="80" w:type="dxa"/>
              <w:end w:w="65" w:type="dxa"/>
            </w:tcMar>
            <w:tcBorders>
              <w:top w:val="single" w:sz="4" w:color="E7EDF2"/>
              <w:left w:val="single" w:sz="4" w:color="E7EDF2"/>
              <w:bottom w:val="single" w:sz="4" w:color="E7EDF2"/>
              <w:right w:val="single" w:sz="4" w:color="E7EDF2"/>
            </w:tcBorders>
          </w:tcPr>
          <w:p>
            <w:pPr>
              <w:jc w:val="center"/>
            </w:pPr>
            <w:r>
              <w:rPr>
                <w:rFonts w:ascii="NanumSquare" w:hAnsi="NanumSquare" w:eastAsia="NanumSquare"/>
                <w:b/>
                <w:color w:val="17212B"/>
                <w:sz w:val="14"/>
              </w:rPr>
              <w:t>S2</w:t>
            </w:r>
          </w:p>
        </w:tc>
        <w:tc>
          <w:tcPr>
            <w:tcW w:type="dxa" w:w="1181"/>
            <w:shd w:fill="F6F8FA" w:val="clear"/>
            <w:tcMar>
              <w:top w:w="80" w:type="dxa"/>
              <w:start w:w="65" w:type="dxa"/>
              <w:bottom w:w="80" w:type="dxa"/>
              <w:end w:w="65" w:type="dxa"/>
            </w:tcMar>
            <w:tcBorders>
              <w:top w:val="single" w:sz="4" w:color="E7EDF2"/>
              <w:left w:val="single" w:sz="4" w:color="E7EDF2"/>
              <w:bottom w:val="single" w:sz="4" w:color="E7EDF2"/>
              <w:right w:val="single" w:sz="4" w:color="E7EDF2"/>
            </w:tcBorders>
          </w:tcPr>
          <w:p>
            <w:pPr>
              <w:jc w:val="center"/>
            </w:pPr>
            <w:r>
              <w:rPr>
                <w:rFonts w:ascii="Noto Sans CJK KR" w:hAnsi="Noto Sans CJK KR" w:eastAsia="Noto Sans CJK KR"/>
                <w:b w:val="0"/>
                <w:color w:val="17212B"/>
                <w:sz w:val="14"/>
              </w:rPr>
              <w:t>00:01.60</w:t>
            </w:r>
          </w:p>
        </w:tc>
        <w:tc>
          <w:tcPr>
            <w:tcW w:type="dxa" w:w="1181"/>
            <w:shd w:fill="F6F8FA" w:val="clear"/>
            <w:tcMar>
              <w:top w:w="80" w:type="dxa"/>
              <w:start w:w="65" w:type="dxa"/>
              <w:bottom w:w="80" w:type="dxa"/>
              <w:end w:w="65" w:type="dxa"/>
            </w:tcMar>
            <w:tcBorders>
              <w:top w:val="single" w:sz="4" w:color="E7EDF2"/>
              <w:left w:val="single" w:sz="4" w:color="E7EDF2"/>
              <w:bottom w:val="single" w:sz="4" w:color="E7EDF2"/>
              <w:right w:val="single" w:sz="4" w:color="E7EDF2"/>
            </w:tcBorders>
          </w:tcPr>
          <w:p>
            <w:pPr>
              <w:jc w:val="center"/>
            </w:pPr>
            <w:r>
              <w:rPr>
                <w:rFonts w:ascii="Noto Sans CJK KR" w:hAnsi="Noto Sans CJK KR" w:eastAsia="Noto Sans CJK KR"/>
                <w:b w:val="0"/>
                <w:color w:val="17212B"/>
                <w:sz w:val="14"/>
              </w:rPr>
              <w:t>00:03.50</w:t>
            </w:r>
          </w:p>
        </w:tc>
        <w:tc>
          <w:tcPr>
            <w:tcW w:type="dxa" w:w="3096"/>
            <w:shd w:fill="F6F8FA" w:val="clear"/>
            <w:tcMar>
              <w:top w:w="80" w:type="dxa"/>
              <w:start w:w="65" w:type="dxa"/>
              <w:bottom w:w="80" w:type="dxa"/>
              <w:end w:w="65" w:type="dxa"/>
            </w:tcMar>
            <w:tcBorders>
              <w:top w:val="single" w:sz="4" w:color="E7EDF2"/>
              <w:left w:val="single" w:sz="4" w:color="E7EDF2"/>
              <w:bottom w:val="single" w:sz="4" w:color="E7EDF2"/>
              <w:right w:val="single" w:sz="4" w:color="E7EDF2"/>
            </w:tcBorders>
          </w:tcPr>
          <w:p>
            <w:pPr>
              <w:jc w:val="left"/>
            </w:pPr>
            <w:r>
              <w:rPr>
                <w:rFonts w:ascii="Noto Sans CJK KR" w:hAnsi="Noto Sans CJK KR" w:eastAsia="Noto Sans CJK KR"/>
                <w:b w:val="0"/>
                <w:color w:val="17212B"/>
                <w:sz w:val="14"/>
              </w:rPr>
              <w:t>저장 바스켓 하강 푸시</w:t>
            </w:r>
          </w:p>
        </w:tc>
        <w:tc>
          <w:tcPr>
            <w:tcW w:type="dxa" w:w="3528"/>
            <w:shd w:fill="F6F8FA" w:val="clear"/>
            <w:tcMar>
              <w:top w:w="80" w:type="dxa"/>
              <w:start w:w="65" w:type="dxa"/>
              <w:bottom w:w="80" w:type="dxa"/>
              <w:end w:w="65" w:type="dxa"/>
            </w:tcMar>
            <w:tcBorders>
              <w:top w:val="single" w:sz="4" w:color="E7EDF2"/>
              <w:left w:val="single" w:sz="4" w:color="E7EDF2"/>
              <w:bottom w:val="single" w:sz="4" w:color="E7EDF2"/>
              <w:right w:val="single" w:sz="4" w:color="E7EDF2"/>
            </w:tcBorders>
          </w:tcPr>
          <w:p>
            <w:pPr>
              <w:jc w:val="left"/>
            </w:pPr>
            <w:r>
              <w:rPr>
                <w:rFonts w:ascii="Noto Sans CJK KR" w:hAnsi="Noto Sans CJK KR" w:eastAsia="Noto Sans CJK KR"/>
                <w:b w:val="0"/>
                <w:color w:val="17212B"/>
                <w:sz w:val="14"/>
              </w:rPr>
              <w:t>PRECISION UNDER THE SURFACE</w:t>
            </w:r>
          </w:p>
        </w:tc>
        <w:tc>
          <w:tcPr>
            <w:tcW w:type="dxa" w:w="2088"/>
            <w:shd w:fill="F6F8FA" w:val="clear"/>
            <w:tcMar>
              <w:top w:w="80" w:type="dxa"/>
              <w:start w:w="65" w:type="dxa"/>
              <w:bottom w:w="80" w:type="dxa"/>
              <w:end w:w="65" w:type="dxa"/>
            </w:tcMar>
            <w:tcBorders>
              <w:top w:val="single" w:sz="4" w:color="E7EDF2"/>
              <w:left w:val="single" w:sz="4" w:color="E7EDF2"/>
              <w:bottom w:val="single" w:sz="4" w:color="E7EDF2"/>
              <w:right w:val="single" w:sz="4" w:color="E7EDF2"/>
            </w:tcBorders>
          </w:tcPr>
          <w:p>
            <w:pPr>
              <w:jc w:val="left"/>
            </w:pPr>
            <w:r>
              <w:rPr>
                <w:rFonts w:ascii="Noto Sans CJK KR" w:hAnsi="Noto Sans CJK KR" w:eastAsia="Noto Sans CJK KR"/>
                <w:b w:val="0"/>
                <w:color w:val="17212B"/>
                <w:sz w:val="14"/>
              </w:rPr>
              <w:t>VO 1 종료</w:t>
            </w:r>
          </w:p>
        </w:tc>
        <w:tc>
          <w:tcPr>
            <w:tcW w:type="dxa" w:w="2880"/>
            <w:shd w:fill="F6F8FA" w:val="clear"/>
            <w:tcMar>
              <w:top w:w="80" w:type="dxa"/>
              <w:start w:w="65" w:type="dxa"/>
              <w:bottom w:w="80" w:type="dxa"/>
              <w:end w:w="65" w:type="dxa"/>
            </w:tcMar>
            <w:tcBorders>
              <w:top w:val="single" w:sz="4" w:color="E7EDF2"/>
              <w:left w:val="single" w:sz="4" w:color="E7EDF2"/>
              <w:bottom w:val="single" w:sz="4" w:color="E7EDF2"/>
              <w:right w:val="single" w:sz="4" w:color="E7EDF2"/>
            </w:tcBorders>
          </w:tcPr>
          <w:p>
            <w:pPr>
              <w:jc w:val="left"/>
            </w:pPr>
            <w:r>
              <w:rPr>
                <w:rFonts w:ascii="Noto Sans CJK KR" w:hAnsi="Noto Sans CJK KR" w:eastAsia="Noto Sans CJK KR"/>
                <w:b w:val="0"/>
                <w:color w:val="17212B"/>
                <w:sz w:val="14"/>
              </w:rPr>
              <w:t>4f Cross Dissolve</w:t>
            </w:r>
          </w:p>
        </w:tc>
      </w:tr>
      <w:tr>
        <w:tc>
          <w:tcPr>
            <w:tcW w:type="dxa" w:w="749"/>
            <w:shd w:fill="FFFFFF" w:val="clear"/>
            <w:tcMar>
              <w:top w:w="80" w:type="dxa"/>
              <w:start w:w="65" w:type="dxa"/>
              <w:bottom w:w="80" w:type="dxa"/>
              <w:end w:w="65" w:type="dxa"/>
            </w:tcMar>
            <w:tcBorders>
              <w:top w:val="single" w:sz="4" w:color="E7EDF2"/>
              <w:left w:val="single" w:sz="4" w:color="E7EDF2"/>
              <w:bottom w:val="single" w:sz="4" w:color="E7EDF2"/>
              <w:right w:val="single" w:sz="4" w:color="E7EDF2"/>
            </w:tcBorders>
          </w:tcPr>
          <w:p>
            <w:pPr>
              <w:jc w:val="center"/>
            </w:pPr>
            <w:r>
              <w:rPr>
                <w:rFonts w:ascii="NanumSquare" w:hAnsi="NanumSquare" w:eastAsia="NanumSquare"/>
                <w:b/>
                <w:color w:val="17212B"/>
                <w:sz w:val="14"/>
              </w:rPr>
              <w:t>S3</w:t>
            </w:r>
          </w:p>
        </w:tc>
        <w:tc>
          <w:tcPr>
            <w:tcW w:type="dxa" w:w="1181"/>
            <w:shd w:fill="FFFFFF" w:val="clear"/>
            <w:tcMar>
              <w:top w:w="80" w:type="dxa"/>
              <w:start w:w="65" w:type="dxa"/>
              <w:bottom w:w="80" w:type="dxa"/>
              <w:end w:w="65" w:type="dxa"/>
            </w:tcMar>
            <w:tcBorders>
              <w:top w:val="single" w:sz="4" w:color="E7EDF2"/>
              <w:left w:val="single" w:sz="4" w:color="E7EDF2"/>
              <w:bottom w:val="single" w:sz="4" w:color="E7EDF2"/>
              <w:right w:val="single" w:sz="4" w:color="E7EDF2"/>
            </w:tcBorders>
          </w:tcPr>
          <w:p>
            <w:pPr>
              <w:jc w:val="center"/>
            </w:pPr>
            <w:r>
              <w:rPr>
                <w:rFonts w:ascii="Noto Sans CJK KR" w:hAnsi="Noto Sans CJK KR" w:eastAsia="Noto Sans CJK KR"/>
                <w:b w:val="0"/>
                <w:color w:val="17212B"/>
                <w:sz w:val="14"/>
              </w:rPr>
              <w:t>00:03.50</w:t>
            </w:r>
          </w:p>
        </w:tc>
        <w:tc>
          <w:tcPr>
            <w:tcW w:type="dxa" w:w="1181"/>
            <w:shd w:fill="FFFFFF" w:val="clear"/>
            <w:tcMar>
              <w:top w:w="80" w:type="dxa"/>
              <w:start w:w="65" w:type="dxa"/>
              <w:bottom w:w="80" w:type="dxa"/>
              <w:end w:w="65" w:type="dxa"/>
            </w:tcMar>
            <w:tcBorders>
              <w:top w:val="single" w:sz="4" w:color="E7EDF2"/>
              <w:left w:val="single" w:sz="4" w:color="E7EDF2"/>
              <w:bottom w:val="single" w:sz="4" w:color="E7EDF2"/>
              <w:right w:val="single" w:sz="4" w:color="E7EDF2"/>
            </w:tcBorders>
          </w:tcPr>
          <w:p>
            <w:pPr>
              <w:jc w:val="center"/>
            </w:pPr>
            <w:r>
              <w:rPr>
                <w:rFonts w:ascii="Noto Sans CJK KR" w:hAnsi="Noto Sans CJK KR" w:eastAsia="Noto Sans CJK KR"/>
                <w:b w:val="0"/>
                <w:color w:val="17212B"/>
                <w:sz w:val="14"/>
              </w:rPr>
              <w:t>00:05.70</w:t>
            </w:r>
          </w:p>
        </w:tc>
        <w:tc>
          <w:tcPr>
            <w:tcW w:type="dxa" w:w="3096"/>
            <w:shd w:fill="FFFFFF" w:val="clear"/>
            <w:tcMar>
              <w:top w:w="80" w:type="dxa"/>
              <w:start w:w="65" w:type="dxa"/>
              <w:bottom w:w="80" w:type="dxa"/>
              <w:end w:w="65" w:type="dxa"/>
            </w:tcMar>
            <w:tcBorders>
              <w:top w:val="single" w:sz="4" w:color="E7EDF2"/>
              <w:left w:val="single" w:sz="4" w:color="E7EDF2"/>
              <w:bottom w:val="single" w:sz="4" w:color="E7EDF2"/>
              <w:right w:val="single" w:sz="4" w:color="E7EDF2"/>
            </w:tcBorders>
          </w:tcPr>
          <w:p>
            <w:pPr>
              <w:jc w:val="left"/>
            </w:pPr>
            <w:r>
              <w:rPr>
                <w:rFonts w:ascii="Noto Sans CJK KR" w:hAnsi="Noto Sans CJK KR" w:eastAsia="Noto Sans CJK KR"/>
                <w:b w:val="0"/>
                <w:color w:val="17212B"/>
                <w:sz w:val="14"/>
              </w:rPr>
              <w:t>DED 매크로 트래킹</w:t>
            </w:r>
          </w:p>
        </w:tc>
        <w:tc>
          <w:tcPr>
            <w:tcW w:type="dxa" w:w="3528"/>
            <w:shd w:fill="FFFFFF" w:val="clear"/>
            <w:tcMar>
              <w:top w:w="80" w:type="dxa"/>
              <w:start w:w="65" w:type="dxa"/>
              <w:bottom w:w="80" w:type="dxa"/>
              <w:end w:w="65" w:type="dxa"/>
            </w:tcMar>
            <w:tcBorders>
              <w:top w:val="single" w:sz="4" w:color="E7EDF2"/>
              <w:left w:val="single" w:sz="4" w:color="E7EDF2"/>
              <w:bottom w:val="single" w:sz="4" w:color="E7EDF2"/>
              <w:right w:val="single" w:sz="4" w:color="E7EDF2"/>
            </w:tcBorders>
          </w:tcPr>
          <w:p>
            <w:pPr>
              <w:jc w:val="left"/>
            </w:pPr>
            <w:r>
              <w:rPr>
                <w:rFonts w:ascii="Noto Sans CJK KR" w:hAnsi="Noto Sans CJK KR" w:eastAsia="Noto Sans CJK KR"/>
                <w:b w:val="0"/>
                <w:color w:val="17212B"/>
                <w:sz w:val="14"/>
              </w:rPr>
              <w:t>ADDITIVE MANUFACTURING / 조성</w:t>
            </w:r>
          </w:p>
        </w:tc>
        <w:tc>
          <w:tcPr>
            <w:tcW w:type="dxa" w:w="2088"/>
            <w:shd w:fill="FFFFFF" w:val="clear"/>
            <w:tcMar>
              <w:top w:w="80" w:type="dxa"/>
              <w:start w:w="65" w:type="dxa"/>
              <w:bottom w:w="80" w:type="dxa"/>
              <w:end w:w="65" w:type="dxa"/>
            </w:tcMar>
            <w:tcBorders>
              <w:top w:val="single" w:sz="4" w:color="E7EDF2"/>
              <w:left w:val="single" w:sz="4" w:color="E7EDF2"/>
              <w:bottom w:val="single" w:sz="4" w:color="E7EDF2"/>
              <w:right w:val="single" w:sz="4" w:color="E7EDF2"/>
            </w:tcBorders>
          </w:tcPr>
          <w:p>
            <w:pPr>
              <w:jc w:val="left"/>
            </w:pPr>
            <w:r>
              <w:rPr>
                <w:rFonts w:ascii="Noto Sans CJK KR" w:hAnsi="Noto Sans CJK KR" w:eastAsia="Noto Sans CJK KR"/>
                <w:b w:val="0"/>
                <w:color w:val="17212B"/>
                <w:sz w:val="14"/>
              </w:rPr>
              <w:t>BGM + Laser SFX</w:t>
            </w:r>
          </w:p>
        </w:tc>
        <w:tc>
          <w:tcPr>
            <w:tcW w:type="dxa" w:w="2880"/>
            <w:shd w:fill="FFFFFF" w:val="clear"/>
            <w:tcMar>
              <w:top w:w="80" w:type="dxa"/>
              <w:start w:w="65" w:type="dxa"/>
              <w:bottom w:w="80" w:type="dxa"/>
              <w:end w:w="65" w:type="dxa"/>
            </w:tcMar>
            <w:tcBorders>
              <w:top w:val="single" w:sz="4" w:color="E7EDF2"/>
              <w:left w:val="single" w:sz="4" w:color="E7EDF2"/>
              <w:bottom w:val="single" w:sz="4" w:color="E7EDF2"/>
              <w:right w:val="single" w:sz="4" w:color="E7EDF2"/>
            </w:tcBorders>
          </w:tcPr>
          <w:p>
            <w:pPr>
              <w:jc w:val="left"/>
            </w:pPr>
            <w:r>
              <w:rPr>
                <w:rFonts w:ascii="Noto Sans CJK KR" w:hAnsi="Noto Sans CJK KR" w:eastAsia="Noto Sans CJK KR"/>
                <w:b w:val="0"/>
                <w:color w:val="17212B"/>
                <w:sz w:val="14"/>
              </w:rPr>
              <w:t>2f Flash → 3f Sweep</w:t>
            </w:r>
          </w:p>
        </w:tc>
      </w:tr>
      <w:tr>
        <w:tc>
          <w:tcPr>
            <w:tcW w:type="dxa" w:w="749"/>
            <w:shd w:fill="F6F8FA" w:val="clear"/>
            <w:tcMar>
              <w:top w:w="80" w:type="dxa"/>
              <w:start w:w="65" w:type="dxa"/>
              <w:bottom w:w="80" w:type="dxa"/>
              <w:end w:w="65" w:type="dxa"/>
            </w:tcMar>
            <w:tcBorders>
              <w:top w:val="single" w:sz="4" w:color="E7EDF2"/>
              <w:left w:val="single" w:sz="4" w:color="E7EDF2"/>
              <w:bottom w:val="single" w:sz="4" w:color="E7EDF2"/>
              <w:right w:val="single" w:sz="4" w:color="E7EDF2"/>
            </w:tcBorders>
          </w:tcPr>
          <w:p>
            <w:pPr>
              <w:jc w:val="center"/>
            </w:pPr>
            <w:r>
              <w:rPr>
                <w:rFonts w:ascii="NanumSquare" w:hAnsi="NanumSquare" w:eastAsia="NanumSquare"/>
                <w:b/>
                <w:color w:val="17212B"/>
                <w:sz w:val="14"/>
              </w:rPr>
              <w:t>S4</w:t>
            </w:r>
          </w:p>
        </w:tc>
        <w:tc>
          <w:tcPr>
            <w:tcW w:type="dxa" w:w="1181"/>
            <w:shd w:fill="F6F8FA" w:val="clear"/>
            <w:tcMar>
              <w:top w:w="80" w:type="dxa"/>
              <w:start w:w="65" w:type="dxa"/>
              <w:bottom w:w="80" w:type="dxa"/>
              <w:end w:w="65" w:type="dxa"/>
            </w:tcMar>
            <w:tcBorders>
              <w:top w:val="single" w:sz="4" w:color="E7EDF2"/>
              <w:left w:val="single" w:sz="4" w:color="E7EDF2"/>
              <w:bottom w:val="single" w:sz="4" w:color="E7EDF2"/>
              <w:right w:val="single" w:sz="4" w:color="E7EDF2"/>
            </w:tcBorders>
          </w:tcPr>
          <w:p>
            <w:pPr>
              <w:jc w:val="center"/>
            </w:pPr>
            <w:r>
              <w:rPr>
                <w:rFonts w:ascii="Noto Sans CJK KR" w:hAnsi="Noto Sans CJK KR" w:eastAsia="Noto Sans CJK KR"/>
                <w:b w:val="0"/>
                <w:color w:val="17212B"/>
                <w:sz w:val="14"/>
              </w:rPr>
              <w:t>00:05.70</w:t>
            </w:r>
          </w:p>
        </w:tc>
        <w:tc>
          <w:tcPr>
            <w:tcW w:type="dxa" w:w="1181"/>
            <w:shd w:fill="F6F8FA" w:val="clear"/>
            <w:tcMar>
              <w:top w:w="80" w:type="dxa"/>
              <w:start w:w="65" w:type="dxa"/>
              <w:bottom w:w="80" w:type="dxa"/>
              <w:end w:w="65" w:type="dxa"/>
            </w:tcMar>
            <w:tcBorders>
              <w:top w:val="single" w:sz="4" w:color="E7EDF2"/>
              <w:left w:val="single" w:sz="4" w:color="E7EDF2"/>
              <w:bottom w:val="single" w:sz="4" w:color="E7EDF2"/>
              <w:right w:val="single" w:sz="4" w:color="E7EDF2"/>
            </w:tcBorders>
          </w:tcPr>
          <w:p>
            <w:pPr>
              <w:jc w:val="center"/>
            </w:pPr>
            <w:r>
              <w:rPr>
                <w:rFonts w:ascii="Noto Sans CJK KR" w:hAnsi="Noto Sans CJK KR" w:eastAsia="Noto Sans CJK KR"/>
                <w:b w:val="0"/>
                <w:color w:val="17212B"/>
                <w:sz w:val="14"/>
              </w:rPr>
              <w:t>00:07.80</w:t>
            </w:r>
          </w:p>
        </w:tc>
        <w:tc>
          <w:tcPr>
            <w:tcW w:type="dxa" w:w="3096"/>
            <w:shd w:fill="F6F8FA" w:val="clear"/>
            <w:tcMar>
              <w:top w:w="80" w:type="dxa"/>
              <w:start w:w="65" w:type="dxa"/>
              <w:bottom w:w="80" w:type="dxa"/>
              <w:end w:w="65" w:type="dxa"/>
            </w:tcMar>
            <w:tcBorders>
              <w:top w:val="single" w:sz="4" w:color="E7EDF2"/>
              <w:left w:val="single" w:sz="4" w:color="E7EDF2"/>
              <w:bottom w:val="single" w:sz="4" w:color="E7EDF2"/>
              <w:right w:val="single" w:sz="4" w:color="E7EDF2"/>
            </w:tcBorders>
          </w:tcPr>
          <w:p>
            <w:pPr>
              <w:jc w:val="left"/>
            </w:pPr>
            <w:r>
              <w:rPr>
                <w:rFonts w:ascii="Noto Sans CJK KR" w:hAnsi="Noto Sans CJK KR" w:eastAsia="Noto Sans CJK KR"/>
                <w:b w:val="0"/>
                <w:color w:val="17212B"/>
                <w:sz w:val="14"/>
              </w:rPr>
              <w:t>패널 10–15° 아크 오빗</w:t>
            </w:r>
          </w:p>
        </w:tc>
        <w:tc>
          <w:tcPr>
            <w:tcW w:type="dxa" w:w="3528"/>
            <w:shd w:fill="F6F8FA" w:val="clear"/>
            <w:tcMar>
              <w:top w:w="80" w:type="dxa"/>
              <w:start w:w="65" w:type="dxa"/>
              <w:bottom w:w="80" w:type="dxa"/>
              <w:end w:w="65" w:type="dxa"/>
            </w:tcMar>
            <w:tcBorders>
              <w:top w:val="single" w:sz="4" w:color="E7EDF2"/>
              <w:left w:val="single" w:sz="4" w:color="E7EDF2"/>
              <w:bottom w:val="single" w:sz="4" w:color="E7EDF2"/>
              <w:right w:val="single" w:sz="4" w:color="E7EDF2"/>
            </w:tcBorders>
          </w:tcPr>
          <w:p>
            <w:pPr>
              <w:jc w:val="left"/>
            </w:pPr>
            <w:r>
              <w:rPr>
                <w:rFonts w:ascii="Noto Sans CJK KR" w:hAnsi="Noto Sans CJK KR" w:eastAsia="Noto Sans CJK KR"/>
                <w:b w:val="0"/>
                <w:color w:val="17212B"/>
                <w:sz w:val="14"/>
              </w:rPr>
              <w:t>WH-AGdTiB™ + 3 USP</w:t>
            </w:r>
          </w:p>
        </w:tc>
        <w:tc>
          <w:tcPr>
            <w:tcW w:type="dxa" w:w="2088"/>
            <w:shd w:fill="F6F8FA" w:val="clear"/>
            <w:tcMar>
              <w:top w:w="80" w:type="dxa"/>
              <w:start w:w="65" w:type="dxa"/>
              <w:bottom w:w="80" w:type="dxa"/>
              <w:end w:w="65" w:type="dxa"/>
            </w:tcMar>
            <w:tcBorders>
              <w:top w:val="single" w:sz="4" w:color="E7EDF2"/>
              <w:left w:val="single" w:sz="4" w:color="E7EDF2"/>
              <w:bottom w:val="single" w:sz="4" w:color="E7EDF2"/>
              <w:right w:val="single" w:sz="4" w:color="E7EDF2"/>
            </w:tcBorders>
          </w:tcPr>
          <w:p>
            <w:pPr>
              <w:jc w:val="left"/>
            </w:pPr>
            <w:r>
              <w:rPr>
                <w:rFonts w:ascii="Noto Sans CJK KR" w:hAnsi="Noto Sans CJK KR" w:eastAsia="Noto Sans CJK KR"/>
                <w:b w:val="0"/>
                <w:color w:val="17212B"/>
                <w:sz w:val="14"/>
              </w:rPr>
              <w:t>VO 2 시작</w:t>
            </w:r>
          </w:p>
        </w:tc>
        <w:tc>
          <w:tcPr>
            <w:tcW w:type="dxa" w:w="2880"/>
            <w:shd w:fill="F6F8FA" w:val="clear"/>
            <w:tcMar>
              <w:top w:w="80" w:type="dxa"/>
              <w:start w:w="65" w:type="dxa"/>
              <w:bottom w:w="80" w:type="dxa"/>
              <w:end w:w="65" w:type="dxa"/>
            </w:tcMar>
            <w:tcBorders>
              <w:top w:val="single" w:sz="4" w:color="E7EDF2"/>
              <w:left w:val="single" w:sz="4" w:color="E7EDF2"/>
              <w:bottom w:val="single" w:sz="4" w:color="E7EDF2"/>
              <w:right w:val="single" w:sz="4" w:color="E7EDF2"/>
            </w:tcBorders>
          </w:tcPr>
          <w:p>
            <w:pPr>
              <w:jc w:val="left"/>
            </w:pPr>
            <w:r>
              <w:rPr>
                <w:rFonts w:ascii="Noto Sans CJK KR" w:hAnsi="Noto Sans CJK KR" w:eastAsia="Noto Sans CJK KR"/>
                <w:b w:val="0"/>
                <w:color w:val="17212B"/>
                <w:sz w:val="14"/>
              </w:rPr>
              <w:t>6f Soft White</w:t>
            </w:r>
          </w:p>
        </w:tc>
      </w:tr>
      <w:tr>
        <w:tc>
          <w:tcPr>
            <w:tcW w:type="dxa" w:w="749"/>
            <w:shd w:fill="FFFFFF" w:val="clear"/>
            <w:tcMar>
              <w:top w:w="80" w:type="dxa"/>
              <w:start w:w="65" w:type="dxa"/>
              <w:bottom w:w="80" w:type="dxa"/>
              <w:end w:w="65" w:type="dxa"/>
            </w:tcMar>
            <w:tcBorders>
              <w:top w:val="single" w:sz="4" w:color="E7EDF2"/>
              <w:left w:val="single" w:sz="4" w:color="E7EDF2"/>
              <w:bottom w:val="single" w:sz="4" w:color="E7EDF2"/>
              <w:right w:val="single" w:sz="4" w:color="E7EDF2"/>
            </w:tcBorders>
          </w:tcPr>
          <w:p>
            <w:pPr>
              <w:jc w:val="center"/>
            </w:pPr>
            <w:r>
              <w:rPr>
                <w:rFonts w:ascii="NanumSquare" w:hAnsi="NanumSquare" w:eastAsia="NanumSquare"/>
                <w:b/>
                <w:color w:val="17212B"/>
                <w:sz w:val="14"/>
              </w:rPr>
              <w:t>S5</w:t>
            </w:r>
          </w:p>
        </w:tc>
        <w:tc>
          <w:tcPr>
            <w:tcW w:type="dxa" w:w="1181"/>
            <w:shd w:fill="FFFFFF" w:val="clear"/>
            <w:tcMar>
              <w:top w:w="80" w:type="dxa"/>
              <w:start w:w="65" w:type="dxa"/>
              <w:bottom w:w="80" w:type="dxa"/>
              <w:end w:w="65" w:type="dxa"/>
            </w:tcMar>
            <w:tcBorders>
              <w:top w:val="single" w:sz="4" w:color="E7EDF2"/>
              <w:left w:val="single" w:sz="4" w:color="E7EDF2"/>
              <w:bottom w:val="single" w:sz="4" w:color="E7EDF2"/>
              <w:right w:val="single" w:sz="4" w:color="E7EDF2"/>
            </w:tcBorders>
          </w:tcPr>
          <w:p>
            <w:pPr>
              <w:jc w:val="center"/>
            </w:pPr>
            <w:r>
              <w:rPr>
                <w:rFonts w:ascii="Noto Sans CJK KR" w:hAnsi="Noto Sans CJK KR" w:eastAsia="Noto Sans CJK KR"/>
                <w:b w:val="0"/>
                <w:color w:val="17212B"/>
                <w:sz w:val="14"/>
              </w:rPr>
              <w:t>00:07.80</w:t>
            </w:r>
          </w:p>
        </w:tc>
        <w:tc>
          <w:tcPr>
            <w:tcW w:type="dxa" w:w="1181"/>
            <w:shd w:fill="FFFFFF" w:val="clear"/>
            <w:tcMar>
              <w:top w:w="80" w:type="dxa"/>
              <w:start w:w="65" w:type="dxa"/>
              <w:bottom w:w="80" w:type="dxa"/>
              <w:end w:w="65" w:type="dxa"/>
            </w:tcMar>
            <w:tcBorders>
              <w:top w:val="single" w:sz="4" w:color="E7EDF2"/>
              <w:left w:val="single" w:sz="4" w:color="E7EDF2"/>
              <w:bottom w:val="single" w:sz="4" w:color="E7EDF2"/>
              <w:right w:val="single" w:sz="4" w:color="E7EDF2"/>
            </w:tcBorders>
          </w:tcPr>
          <w:p>
            <w:pPr>
              <w:jc w:val="center"/>
            </w:pPr>
            <w:r>
              <w:rPr>
                <w:rFonts w:ascii="Noto Sans CJK KR" w:hAnsi="Noto Sans CJK KR" w:eastAsia="Noto Sans CJK KR"/>
                <w:b w:val="0"/>
                <w:color w:val="17212B"/>
                <w:sz w:val="14"/>
              </w:rPr>
              <w:t>00:09.80</w:t>
            </w:r>
          </w:p>
        </w:tc>
        <w:tc>
          <w:tcPr>
            <w:tcW w:type="dxa" w:w="3096"/>
            <w:shd w:fill="FFFFFF" w:val="clear"/>
            <w:tcMar>
              <w:top w:w="80" w:type="dxa"/>
              <w:start w:w="65" w:type="dxa"/>
              <w:bottom w:w="80" w:type="dxa"/>
              <w:end w:w="65" w:type="dxa"/>
            </w:tcMar>
            <w:tcBorders>
              <w:top w:val="single" w:sz="4" w:color="E7EDF2"/>
              <w:left w:val="single" w:sz="4" w:color="E7EDF2"/>
              <w:bottom w:val="single" w:sz="4" w:color="E7EDF2"/>
              <w:right w:val="single" w:sz="4" w:color="E7EDF2"/>
            </w:tcBorders>
          </w:tcPr>
          <w:p>
            <w:pPr>
              <w:jc w:val="left"/>
            </w:pPr>
            <w:r>
              <w:rPr>
                <w:rFonts w:ascii="Noto Sans CJK KR" w:hAnsi="Noto Sans CJK KR" w:eastAsia="Noto Sans CJK KR"/>
                <w:b w:val="0"/>
                <w:color w:val="17212B"/>
                <w:sz w:val="14"/>
              </w:rPr>
              <w:t>정적 엔드카드</w:t>
            </w:r>
          </w:p>
        </w:tc>
        <w:tc>
          <w:tcPr>
            <w:tcW w:type="dxa" w:w="3528"/>
            <w:shd w:fill="FFFFFF" w:val="clear"/>
            <w:tcMar>
              <w:top w:w="80" w:type="dxa"/>
              <w:start w:w="65" w:type="dxa"/>
              <w:bottom w:w="80" w:type="dxa"/>
              <w:end w:w="65" w:type="dxa"/>
            </w:tcMar>
            <w:tcBorders>
              <w:top w:val="single" w:sz="4" w:color="E7EDF2"/>
              <w:left w:val="single" w:sz="4" w:color="E7EDF2"/>
              <w:bottom w:val="single" w:sz="4" w:color="E7EDF2"/>
              <w:right w:val="single" w:sz="4" w:color="E7EDF2"/>
            </w:tcBorders>
          </w:tcPr>
          <w:p>
            <w:pPr>
              <w:jc w:val="left"/>
            </w:pPr>
            <w:r>
              <w:rPr>
                <w:rFonts w:ascii="Noto Sans CJK KR" w:hAnsi="Noto Sans CJK KR" w:eastAsia="Noto Sans CJK KR"/>
                <w:b w:val="0"/>
                <w:color w:val="17212B"/>
                <w:sz w:val="14"/>
              </w:rPr>
              <w:t>ONE-MATERIAL + SLOGAN</w:t>
            </w:r>
          </w:p>
        </w:tc>
        <w:tc>
          <w:tcPr>
            <w:tcW w:type="dxa" w:w="2088"/>
            <w:shd w:fill="FFFFFF" w:val="clear"/>
            <w:tcMar>
              <w:top w:w="80" w:type="dxa"/>
              <w:start w:w="65" w:type="dxa"/>
              <w:bottom w:w="80" w:type="dxa"/>
              <w:end w:w="65" w:type="dxa"/>
            </w:tcMar>
            <w:tcBorders>
              <w:top w:val="single" w:sz="4" w:color="E7EDF2"/>
              <w:left w:val="single" w:sz="4" w:color="E7EDF2"/>
              <w:bottom w:val="single" w:sz="4" w:color="E7EDF2"/>
              <w:right w:val="single" w:sz="4" w:color="E7EDF2"/>
            </w:tcBorders>
          </w:tcPr>
          <w:p>
            <w:pPr>
              <w:jc w:val="left"/>
            </w:pPr>
            <w:r>
              <w:rPr>
                <w:rFonts w:ascii="Noto Sans CJK KR" w:hAnsi="Noto Sans CJK KR" w:eastAsia="Noto Sans CJK KR"/>
                <w:b w:val="0"/>
                <w:color w:val="17212B"/>
                <w:sz w:val="14"/>
              </w:rPr>
              <w:t>VO 2 종료 / Resolve</w:t>
            </w:r>
          </w:p>
        </w:tc>
        <w:tc>
          <w:tcPr>
            <w:tcW w:type="dxa" w:w="2880"/>
            <w:shd w:fill="FFFFFF" w:val="clear"/>
            <w:tcMar>
              <w:top w:w="80" w:type="dxa"/>
              <w:start w:w="65" w:type="dxa"/>
              <w:bottom w:w="80" w:type="dxa"/>
              <w:end w:w="65" w:type="dxa"/>
            </w:tcMar>
            <w:tcBorders>
              <w:top w:val="single" w:sz="4" w:color="E7EDF2"/>
              <w:left w:val="single" w:sz="4" w:color="E7EDF2"/>
              <w:bottom w:val="single" w:sz="4" w:color="E7EDF2"/>
              <w:right w:val="single" w:sz="4" w:color="E7EDF2"/>
            </w:tcBorders>
          </w:tcPr>
          <w:p>
            <w:pPr>
              <w:jc w:val="left"/>
            </w:pPr>
            <w:r>
              <w:rPr>
                <w:rFonts w:ascii="Noto Sans CJK KR" w:hAnsi="Noto Sans CJK KR" w:eastAsia="Noto Sans CJK KR"/>
                <w:b w:val="0"/>
                <w:color w:val="17212B"/>
                <w:sz w:val="14"/>
              </w:rPr>
              <w:t>End on White</w:t>
            </w:r>
          </w:p>
        </w:tc>
      </w:tr>
    </w:tbl>
    <w:p>
      <w:pPr>
        <w:spacing w:after="20"/>
      </w:pPr>
    </w:p>
    <w:tbl>
      <w:tblPr>
        <w:tblW w:type="auto" w:w="0"/>
        <w:jc w:val="center"/>
        <w:tblLayout w:type="fixed"/>
        <w:tblLook w:firstColumn="1" w:firstRow="1" w:lastColumn="0" w:lastRow="0" w:noHBand="0" w:noVBand="1" w:val="04A0"/>
      </w:tblPr>
      <w:tblGrid>
        <w:gridCol w:w="7416"/>
        <w:gridCol w:w="7560"/>
      </w:tblGrid>
      <w:tr>
        <w:tc>
          <w:tcPr>
            <w:tcW w:type="dxa" w:w="7627"/>
            <w:tcMar>
              <w:top w:w="110" w:type="dxa"/>
              <w:start w:w="130" w:type="dxa"/>
              <w:bottom w:w="110" w:type="dxa"/>
              <w:end w:w="130" w:type="dxa"/>
            </w:tcMar>
            <w:tcBorders>
              <w:top w:val="single" w:sz="6" w:color="E7EDF2"/>
              <w:left w:val="single" w:sz="6" w:color="E7EDF2"/>
              <w:bottom w:val="single" w:sz="6" w:color="E7EDF2"/>
              <w:right w:val="single" w:sz="6" w:color="E7EDF2"/>
            </w:tcBorders>
            <w:vAlign w:val="top"/>
            <w:shd w:fill="FFFFFF" w:val="clear"/>
          </w:tcPr>
          <w:p/>
          <w:p>
            <w:pPr>
              <w:spacing w:after="40"/>
            </w:pPr>
            <w:r>
              <w:rPr>
                <w:rFonts w:ascii="NanumSquare" w:hAnsi="NanumSquare" w:eastAsia="NanumSquare"/>
                <w:b/>
                <w:color w:val="1967D2"/>
                <w:sz w:val="14"/>
              </w:rPr>
              <w:t>CAPCUT ASSEMBLY ORDER</w:t>
            </w:r>
          </w:p>
          <w:p>
            <w:pPr>
              <w:spacing w:after="40"/>
              <w:ind w:left="72"/>
            </w:pPr>
            <w:r>
              <w:rPr>
                <w:rFonts w:ascii="NanumSquare" w:hAnsi="NanumSquare" w:eastAsia="NanumSquare"/>
                <w:b/>
                <w:color w:val="1967D2"/>
                <w:sz w:val="16"/>
              </w:rPr>
              <w:t xml:space="preserve">01  </w:t>
            </w:r>
            <w:r>
              <w:rPr>
                <w:rFonts w:ascii="Noto Sans CJK KR" w:hAnsi="Noto Sans CJK KR" w:eastAsia="Noto Sans CJK KR"/>
                <w:b w:val="0"/>
                <w:color w:val="17212B"/>
                <w:sz w:val="16"/>
              </w:rPr>
              <w:t>프로젝트를 1920×1080, 30fps로 생성하고 전체 길이를 먼저 9.80초로 고정한다.</w:t>
            </w:r>
          </w:p>
          <w:p>
            <w:pPr>
              <w:spacing w:after="40"/>
              <w:ind w:left="72"/>
            </w:pPr>
            <w:r>
              <w:rPr>
                <w:rFonts w:ascii="NanumSquare" w:hAnsi="NanumSquare" w:eastAsia="NanumSquare"/>
                <w:b/>
                <w:color w:val="1967D2"/>
                <w:sz w:val="16"/>
              </w:rPr>
              <w:t xml:space="preserve">02  </w:t>
            </w:r>
            <w:r>
              <w:rPr>
                <w:rFonts w:ascii="Noto Sans CJK KR" w:hAnsi="Noto Sans CJK KR" w:eastAsia="Noto Sans CJK KR"/>
                <w:b w:val="0"/>
                <w:color w:val="17212B"/>
                <w:sz w:val="16"/>
              </w:rPr>
              <w:t>각 Kling 클립에서 형태가 가장 안정적인 중앙 구간만 잘라 위 EDL 길이에 맞춘다.</w:t>
            </w:r>
          </w:p>
          <w:p>
            <w:pPr>
              <w:spacing w:after="40"/>
              <w:ind w:left="72"/>
            </w:pPr>
            <w:r>
              <w:rPr>
                <w:rFonts w:ascii="NanumSquare" w:hAnsi="NanumSquare" w:eastAsia="NanumSquare"/>
                <w:b/>
                <w:color w:val="1967D2"/>
                <w:sz w:val="16"/>
              </w:rPr>
              <w:t xml:space="preserve">03  </w:t>
            </w:r>
            <w:r>
              <w:rPr>
                <w:rFonts w:ascii="Noto Sans CJK KR" w:hAnsi="Noto Sans CJK KR" w:eastAsia="Noto Sans CJK KR"/>
                <w:b w:val="0"/>
                <w:color w:val="17212B"/>
                <w:sz w:val="16"/>
              </w:rPr>
              <w:t>보이스를 먼저 배치하고 음악을 보이스 아래로 덕킹한다.</w:t>
            </w:r>
          </w:p>
          <w:p>
            <w:pPr>
              <w:spacing w:after="40"/>
              <w:ind w:left="72"/>
            </w:pPr>
            <w:r>
              <w:rPr>
                <w:rFonts w:ascii="NanumSquare" w:hAnsi="NanumSquare" w:eastAsia="NanumSquare"/>
                <w:b/>
                <w:color w:val="1967D2"/>
                <w:sz w:val="16"/>
              </w:rPr>
              <w:t xml:space="preserve">04  </w:t>
            </w:r>
            <w:r>
              <w:rPr>
                <w:rFonts w:ascii="Noto Sans CJK KR" w:hAnsi="Noto Sans CJK KR" w:eastAsia="Noto Sans CJK KR"/>
                <w:b w:val="0"/>
                <w:color w:val="17212B"/>
                <w:sz w:val="16"/>
              </w:rPr>
              <w:t>영문 카피·제품명·로고를 편집 레이어에 배치하고 글자 애니메이션은 4–6프레임으로 제한한다.</w:t>
            </w:r>
          </w:p>
          <w:p>
            <w:pPr>
              <w:spacing w:after="40"/>
              <w:ind w:left="72"/>
            </w:pPr>
            <w:r>
              <w:rPr>
                <w:rFonts w:ascii="NanumSquare" w:hAnsi="NanumSquare" w:eastAsia="NanumSquare"/>
                <w:b/>
                <w:color w:val="1967D2"/>
                <w:sz w:val="16"/>
              </w:rPr>
              <w:t xml:space="preserve">05  </w:t>
            </w:r>
            <w:r>
              <w:rPr>
                <w:rFonts w:ascii="Noto Sans CJK KR" w:hAnsi="Noto Sans CJK KR" w:eastAsia="Noto Sans CJK KR"/>
                <w:b w:val="0"/>
                <w:color w:val="17212B"/>
                <w:sz w:val="16"/>
              </w:rPr>
              <w:t>색감은 Scene 4 패널의 실버·청색을 기준으로 통일하고 장면별 화이트 밸런스를 맞춘다.</w:t>
            </w:r>
          </w:p>
          <w:p>
            <w:pPr>
              <w:spacing w:after="40"/>
              <w:ind w:left="72"/>
            </w:pPr>
            <w:r>
              <w:rPr>
                <w:rFonts w:ascii="NanumSquare" w:hAnsi="NanumSquare" w:eastAsia="NanumSquare"/>
                <w:b/>
                <w:color w:val="1967D2"/>
                <w:sz w:val="16"/>
              </w:rPr>
              <w:t xml:space="preserve">06  </w:t>
            </w:r>
            <w:r>
              <w:rPr>
                <w:rFonts w:ascii="Noto Sans CJK KR" w:hAnsi="Noto Sans CJK KR" w:eastAsia="Noto Sans CJK KR"/>
                <w:b w:val="0"/>
                <w:color w:val="17212B"/>
                <w:sz w:val="16"/>
              </w:rPr>
              <w:t>전체 재생 후 마지막 프레임이 00:09.80에서 끝나는지 확인한다.</w:t>
            </w:r>
          </w:p>
        </w:tc>
        <w:tc>
          <w:tcPr>
            <w:tcW w:type="dxa" w:w="7627"/>
            <w:tcMar>
              <w:top w:w="110" w:type="dxa"/>
              <w:start w:w="130" w:type="dxa"/>
              <w:bottom w:w="110" w:type="dxa"/>
              <w:end w:w="130" w:type="dxa"/>
            </w:tcMar>
            <w:tcBorders>
              <w:top w:val="single" w:sz="6" w:color="E7EDF2"/>
              <w:left w:val="single" w:sz="6" w:color="E7EDF2"/>
              <w:bottom w:val="single" w:sz="6" w:color="E7EDF2"/>
              <w:right w:val="single" w:sz="6" w:color="E7EDF2"/>
            </w:tcBorders>
            <w:vAlign w:val="top"/>
            <w:shd w:fill="F6F8FA" w:val="clear"/>
          </w:tcPr>
          <w:p/>
          <w:p>
            <w:pPr>
              <w:spacing w:after="40"/>
            </w:pPr>
            <w:r>
              <w:rPr>
                <w:rFonts w:ascii="NanumSquare" w:hAnsi="NanumSquare" w:eastAsia="NanumSquare"/>
                <w:b/>
                <w:color w:val="1967D2"/>
                <w:sz w:val="14"/>
              </w:rPr>
              <w:t>EXPORT SPEC &amp; FINAL QA</w:t>
            </w:r>
          </w:p>
          <w:p>
            <w:pPr>
              <w:spacing w:after="40" w:line="252" w:lineRule="auto"/>
            </w:pPr>
            <w:r>
              <w:rPr>
                <w:rFonts w:ascii="NanumSquare" w:hAnsi="NanumSquare" w:eastAsia="NanumSquare"/>
                <w:b/>
                <w:color w:val="1967D2"/>
                <w:sz w:val="16"/>
              </w:rPr>
              <w:t xml:space="preserve">Duration  </w:t>
            </w:r>
            <w:r>
              <w:rPr>
                <w:rFonts w:ascii="Noto Sans CJK KR" w:hAnsi="Noto Sans CJK KR" w:eastAsia="Noto Sans CJK KR"/>
                <w:b w:val="0"/>
                <w:color w:val="17212B"/>
                <w:sz w:val="16"/>
              </w:rPr>
              <w:t>9.80 sec</w:t>
            </w:r>
          </w:p>
          <w:p>
            <w:pPr>
              <w:spacing w:after="40" w:line="252" w:lineRule="auto"/>
            </w:pPr>
            <w:r>
              <w:rPr>
                <w:rFonts w:ascii="NanumSquare" w:hAnsi="NanumSquare" w:eastAsia="NanumSquare"/>
                <w:b/>
                <w:color w:val="1967D2"/>
                <w:sz w:val="16"/>
              </w:rPr>
              <w:t xml:space="preserve">Resolution  </w:t>
            </w:r>
            <w:r>
              <w:rPr>
                <w:rFonts w:ascii="Noto Sans CJK KR" w:hAnsi="Noto Sans CJK KR" w:eastAsia="Noto Sans CJK KR"/>
                <w:b w:val="0"/>
                <w:color w:val="17212B"/>
                <w:sz w:val="16"/>
              </w:rPr>
              <w:t>1920 × 1080, 16:9</w:t>
            </w:r>
          </w:p>
          <w:p>
            <w:pPr>
              <w:spacing w:after="40" w:line="252" w:lineRule="auto"/>
            </w:pPr>
            <w:r>
              <w:rPr>
                <w:rFonts w:ascii="NanumSquare" w:hAnsi="NanumSquare" w:eastAsia="NanumSquare"/>
                <w:b/>
                <w:color w:val="1967D2"/>
                <w:sz w:val="16"/>
              </w:rPr>
              <w:t xml:space="preserve">Frame Rate  </w:t>
            </w:r>
            <w:r>
              <w:rPr>
                <w:rFonts w:ascii="Noto Sans CJK KR" w:hAnsi="Noto Sans CJK KR" w:eastAsia="Noto Sans CJK KR"/>
                <w:b w:val="0"/>
                <w:color w:val="17212B"/>
                <w:sz w:val="16"/>
              </w:rPr>
              <w:t>30 fps</w:t>
            </w:r>
          </w:p>
          <w:p>
            <w:pPr>
              <w:spacing w:after="40" w:line="252" w:lineRule="auto"/>
            </w:pPr>
            <w:r>
              <w:rPr>
                <w:rFonts w:ascii="NanumSquare" w:hAnsi="NanumSquare" w:eastAsia="NanumSquare"/>
                <w:b/>
                <w:color w:val="1967D2"/>
                <w:sz w:val="16"/>
              </w:rPr>
              <w:t xml:space="preserve">Video  </w:t>
            </w:r>
            <w:r>
              <w:rPr>
                <w:rFonts w:ascii="Noto Sans CJK KR" w:hAnsi="Noto Sans CJK KR" w:eastAsia="Noto Sans CJK KR"/>
                <w:b w:val="0"/>
                <w:color w:val="17212B"/>
                <w:sz w:val="16"/>
              </w:rPr>
              <w:t>H.264, High Profile 권장, 약 12–20 Mbps</w:t>
            </w:r>
          </w:p>
          <w:p>
            <w:pPr>
              <w:spacing w:after="40" w:line="252" w:lineRule="auto"/>
            </w:pPr>
            <w:r>
              <w:rPr>
                <w:rFonts w:ascii="NanumSquare" w:hAnsi="NanumSquare" w:eastAsia="NanumSquare"/>
                <w:b/>
                <w:color w:val="1967D2"/>
                <w:sz w:val="16"/>
              </w:rPr>
              <w:t xml:space="preserve">Audio  </w:t>
            </w:r>
            <w:r>
              <w:rPr>
                <w:rFonts w:ascii="Noto Sans CJK KR" w:hAnsi="Noto Sans CJK KR" w:eastAsia="Noto Sans CJK KR"/>
                <w:b w:val="0"/>
                <w:color w:val="17212B"/>
                <w:sz w:val="16"/>
              </w:rPr>
              <w:t>AAC, 48 kHz, 256–320 kbps</w:t>
            </w:r>
          </w:p>
          <w:p>
            <w:pPr>
              <w:spacing w:after="40" w:line="252" w:lineRule="auto"/>
            </w:pPr>
            <w:r>
              <w:rPr>
                <w:rFonts w:ascii="NanumSquare" w:hAnsi="NanumSquare" w:eastAsia="NanumSquare"/>
                <w:b/>
                <w:color w:val="1967D2"/>
                <w:sz w:val="16"/>
              </w:rPr>
              <w:t xml:space="preserve">Filename  </w:t>
            </w:r>
            <w:r>
              <w:rPr>
                <w:rFonts w:ascii="Noto Sans CJK KR" w:hAnsi="Noto Sans CJK KR" w:eastAsia="Noto Sans CJK KR"/>
                <w:b w:val="0"/>
                <w:color w:val="17212B"/>
                <w:sz w:val="16"/>
              </w:rPr>
              <w:t>OM_Final_Advertisement_16x9_1080p_v01.mp4</w:t>
            </w:r>
          </w:p>
          <w:p>
            <w:pPr>
              <w:spacing w:before="80" w:after="40"/>
            </w:pPr>
            <w:r>
              <w:rPr>
                <w:rFonts w:ascii="NanumSquare" w:hAnsi="NanumSquare" w:eastAsia="NanumSquare"/>
                <w:b/>
                <w:color w:val="2E7D6E"/>
                <w:sz w:val="17"/>
              </w:rPr>
              <w:t>최종 체크</w:t>
            </w:r>
          </w:p>
          <w:p>
            <w:pPr>
              <w:spacing w:after="30" w:line="252" w:lineRule="auto"/>
              <w:ind w:left="173" w:hanging="144"/>
            </w:pPr>
            <w:r>
              <w:rPr>
                <w:rFonts w:ascii="Noto Sans CJK KR" w:hAnsi="Noto Sans CJK KR" w:eastAsia="Noto Sans CJK KR"/>
                <w:b/>
                <w:color w:val="2E7D6E"/>
                <w:sz w:val="15"/>
              </w:rPr>
              <w:t xml:space="preserve">• </w:t>
            </w:r>
            <w:r>
              <w:rPr>
                <w:rFonts w:ascii="Noto Sans CJK KR" w:hAnsi="Noto Sans CJK KR" w:eastAsia="Noto Sans CJK KR"/>
                <w:b w:val="0"/>
                <w:color w:val="17212B"/>
                <w:sz w:val="15"/>
              </w:rPr>
              <w:t>10초 이하이며 오디오까지 함께 종료되는가?</w:t>
            </w:r>
          </w:p>
          <w:p>
            <w:pPr>
              <w:spacing w:after="30" w:line="252" w:lineRule="auto"/>
              <w:ind w:left="173" w:hanging="144"/>
            </w:pPr>
            <w:r>
              <w:rPr>
                <w:rFonts w:ascii="Noto Sans CJK KR" w:hAnsi="Noto Sans CJK KR" w:eastAsia="Noto Sans CJK KR"/>
                <w:b/>
                <w:color w:val="2E7D6E"/>
                <w:sz w:val="15"/>
              </w:rPr>
              <w:t xml:space="preserve">• </w:t>
            </w:r>
            <w:r>
              <w:rPr>
                <w:rFonts w:ascii="Noto Sans CJK KR" w:hAnsi="Noto Sans CJK KR" w:eastAsia="Noto Sans CJK KR"/>
                <w:b w:val="0"/>
                <w:color w:val="17212B"/>
                <w:sz w:val="15"/>
              </w:rPr>
              <w:t>마지막 4.1초에 제품명·USP·브랜드·슬로건이 읽히는가?</w:t>
            </w:r>
          </w:p>
          <w:p>
            <w:pPr>
              <w:spacing w:after="30" w:line="252" w:lineRule="auto"/>
              <w:ind w:left="173" w:hanging="144"/>
            </w:pPr>
            <w:r>
              <w:rPr>
                <w:rFonts w:ascii="Noto Sans CJK KR" w:hAnsi="Noto Sans CJK KR" w:eastAsia="Noto Sans CJK KR"/>
                <w:b/>
                <w:color w:val="2E7D6E"/>
                <w:sz w:val="15"/>
              </w:rPr>
              <w:t xml:space="preserve">• </w:t>
            </w:r>
            <w:r>
              <w:rPr>
                <w:rFonts w:ascii="Noto Sans CJK KR" w:hAnsi="Noto Sans CJK KR" w:eastAsia="Noto Sans CJK KR"/>
                <w:b w:val="0"/>
                <w:color w:val="17212B"/>
                <w:sz w:val="15"/>
              </w:rPr>
              <w:t>AI 생성 글자나 로고 왜곡이 남아 있지 않은가?</w:t>
            </w:r>
          </w:p>
          <w:p>
            <w:pPr>
              <w:spacing w:after="30" w:line="252" w:lineRule="auto"/>
              <w:ind w:left="173" w:hanging="144"/>
            </w:pPr>
            <w:r>
              <w:rPr>
                <w:rFonts w:ascii="Noto Sans CJK KR" w:hAnsi="Noto Sans CJK KR" w:eastAsia="Noto Sans CJK KR"/>
                <w:b/>
                <w:color w:val="2E7D6E"/>
                <w:sz w:val="15"/>
              </w:rPr>
              <w:t xml:space="preserve">• </w:t>
            </w:r>
            <w:r>
              <w:rPr>
                <w:rFonts w:ascii="Noto Sans CJK KR" w:hAnsi="Noto Sans CJK KR" w:eastAsia="Noto Sans CJK KR"/>
                <w:b w:val="0"/>
                <w:color w:val="17212B"/>
                <w:sz w:val="15"/>
              </w:rPr>
              <w:t>씬 간 해상도·비율·화이트 밸런스가 통일되었는가?</w:t>
            </w:r>
          </w:p>
          <w:p>
            <w:pPr>
              <w:spacing w:after="30" w:line="252" w:lineRule="auto"/>
              <w:ind w:left="173" w:hanging="144"/>
            </w:pPr>
            <w:r>
              <w:rPr>
                <w:rFonts w:ascii="Noto Sans CJK KR" w:hAnsi="Noto Sans CJK KR" w:eastAsia="Noto Sans CJK KR"/>
                <w:b/>
                <w:color w:val="2E7D6E"/>
                <w:sz w:val="15"/>
              </w:rPr>
              <w:t xml:space="preserve">• </w:t>
            </w:r>
            <w:r>
              <w:rPr>
                <w:rFonts w:ascii="Noto Sans CJK KR" w:hAnsi="Noto Sans CJK KR" w:eastAsia="Noto Sans CJK KR"/>
                <w:b w:val="0"/>
                <w:color w:val="17212B"/>
                <w:sz w:val="15"/>
              </w:rPr>
              <w:t>내레이션이 BGM보다 명확하고 피크가 찢어지지 않는가?</w:t>
            </w:r>
          </w:p>
          <w:p>
            <w:pPr>
              <w:spacing w:after="30" w:line="252" w:lineRule="auto"/>
              <w:ind w:left="173" w:hanging="144"/>
            </w:pPr>
            <w:r>
              <w:rPr>
                <w:rFonts w:ascii="Noto Sans CJK KR" w:hAnsi="Noto Sans CJK KR" w:eastAsia="Noto Sans CJK KR"/>
                <w:b/>
                <w:color w:val="2E7D6E"/>
                <w:sz w:val="15"/>
              </w:rPr>
              <w:t xml:space="preserve">• </w:t>
            </w:r>
            <w:r>
              <w:rPr>
                <w:rFonts w:ascii="Noto Sans CJK KR" w:hAnsi="Noto Sans CJK KR" w:eastAsia="Noto Sans CJK KR"/>
                <w:b w:val="0"/>
                <w:color w:val="17212B"/>
                <w:sz w:val="15"/>
              </w:rPr>
              <w:t>사용한 도구·프롬프트·파일명이 PDF와 실제 폴더에 일치하는가?</w:t>
            </w:r>
          </w:p>
          <w:p>
            <w:pPr>
              <w:spacing w:before="100" w:after="0"/>
            </w:pPr>
            <w:r>
              <w:rPr>
                <w:rFonts w:ascii="NanumSquare" w:hAnsi="NanumSquare" w:eastAsia="NanumSquare"/>
                <w:b/>
                <w:color w:val="A04444"/>
                <w:sz w:val="14"/>
              </w:rPr>
              <w:t xml:space="preserve">교육용 고지  </w:t>
            </w:r>
            <w:r>
              <w:rPr>
                <w:rFonts w:ascii="Noto Sans CJK KR" w:hAnsi="Noto Sans CJK KR" w:eastAsia="Noto Sans CJK KR"/>
                <w:b w:val="0"/>
                <w:color w:val="607284"/>
                <w:sz w:val="14"/>
              </w:rPr>
              <w:t>본 프로젝트는 가상 브랜드 광고 콘셉트다. 실제 산업 홍보에서는 안전성·흡수 성능·비용 관련 표현을 시험 데이터와 검증 문서로 입증해야 한다.</w:t>
            </w:r>
          </w:p>
        </w:tc>
      </w:tr>
    </w:tbl>
    <w:sectPr w:rsidR="00FC693F" w:rsidRPr="0006063C" w:rsidSect="00034616">
      <w:footerReference w:type="default" r:id="rId9"/>
      <w:pgSz w:w="16838" w:h="11906" w:orient="landscape"/>
      <w:pgMar w:top="691" w:right="792" w:bottom="648" w:left="792" w:header="288"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4320"/>
      <w:gridCol w:w="6624"/>
      <w:gridCol w:w="4248"/>
    </w:tblGrid>
    <w:tr>
      <w:tc>
        <w:tcPr>
          <w:tcW w:type="dxa" w:w="5064"/>
          <w:tcBorders>
            <w:top w:val="nil"/>
            <w:left w:val="nil"/>
            <w:bottom w:val="nil"/>
            <w:right w:val="nil"/>
            <w:insideH w:val="nil"/>
            <w:insideV w:val="nil"/>
          </w:tcBorders>
          <w:tcMar>
            <w:top w:w="10" w:type="dxa"/>
            <w:start w:w="20" w:type="dxa"/>
            <w:bottom w:w="10" w:type="dxa"/>
            <w:end w:w="20" w:type="dxa"/>
          </w:tcMar>
        </w:tcPr>
        <w:p>
          <w:pPr>
            <w:jc w:val="left"/>
          </w:pPr>
          <w:r>
            <w:rPr>
              <w:rFonts w:ascii="Noto Sans CJK KR" w:hAnsi="Noto Sans CJK KR" w:eastAsia="Noto Sans CJK KR"/>
              <w:b w:val="0"/>
              <w:color w:val="607284"/>
              <w:sz w:val="14"/>
            </w:rPr>
            <w:t>ONE-MATERIAL  |  v1.0  |  2026-07-23</w:t>
          </w:r>
        </w:p>
      </w:tc>
      <w:tc>
        <w:tcPr>
          <w:tcW w:type="dxa" w:w="5064"/>
          <w:tcBorders>
            <w:top w:val="nil"/>
            <w:left w:val="nil"/>
            <w:bottom w:val="nil"/>
            <w:right w:val="nil"/>
            <w:insideH w:val="nil"/>
            <w:insideV w:val="nil"/>
          </w:tcBorders>
          <w:tcMar>
            <w:top w:w="10" w:type="dxa"/>
            <w:start w:w="20" w:type="dxa"/>
            <w:bottom w:w="10" w:type="dxa"/>
            <w:end w:w="20" w:type="dxa"/>
          </w:tcMar>
        </w:tcPr>
        <w:p>
          <w:pPr>
            <w:jc w:val="center"/>
          </w:pPr>
          <w:r>
            <w:rPr>
              <w:rFonts w:ascii="NanumSquare" w:hAnsi="NanumSquare" w:eastAsia="NanumSquare"/>
              <w:b/>
              <w:color w:val="607284"/>
              <w:sz w:val="14"/>
            </w:rPr>
            <w:t>AI BRAND ADVERTISEMENT STORYBOARD</w:t>
          </w:r>
        </w:p>
      </w:tc>
      <w:tc>
        <w:tcPr>
          <w:tcW w:type="dxa" w:w="5064"/>
          <w:tcBorders>
            <w:top w:val="nil"/>
            <w:left w:val="nil"/>
            <w:bottom w:val="nil"/>
            <w:right w:val="nil"/>
            <w:insideH w:val="nil"/>
            <w:insideV w:val="nil"/>
          </w:tcBorders>
          <w:tcMar>
            <w:top w:w="10" w:type="dxa"/>
            <w:start w:w="20" w:type="dxa"/>
            <w:bottom w:w="10" w:type="dxa"/>
            <w:end w:w="20" w:type="dxa"/>
          </w:tcMar>
        </w:tcPr>
        <w:p>
          <w:pPr>
            <w:jc w:val="right"/>
          </w:pPr>
          <w:r>
            <w:rPr>
              <w:rFonts w:ascii="NanumSquare" w:hAnsi="NanumSquare" w:eastAsia="NanumSquare"/>
              <w:b/>
              <w:color w:val="607284"/>
              <w:sz w:val="14"/>
            </w:rPr>
            <w:t xml:space="preserve">PAGE </w:t>
          </w:r>
          <w:r>
            <w:rPr>
              <w:rFonts w:ascii="Noto Sans CJK KR" w:hAnsi="Noto Sans CJK KR" w:eastAsia="Noto Sans CJK KR"/>
              <w:b w:val="0"/>
              <w:color w:val="607284"/>
              <w:sz w:val="15"/>
            </w:rPr>
            <w:fldChar w:fldCharType="begin"/>
            <w:instrText xml:space="preserve">PAGE</w:instrText>
            <w:fldChar w:fldCharType="end"/>
          </w:r>
        </w:p>
      </w:tc>
    </w:tr>
  </w:tbl>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52" w:lineRule="auto"/>
    </w:pPr>
    <w:rPr>
      <w:rFonts w:ascii="Noto Sans CJK KR" w:hAnsi="Noto Sans CJK KR" w:eastAsia="Noto Sans CJK KR"/>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