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8"/>
        <w:rPr>
          <w:rFonts w:ascii="宋体"/>
        </w:rPr>
      </w:pPr>
      <w:r>
        <w:rPr>
          <w:rFonts w:hint="eastAsia" w:ascii="宋体"/>
        </w:rPr>
        <w:t>蜗牛学院Boss系统测试计划</w:t>
      </w:r>
    </w:p>
    <w:p>
      <w:pPr>
        <w:pStyle w:val="38"/>
        <w:rPr>
          <w:rFonts w:ascii="宋体"/>
        </w:rPr>
      </w:pPr>
    </w:p>
    <w:p>
      <w:pPr>
        <w:pStyle w:val="36"/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hint="eastAsia" w:ascii="黑体" w:eastAsia="黑体"/>
          <w:b/>
          <w:bCs/>
          <w:sz w:val="32"/>
          <w:szCs w:val="32"/>
        </w:rPr>
        <w:t xml:space="preserve">版本 </w:t>
      </w:r>
      <w:r>
        <w:rPr>
          <w:rFonts w:hint="eastAsia" w:ascii="宋体" w:eastAsia="黑体"/>
          <w:b/>
          <w:bCs/>
          <w:sz w:val="32"/>
          <w:szCs w:val="32"/>
        </w:rPr>
        <w:t>1.0</w:t>
      </w:r>
      <w:r>
        <w:rPr>
          <w:rFonts w:ascii="黑体" w:eastAsia="黑体"/>
          <w:b/>
          <w:bCs/>
          <w:sz w:val="32"/>
          <w:szCs w:val="32"/>
        </w:rPr>
        <w:t>)</w:t>
      </w:r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  <w:bookmarkStart w:id="19" w:name="_GoBack"/>
      <w:bookmarkEnd w:id="19"/>
    </w:p>
    <w:p>
      <w:pPr>
        <w:pStyle w:val="36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20"/>
        <w:tblW w:w="7282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纪婷婷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37"/>
            </w:pPr>
            <w:r>
              <w:rPr>
                <w:rFonts w:hint="eastAsia"/>
              </w:rPr>
              <w:t>2020.03.12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纪婷婷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7"/>
            </w:pPr>
            <w:r>
              <w:rPr>
                <w:rFonts w:hint="eastAsia"/>
              </w:rPr>
              <w:t>2020.03.13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7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7"/>
            </w:pPr>
          </w:p>
        </w:tc>
      </w:tr>
    </w:tbl>
    <w:p>
      <w:pPr>
        <w:pStyle w:val="36"/>
        <w:jc w:val="center"/>
        <w:rPr>
          <w:b/>
          <w:bCs/>
          <w:sz w:val="31"/>
          <w:szCs w:val="31"/>
        </w:rPr>
      </w:pPr>
    </w:p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  <w:r>
        <w:rPr>
          <w:rFonts w:ascii="宋体"/>
          <w:b/>
          <w:bCs/>
          <w:sz w:val="31"/>
          <w:szCs w:val="31"/>
        </w:rPr>
        <w:br w:type="page"/>
      </w:r>
    </w:p>
    <w:p>
      <w:pPr>
        <w:pStyle w:val="40"/>
        <w:keepLines w:val="0"/>
        <w:ind w:left="0"/>
        <w:jc w:val="center"/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"_Toc416379152" </w:instrText>
      </w:r>
      <w:r>
        <w:fldChar w:fldCharType="separate"/>
      </w:r>
      <w:r>
        <w:rPr>
          <w:rStyle w:val="35"/>
          <w:rFonts w:ascii="黑体" w:hAnsi="黑体" w:eastAsia="黑体"/>
        </w:rPr>
        <w:t>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目标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"_Toc416379153" </w:instrText>
      </w:r>
      <w:r>
        <w:fldChar w:fldCharType="separate"/>
      </w:r>
      <w:r>
        <w:rPr>
          <w:rStyle w:val="35"/>
          <w:rFonts w:ascii="黑体" w:hAnsi="黑体" w:eastAsia="黑体"/>
        </w:rPr>
        <w:t>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概述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"_Toc416379154" </w:instrText>
      </w:r>
      <w:r>
        <w:fldChar w:fldCharType="separate"/>
      </w:r>
      <w:r>
        <w:rPr>
          <w:rStyle w:val="35"/>
          <w:rFonts w:ascii="黑体"/>
        </w:rPr>
        <w:t>2.1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项目背景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"_Toc416379155" </w:instrText>
      </w:r>
      <w:r>
        <w:fldChar w:fldCharType="separate"/>
      </w:r>
      <w:r>
        <w:rPr>
          <w:rStyle w:val="35"/>
          <w:rFonts w:ascii="黑体" w:hAnsi="黑体"/>
        </w:rPr>
        <w:t>2.2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范围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"_Toc416379156" </w:instrText>
      </w:r>
      <w:r>
        <w:fldChar w:fldCharType="separate"/>
      </w:r>
      <w:r>
        <w:rPr>
          <w:rStyle w:val="35"/>
          <w:rFonts w:ascii="黑体" w:hAnsi="黑体" w:eastAsia="黑体"/>
        </w:rPr>
        <w:t>3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组织形式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"_Toc416379158"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角色及职责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"_Toc416379159"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团队协作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"_Toc416379160" </w:instrText>
      </w:r>
      <w:r>
        <w:fldChar w:fldCharType="separate"/>
      </w:r>
      <w:r>
        <w:rPr>
          <w:rStyle w:val="35"/>
          <w:rFonts w:ascii="黑体" w:hAnsi="黑体" w:eastAsia="黑体"/>
        </w:rPr>
        <w:t>4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测试对象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"_Toc416379161" </w:instrText>
      </w:r>
      <w:r>
        <w:fldChar w:fldCharType="separate"/>
      </w:r>
      <w:r>
        <w:rPr>
          <w:rStyle w:val="35"/>
          <w:rFonts w:ascii="黑体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应测试特性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"_Toc416379162" </w:instrText>
      </w:r>
      <w:r>
        <w:fldChar w:fldCharType="separate"/>
      </w:r>
      <w:r>
        <w:rPr>
          <w:rStyle w:val="35"/>
          <w:rFonts w:ascii="黑体"/>
        </w:rPr>
        <w:t>4.2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不被测试特性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"_Toc416379163" </w:instrText>
      </w:r>
      <w:r>
        <w:fldChar w:fldCharType="separate"/>
      </w:r>
      <w:r>
        <w:rPr>
          <w:rStyle w:val="35"/>
          <w:rFonts w:ascii="黑体" w:hAnsi="黑体" w:eastAsia="黑体"/>
        </w:rPr>
        <w:t>5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需求跟踪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"_Toc416379164" </w:instrText>
      </w:r>
      <w:r>
        <w:fldChar w:fldCharType="separate"/>
      </w:r>
      <w:r>
        <w:rPr>
          <w:rStyle w:val="35"/>
          <w:rFonts w:ascii="黑体" w:hAnsi="黑体" w:eastAsia="黑体"/>
        </w:rPr>
        <w:t>6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测试通过</w:t>
      </w:r>
      <w:r>
        <w:rPr>
          <w:rStyle w:val="35"/>
          <w:rFonts w:ascii="黑体" w:hAnsi="黑体" w:eastAsia="黑体"/>
        </w:rPr>
        <w:t>/</w:t>
      </w:r>
      <w:r>
        <w:rPr>
          <w:rStyle w:val="35"/>
          <w:rFonts w:hint="eastAsia" w:ascii="黑体" w:hAnsi="黑体" w:eastAsia="黑体"/>
        </w:rPr>
        <w:t>失败标准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"_Toc416379165" </w:instrText>
      </w:r>
      <w:r>
        <w:fldChar w:fldCharType="separate"/>
      </w:r>
      <w:r>
        <w:rPr>
          <w:rStyle w:val="35"/>
          <w:rFonts w:ascii="黑体" w:hAnsi="黑体" w:eastAsia="黑体"/>
        </w:rPr>
        <w:t>7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测试挂起标准及恢复条件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"_Toc416379166" </w:instrText>
      </w:r>
      <w:r>
        <w:fldChar w:fldCharType="separate"/>
      </w:r>
      <w:r>
        <w:rPr>
          <w:rStyle w:val="35"/>
          <w:rFonts w:ascii="黑体"/>
        </w:rPr>
        <w:t>7.1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系统测试挂起标准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"_Toc416379167" </w:instrText>
      </w:r>
      <w:r>
        <w:fldChar w:fldCharType="separate"/>
      </w:r>
      <w:r>
        <w:rPr>
          <w:rStyle w:val="35"/>
          <w:rFonts w:ascii="黑体"/>
        </w:rPr>
        <w:t>7.2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系统测试恢复条件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"_Toc416379168" </w:instrText>
      </w:r>
      <w:r>
        <w:fldChar w:fldCharType="separate"/>
      </w:r>
      <w:r>
        <w:rPr>
          <w:rStyle w:val="35"/>
          <w:rFonts w:ascii="黑体" w:hAnsi="黑体" w:eastAsia="黑体"/>
        </w:rPr>
        <w:t>8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测试任务安排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hint="eastAsia" w:eastAsia="宋体" w:cstheme="minorBidi"/>
          <w:b w:val="0"/>
          <w:bCs w:val="0"/>
          <w:caps w:val="0"/>
          <w:sz w:val="21"/>
          <w:szCs w:val="22"/>
          <w:lang w:eastAsia="zh-CN"/>
        </w:rPr>
      </w:pPr>
      <w:r>
        <w:fldChar w:fldCharType="begin"/>
      </w:r>
      <w:r>
        <w:instrText xml:space="preserve"> HYPERLINK \l "_Toc416379175" </w:instrText>
      </w:r>
      <w:r>
        <w:fldChar w:fldCharType="separate"/>
      </w:r>
      <w:r>
        <w:rPr>
          <w:rStyle w:val="35"/>
          <w:rFonts w:hint="eastAsia" w:ascii="黑体" w:hAnsi="黑体" w:eastAsia="黑体"/>
          <w:lang w:val="en-US" w:eastAsia="zh-CN"/>
        </w:rPr>
        <w:t xml:space="preserve">9   </w:t>
      </w:r>
      <w:r>
        <w:rPr>
          <w:rStyle w:val="35"/>
          <w:rFonts w:hint="eastAsia" w:ascii="黑体" w:hAnsi="黑体" w:eastAsia="黑体"/>
        </w:rPr>
        <w:t>资源的分配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hint="eastAsia" w:eastAsia="宋体" w:cstheme="minorBidi"/>
          <w:smallCaps w:val="0"/>
          <w:sz w:val="21"/>
          <w:szCs w:val="22"/>
          <w:lang w:eastAsia="zh-CN"/>
        </w:rPr>
      </w:pPr>
      <w:r>
        <w:fldChar w:fldCharType="begin"/>
      </w:r>
      <w:r>
        <w:instrText xml:space="preserve"> HYPERLINK \l "_Toc416379176" </w:instrText>
      </w:r>
      <w:r>
        <w:fldChar w:fldCharType="separate"/>
      </w:r>
      <w:r>
        <w:rPr>
          <w:rStyle w:val="35"/>
          <w:rFonts w:hint="eastAsia" w:ascii="黑体"/>
          <w:lang w:val="en-US" w:eastAsia="zh-CN"/>
        </w:rPr>
        <w:t>9</w:t>
      </w:r>
      <w:r>
        <w:rPr>
          <w:rStyle w:val="35"/>
          <w:rFonts w:ascii="黑体"/>
        </w:rPr>
        <w:t>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人力资源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"_Toc416379177" </w:instrText>
      </w:r>
      <w:r>
        <w:fldChar w:fldCharType="separate"/>
      </w:r>
      <w:r>
        <w:rPr>
          <w:rStyle w:val="35"/>
          <w:rFonts w:hint="eastAsia" w:ascii="黑体"/>
          <w:lang w:val="en-US" w:eastAsia="zh-CN"/>
        </w:rPr>
        <w:t>9</w:t>
      </w:r>
      <w:r>
        <w:rPr>
          <w:rStyle w:val="35"/>
          <w:rFonts w:ascii="黑体"/>
        </w:rPr>
        <w:t>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硬件资源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"_Toc416379179" </w:instrText>
      </w:r>
      <w:r>
        <w:fldChar w:fldCharType="separate"/>
      </w:r>
      <w:r>
        <w:rPr>
          <w:rStyle w:val="35"/>
          <w:rFonts w:hint="eastAsia" w:ascii="黑体" w:hAnsi="黑体" w:eastAsia="黑体"/>
          <w:lang w:val="en-US" w:eastAsia="zh-CN"/>
        </w:rPr>
        <w:t>10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附件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40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0" w:name="_Toc416379152"/>
      <w:r>
        <w:rPr>
          <w:rFonts w:hint="eastAsia" w:ascii="黑体" w:hAnsi="黑体" w:eastAsia="黑体"/>
          <w:sz w:val="32"/>
        </w:rPr>
        <w:t>目标</w:t>
      </w:r>
      <w:bookmarkEnd w:id="0"/>
    </w:p>
    <w:p>
      <w:pPr>
        <w:pStyle w:val="19"/>
      </w:pPr>
      <w:r>
        <w:rPr>
          <w:rFonts w:hint="eastAsia"/>
        </w:rPr>
        <w:t>本文是为了明确测试的范围、测试通过/失败标准、工作产品输出，估计测试各个任务的工作量和人力物力资源、安排测试任务、进度以及各种过程准则。</w:t>
      </w:r>
    </w:p>
    <w:p>
      <w:pPr>
        <w:pStyle w:val="19"/>
      </w:pPr>
      <w:r>
        <w:rPr>
          <w:rFonts w:hint="eastAsia"/>
        </w:rPr>
        <w:t>本文需要达到的目标：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所有测试需求都已被标识出来；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测试的工作量已被正确估计并合理地分配了人力、物力资源；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测试的进度安排是基于工作量估计的、适用的；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测试启动、停止的准则已被标识；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测试输出的工作产品是已被标识的、受控的和适用的。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hint="eastAsia" w:ascii="黑体" w:hAnsi="黑体" w:eastAsia="黑体"/>
          <w:sz w:val="32"/>
          <w:lang w:val="en-US" w:eastAsia="zh-CN"/>
        </w:rPr>
      </w:pPr>
      <w:bookmarkStart w:id="1" w:name="_Toc416379153"/>
      <w:r>
        <w:rPr>
          <w:rFonts w:hint="eastAsia" w:ascii="黑体" w:hAnsi="黑体" w:eastAsia="黑体"/>
          <w:sz w:val="32"/>
          <w:lang w:val="en-US" w:eastAsia="zh-CN"/>
        </w:rPr>
        <w:t>概述</w:t>
      </w:r>
      <w:bookmarkEnd w:id="1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蜗牛学院每天都会有大量的培训资源管理、学员管理、人员变动、财务管理等管理操作，对于学院的系统管理一直是让人比较头疼的问题。为了更方便的管理学院，提升工作效率，所以非常有必要采用一款方便具体的软件系统，并且对于该系统需要能够提供随时可以快速查询学院状态，以及新增和修改学院数据资料的功能。此外，对于学院员工的职责分配，提供了多个权限账号进行更完善的管理。</w:t>
      </w:r>
    </w:p>
    <w:p/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" w:name="_Toc416379154"/>
      <w:r>
        <w:rPr>
          <w:rFonts w:hint="eastAsia" w:ascii="黑体"/>
          <w:sz w:val="24"/>
          <w:szCs w:val="24"/>
        </w:rPr>
        <w:t>项目背景</w:t>
      </w:r>
      <w:bookmarkEnd w:id="2"/>
    </w:p>
    <w:p>
      <w:pPr>
        <w:widowControl/>
        <w:ind w:firstLine="420"/>
        <w:jc w:val="left"/>
      </w:pPr>
      <w:bookmarkStart w:id="3" w:name="_Toc416379155"/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>蜗牛学院Boss系统是由蜗牛学院为学院管理开发的公司内部管理系统。是一个可以运行在Windows 或者 Linux 系统服务器上的 B/S 架构的应用软件。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 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r>
        <w:rPr>
          <w:rFonts w:hint="eastAsia" w:ascii="黑体" w:hAnsi="黑体"/>
          <w:sz w:val="24"/>
        </w:rPr>
        <w:t>范围</w:t>
      </w:r>
      <w:bookmarkEnd w:id="3"/>
    </w:p>
    <w:p>
      <w:pPr>
        <w:spacing w:line="360" w:lineRule="auto"/>
        <w:ind w:firstLine="420"/>
      </w:pPr>
      <w:r>
        <w:rPr>
          <w:rFonts w:hint="eastAsia"/>
        </w:rPr>
        <w:t>本文档的主要阅读对象为蜗牛学院Boss系</w:t>
      </w:r>
      <w:r>
        <w:rPr>
          <w:rFonts w:hint="eastAsia"/>
          <w:szCs w:val="21"/>
        </w:rPr>
        <w:t>统</w:t>
      </w:r>
      <w:r>
        <w:rPr>
          <w:rFonts w:hint="eastAsia"/>
        </w:rPr>
        <w:t>项目组的测试人员。通过本文档，为系统测试设计、实现、执行活动提供指导。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</w:pPr>
      <w:bookmarkStart w:id="4" w:name="_Toc416379156"/>
      <w:r>
        <w:rPr>
          <w:rFonts w:hint="eastAsia" w:ascii="黑体" w:hAnsi="黑体" w:eastAsia="黑体"/>
          <w:sz w:val="32"/>
        </w:rPr>
        <w:t>组织形式</w:t>
      </w:r>
      <w:bookmarkEnd w:id="4"/>
      <w:bookmarkStart w:id="5" w:name="_Toc416379158"/>
    </w:p>
    <w:p/>
    <w:p>
      <w:pPr>
        <w:pStyle w:val="3"/>
        <w:keepNext w:val="0"/>
        <w:keepLines w:val="0"/>
        <w:numPr>
          <w:ilvl w:val="1"/>
          <w:numId w:val="1"/>
        </w:numPr>
      </w:pPr>
      <w:r>
        <w:rPr>
          <w:rFonts w:hint="eastAsia" w:ascii="黑体" w:hAnsi="黑体"/>
          <w:sz w:val="24"/>
        </w:rPr>
        <w:t>角色及职责</w:t>
      </w:r>
      <w:bookmarkEnd w:id="5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测试组长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模板定制：日报模板、用例模板、bug模板、计划模板、方案模板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相关文档汇总提交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任务划分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进度把控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问题解决</w:t>
      </w:r>
    </w:p>
    <w:p>
      <w:pPr>
        <w:spacing w:line="360" w:lineRule="auto"/>
        <w:ind w:firstLine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测试工程师 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eastAsia="zh-CN"/>
        </w:rPr>
        <w:t>需求分析，用例</w:t>
      </w:r>
      <w:r>
        <w:rPr>
          <w:rFonts w:hint="eastAsia"/>
        </w:rPr>
        <w:t>编写及执行测试用例，包括预测试和回归测试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向组长提供缺陷数据，参加缺陷分析等质量活动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测试执行阶段向组长提交当天的测试日报； </w:t>
      </w:r>
    </w:p>
    <w:p>
      <w:pPr>
        <w:widowControl/>
        <w:ind w:firstLine="42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Cs w:val="21"/>
        </w:rPr>
        <w:t>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bookmarkStart w:id="6" w:name="_Toc416379159"/>
      <w:r>
        <w:rPr>
          <w:rFonts w:hint="eastAsia" w:ascii="黑体" w:hAnsi="黑体"/>
          <w:sz w:val="24"/>
        </w:rPr>
        <w:t>团队协作</w:t>
      </w:r>
      <w:bookmarkEnd w:id="6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讨论分析需求，得出一致测试计划及方案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在测试执行阶段中，测试人员与开发人员因缺陷产生矛盾时，由组长协调解决，组长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解决不了的，由项目经理协调解决 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测试组有组员请假时，测试任务由组内其他工程师共同分担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7" w:name="_Toc316549402"/>
      <w:bookmarkStart w:id="8" w:name="_Toc416379160"/>
      <w:r>
        <w:rPr>
          <w:rFonts w:hint="eastAsia" w:ascii="黑体" w:hAnsi="黑体" w:eastAsia="黑体"/>
          <w:sz w:val="32"/>
        </w:rPr>
        <w:t>测试对象</w:t>
      </w:r>
      <w:bookmarkEnd w:id="7"/>
      <w:bookmarkEnd w:id="8"/>
    </w:p>
    <w:p>
      <w:pPr>
        <w:widowControl/>
        <w:ind w:firstLine="210" w:firstLineChars="1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软件名：蜗牛学院Boss系统</w:t>
      </w:r>
    </w:p>
    <w:p>
      <w:pPr>
        <w:widowControl/>
        <w:ind w:firstLine="210" w:firstLineChars="100"/>
        <w:jc w:val="left"/>
        <w:rPr>
          <w:szCs w:val="21"/>
        </w:rPr>
      </w:pPr>
      <w:r>
        <w:rPr>
          <w:rFonts w:hint="eastAsia"/>
          <w:szCs w:val="21"/>
        </w:rPr>
        <w:t>软件版本：2.5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9" w:name="_Toc416379161"/>
      <w:r>
        <w:rPr>
          <w:rFonts w:hint="eastAsia" w:ascii="黑体"/>
          <w:sz w:val="24"/>
          <w:szCs w:val="24"/>
        </w:rPr>
        <w:t>应测试特性</w:t>
      </w:r>
      <w:bookmarkEnd w:id="9"/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见需求分析</w:t>
      </w:r>
      <w:r>
        <w:rPr>
          <w:rFonts w:hint="eastAsia"/>
          <w:lang w:val="en-US" w:eastAsia="zh-CN"/>
        </w:rPr>
        <w:t>3.0文档</w:t>
      </w: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0" w:name="_Toc416379163"/>
      <w:r>
        <w:rPr>
          <w:rFonts w:hint="eastAsia" w:ascii="黑体" w:hAnsi="黑体" w:eastAsia="黑体"/>
          <w:sz w:val="32"/>
        </w:rPr>
        <w:t>需求跟踪</w:t>
      </w:r>
      <w:bookmarkEnd w:id="10"/>
    </w:p>
    <w:p>
      <w:pPr>
        <w:ind w:firstLine="420"/>
        <w:rPr>
          <w:rFonts w:eastAsia="黑体"/>
        </w:rPr>
      </w:pPr>
      <w:r>
        <w:rPr>
          <w:rFonts w:hint="eastAsia" w:ascii="黑体" w:hAnsi="黑体" w:eastAsia="黑体"/>
          <w:sz w:val="32"/>
        </w:rPr>
        <w:t>无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1" w:name="_Toc41637916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11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用例分为高，中，一般，低四个优先级。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缺陷的严重级别分：S1致命,S2严重,S3一般,S4建议 四档。 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通过标准： 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高优先级用例100%覆盖，中优先级用例90%覆盖，系统测试没有发现S1致命性缺陷，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S2严重性缺陷0 个，一般、 建议缺陷在 20 个之内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2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12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3" w:name="_Toc416379166"/>
      <w:r>
        <w:rPr>
          <w:rFonts w:hint="eastAsia" w:ascii="黑体"/>
          <w:sz w:val="24"/>
          <w:szCs w:val="24"/>
        </w:rPr>
        <w:t>系统测试挂起标准</w:t>
      </w:r>
      <w:bookmarkEnd w:id="13"/>
    </w:p>
    <w:p>
      <w:pPr>
        <w:spacing w:line="360" w:lineRule="auto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1.如果测试过程中发生致命问题，导致50％用例堵塞无法执行，需要将测试挂起。待导致堵塞的问题被修复后，恢复测试。</w:t>
      </w:r>
    </w:p>
    <w:p>
      <w:pPr>
        <w:spacing w:line="360" w:lineRule="auto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2.如果高优先级用例未能100%执行，需要将测试挂起。等导致堵塞的问题被修复，并通过了回归测试后，恢复测试。</w:t>
      </w:r>
    </w:p>
    <w:p>
      <w:pPr>
        <w:spacing w:line="360" w:lineRule="auto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3.不断的修改、变更版本引起部分结果失效（因为无法保证在一个前后一致的版本上进行测试）需要将测试挂起。待开发自检确定测试版本，且通过了回归测试后，回复测试。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4.如果项目因外界因素导致进展受阻，由项目经理批复后挂起，待项目经理通知重启后恢复测试。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4" w:name="_Toc416379167"/>
      <w:r>
        <w:rPr>
          <w:rFonts w:hint="eastAsia" w:ascii="黑体"/>
          <w:sz w:val="24"/>
          <w:szCs w:val="24"/>
        </w:rPr>
        <w:t>系统测试恢复条件</w:t>
      </w:r>
      <w:bookmarkEnd w:id="14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1.基本功能测试通过，可执行进一步的测试； 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2.版本质量提高，用例执行通过率达到 70%； 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3.突发事件处理完成，可继续正常测试。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5" w:name="_Toc416379168"/>
      <w:r>
        <w:rPr>
          <w:rFonts w:hint="eastAsia" w:ascii="黑体" w:hAnsi="黑体" w:eastAsia="黑体"/>
          <w:sz w:val="32"/>
        </w:rPr>
        <w:t>测试任务安排</w:t>
      </w:r>
      <w:bookmarkEnd w:id="15"/>
    </w:p>
    <w:p>
      <w:r>
        <w:drawing>
          <wp:inline distT="0" distB="0" distL="114300" distR="114300">
            <wp:extent cx="5267325" cy="15005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6" w:name="_Toc416379175"/>
      <w:r>
        <w:rPr>
          <w:rFonts w:hint="eastAsia" w:ascii="黑体" w:hAnsi="黑体" w:eastAsia="黑体"/>
          <w:sz w:val="32"/>
        </w:rPr>
        <w:t>资源的分配</w:t>
      </w:r>
      <w:bookmarkEnd w:id="16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7" w:name="_Toc416379176"/>
      <w:r>
        <w:rPr>
          <w:rFonts w:hint="eastAsia" w:ascii="黑体"/>
          <w:sz w:val="24"/>
          <w:szCs w:val="24"/>
        </w:rPr>
        <w:t>人力资源</w:t>
      </w:r>
      <w:bookmarkEnd w:id="17"/>
    </w:p>
    <w:tbl>
      <w:tblPr>
        <w:tblStyle w:val="21"/>
        <w:tblW w:w="7655" w:type="dxa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测试组长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纪婷婷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测试工程师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纪婷婷，赵晟，陆婷，周东旭</w:t>
            </w: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r>
        <w:rPr>
          <w:rFonts w:hint="eastAsia" w:ascii="黑体"/>
          <w:sz w:val="24"/>
          <w:szCs w:val="24"/>
        </w:rPr>
        <w:t>系统配置</w:t>
      </w:r>
    </w:p>
    <w:tbl>
      <w:tblPr>
        <w:tblStyle w:val="20"/>
        <w:tblpPr w:leftFromText="180" w:rightFromText="180" w:vertAnchor="text" w:horzAnchor="page" w:tblpX="2375" w:tblpY="454"/>
        <w:tblOverlap w:val="never"/>
        <w:tblW w:w="801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7"/>
        <w:gridCol w:w="53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Windows7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预装软件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蜗牛学院Boss系统部署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eastAsia="zh-CN"/>
              </w:rPr>
              <w:t>，禅道，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github,git</w:t>
            </w:r>
          </w:p>
        </w:tc>
      </w:tr>
    </w:tbl>
    <w:p>
      <w:pPr>
        <w:spacing w:line="360" w:lineRule="auto"/>
        <w:ind w:left="360"/>
      </w:pPr>
    </w:p>
    <w:p>
      <w:pPr>
        <w:pStyle w:val="3"/>
        <w:keepNext w:val="0"/>
        <w:keepLines w:val="0"/>
      </w:pPr>
    </w:p>
    <w:p/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8" w:name="_Toc416379179"/>
      <w:r>
        <w:rPr>
          <w:rFonts w:hint="eastAsia" w:ascii="黑体" w:hAnsi="黑体" w:eastAsia="黑体"/>
          <w:sz w:val="32"/>
        </w:rPr>
        <w:t>附件</w:t>
      </w:r>
      <w:bookmarkEnd w:id="18"/>
    </w:p>
    <w:p>
      <w:pPr>
        <w:spacing w:line="360" w:lineRule="auto"/>
        <w:ind w:left="360"/>
        <w:rPr>
          <w:rFonts w:hint="eastAsia" w:eastAsiaTheme="majorEastAsia"/>
          <w:lang w:val="en-US" w:eastAsia="zh-CN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22"/>
          <w:szCs w:val="21"/>
        </w:rPr>
        <w:t>《</w:t>
      </w:r>
      <w:r>
        <w:rPr>
          <w:rFonts w:cs="微软雅黑" w:asciiTheme="majorEastAsia" w:hAnsiTheme="majorEastAsia" w:eastAsiaTheme="majorEastAsia"/>
          <w:kern w:val="0"/>
          <w:sz w:val="22"/>
        </w:rPr>
        <w:t>需求文档</w:t>
      </w:r>
      <w:r>
        <w:rPr>
          <w:rFonts w:asciiTheme="majorEastAsia" w:hAnsiTheme="majorEastAsia" w:eastAsiaTheme="majorEastAsia"/>
          <w:kern w:val="0"/>
          <w:sz w:val="22"/>
        </w:rPr>
        <w:t>》、《BOSS系统操作手册》</w:t>
      </w:r>
      <w:r>
        <w:rPr>
          <w:rFonts w:hint="eastAsia" w:asciiTheme="majorEastAsia" w:hAnsiTheme="majorEastAsia" w:eastAsiaTheme="majorEastAsia"/>
          <w:kern w:val="0"/>
          <w:sz w:val="22"/>
          <w:lang w:eastAsia="zh-CN"/>
        </w:rPr>
        <w:t>、《需求分析文档》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E152E96"/>
    <w:multiLevelType w:val="multilevel"/>
    <w:tmpl w:val="7E152E96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8"/>
    <w:rsid w:val="00001948"/>
    <w:rsid w:val="00004792"/>
    <w:rsid w:val="000147B3"/>
    <w:rsid w:val="00015E92"/>
    <w:rsid w:val="000207A5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1146C2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55961"/>
    <w:rsid w:val="00160C20"/>
    <w:rsid w:val="001623FA"/>
    <w:rsid w:val="00166EBC"/>
    <w:rsid w:val="0017165F"/>
    <w:rsid w:val="00172354"/>
    <w:rsid w:val="00172A27"/>
    <w:rsid w:val="00175255"/>
    <w:rsid w:val="001778D2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B5E66"/>
    <w:rsid w:val="001C362D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5702E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2F4C01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09AC"/>
    <w:rsid w:val="00371AD9"/>
    <w:rsid w:val="003737B1"/>
    <w:rsid w:val="00382DE7"/>
    <w:rsid w:val="003849BF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16491"/>
    <w:rsid w:val="0043102C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5962"/>
    <w:rsid w:val="004565A3"/>
    <w:rsid w:val="0046619B"/>
    <w:rsid w:val="00467782"/>
    <w:rsid w:val="004A056F"/>
    <w:rsid w:val="004A1134"/>
    <w:rsid w:val="004A213A"/>
    <w:rsid w:val="004B6E02"/>
    <w:rsid w:val="004C6BAB"/>
    <w:rsid w:val="004E0E17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49F1"/>
    <w:rsid w:val="00596FE5"/>
    <w:rsid w:val="005A478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14930"/>
    <w:rsid w:val="00620250"/>
    <w:rsid w:val="006317B1"/>
    <w:rsid w:val="0063233D"/>
    <w:rsid w:val="006332E7"/>
    <w:rsid w:val="00636627"/>
    <w:rsid w:val="006375E8"/>
    <w:rsid w:val="00641803"/>
    <w:rsid w:val="006431D2"/>
    <w:rsid w:val="0065311E"/>
    <w:rsid w:val="006577CC"/>
    <w:rsid w:val="00660B54"/>
    <w:rsid w:val="00662DD5"/>
    <w:rsid w:val="006666DA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5C4A"/>
    <w:rsid w:val="00776F86"/>
    <w:rsid w:val="00780193"/>
    <w:rsid w:val="007808DF"/>
    <w:rsid w:val="00791963"/>
    <w:rsid w:val="007951DB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0D8E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5E05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07BE"/>
    <w:rsid w:val="008E7A76"/>
    <w:rsid w:val="008F0D37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551C"/>
    <w:rsid w:val="00997461"/>
    <w:rsid w:val="009A0C32"/>
    <w:rsid w:val="009A14C1"/>
    <w:rsid w:val="009A1751"/>
    <w:rsid w:val="009A36D3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1E7D"/>
    <w:rsid w:val="00A174FB"/>
    <w:rsid w:val="00A26ADC"/>
    <w:rsid w:val="00A26B70"/>
    <w:rsid w:val="00A35C44"/>
    <w:rsid w:val="00A368F2"/>
    <w:rsid w:val="00A453D5"/>
    <w:rsid w:val="00A51BF3"/>
    <w:rsid w:val="00A520B5"/>
    <w:rsid w:val="00A54D39"/>
    <w:rsid w:val="00A550A4"/>
    <w:rsid w:val="00A5737F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2941"/>
    <w:rsid w:val="00AB427C"/>
    <w:rsid w:val="00AB7538"/>
    <w:rsid w:val="00AC0DAF"/>
    <w:rsid w:val="00AD7328"/>
    <w:rsid w:val="00AE481C"/>
    <w:rsid w:val="00AE5DF5"/>
    <w:rsid w:val="00AE66AB"/>
    <w:rsid w:val="00AF1695"/>
    <w:rsid w:val="00AF1A59"/>
    <w:rsid w:val="00AF1D82"/>
    <w:rsid w:val="00AF39D0"/>
    <w:rsid w:val="00AF3D51"/>
    <w:rsid w:val="00AF5127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1F93"/>
    <w:rsid w:val="00B623D5"/>
    <w:rsid w:val="00B66AAE"/>
    <w:rsid w:val="00B75AB7"/>
    <w:rsid w:val="00B76EC8"/>
    <w:rsid w:val="00B83A97"/>
    <w:rsid w:val="00B8720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3315C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86281"/>
    <w:rsid w:val="00C919DC"/>
    <w:rsid w:val="00C94773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89B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3768"/>
    <w:rsid w:val="00E86113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1AD6"/>
    <w:rsid w:val="00FA310D"/>
    <w:rsid w:val="00FA56E2"/>
    <w:rsid w:val="00FA7EE8"/>
    <w:rsid w:val="00FB2B72"/>
    <w:rsid w:val="00FB51C8"/>
    <w:rsid w:val="00FC23DE"/>
    <w:rsid w:val="00FC3F05"/>
    <w:rsid w:val="00FD3758"/>
    <w:rsid w:val="00FE58C4"/>
    <w:rsid w:val="00FF0725"/>
    <w:rsid w:val="00FF0A65"/>
    <w:rsid w:val="00FF3935"/>
    <w:rsid w:val="00FF53F4"/>
    <w:rsid w:val="00FF6F14"/>
    <w:rsid w:val="00FF6F9E"/>
    <w:rsid w:val="08A66C72"/>
    <w:rsid w:val="0EC3745A"/>
    <w:rsid w:val="120D1DA4"/>
    <w:rsid w:val="121F0655"/>
    <w:rsid w:val="1C057266"/>
    <w:rsid w:val="1F1E7603"/>
    <w:rsid w:val="21340882"/>
    <w:rsid w:val="236977AF"/>
    <w:rsid w:val="24507F3B"/>
    <w:rsid w:val="27073D36"/>
    <w:rsid w:val="27B63DE8"/>
    <w:rsid w:val="28D129EE"/>
    <w:rsid w:val="31E707F2"/>
    <w:rsid w:val="372C0C3B"/>
    <w:rsid w:val="38703DBC"/>
    <w:rsid w:val="3B404B32"/>
    <w:rsid w:val="436718D5"/>
    <w:rsid w:val="50A916E7"/>
    <w:rsid w:val="5525601F"/>
    <w:rsid w:val="556B48B8"/>
    <w:rsid w:val="59025C04"/>
    <w:rsid w:val="59F16584"/>
    <w:rsid w:val="5B6B196D"/>
    <w:rsid w:val="5B9A549F"/>
    <w:rsid w:val="61612EB2"/>
    <w:rsid w:val="639F7344"/>
    <w:rsid w:val="63CB65BC"/>
    <w:rsid w:val="67736110"/>
    <w:rsid w:val="68B94EC6"/>
    <w:rsid w:val="6945256B"/>
    <w:rsid w:val="6C9F4030"/>
    <w:rsid w:val="75031A3A"/>
    <w:rsid w:val="777C254B"/>
    <w:rsid w:val="77B370E1"/>
    <w:rsid w:val="79B1524E"/>
    <w:rsid w:val="7E5946C5"/>
    <w:rsid w:val="7F3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3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46"/>
    <w:qFormat/>
    <w:uiPriority w:val="0"/>
    <w:pPr>
      <w:spacing w:after="120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5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5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Body Text First Indent"/>
    <w:basedOn w:val="1"/>
    <w:link w:val="47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21">
    <w:name w:val="Table Grid"/>
    <w:basedOn w:val="2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Classic 1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4">
    <w:name w:val="Table Classic 2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5">
    <w:name w:val="Table 3D effects 2"/>
    <w:basedOn w:val="20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6">
    <w:name w:val="Table List 7"/>
    <w:basedOn w:val="20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27">
    <w:name w:val="Medium Shading 2 Accent 2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2 Accent 1"/>
    <w:basedOn w:val="20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9">
    <w:name w:val="Medium Grid 3 Accent 1"/>
    <w:basedOn w:val="2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30">
    <w:name w:val="Dark List Accent 1"/>
    <w:basedOn w:val="20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1">
    <w:name w:val="Colorful Shading Accent 1"/>
    <w:basedOn w:val="20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2">
    <w:name w:val="Colorful Grid Accent 1"/>
    <w:basedOn w:val="20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styleId="34">
    <w:name w:val="FollowedHyperlink"/>
    <w:basedOn w:val="33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paragraph" w:customStyle="1" w:styleId="3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8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9">
    <w:name w:val="修订记录"/>
    <w:basedOn w:val="1"/>
    <w:qFormat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40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1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2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3">
    <w:name w:val="目录3"/>
    <w:basedOn w:val="1"/>
    <w:qFormat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4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5">
    <w:name w:val="标题 1 Char"/>
    <w:basedOn w:val="33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6">
    <w:name w:val="正文文本 Char"/>
    <w:basedOn w:val="33"/>
    <w:link w:val="7"/>
    <w:qFormat/>
    <w:uiPriority w:val="0"/>
    <w:rPr>
      <w:kern w:val="2"/>
      <w:sz w:val="21"/>
      <w:szCs w:val="24"/>
    </w:rPr>
  </w:style>
  <w:style w:type="character" w:customStyle="1" w:styleId="47">
    <w:name w:val="正文首行缩进 Char"/>
    <w:basedOn w:val="46"/>
    <w:link w:val="19"/>
    <w:qFormat/>
    <w:uiPriority w:val="0"/>
    <w:rPr>
      <w:szCs w:val="21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0">
    <w:name w:val="Body Text 1.2."/>
    <w:basedOn w:val="7"/>
    <w:qFormat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1">
    <w:name w:val="中等深浅底纹 2 - 强调文字颜色 11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2">
    <w:name w:val="页眉 Char"/>
    <w:basedOn w:val="33"/>
    <w:link w:val="13"/>
    <w:qFormat/>
    <w:uiPriority w:val="0"/>
    <w:rPr>
      <w:kern w:val="2"/>
      <w:sz w:val="18"/>
      <w:szCs w:val="18"/>
    </w:rPr>
  </w:style>
  <w:style w:type="character" w:customStyle="1" w:styleId="53">
    <w:name w:val="页脚 Char"/>
    <w:basedOn w:val="33"/>
    <w:link w:val="12"/>
    <w:qFormat/>
    <w:uiPriority w:val="99"/>
    <w:rPr>
      <w:kern w:val="2"/>
      <w:sz w:val="18"/>
      <w:szCs w:val="18"/>
    </w:rPr>
  </w:style>
  <w:style w:type="character" w:customStyle="1" w:styleId="54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5">
    <w:name w:val="font31"/>
    <w:basedOn w:val="33"/>
    <w:qFormat/>
    <w:uiPriority w:val="0"/>
    <w:rPr>
      <w:rFonts w:hint="eastAsia" w:ascii="微软雅黑" w:hAnsi="微软雅黑" w:eastAsia="微软雅黑" w:cs="微软雅黑"/>
      <w:color w:val="000000"/>
      <w:sz w:val="21"/>
      <w:szCs w:val="21"/>
      <w:u w:val="none"/>
    </w:rPr>
  </w:style>
  <w:style w:type="character" w:customStyle="1" w:styleId="56">
    <w:name w:val="font11"/>
    <w:basedOn w:val="33"/>
    <w:qFormat/>
    <w:uiPriority w:val="0"/>
    <w:rPr>
      <w:rFonts w:hint="eastAsia" w:ascii="微软雅黑" w:hAnsi="微软雅黑" w:eastAsia="微软雅黑" w:cs="微软雅黑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9AF04-3577-424F-A408-76DB71030B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778</Words>
  <Characters>4437</Characters>
  <Lines>36</Lines>
  <Paragraphs>10</Paragraphs>
  <TotalTime>2</TotalTime>
  <ScaleCrop>false</ScaleCrop>
  <LinksUpToDate>false</LinksUpToDate>
  <CharactersWithSpaces>5205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2020-03-12T14:05:00Z</dcterms:created>
  <dc:creator>51testing</dc:creator>
  <cp:lastModifiedBy>EDZ</cp:lastModifiedBy>
  <dcterms:modified xsi:type="dcterms:W3CDTF">2020-03-14T05:46:55Z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