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0" w:beforeLines="500" w:after="240"/>
        <w:jc w:val="center"/>
        <w:rPr>
          <w:rFonts w:ascii="黑体" w:hAnsi="黑体" w:eastAsia="黑体"/>
          <w:b/>
          <w:bCs/>
          <w:sz w:val="52"/>
        </w:rPr>
      </w:pPr>
      <w:bookmarkStart w:id="0" w:name="_Hlk34849124"/>
      <w:r>
        <w:rPr>
          <w:rFonts w:hint="eastAsia" w:ascii="黑体" w:hAnsi="黑体" w:eastAsia="黑体"/>
          <w:b/>
          <w:bCs/>
          <w:sz w:val="52"/>
        </w:rPr>
        <w:t>蜗牛Boss管理</w:t>
      </w:r>
      <w:r>
        <w:rPr>
          <w:rFonts w:ascii="黑体" w:hAnsi="黑体" w:eastAsia="黑体"/>
          <w:b/>
          <w:bCs/>
          <w:sz w:val="52"/>
        </w:rPr>
        <w:t>系统</w:t>
      </w:r>
    </w:p>
    <w:p>
      <w:pPr>
        <w:snapToGrid w:val="0"/>
        <w:spacing w:after="780" w:afterLines="250" w:line="240" w:lineRule="atLeast"/>
        <w:jc w:val="center"/>
        <w:rPr>
          <w:rFonts w:ascii="黑体" w:hAnsi="黑体" w:eastAsia="黑体"/>
          <w:b/>
          <w:bCs/>
          <w:sz w:val="52"/>
          <w:szCs w:val="52"/>
        </w:rPr>
      </w:pPr>
      <w:r>
        <w:rPr>
          <w:rFonts w:hint="eastAsia" w:ascii="黑体" w:hAnsi="黑体" w:eastAsia="黑体"/>
          <w:b/>
          <w:bCs/>
          <w:sz w:val="52"/>
          <w:szCs w:val="52"/>
        </w:rPr>
        <w:t>软件测试计划</w:t>
      </w:r>
      <w:bookmarkEnd w:id="0"/>
    </w:p>
    <w:p>
      <w:pPr>
        <w:ind w:left="105" w:leftChars="50"/>
        <w:jc w:val="center"/>
        <w:rPr>
          <w:rFonts w:hint="eastAsia" w:ascii="黑体" w:hAnsi="黑体" w:eastAsia="黑体"/>
          <w:bCs/>
          <w:sz w:val="44"/>
          <w:szCs w:val="44"/>
        </w:rPr>
      </w:pPr>
      <w:r>
        <w:rPr>
          <w:rFonts w:hint="eastAsia" w:ascii="黑体" w:hAnsi="黑体" w:eastAsia="黑体"/>
          <w:bCs/>
          <w:sz w:val="44"/>
          <w:szCs w:val="44"/>
        </w:rPr>
        <w:t>Summit 小组</w:t>
      </w:r>
    </w:p>
    <w:p>
      <w:pPr>
        <w:snapToGrid w:val="0"/>
        <w:spacing w:line="240" w:lineRule="atLeast"/>
        <w:ind w:firstLine="3202" w:firstLineChars="1000"/>
        <w:jc w:val="left"/>
        <w:rPr>
          <w:rFonts w:ascii="微软雅黑" w:hAnsi="微软雅黑" w:eastAsia="微软雅黑"/>
          <w:b/>
          <w:sz w:val="32"/>
          <w:szCs w:val="32"/>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hint="eastAsia" w:ascii="黑体" w:hAnsi="黑体" w:eastAsia="黑体"/>
          <w:b/>
          <w:sz w:val="36"/>
          <w:szCs w:val="36"/>
        </w:rPr>
      </w:pPr>
    </w:p>
    <w:p>
      <w:pPr>
        <w:ind w:firstLine="645"/>
        <w:jc w:val="center"/>
        <w:rPr>
          <w:rFonts w:hint="eastAsia" w:ascii="黑体" w:hAnsi="黑体" w:eastAsia="黑体"/>
          <w:b/>
          <w:sz w:val="36"/>
          <w:szCs w:val="36"/>
        </w:rPr>
      </w:pPr>
    </w:p>
    <w:p>
      <w:pPr>
        <w:ind w:firstLine="645"/>
        <w:jc w:val="center"/>
        <w:rPr>
          <w:rFonts w:ascii="黑体" w:hAnsi="黑体" w:eastAsia="黑体"/>
          <w:b/>
          <w:sz w:val="36"/>
          <w:szCs w:val="36"/>
        </w:rPr>
      </w:pPr>
    </w:p>
    <w:p>
      <w:pPr>
        <w:jc w:val="left"/>
        <w:rPr>
          <w:rFonts w:ascii="黑体" w:hAnsi="黑体" w:eastAsia="黑体"/>
          <w:bCs/>
          <w:sz w:val="28"/>
          <w:szCs w:val="28"/>
        </w:rPr>
      </w:pPr>
      <w:r>
        <w:rPr>
          <w:rFonts w:hint="eastAsia" w:ascii="黑体" w:hAnsi="黑体" w:eastAsia="黑体"/>
          <w:b/>
          <w:sz w:val="28"/>
          <w:szCs w:val="28"/>
        </w:rPr>
        <w:t xml:space="preserve">              </w:t>
      </w:r>
      <w:r>
        <w:rPr>
          <w:rFonts w:hint="eastAsia" w:ascii="黑体" w:hAnsi="黑体" w:eastAsia="黑体"/>
          <w:bCs/>
          <w:sz w:val="28"/>
          <w:szCs w:val="28"/>
        </w:rPr>
        <w:t xml:space="preserve">   组长：姜俊</w:t>
      </w:r>
    </w:p>
    <w:p>
      <w:pPr>
        <w:jc w:val="left"/>
      </w:pPr>
      <w:r>
        <w:rPr>
          <w:rFonts w:hint="eastAsia" w:ascii="黑体" w:hAnsi="黑体" w:eastAsia="黑体"/>
          <w:bCs/>
          <w:sz w:val="28"/>
          <w:szCs w:val="28"/>
        </w:rPr>
        <w:t xml:space="preserve">                 组员：齐华、王子龙、王冠伦</w:t>
      </w:r>
      <w:r>
        <w:br w:type="page"/>
      </w:r>
    </w:p>
    <w:sdt>
      <w:sdtPr>
        <w:rPr>
          <w:rFonts w:ascii="宋体" w:hAnsi="宋体"/>
        </w:rPr>
        <w:id w:val="147482946"/>
        <w15:color w:val="DBDBDB"/>
        <w:docPartObj>
          <w:docPartGallery w:val="Table of Contents"/>
          <w:docPartUnique/>
        </w:docPartObj>
      </w:sdtPr>
      <w:sdtEndPr>
        <w:rPr>
          <w:rFonts w:ascii="Calibri" w:hAnsi="Calibri"/>
          <w:b/>
        </w:rPr>
      </w:sdtEndPr>
      <w:sdtContent>
        <w:p>
          <w:pPr>
            <w:jc w:val="center"/>
          </w:pPr>
          <w:r>
            <w:rPr>
              <w:rFonts w:ascii="宋体" w:hAnsi="宋体"/>
            </w:rPr>
            <w:t>目录</w:t>
          </w:r>
        </w:p>
        <w:p>
          <w:pPr>
            <w:pStyle w:val="7"/>
            <w:tabs>
              <w:tab w:val="left" w:pos="720"/>
              <w:tab w:val="right" w:leader="dot" w:pos="8296"/>
            </w:tabs>
          </w:pPr>
          <w:r>
            <w:fldChar w:fldCharType="begin"/>
          </w:r>
          <w:r>
            <w:instrText xml:space="preserve">TOC \o "1-2" \h \u </w:instrText>
          </w:r>
          <w:r>
            <w:fldChar w:fldCharType="separate"/>
          </w:r>
          <w:r>
            <w:fldChar w:fldCharType="begin"/>
          </w:r>
          <w:r>
            <w:instrText xml:space="preserve"> HYPERLINK \l "_Toc34848498" </w:instrText>
          </w:r>
          <w:r>
            <w:fldChar w:fldCharType="separate"/>
          </w:r>
          <w:r>
            <w:rPr>
              <w:rStyle w:val="13"/>
              <w:rFonts w:hint="eastAsia" w:ascii="Wingdings" w:hAnsi="Wingdings"/>
            </w:rPr>
            <w:t></w:t>
          </w:r>
          <w:r>
            <w:tab/>
          </w:r>
          <w:r>
            <w:rPr>
              <w:rStyle w:val="13"/>
            </w:rPr>
            <w:t>1</w:t>
          </w:r>
          <w:r>
            <w:rPr>
              <w:rStyle w:val="13"/>
              <w:rFonts w:hint="eastAsia"/>
            </w:rPr>
            <w:t>概述</w:t>
          </w:r>
          <w:r>
            <w:tab/>
          </w:r>
          <w:r>
            <w:fldChar w:fldCharType="begin"/>
          </w:r>
          <w:r>
            <w:instrText xml:space="preserve"> PAGEREF _Toc34848498 \h </w:instrText>
          </w:r>
          <w:r>
            <w:fldChar w:fldCharType="separate"/>
          </w:r>
          <w:r>
            <w:t>2</w:t>
          </w:r>
          <w:r>
            <w:fldChar w:fldCharType="end"/>
          </w:r>
          <w:r>
            <w:fldChar w:fldCharType="end"/>
          </w:r>
        </w:p>
        <w:p>
          <w:pPr>
            <w:pStyle w:val="8"/>
            <w:tabs>
              <w:tab w:val="left" w:pos="1200"/>
              <w:tab w:val="right" w:leader="dot" w:pos="8296"/>
            </w:tabs>
            <w:ind w:left="420"/>
          </w:pPr>
          <w:r>
            <w:fldChar w:fldCharType="begin"/>
          </w:r>
          <w:r>
            <w:instrText xml:space="preserve"> HYPERLINK \l "_Toc34848499" </w:instrText>
          </w:r>
          <w:r>
            <w:fldChar w:fldCharType="separate"/>
          </w:r>
          <w:r>
            <w:rPr>
              <w:rStyle w:val="13"/>
              <w:rFonts w:hint="eastAsia" w:ascii="Wingdings" w:hAnsi="Wingdings"/>
            </w:rPr>
            <w:t></w:t>
          </w:r>
          <w:r>
            <w:tab/>
          </w:r>
          <w:r>
            <w:rPr>
              <w:rStyle w:val="13"/>
            </w:rPr>
            <w:t>1.1</w:t>
          </w:r>
          <w:r>
            <w:rPr>
              <w:rStyle w:val="13"/>
              <w:rFonts w:hint="eastAsia"/>
            </w:rPr>
            <w:t>项目背景</w:t>
          </w:r>
          <w:r>
            <w:tab/>
          </w:r>
          <w:r>
            <w:fldChar w:fldCharType="begin"/>
          </w:r>
          <w:r>
            <w:instrText xml:space="preserve"> PAGEREF _Toc34848499 \h </w:instrText>
          </w:r>
          <w:r>
            <w:fldChar w:fldCharType="separate"/>
          </w:r>
          <w:r>
            <w:t>2</w:t>
          </w:r>
          <w:r>
            <w:fldChar w:fldCharType="end"/>
          </w:r>
          <w:r>
            <w:fldChar w:fldCharType="end"/>
          </w:r>
        </w:p>
        <w:p>
          <w:pPr>
            <w:pStyle w:val="8"/>
            <w:tabs>
              <w:tab w:val="left" w:pos="1200"/>
              <w:tab w:val="right" w:leader="dot" w:pos="8296"/>
            </w:tabs>
            <w:ind w:left="420"/>
          </w:pPr>
          <w:r>
            <w:fldChar w:fldCharType="begin"/>
          </w:r>
          <w:r>
            <w:instrText xml:space="preserve"> HYPERLINK \l "_Toc34848500" </w:instrText>
          </w:r>
          <w:r>
            <w:fldChar w:fldCharType="separate"/>
          </w:r>
          <w:r>
            <w:rPr>
              <w:rStyle w:val="13"/>
              <w:rFonts w:hint="eastAsia" w:ascii="Wingdings" w:hAnsi="Wingdings"/>
            </w:rPr>
            <w:t></w:t>
          </w:r>
          <w:r>
            <w:tab/>
          </w:r>
          <w:r>
            <w:rPr>
              <w:rStyle w:val="13"/>
            </w:rPr>
            <w:t>1.2</w:t>
          </w:r>
          <w:r>
            <w:rPr>
              <w:rStyle w:val="13"/>
              <w:rFonts w:hint="eastAsia"/>
            </w:rPr>
            <w:t>编写目的</w:t>
          </w:r>
          <w:r>
            <w:tab/>
          </w:r>
          <w:r>
            <w:fldChar w:fldCharType="begin"/>
          </w:r>
          <w:r>
            <w:instrText xml:space="preserve"> PAGEREF _Toc34848500 \h </w:instrText>
          </w:r>
          <w:r>
            <w:fldChar w:fldCharType="separate"/>
          </w:r>
          <w:r>
            <w:t>2</w:t>
          </w:r>
          <w:r>
            <w:fldChar w:fldCharType="end"/>
          </w:r>
          <w:r>
            <w:fldChar w:fldCharType="end"/>
          </w:r>
        </w:p>
        <w:p>
          <w:pPr>
            <w:pStyle w:val="8"/>
            <w:tabs>
              <w:tab w:val="left" w:pos="1200"/>
              <w:tab w:val="right" w:leader="dot" w:pos="8296"/>
            </w:tabs>
            <w:ind w:left="420"/>
          </w:pPr>
          <w:r>
            <w:fldChar w:fldCharType="begin"/>
          </w:r>
          <w:r>
            <w:instrText xml:space="preserve"> HYPERLINK \l "_Toc34848501" </w:instrText>
          </w:r>
          <w:r>
            <w:fldChar w:fldCharType="separate"/>
          </w:r>
          <w:r>
            <w:rPr>
              <w:rStyle w:val="13"/>
              <w:rFonts w:hint="eastAsia" w:ascii="Wingdings" w:hAnsi="Wingdings"/>
            </w:rPr>
            <w:t></w:t>
          </w:r>
          <w:r>
            <w:tab/>
          </w:r>
          <w:r>
            <w:rPr>
              <w:rStyle w:val="13"/>
            </w:rPr>
            <w:t>1.3</w:t>
          </w:r>
          <w:r>
            <w:rPr>
              <w:rStyle w:val="13"/>
              <w:rFonts w:hint="eastAsia"/>
            </w:rPr>
            <w:t>测试范围</w:t>
          </w:r>
          <w:r>
            <w:tab/>
          </w:r>
          <w:r>
            <w:fldChar w:fldCharType="begin"/>
          </w:r>
          <w:r>
            <w:instrText xml:space="preserve"> PAGEREF _Toc34848501 \h </w:instrText>
          </w:r>
          <w:r>
            <w:fldChar w:fldCharType="separate"/>
          </w:r>
          <w:r>
            <w:t>2</w:t>
          </w:r>
          <w:r>
            <w:fldChar w:fldCharType="end"/>
          </w:r>
          <w:r>
            <w:fldChar w:fldCharType="end"/>
          </w:r>
        </w:p>
        <w:p>
          <w:pPr>
            <w:pStyle w:val="8"/>
            <w:tabs>
              <w:tab w:val="left" w:pos="1200"/>
              <w:tab w:val="right" w:leader="dot" w:pos="8296"/>
            </w:tabs>
            <w:ind w:left="420"/>
          </w:pPr>
          <w:r>
            <w:fldChar w:fldCharType="begin"/>
          </w:r>
          <w:r>
            <w:instrText xml:space="preserve"> HYPERLINK \l "_Toc34848502" </w:instrText>
          </w:r>
          <w:r>
            <w:fldChar w:fldCharType="separate"/>
          </w:r>
          <w:r>
            <w:rPr>
              <w:rStyle w:val="13"/>
              <w:rFonts w:hint="eastAsia" w:ascii="Wingdings" w:hAnsi="Wingdings"/>
            </w:rPr>
            <w:t></w:t>
          </w:r>
          <w:r>
            <w:tab/>
          </w:r>
          <w:r>
            <w:rPr>
              <w:rStyle w:val="13"/>
            </w:rPr>
            <w:t>1.4</w:t>
          </w:r>
          <w:r>
            <w:rPr>
              <w:rStyle w:val="13"/>
              <w:rFonts w:hint="eastAsia"/>
            </w:rPr>
            <w:t>名词解释</w:t>
          </w:r>
          <w:r>
            <w:tab/>
          </w:r>
          <w:r>
            <w:fldChar w:fldCharType="begin"/>
          </w:r>
          <w:r>
            <w:instrText xml:space="preserve"> PAGEREF _Toc34848502 \h </w:instrText>
          </w:r>
          <w:r>
            <w:fldChar w:fldCharType="separate"/>
          </w:r>
          <w:r>
            <w:t>3</w:t>
          </w:r>
          <w:r>
            <w:fldChar w:fldCharType="end"/>
          </w:r>
          <w:r>
            <w:fldChar w:fldCharType="end"/>
          </w:r>
        </w:p>
        <w:p>
          <w:pPr>
            <w:pStyle w:val="8"/>
            <w:tabs>
              <w:tab w:val="left" w:pos="1200"/>
              <w:tab w:val="right" w:leader="dot" w:pos="8296"/>
            </w:tabs>
            <w:ind w:left="420"/>
          </w:pPr>
          <w:r>
            <w:fldChar w:fldCharType="begin"/>
          </w:r>
          <w:r>
            <w:instrText xml:space="preserve"> HYPERLINK \l "_Toc34848503" </w:instrText>
          </w:r>
          <w:r>
            <w:fldChar w:fldCharType="separate"/>
          </w:r>
          <w:r>
            <w:rPr>
              <w:rStyle w:val="13"/>
              <w:rFonts w:hint="eastAsia" w:ascii="Wingdings" w:hAnsi="Wingdings"/>
            </w:rPr>
            <w:t></w:t>
          </w:r>
          <w:r>
            <w:tab/>
          </w:r>
          <w:r>
            <w:rPr>
              <w:rStyle w:val="13"/>
            </w:rPr>
            <w:t>1.5</w:t>
          </w:r>
          <w:r>
            <w:rPr>
              <w:rStyle w:val="13"/>
              <w:rFonts w:hint="eastAsia"/>
            </w:rPr>
            <w:t>参考资料</w:t>
          </w:r>
          <w:r>
            <w:tab/>
          </w:r>
          <w:r>
            <w:fldChar w:fldCharType="begin"/>
          </w:r>
          <w:r>
            <w:instrText xml:space="preserve"> PAGEREF _Toc34848503 \h </w:instrText>
          </w:r>
          <w:r>
            <w:fldChar w:fldCharType="separate"/>
          </w:r>
          <w:r>
            <w:t>3</w:t>
          </w:r>
          <w:r>
            <w:fldChar w:fldCharType="end"/>
          </w:r>
          <w:r>
            <w:fldChar w:fldCharType="end"/>
          </w:r>
        </w:p>
        <w:p>
          <w:pPr>
            <w:pStyle w:val="8"/>
            <w:tabs>
              <w:tab w:val="left" w:pos="1200"/>
              <w:tab w:val="right" w:leader="dot" w:pos="8296"/>
            </w:tabs>
            <w:ind w:left="420"/>
          </w:pPr>
          <w:r>
            <w:fldChar w:fldCharType="begin"/>
          </w:r>
          <w:r>
            <w:instrText xml:space="preserve"> HYPERLINK \l "_Toc34848504" </w:instrText>
          </w:r>
          <w:r>
            <w:fldChar w:fldCharType="separate"/>
          </w:r>
          <w:r>
            <w:rPr>
              <w:rStyle w:val="13"/>
              <w:rFonts w:hint="eastAsia" w:ascii="Wingdings" w:hAnsi="Wingdings"/>
            </w:rPr>
            <w:t></w:t>
          </w:r>
          <w:r>
            <w:tab/>
          </w:r>
          <w:r>
            <w:rPr>
              <w:rStyle w:val="13"/>
            </w:rPr>
            <w:t>1.6</w:t>
          </w:r>
          <w:r>
            <w:rPr>
              <w:rStyle w:val="13"/>
              <w:rFonts w:hint="eastAsia"/>
            </w:rPr>
            <w:t>测试摘要</w:t>
          </w:r>
          <w:r>
            <w:tab/>
          </w:r>
          <w:r>
            <w:fldChar w:fldCharType="begin"/>
          </w:r>
          <w:r>
            <w:instrText xml:space="preserve"> PAGEREF _Toc34848504 \h </w:instrText>
          </w:r>
          <w:r>
            <w:fldChar w:fldCharType="separate"/>
          </w:r>
          <w:r>
            <w:t>3</w:t>
          </w:r>
          <w:r>
            <w:fldChar w:fldCharType="end"/>
          </w:r>
          <w:r>
            <w:fldChar w:fldCharType="end"/>
          </w:r>
        </w:p>
        <w:p>
          <w:pPr>
            <w:pStyle w:val="7"/>
            <w:tabs>
              <w:tab w:val="left" w:pos="720"/>
              <w:tab w:val="right" w:leader="dot" w:pos="8296"/>
            </w:tabs>
          </w:pPr>
          <w:r>
            <w:fldChar w:fldCharType="begin"/>
          </w:r>
          <w:r>
            <w:instrText xml:space="preserve"> HYPERLINK \l "_Toc34848505" </w:instrText>
          </w:r>
          <w:r>
            <w:fldChar w:fldCharType="separate"/>
          </w:r>
          <w:r>
            <w:rPr>
              <w:rStyle w:val="13"/>
              <w:rFonts w:hint="eastAsia" w:ascii="Wingdings" w:hAnsi="Wingdings"/>
            </w:rPr>
            <w:t></w:t>
          </w:r>
          <w:r>
            <w:tab/>
          </w:r>
          <w:r>
            <w:rPr>
              <w:rStyle w:val="13"/>
            </w:rPr>
            <w:t>2</w:t>
          </w:r>
          <w:r>
            <w:rPr>
              <w:rStyle w:val="13"/>
              <w:rFonts w:hint="eastAsia"/>
            </w:rPr>
            <w:t>资源需求</w:t>
          </w:r>
          <w:r>
            <w:tab/>
          </w:r>
          <w:r>
            <w:fldChar w:fldCharType="begin"/>
          </w:r>
          <w:r>
            <w:instrText xml:space="preserve"> PAGEREF _Toc34848505 \h </w:instrText>
          </w:r>
          <w:r>
            <w:fldChar w:fldCharType="separate"/>
          </w:r>
          <w:r>
            <w:t>5</w:t>
          </w:r>
          <w:r>
            <w:fldChar w:fldCharType="end"/>
          </w:r>
          <w:r>
            <w:fldChar w:fldCharType="end"/>
          </w:r>
        </w:p>
        <w:p>
          <w:pPr>
            <w:pStyle w:val="8"/>
            <w:tabs>
              <w:tab w:val="left" w:pos="1200"/>
              <w:tab w:val="right" w:leader="dot" w:pos="8296"/>
            </w:tabs>
            <w:ind w:left="420"/>
          </w:pPr>
          <w:r>
            <w:fldChar w:fldCharType="begin"/>
          </w:r>
          <w:r>
            <w:instrText xml:space="preserve"> HYPERLINK \l "_Toc34848506" </w:instrText>
          </w:r>
          <w:r>
            <w:fldChar w:fldCharType="separate"/>
          </w:r>
          <w:r>
            <w:rPr>
              <w:rStyle w:val="13"/>
              <w:rFonts w:hint="eastAsia" w:ascii="Wingdings" w:hAnsi="Wingdings"/>
            </w:rPr>
            <w:t></w:t>
          </w:r>
          <w:r>
            <w:tab/>
          </w:r>
          <w:r>
            <w:rPr>
              <w:rStyle w:val="13"/>
            </w:rPr>
            <w:t>2.1</w:t>
          </w:r>
          <w:r>
            <w:rPr>
              <w:rStyle w:val="13"/>
              <w:rFonts w:hint="eastAsia"/>
            </w:rPr>
            <w:t>硬件资源</w:t>
          </w:r>
          <w:r>
            <w:tab/>
          </w:r>
          <w:r>
            <w:fldChar w:fldCharType="begin"/>
          </w:r>
          <w:r>
            <w:instrText xml:space="preserve"> PAGEREF _Toc34848506 \h </w:instrText>
          </w:r>
          <w:r>
            <w:fldChar w:fldCharType="separate"/>
          </w:r>
          <w:r>
            <w:t>5</w:t>
          </w:r>
          <w:r>
            <w:fldChar w:fldCharType="end"/>
          </w:r>
          <w:r>
            <w:fldChar w:fldCharType="end"/>
          </w:r>
        </w:p>
        <w:p>
          <w:pPr>
            <w:pStyle w:val="8"/>
            <w:tabs>
              <w:tab w:val="left" w:pos="1200"/>
              <w:tab w:val="right" w:leader="dot" w:pos="8296"/>
            </w:tabs>
            <w:ind w:left="420"/>
          </w:pPr>
          <w:r>
            <w:fldChar w:fldCharType="begin"/>
          </w:r>
          <w:r>
            <w:instrText xml:space="preserve"> HYPERLINK \l "_Toc34848507" </w:instrText>
          </w:r>
          <w:r>
            <w:fldChar w:fldCharType="separate"/>
          </w:r>
          <w:r>
            <w:rPr>
              <w:rStyle w:val="13"/>
              <w:rFonts w:hint="eastAsia" w:ascii="Wingdings" w:hAnsi="Wingdings"/>
            </w:rPr>
            <w:t></w:t>
          </w:r>
          <w:r>
            <w:tab/>
          </w:r>
          <w:r>
            <w:rPr>
              <w:rStyle w:val="13"/>
            </w:rPr>
            <w:t>2.2</w:t>
          </w:r>
          <w:r>
            <w:rPr>
              <w:rStyle w:val="13"/>
              <w:rFonts w:hint="eastAsia"/>
            </w:rPr>
            <w:t>软件资源</w:t>
          </w:r>
          <w:r>
            <w:tab/>
          </w:r>
          <w:r>
            <w:fldChar w:fldCharType="begin"/>
          </w:r>
          <w:r>
            <w:instrText xml:space="preserve"> PAGEREF _Toc34848507 \h </w:instrText>
          </w:r>
          <w:r>
            <w:fldChar w:fldCharType="separate"/>
          </w:r>
          <w:r>
            <w:t>5</w:t>
          </w:r>
          <w:r>
            <w:fldChar w:fldCharType="end"/>
          </w:r>
          <w:r>
            <w:fldChar w:fldCharType="end"/>
          </w:r>
        </w:p>
        <w:p>
          <w:pPr>
            <w:pStyle w:val="8"/>
            <w:tabs>
              <w:tab w:val="left" w:pos="1200"/>
              <w:tab w:val="right" w:leader="dot" w:pos="8296"/>
            </w:tabs>
            <w:ind w:left="420"/>
          </w:pPr>
          <w:r>
            <w:fldChar w:fldCharType="begin"/>
          </w:r>
          <w:r>
            <w:instrText xml:space="preserve"> HYPERLINK \l "_Toc34848508" </w:instrText>
          </w:r>
          <w:r>
            <w:fldChar w:fldCharType="separate"/>
          </w:r>
          <w:r>
            <w:rPr>
              <w:rStyle w:val="13"/>
              <w:rFonts w:hint="eastAsia" w:ascii="Wingdings" w:hAnsi="Wingdings"/>
            </w:rPr>
            <w:t></w:t>
          </w:r>
          <w:r>
            <w:tab/>
          </w:r>
          <w:r>
            <w:rPr>
              <w:rStyle w:val="13"/>
            </w:rPr>
            <w:t>2.3</w:t>
          </w:r>
          <w:r>
            <w:rPr>
              <w:rStyle w:val="13"/>
              <w:rFonts w:hint="eastAsia"/>
            </w:rPr>
            <w:t>人力资源</w:t>
          </w:r>
          <w:r>
            <w:tab/>
          </w:r>
          <w:r>
            <w:fldChar w:fldCharType="begin"/>
          </w:r>
          <w:r>
            <w:instrText xml:space="preserve"> PAGEREF _Toc34848508 \h </w:instrText>
          </w:r>
          <w:r>
            <w:fldChar w:fldCharType="separate"/>
          </w:r>
          <w:r>
            <w:t>5</w:t>
          </w:r>
          <w:r>
            <w:fldChar w:fldCharType="end"/>
          </w:r>
          <w:r>
            <w:fldChar w:fldCharType="end"/>
          </w:r>
        </w:p>
        <w:p>
          <w:pPr>
            <w:pStyle w:val="7"/>
            <w:tabs>
              <w:tab w:val="left" w:pos="720"/>
              <w:tab w:val="right" w:leader="dot" w:pos="8296"/>
            </w:tabs>
          </w:pPr>
          <w:r>
            <w:fldChar w:fldCharType="begin"/>
          </w:r>
          <w:r>
            <w:instrText xml:space="preserve"> HYPERLINK \l "_Toc34848509" </w:instrText>
          </w:r>
          <w:r>
            <w:fldChar w:fldCharType="separate"/>
          </w:r>
          <w:r>
            <w:rPr>
              <w:rStyle w:val="13"/>
              <w:rFonts w:hint="eastAsia" w:ascii="Wingdings" w:hAnsi="Wingdings"/>
            </w:rPr>
            <w:t></w:t>
          </w:r>
          <w:r>
            <w:tab/>
          </w:r>
          <w:r>
            <w:rPr>
              <w:rStyle w:val="13"/>
            </w:rPr>
            <w:t>3</w:t>
          </w:r>
          <w:r>
            <w:rPr>
              <w:rStyle w:val="13"/>
              <w:rFonts w:hint="eastAsia"/>
            </w:rPr>
            <w:t>测试详述</w:t>
          </w:r>
          <w:r>
            <w:tab/>
          </w:r>
          <w:r>
            <w:fldChar w:fldCharType="begin"/>
          </w:r>
          <w:r>
            <w:instrText xml:space="preserve"> PAGEREF _Toc34848509 \h </w:instrText>
          </w:r>
          <w:r>
            <w:fldChar w:fldCharType="separate"/>
          </w:r>
          <w:r>
            <w:t>7</w:t>
          </w:r>
          <w:r>
            <w:fldChar w:fldCharType="end"/>
          </w:r>
          <w:r>
            <w:fldChar w:fldCharType="end"/>
          </w:r>
        </w:p>
        <w:p>
          <w:pPr>
            <w:pStyle w:val="8"/>
            <w:tabs>
              <w:tab w:val="left" w:pos="1200"/>
              <w:tab w:val="right" w:leader="dot" w:pos="8296"/>
            </w:tabs>
            <w:ind w:left="420"/>
          </w:pPr>
          <w:r>
            <w:fldChar w:fldCharType="begin"/>
          </w:r>
          <w:r>
            <w:instrText xml:space="preserve"> HYPERLINK \l "_Toc34848510" </w:instrText>
          </w:r>
          <w:r>
            <w:fldChar w:fldCharType="separate"/>
          </w:r>
          <w:r>
            <w:rPr>
              <w:rStyle w:val="13"/>
              <w:rFonts w:hint="eastAsia" w:ascii="Wingdings" w:hAnsi="Wingdings"/>
            </w:rPr>
            <w:t></w:t>
          </w:r>
          <w:r>
            <w:tab/>
          </w:r>
          <w:r>
            <w:rPr>
              <w:rStyle w:val="13"/>
            </w:rPr>
            <w:t>3.1</w:t>
          </w:r>
          <w:r>
            <w:rPr>
              <w:rStyle w:val="13"/>
              <w:rFonts w:hint="eastAsia"/>
            </w:rPr>
            <w:t>测试范围</w:t>
          </w:r>
          <w:r>
            <w:tab/>
          </w:r>
          <w:r>
            <w:fldChar w:fldCharType="begin"/>
          </w:r>
          <w:r>
            <w:instrText xml:space="preserve"> PAGEREF _Toc34848510 \h </w:instrText>
          </w:r>
          <w:r>
            <w:fldChar w:fldCharType="separate"/>
          </w:r>
          <w:r>
            <w:t>7</w:t>
          </w:r>
          <w:r>
            <w:fldChar w:fldCharType="end"/>
          </w:r>
          <w:r>
            <w:fldChar w:fldCharType="end"/>
          </w:r>
        </w:p>
        <w:p>
          <w:pPr>
            <w:pStyle w:val="8"/>
            <w:tabs>
              <w:tab w:val="left" w:pos="1200"/>
              <w:tab w:val="right" w:leader="dot" w:pos="8296"/>
            </w:tabs>
            <w:ind w:left="420"/>
          </w:pPr>
          <w:r>
            <w:fldChar w:fldCharType="begin"/>
          </w:r>
          <w:r>
            <w:instrText xml:space="preserve"> HYPERLINK \l "_Toc34848511" </w:instrText>
          </w:r>
          <w:r>
            <w:fldChar w:fldCharType="separate"/>
          </w:r>
          <w:r>
            <w:rPr>
              <w:rStyle w:val="13"/>
              <w:rFonts w:hint="eastAsia" w:ascii="Wingdings" w:hAnsi="Wingdings"/>
            </w:rPr>
            <w:t></w:t>
          </w:r>
          <w:r>
            <w:tab/>
          </w:r>
          <w:r>
            <w:rPr>
              <w:rStyle w:val="13"/>
            </w:rPr>
            <w:t>3.2</w:t>
          </w:r>
          <w:r>
            <w:rPr>
              <w:rStyle w:val="13"/>
              <w:rFonts w:hint="eastAsia"/>
            </w:rPr>
            <w:t>测试目标</w:t>
          </w:r>
          <w:r>
            <w:tab/>
          </w:r>
          <w:r>
            <w:fldChar w:fldCharType="begin"/>
          </w:r>
          <w:r>
            <w:instrText xml:space="preserve"> PAGEREF _Toc34848511 \h </w:instrText>
          </w:r>
          <w:r>
            <w:fldChar w:fldCharType="separate"/>
          </w:r>
          <w:r>
            <w:t>7</w:t>
          </w:r>
          <w:r>
            <w:fldChar w:fldCharType="end"/>
          </w:r>
          <w:r>
            <w:fldChar w:fldCharType="end"/>
          </w:r>
        </w:p>
        <w:p>
          <w:pPr>
            <w:pStyle w:val="8"/>
            <w:tabs>
              <w:tab w:val="left" w:pos="1200"/>
              <w:tab w:val="right" w:leader="dot" w:pos="8296"/>
            </w:tabs>
            <w:ind w:left="420"/>
          </w:pPr>
          <w:r>
            <w:fldChar w:fldCharType="begin"/>
          </w:r>
          <w:r>
            <w:instrText xml:space="preserve"> HYPERLINK \l "_Toc34848512" </w:instrText>
          </w:r>
          <w:r>
            <w:fldChar w:fldCharType="separate"/>
          </w:r>
          <w:r>
            <w:rPr>
              <w:rStyle w:val="13"/>
              <w:rFonts w:hint="eastAsia" w:ascii="Wingdings" w:hAnsi="Wingdings"/>
            </w:rPr>
            <w:t></w:t>
          </w:r>
          <w:r>
            <w:tab/>
          </w:r>
          <w:r>
            <w:rPr>
              <w:rStyle w:val="13"/>
            </w:rPr>
            <w:t>3.3</w:t>
          </w:r>
          <w:r>
            <w:rPr>
              <w:rStyle w:val="13"/>
              <w:rFonts w:hint="eastAsia"/>
            </w:rPr>
            <w:t>组织形式</w:t>
          </w:r>
          <w:r>
            <w:tab/>
          </w:r>
          <w:r>
            <w:fldChar w:fldCharType="begin"/>
          </w:r>
          <w:r>
            <w:instrText xml:space="preserve"> PAGEREF _Toc34848512 \h </w:instrText>
          </w:r>
          <w:r>
            <w:fldChar w:fldCharType="separate"/>
          </w:r>
          <w:r>
            <w:t>7</w:t>
          </w:r>
          <w:r>
            <w:fldChar w:fldCharType="end"/>
          </w:r>
          <w:r>
            <w:fldChar w:fldCharType="end"/>
          </w:r>
        </w:p>
        <w:p>
          <w:pPr>
            <w:pStyle w:val="8"/>
            <w:tabs>
              <w:tab w:val="left" w:pos="1200"/>
              <w:tab w:val="right" w:leader="dot" w:pos="8296"/>
            </w:tabs>
            <w:ind w:left="420"/>
          </w:pPr>
          <w:r>
            <w:fldChar w:fldCharType="begin"/>
          </w:r>
          <w:r>
            <w:instrText xml:space="preserve"> HYPERLINK \l "_Toc34848513" </w:instrText>
          </w:r>
          <w:r>
            <w:fldChar w:fldCharType="separate"/>
          </w:r>
          <w:r>
            <w:rPr>
              <w:rStyle w:val="13"/>
              <w:rFonts w:hint="eastAsia" w:ascii="Wingdings" w:hAnsi="Wingdings"/>
            </w:rPr>
            <w:t></w:t>
          </w:r>
          <w:r>
            <w:tab/>
          </w:r>
          <w:r>
            <w:rPr>
              <w:rStyle w:val="13"/>
            </w:rPr>
            <w:t>3.4</w:t>
          </w:r>
          <w:r>
            <w:rPr>
              <w:rStyle w:val="13"/>
              <w:rFonts w:hint="eastAsia"/>
            </w:rPr>
            <w:t>风险和约束</w:t>
          </w:r>
          <w:r>
            <w:tab/>
          </w:r>
          <w:r>
            <w:fldChar w:fldCharType="begin"/>
          </w:r>
          <w:r>
            <w:instrText xml:space="preserve"> PAGEREF _Toc34848513 \h </w:instrText>
          </w:r>
          <w:r>
            <w:fldChar w:fldCharType="separate"/>
          </w:r>
          <w:r>
            <w:t>7</w:t>
          </w:r>
          <w:r>
            <w:fldChar w:fldCharType="end"/>
          </w:r>
          <w:r>
            <w:fldChar w:fldCharType="end"/>
          </w:r>
        </w:p>
        <w:p>
          <w:pPr>
            <w:pStyle w:val="8"/>
            <w:tabs>
              <w:tab w:val="left" w:pos="1200"/>
              <w:tab w:val="right" w:leader="dot" w:pos="8296"/>
            </w:tabs>
            <w:ind w:left="420"/>
          </w:pPr>
          <w:r>
            <w:fldChar w:fldCharType="begin"/>
          </w:r>
          <w:r>
            <w:instrText xml:space="preserve"> HYPERLINK \l "_Toc34848514" </w:instrText>
          </w:r>
          <w:r>
            <w:fldChar w:fldCharType="separate"/>
          </w:r>
          <w:r>
            <w:rPr>
              <w:rStyle w:val="13"/>
              <w:rFonts w:hint="eastAsia" w:ascii="Wingdings" w:hAnsi="Wingdings"/>
            </w:rPr>
            <w:t></w:t>
          </w:r>
          <w:r>
            <w:tab/>
          </w:r>
          <w:r>
            <w:rPr>
              <w:rStyle w:val="13"/>
            </w:rPr>
            <w:t>3.4.1</w:t>
          </w:r>
          <w:r>
            <w:rPr>
              <w:rStyle w:val="13"/>
              <w:rFonts w:hint="eastAsia"/>
            </w:rPr>
            <w:t>主要的风险表现及应对措施</w:t>
          </w:r>
          <w:r>
            <w:tab/>
          </w:r>
          <w:r>
            <w:fldChar w:fldCharType="begin"/>
          </w:r>
          <w:r>
            <w:instrText xml:space="preserve"> PAGEREF _Toc34848514 \h </w:instrText>
          </w:r>
          <w:r>
            <w:fldChar w:fldCharType="separate"/>
          </w:r>
          <w:r>
            <w:t>7</w:t>
          </w:r>
          <w:r>
            <w:fldChar w:fldCharType="end"/>
          </w:r>
          <w:r>
            <w:fldChar w:fldCharType="end"/>
          </w:r>
        </w:p>
        <w:p>
          <w:pPr>
            <w:pStyle w:val="8"/>
            <w:tabs>
              <w:tab w:val="left" w:pos="1200"/>
              <w:tab w:val="right" w:leader="dot" w:pos="8296"/>
            </w:tabs>
            <w:ind w:left="420"/>
          </w:pPr>
          <w:r>
            <w:fldChar w:fldCharType="begin"/>
          </w:r>
          <w:r>
            <w:instrText xml:space="preserve"> HYPERLINK \l "_Toc34848515" </w:instrText>
          </w:r>
          <w:r>
            <w:fldChar w:fldCharType="separate"/>
          </w:r>
          <w:r>
            <w:rPr>
              <w:rStyle w:val="13"/>
              <w:rFonts w:hint="eastAsia" w:ascii="Wingdings" w:hAnsi="Wingdings"/>
            </w:rPr>
            <w:t></w:t>
          </w:r>
          <w:r>
            <w:tab/>
          </w:r>
          <w:r>
            <w:rPr>
              <w:rStyle w:val="13"/>
            </w:rPr>
            <w:t xml:space="preserve">3.4.2 </w:t>
          </w:r>
          <w:r>
            <w:rPr>
              <w:rStyle w:val="13"/>
              <w:rFonts w:hint="eastAsia"/>
            </w:rPr>
            <w:t>风险评估</w:t>
          </w:r>
          <w:r>
            <w:tab/>
          </w:r>
          <w:r>
            <w:fldChar w:fldCharType="begin"/>
          </w:r>
          <w:r>
            <w:instrText xml:space="preserve"> PAGEREF _Toc34848515 \h </w:instrText>
          </w:r>
          <w:r>
            <w:fldChar w:fldCharType="separate"/>
          </w:r>
          <w:r>
            <w:t>8</w:t>
          </w:r>
          <w:r>
            <w:fldChar w:fldCharType="end"/>
          </w:r>
          <w:r>
            <w:fldChar w:fldCharType="end"/>
          </w:r>
        </w:p>
        <w:p>
          <w:pPr>
            <w:pStyle w:val="8"/>
            <w:tabs>
              <w:tab w:val="left" w:pos="1200"/>
              <w:tab w:val="right" w:leader="dot" w:pos="8296"/>
            </w:tabs>
            <w:ind w:left="420"/>
          </w:pPr>
          <w:r>
            <w:fldChar w:fldCharType="begin"/>
          </w:r>
          <w:r>
            <w:instrText xml:space="preserve"> HYPERLINK \l "_Toc34848516" </w:instrText>
          </w:r>
          <w:r>
            <w:fldChar w:fldCharType="separate"/>
          </w:r>
          <w:r>
            <w:rPr>
              <w:rStyle w:val="13"/>
              <w:rFonts w:hint="eastAsia" w:ascii="Wingdings" w:hAnsi="Wingdings"/>
            </w:rPr>
            <w:t></w:t>
          </w:r>
          <w:r>
            <w:tab/>
          </w:r>
          <w:r>
            <w:rPr>
              <w:rStyle w:val="13"/>
            </w:rPr>
            <w:t xml:space="preserve">3.4.3 </w:t>
          </w:r>
          <w:r>
            <w:rPr>
              <w:rStyle w:val="13"/>
              <w:rFonts w:hint="eastAsia"/>
            </w:rPr>
            <w:t>风险管理</w:t>
          </w:r>
          <w:r>
            <w:tab/>
          </w:r>
          <w:r>
            <w:fldChar w:fldCharType="begin"/>
          </w:r>
          <w:r>
            <w:instrText xml:space="preserve"> PAGEREF _Toc34848516 \h </w:instrText>
          </w:r>
          <w:r>
            <w:fldChar w:fldCharType="separate"/>
          </w:r>
          <w:r>
            <w:t>8</w:t>
          </w:r>
          <w:r>
            <w:fldChar w:fldCharType="end"/>
          </w:r>
          <w:r>
            <w:fldChar w:fldCharType="end"/>
          </w:r>
        </w:p>
        <w:p>
          <w:pPr>
            <w:pStyle w:val="8"/>
            <w:tabs>
              <w:tab w:val="left" w:pos="1200"/>
              <w:tab w:val="right" w:leader="dot" w:pos="8296"/>
            </w:tabs>
            <w:ind w:left="420"/>
          </w:pPr>
          <w:r>
            <w:fldChar w:fldCharType="begin"/>
          </w:r>
          <w:r>
            <w:instrText xml:space="preserve"> HYPERLINK \l "_Toc34848517" </w:instrText>
          </w:r>
          <w:r>
            <w:fldChar w:fldCharType="separate"/>
          </w:r>
          <w:r>
            <w:rPr>
              <w:rStyle w:val="13"/>
              <w:rFonts w:hint="eastAsia" w:ascii="Wingdings" w:hAnsi="Wingdings"/>
            </w:rPr>
            <w:t></w:t>
          </w:r>
          <w:r>
            <w:tab/>
          </w:r>
          <w:r>
            <w:rPr>
              <w:rStyle w:val="13"/>
            </w:rPr>
            <w:t>3.5</w:t>
          </w:r>
          <w:r>
            <w:rPr>
              <w:rStyle w:val="13"/>
              <w:rFonts w:hint="eastAsia"/>
            </w:rPr>
            <w:t>测试通过</w:t>
          </w:r>
          <w:r>
            <w:rPr>
              <w:rStyle w:val="13"/>
            </w:rPr>
            <w:t>/</w:t>
          </w:r>
          <w:r>
            <w:rPr>
              <w:rStyle w:val="13"/>
              <w:rFonts w:hint="eastAsia"/>
            </w:rPr>
            <w:t>失败标准</w:t>
          </w:r>
          <w:r>
            <w:tab/>
          </w:r>
          <w:r>
            <w:fldChar w:fldCharType="begin"/>
          </w:r>
          <w:r>
            <w:instrText xml:space="preserve"> PAGEREF _Toc34848517 \h </w:instrText>
          </w:r>
          <w:r>
            <w:fldChar w:fldCharType="separate"/>
          </w:r>
          <w:r>
            <w:t>8</w:t>
          </w:r>
          <w:r>
            <w:fldChar w:fldCharType="end"/>
          </w:r>
          <w:r>
            <w:fldChar w:fldCharType="end"/>
          </w:r>
        </w:p>
        <w:p>
          <w:pPr>
            <w:pStyle w:val="8"/>
            <w:tabs>
              <w:tab w:val="left" w:pos="1200"/>
              <w:tab w:val="right" w:leader="dot" w:pos="8296"/>
            </w:tabs>
            <w:ind w:left="420"/>
          </w:pPr>
          <w:r>
            <w:fldChar w:fldCharType="begin"/>
          </w:r>
          <w:r>
            <w:instrText xml:space="preserve"> HYPERLINK \l "_Toc34848518" </w:instrText>
          </w:r>
          <w:r>
            <w:fldChar w:fldCharType="separate"/>
          </w:r>
          <w:r>
            <w:rPr>
              <w:rStyle w:val="13"/>
              <w:rFonts w:hint="eastAsia" w:ascii="Wingdings" w:hAnsi="Wingdings"/>
            </w:rPr>
            <w:t></w:t>
          </w:r>
          <w:r>
            <w:tab/>
          </w:r>
          <w:r>
            <w:rPr>
              <w:rStyle w:val="13"/>
            </w:rPr>
            <w:t>3.6</w:t>
          </w:r>
          <w:r>
            <w:rPr>
              <w:rStyle w:val="13"/>
              <w:rFonts w:hint="eastAsia"/>
            </w:rPr>
            <w:t>测试挂起</w:t>
          </w:r>
          <w:r>
            <w:rPr>
              <w:rStyle w:val="13"/>
            </w:rPr>
            <w:t>/</w:t>
          </w:r>
          <w:r>
            <w:rPr>
              <w:rStyle w:val="13"/>
              <w:rFonts w:hint="eastAsia"/>
            </w:rPr>
            <w:t>恢复条件</w:t>
          </w:r>
          <w:r>
            <w:tab/>
          </w:r>
          <w:r>
            <w:fldChar w:fldCharType="begin"/>
          </w:r>
          <w:r>
            <w:instrText xml:space="preserve"> PAGEREF _Toc34848518 \h </w:instrText>
          </w:r>
          <w:r>
            <w:fldChar w:fldCharType="separate"/>
          </w:r>
          <w:r>
            <w:t>8</w:t>
          </w:r>
          <w:r>
            <w:fldChar w:fldCharType="end"/>
          </w:r>
          <w:r>
            <w:fldChar w:fldCharType="end"/>
          </w:r>
        </w:p>
        <w:p>
          <w:pPr>
            <w:pStyle w:val="8"/>
            <w:tabs>
              <w:tab w:val="left" w:pos="1200"/>
              <w:tab w:val="right" w:leader="dot" w:pos="8296"/>
            </w:tabs>
            <w:ind w:left="420"/>
          </w:pPr>
          <w:r>
            <w:fldChar w:fldCharType="begin"/>
          </w:r>
          <w:r>
            <w:instrText xml:space="preserve"> HYPERLINK \l "_Toc34848519" </w:instrText>
          </w:r>
          <w:r>
            <w:fldChar w:fldCharType="separate"/>
          </w:r>
          <w:r>
            <w:rPr>
              <w:rStyle w:val="13"/>
              <w:rFonts w:hint="eastAsia" w:ascii="Wingdings" w:hAnsi="Wingdings"/>
            </w:rPr>
            <w:t></w:t>
          </w:r>
          <w:r>
            <w:tab/>
          </w:r>
          <w:r>
            <w:rPr>
              <w:rStyle w:val="13"/>
            </w:rPr>
            <w:t>3.7</w:t>
          </w:r>
          <w:r>
            <w:rPr>
              <w:rStyle w:val="13"/>
              <w:rFonts w:hint="eastAsia"/>
            </w:rPr>
            <w:t>测试进度</w:t>
          </w:r>
          <w:r>
            <w:tab/>
          </w:r>
          <w:r>
            <w:fldChar w:fldCharType="begin"/>
          </w:r>
          <w:r>
            <w:instrText xml:space="preserve"> PAGEREF _Toc34848519 \h </w:instrText>
          </w:r>
          <w:r>
            <w:fldChar w:fldCharType="separate"/>
          </w:r>
          <w:r>
            <w:t>9</w:t>
          </w:r>
          <w:r>
            <w:fldChar w:fldCharType="end"/>
          </w:r>
          <w:r>
            <w:fldChar w:fldCharType="end"/>
          </w:r>
        </w:p>
        <w:p>
          <w:pPr>
            <w:pStyle w:val="7"/>
            <w:tabs>
              <w:tab w:val="left" w:pos="720"/>
              <w:tab w:val="right" w:leader="dot" w:pos="8296"/>
            </w:tabs>
          </w:pPr>
          <w:r>
            <w:fldChar w:fldCharType="begin"/>
          </w:r>
          <w:r>
            <w:instrText xml:space="preserve"> HYPERLINK \l "_Toc34848520" </w:instrText>
          </w:r>
          <w:r>
            <w:fldChar w:fldCharType="separate"/>
          </w:r>
          <w:r>
            <w:rPr>
              <w:rStyle w:val="13"/>
              <w:rFonts w:hint="eastAsia" w:ascii="Wingdings" w:hAnsi="Wingdings"/>
            </w:rPr>
            <w:t></w:t>
          </w:r>
          <w:r>
            <w:tab/>
          </w:r>
          <w:r>
            <w:rPr>
              <w:rStyle w:val="13"/>
            </w:rPr>
            <w:t>4</w:t>
          </w:r>
          <w:r>
            <w:rPr>
              <w:rStyle w:val="13"/>
              <w:rFonts w:hint="eastAsia"/>
            </w:rPr>
            <w:t>测试策略</w:t>
          </w:r>
          <w:r>
            <w:tab/>
          </w:r>
          <w:r>
            <w:fldChar w:fldCharType="begin"/>
          </w:r>
          <w:r>
            <w:instrText xml:space="preserve"> PAGEREF _Toc34848520 \h </w:instrText>
          </w:r>
          <w:r>
            <w:fldChar w:fldCharType="separate"/>
          </w:r>
          <w:r>
            <w:t>10</w:t>
          </w:r>
          <w:r>
            <w:fldChar w:fldCharType="end"/>
          </w:r>
          <w:r>
            <w:fldChar w:fldCharType="end"/>
          </w:r>
        </w:p>
        <w:p>
          <w:pPr>
            <w:pStyle w:val="8"/>
            <w:tabs>
              <w:tab w:val="left" w:pos="1200"/>
              <w:tab w:val="right" w:leader="dot" w:pos="8296"/>
            </w:tabs>
            <w:ind w:left="420"/>
          </w:pPr>
          <w:r>
            <w:fldChar w:fldCharType="begin"/>
          </w:r>
          <w:r>
            <w:instrText xml:space="preserve"> HYPERLINK \l "_Toc34848521" </w:instrText>
          </w:r>
          <w:r>
            <w:fldChar w:fldCharType="separate"/>
          </w:r>
          <w:r>
            <w:rPr>
              <w:rStyle w:val="13"/>
              <w:rFonts w:hint="eastAsia" w:ascii="Wingdings" w:hAnsi="Wingdings"/>
            </w:rPr>
            <w:t></w:t>
          </w:r>
          <w:r>
            <w:tab/>
          </w:r>
          <w:r>
            <w:rPr>
              <w:rStyle w:val="13"/>
            </w:rPr>
            <w:t>4.1</w:t>
          </w:r>
          <w:r>
            <w:rPr>
              <w:rStyle w:val="13"/>
              <w:rFonts w:hint="eastAsia"/>
            </w:rPr>
            <w:t>整体策略</w:t>
          </w:r>
          <w:r>
            <w:tab/>
          </w:r>
          <w:r>
            <w:fldChar w:fldCharType="begin"/>
          </w:r>
          <w:r>
            <w:instrText xml:space="preserve"> PAGEREF _Toc34848521 \h </w:instrText>
          </w:r>
          <w:r>
            <w:fldChar w:fldCharType="separate"/>
          </w:r>
          <w:r>
            <w:t>10</w:t>
          </w:r>
          <w:r>
            <w:fldChar w:fldCharType="end"/>
          </w:r>
          <w:r>
            <w:fldChar w:fldCharType="end"/>
          </w:r>
        </w:p>
        <w:p>
          <w:pPr>
            <w:pStyle w:val="8"/>
            <w:tabs>
              <w:tab w:val="left" w:pos="1200"/>
              <w:tab w:val="right" w:leader="dot" w:pos="8296"/>
            </w:tabs>
            <w:ind w:left="420"/>
          </w:pPr>
          <w:r>
            <w:fldChar w:fldCharType="begin"/>
          </w:r>
          <w:r>
            <w:instrText xml:space="preserve"> HYPERLINK \l "_Toc34848522" </w:instrText>
          </w:r>
          <w:r>
            <w:fldChar w:fldCharType="separate"/>
          </w:r>
          <w:r>
            <w:rPr>
              <w:rStyle w:val="13"/>
              <w:rFonts w:hint="eastAsia" w:ascii="Wingdings" w:hAnsi="Wingdings"/>
            </w:rPr>
            <w:t></w:t>
          </w:r>
          <w:r>
            <w:tab/>
          </w:r>
          <w:r>
            <w:rPr>
              <w:rStyle w:val="13"/>
            </w:rPr>
            <w:t>4.2</w:t>
          </w:r>
          <w:r>
            <w:rPr>
              <w:rStyle w:val="13"/>
              <w:rFonts w:hint="eastAsia"/>
            </w:rPr>
            <w:t>测试类型</w:t>
          </w:r>
          <w:r>
            <w:tab/>
          </w:r>
          <w:r>
            <w:fldChar w:fldCharType="begin"/>
          </w:r>
          <w:r>
            <w:instrText xml:space="preserve"> PAGEREF _Toc34848522 \h </w:instrText>
          </w:r>
          <w:r>
            <w:fldChar w:fldCharType="separate"/>
          </w:r>
          <w:r>
            <w:t>10</w:t>
          </w:r>
          <w:r>
            <w:fldChar w:fldCharType="end"/>
          </w:r>
          <w:r>
            <w:fldChar w:fldCharType="end"/>
          </w:r>
        </w:p>
        <w:p>
          <w:pPr>
            <w:pStyle w:val="8"/>
            <w:tabs>
              <w:tab w:val="left" w:pos="1200"/>
              <w:tab w:val="right" w:leader="dot" w:pos="8296"/>
            </w:tabs>
            <w:ind w:left="420"/>
          </w:pPr>
          <w:r>
            <w:fldChar w:fldCharType="begin"/>
          </w:r>
          <w:r>
            <w:instrText xml:space="preserve"> HYPERLINK \l "_Toc34848523" </w:instrText>
          </w:r>
          <w:r>
            <w:fldChar w:fldCharType="separate"/>
          </w:r>
          <w:r>
            <w:rPr>
              <w:rStyle w:val="13"/>
              <w:rFonts w:hint="eastAsia" w:ascii="Wingdings" w:hAnsi="Wingdings"/>
            </w:rPr>
            <w:t></w:t>
          </w:r>
          <w:r>
            <w:tab/>
          </w:r>
          <w:r>
            <w:rPr>
              <w:rStyle w:val="13"/>
            </w:rPr>
            <w:t>4.3</w:t>
          </w:r>
          <w:r>
            <w:rPr>
              <w:rStyle w:val="13"/>
              <w:rFonts w:hint="eastAsia"/>
            </w:rPr>
            <w:t>测试技术</w:t>
          </w:r>
          <w:r>
            <w:tab/>
          </w:r>
          <w:r>
            <w:fldChar w:fldCharType="begin"/>
          </w:r>
          <w:r>
            <w:instrText xml:space="preserve"> PAGEREF _Toc34848523 \h </w:instrText>
          </w:r>
          <w:r>
            <w:fldChar w:fldCharType="separate"/>
          </w:r>
          <w:r>
            <w:t>10</w:t>
          </w:r>
          <w:r>
            <w:fldChar w:fldCharType="end"/>
          </w:r>
          <w:r>
            <w:fldChar w:fldCharType="end"/>
          </w:r>
        </w:p>
        <w:p>
          <w:pPr>
            <w:pStyle w:val="7"/>
            <w:tabs>
              <w:tab w:val="left" w:pos="720"/>
              <w:tab w:val="right" w:leader="dot" w:pos="8296"/>
            </w:tabs>
          </w:pPr>
          <w:r>
            <w:fldChar w:fldCharType="begin"/>
          </w:r>
          <w:r>
            <w:instrText xml:space="preserve"> HYPERLINK \l "_Toc34848524" </w:instrText>
          </w:r>
          <w:r>
            <w:fldChar w:fldCharType="separate"/>
          </w:r>
          <w:r>
            <w:rPr>
              <w:rStyle w:val="13"/>
              <w:rFonts w:hint="eastAsia" w:ascii="Wingdings" w:hAnsi="Wingdings"/>
            </w:rPr>
            <w:t></w:t>
          </w:r>
          <w:r>
            <w:tab/>
          </w:r>
          <w:r>
            <w:rPr>
              <w:rStyle w:val="13"/>
            </w:rPr>
            <w:t>5</w:t>
          </w:r>
          <w:r>
            <w:rPr>
              <w:rStyle w:val="13"/>
              <w:rFonts w:hint="eastAsia"/>
            </w:rPr>
            <w:t>测试提交文档</w:t>
          </w:r>
          <w:r>
            <w:tab/>
          </w:r>
          <w:r>
            <w:fldChar w:fldCharType="begin"/>
          </w:r>
          <w:r>
            <w:instrText xml:space="preserve"> PAGEREF _Toc34848524 \h </w:instrText>
          </w:r>
          <w:r>
            <w:fldChar w:fldCharType="separate"/>
          </w:r>
          <w:r>
            <w:t>11</w:t>
          </w:r>
          <w:r>
            <w:fldChar w:fldCharType="end"/>
          </w:r>
          <w:r>
            <w:fldChar w:fldCharType="end"/>
          </w:r>
        </w:p>
        <w:p>
          <w:pPr>
            <w:pStyle w:val="7"/>
            <w:tabs>
              <w:tab w:val="left" w:pos="720"/>
              <w:tab w:val="right" w:leader="dot" w:pos="8296"/>
            </w:tabs>
          </w:pPr>
          <w:r>
            <w:fldChar w:fldCharType="begin"/>
          </w:r>
          <w:r>
            <w:instrText xml:space="preserve"> HYPERLINK \l "_Toc34848525" </w:instrText>
          </w:r>
          <w:r>
            <w:fldChar w:fldCharType="separate"/>
          </w:r>
          <w:r>
            <w:rPr>
              <w:rStyle w:val="13"/>
              <w:rFonts w:hint="eastAsia" w:ascii="Wingdings" w:hAnsi="Wingdings"/>
            </w:rPr>
            <w:t></w:t>
          </w:r>
          <w:r>
            <w:tab/>
          </w:r>
          <w:r>
            <w:rPr>
              <w:rStyle w:val="13"/>
            </w:rPr>
            <w:t>6</w:t>
          </w:r>
          <w:r>
            <w:rPr>
              <w:rStyle w:val="13"/>
              <w:rFonts w:hint="eastAsia"/>
            </w:rPr>
            <w:t>质量目标</w:t>
          </w:r>
          <w:r>
            <w:tab/>
          </w:r>
          <w:r>
            <w:fldChar w:fldCharType="begin"/>
          </w:r>
          <w:r>
            <w:instrText xml:space="preserve"> PAGEREF _Toc34848525 \h </w:instrText>
          </w:r>
          <w:r>
            <w:fldChar w:fldCharType="separate"/>
          </w:r>
          <w:r>
            <w:t>11</w:t>
          </w:r>
          <w:r>
            <w:fldChar w:fldCharType="end"/>
          </w:r>
          <w:r>
            <w:fldChar w:fldCharType="end"/>
          </w:r>
        </w:p>
        <w:p>
          <w:pPr>
            <w:pStyle w:val="7"/>
            <w:tabs>
              <w:tab w:val="left" w:pos="720"/>
              <w:tab w:val="right" w:leader="dot" w:pos="8296"/>
            </w:tabs>
          </w:pPr>
          <w:r>
            <w:fldChar w:fldCharType="begin"/>
          </w:r>
          <w:r>
            <w:instrText xml:space="preserve"> HYPERLINK \l "_Toc34848526" </w:instrText>
          </w:r>
          <w:r>
            <w:fldChar w:fldCharType="separate"/>
          </w:r>
          <w:r>
            <w:rPr>
              <w:rStyle w:val="13"/>
              <w:rFonts w:hint="eastAsia" w:ascii="Wingdings" w:hAnsi="Wingdings"/>
            </w:rPr>
            <w:t></w:t>
          </w:r>
          <w:r>
            <w:tab/>
          </w:r>
          <w:r>
            <w:rPr>
              <w:rStyle w:val="13"/>
            </w:rPr>
            <w:t>7</w:t>
          </w:r>
          <w:r>
            <w:rPr>
              <w:rStyle w:val="13"/>
              <w:rFonts w:hint="eastAsia"/>
            </w:rPr>
            <w:t>计划审核记录</w:t>
          </w:r>
          <w:r>
            <w:tab/>
          </w:r>
          <w:r>
            <w:fldChar w:fldCharType="begin"/>
          </w:r>
          <w:r>
            <w:instrText xml:space="preserve"> PAGEREF _Toc34848526 \h </w:instrText>
          </w:r>
          <w:r>
            <w:fldChar w:fldCharType="separate"/>
          </w:r>
          <w:r>
            <w:t>12</w:t>
          </w:r>
          <w:r>
            <w:fldChar w:fldCharType="end"/>
          </w:r>
          <w:r>
            <w:fldChar w:fldCharType="end"/>
          </w:r>
        </w:p>
        <w:p>
          <w:r>
            <w:rPr>
              <w:b/>
            </w:rPr>
            <w:fldChar w:fldCharType="end"/>
          </w:r>
        </w:p>
      </w:sdtContent>
    </w:sdt>
    <w:p>
      <w:pPr>
        <w:widowControl/>
        <w:jc w:val="left"/>
      </w:pPr>
      <w:r>
        <w:br w:type="page"/>
      </w:r>
    </w:p>
    <w:p>
      <w:pPr>
        <w:pStyle w:val="2"/>
        <w:spacing w:after="240"/>
        <w:rPr>
          <w:sz w:val="36"/>
          <w:szCs w:val="36"/>
        </w:rPr>
      </w:pPr>
      <w:bookmarkStart w:id="1" w:name="_Toc29888190"/>
      <w:bookmarkStart w:id="2" w:name="_Toc446679725"/>
      <w:bookmarkStart w:id="3" w:name="_Toc34848498"/>
      <w:r>
        <w:rPr>
          <w:rFonts w:hint="eastAsia"/>
          <w:sz w:val="36"/>
          <w:szCs w:val="36"/>
        </w:rPr>
        <w:t>1</w:t>
      </w:r>
      <w:bookmarkEnd w:id="1"/>
      <w:bookmarkEnd w:id="2"/>
      <w:r>
        <w:rPr>
          <w:rFonts w:hint="eastAsia"/>
          <w:sz w:val="36"/>
          <w:szCs w:val="36"/>
        </w:rPr>
        <w:t>概述</w:t>
      </w:r>
      <w:bookmarkEnd w:id="3"/>
    </w:p>
    <w:p>
      <w:pPr>
        <w:pStyle w:val="3"/>
        <w:spacing w:after="120" w:line="415" w:lineRule="auto"/>
        <w:rPr>
          <w:sz w:val="28"/>
          <w:szCs w:val="28"/>
        </w:rPr>
      </w:pPr>
      <w:bookmarkStart w:id="4" w:name="_Toc29888191"/>
      <w:bookmarkStart w:id="5" w:name="_Toc34848499"/>
      <w:r>
        <w:rPr>
          <w:rFonts w:hint="eastAsia"/>
          <w:sz w:val="28"/>
          <w:szCs w:val="28"/>
        </w:rPr>
        <w:t>1.1项目背景</w:t>
      </w:r>
      <w:bookmarkEnd w:id="4"/>
      <w:bookmarkEnd w:id="5"/>
    </w:p>
    <w:p>
      <w:pPr>
        <w:ind w:firstLine="360"/>
        <w:rPr>
          <w:rFonts w:ascii="宋体" w:hAnsi="宋体"/>
          <w:sz w:val="22"/>
        </w:rPr>
      </w:pPr>
      <w:r>
        <w:rPr>
          <w:rFonts w:hint="eastAsia" w:ascii="宋体" w:hAnsi="宋体"/>
          <w:sz w:val="22"/>
        </w:rPr>
        <w:t>WoniuBoss软件是一款B/S架构的人力资源管理的软件，这款软件使用java语言开发，使用了tomcat应用服务器，mysql数据库，功能齐全，操作简单，使用方便，界面友好。</w:t>
      </w:r>
    </w:p>
    <w:p>
      <w:pPr>
        <w:ind w:firstLine="360"/>
        <w:rPr>
          <w:rFonts w:ascii="宋体" w:hAnsi="宋体"/>
          <w:sz w:val="22"/>
        </w:rPr>
      </w:pPr>
      <w:r>
        <w:rPr>
          <w:rFonts w:hint="eastAsia" w:ascii="宋体" w:hAnsi="宋体"/>
          <w:sz w:val="22"/>
        </w:rPr>
        <w:t>主要功能包括报表中心、市场营销、培训资源、企业客户、学员管理、就业管理、人事管理、行政综合、后台管理等模块。各模块之间的数据既相互独立，又可以与其他模块共享。</w:t>
      </w:r>
    </w:p>
    <w:p>
      <w:pPr>
        <w:ind w:firstLine="360"/>
        <w:rPr>
          <w:rFonts w:hint="eastAsia" w:ascii="宋体" w:hAnsi="宋体"/>
          <w:sz w:val="22"/>
        </w:rPr>
      </w:pPr>
      <w:r>
        <w:rPr>
          <w:rFonts w:hint="eastAsia" w:ascii="宋体" w:hAnsi="宋体"/>
          <w:sz w:val="22"/>
        </w:rPr>
        <w:t>该软件为企业的管理和学员的学习、就业提供了高效、快捷的作用。</w:t>
      </w:r>
    </w:p>
    <w:p>
      <w:pPr>
        <w:pStyle w:val="3"/>
        <w:spacing w:after="120" w:line="415" w:lineRule="auto"/>
        <w:rPr>
          <w:sz w:val="28"/>
          <w:szCs w:val="28"/>
        </w:rPr>
      </w:pPr>
      <w:bookmarkStart w:id="6" w:name="_Toc29888192"/>
      <w:bookmarkStart w:id="7" w:name="_Toc446679726"/>
      <w:bookmarkStart w:id="8" w:name="_Toc34848500"/>
      <w:r>
        <w:rPr>
          <w:rFonts w:hint="eastAsia"/>
          <w:sz w:val="28"/>
          <w:szCs w:val="28"/>
        </w:rPr>
        <w:t>1.2编写目的</w:t>
      </w:r>
      <w:bookmarkEnd w:id="6"/>
      <w:bookmarkEnd w:id="7"/>
      <w:bookmarkEnd w:id="8"/>
    </w:p>
    <w:p>
      <w:pPr>
        <w:ind w:firstLine="387" w:firstLineChars="176"/>
        <w:rPr>
          <w:rFonts w:ascii="宋体" w:hAnsi="宋体"/>
          <w:sz w:val="22"/>
        </w:rPr>
      </w:pPr>
      <w:r>
        <w:rPr>
          <w:rFonts w:hint="eastAsia" w:ascii="宋体" w:hAnsi="宋体"/>
          <w:sz w:val="22"/>
        </w:rPr>
        <w:t>此测试计划目的是让测试组相关人员对项目功能结构进行了解并深入理解测试方案设计的要点。对测试组成员人力配置、软硬件环境配置、测试质量、测试进度以及测试人员完成项目的方法和质量评估做出明确的指导！</w:t>
      </w:r>
    </w:p>
    <w:p>
      <w:pPr>
        <w:ind w:firstLine="387" w:firstLineChars="176"/>
        <w:rPr>
          <w:rFonts w:ascii="宋体" w:hAnsi="宋体"/>
          <w:sz w:val="20"/>
          <w:szCs w:val="20"/>
        </w:rPr>
      </w:pPr>
      <w:r>
        <w:rPr>
          <w:rFonts w:hint="eastAsia" w:ascii="宋体" w:hAnsi="宋体"/>
          <w:sz w:val="22"/>
        </w:rPr>
        <w:t>预期读者：管理人员、测试人员</w:t>
      </w:r>
      <w:r>
        <w:rPr>
          <w:rFonts w:hint="eastAsia" w:ascii="宋体" w:hAnsi="宋体"/>
          <w:sz w:val="20"/>
          <w:szCs w:val="20"/>
        </w:rPr>
        <w:t>。</w:t>
      </w:r>
    </w:p>
    <w:p>
      <w:pPr>
        <w:pStyle w:val="3"/>
        <w:spacing w:after="120" w:line="415" w:lineRule="auto"/>
        <w:rPr>
          <w:sz w:val="28"/>
          <w:szCs w:val="28"/>
        </w:rPr>
      </w:pPr>
      <w:bookmarkStart w:id="9" w:name="_Toc29888193"/>
      <w:bookmarkStart w:id="10" w:name="_Toc34848501"/>
      <w:r>
        <w:rPr>
          <w:rFonts w:hint="eastAsia"/>
          <w:sz w:val="28"/>
          <w:szCs w:val="28"/>
        </w:rPr>
        <w:t>1.3</w:t>
      </w:r>
      <w:bookmarkEnd w:id="9"/>
      <w:r>
        <w:rPr>
          <w:rFonts w:hint="eastAsia"/>
          <w:sz w:val="28"/>
          <w:szCs w:val="28"/>
        </w:rPr>
        <w:t>测试范围</w:t>
      </w:r>
      <w:bookmarkEnd w:id="10"/>
    </w:p>
    <w:p>
      <w:pPr>
        <w:rPr>
          <w:rFonts w:hint="eastAsia"/>
        </w:rPr>
      </w:pPr>
    </w:p>
    <w:p>
      <w:r>
        <w:rPr>
          <w:rFonts w:hint="eastAsia"/>
        </w:rPr>
        <w:drawing>
          <wp:inline distT="0" distB="0" distL="114300" distR="114300">
            <wp:extent cx="6118225" cy="3244215"/>
            <wp:effectExtent l="0" t="0" r="15875" b="13335"/>
            <wp:docPr id="2" name="图片 2" descr="M]3[NF}NR%0K$PZP{`CC`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3[NF}NR%0K$PZP{`CC`0B"/>
                    <pic:cNvPicPr>
                      <a:picLocks noChangeAspect="1"/>
                    </pic:cNvPicPr>
                  </pic:nvPicPr>
                  <pic:blipFill>
                    <a:blip r:embed="rId6"/>
                    <a:stretch>
                      <a:fillRect/>
                    </a:stretch>
                  </pic:blipFill>
                  <pic:spPr>
                    <a:xfrm>
                      <a:off x="0" y="0"/>
                      <a:ext cx="6118225" cy="3244215"/>
                    </a:xfrm>
                    <a:prstGeom prst="rect">
                      <a:avLst/>
                    </a:prstGeom>
                  </pic:spPr>
                </pic:pic>
              </a:graphicData>
            </a:graphic>
          </wp:inline>
        </w:drawing>
      </w:r>
    </w:p>
    <w:p>
      <w:pPr>
        <w:ind w:left="420" w:firstLine="420"/>
      </w:pPr>
    </w:p>
    <w:p>
      <w:pPr>
        <w:pStyle w:val="3"/>
        <w:spacing w:after="120" w:line="415" w:lineRule="auto"/>
        <w:rPr>
          <w:sz w:val="28"/>
          <w:szCs w:val="28"/>
        </w:rPr>
      </w:pPr>
      <w:bookmarkStart w:id="11" w:name="_Toc34848502"/>
      <w:bookmarkStart w:id="12" w:name="_Toc29888194"/>
      <w:bookmarkStart w:id="13" w:name="_Toc446679727"/>
      <w:r>
        <w:rPr>
          <w:rFonts w:hint="eastAsia"/>
          <w:sz w:val="28"/>
          <w:szCs w:val="28"/>
        </w:rPr>
        <w:t>1.4名词解释</w:t>
      </w:r>
      <w:bookmarkEnd w:id="11"/>
      <w:bookmarkEnd w:id="12"/>
      <w:bookmarkEnd w:id="13"/>
    </w:p>
    <w:tbl>
      <w:tblPr>
        <w:tblStyle w:val="1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2410"/>
        <w:gridCol w:w="4007"/>
        <w:gridCol w:w="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2093"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术语或缩写词</w:t>
            </w:r>
          </w:p>
        </w:tc>
        <w:tc>
          <w:tcPr>
            <w:tcW w:w="2410"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英文解释</w:t>
            </w:r>
          </w:p>
        </w:tc>
        <w:tc>
          <w:tcPr>
            <w:tcW w:w="4019" w:type="dxa"/>
            <w:gridSpan w:val="2"/>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中文解释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12" w:type="dxa"/>
          <w:trHeight w:val="20" w:hRule="atLeast"/>
        </w:trPr>
        <w:tc>
          <w:tcPr>
            <w:tcW w:w="2093" w:type="dxa"/>
            <w:vAlign w:val="center"/>
          </w:tcPr>
          <w:p>
            <w:pPr>
              <w:ind w:firstLine="630" w:firstLineChars="350"/>
              <w:rPr>
                <w:rFonts w:ascii="微软雅黑" w:hAnsi="微软雅黑" w:eastAsia="微软雅黑"/>
                <w:sz w:val="18"/>
                <w:szCs w:val="18"/>
              </w:rPr>
            </w:pPr>
            <w:r>
              <w:rPr>
                <w:rFonts w:hint="eastAsia" w:ascii="微软雅黑" w:hAnsi="微软雅黑" w:eastAsia="微软雅黑"/>
                <w:sz w:val="18"/>
                <w:szCs w:val="18"/>
              </w:rPr>
              <w:t>缺陷级别</w:t>
            </w:r>
          </w:p>
        </w:tc>
        <w:tc>
          <w:tcPr>
            <w:tcW w:w="2410" w:type="dxa"/>
            <w:vAlign w:val="center"/>
          </w:tcPr>
          <w:p>
            <w:pPr>
              <w:jc w:val="center"/>
              <w:rPr>
                <w:rFonts w:ascii="Tahoma" w:hAnsi="Tahoma" w:eastAsia="微软雅黑" w:cs="Tahoma"/>
                <w:sz w:val="18"/>
                <w:szCs w:val="18"/>
              </w:rPr>
            </w:pPr>
            <w:r>
              <w:rPr>
                <w:rFonts w:ascii="Tahoma" w:hAnsi="Tahoma" w:cs="Tahoma"/>
                <w:color w:val="333333"/>
                <w:sz w:val="18"/>
                <w:szCs w:val="18"/>
                <w:shd w:val="clear" w:color="auto" w:fill="FFFFFF"/>
              </w:rPr>
              <w:t>Defect Level</w:t>
            </w:r>
          </w:p>
        </w:tc>
        <w:tc>
          <w:tcPr>
            <w:tcW w:w="4007" w:type="dxa"/>
          </w:tcPr>
          <w:p>
            <w:pPr>
              <w:pStyle w:val="9"/>
              <w:shd w:val="clear" w:color="auto" w:fill="FFFFFF"/>
              <w:spacing w:before="0" w:beforeAutospacing="0" w:after="0" w:afterAutospacing="0"/>
              <w:jc w:val="both"/>
              <w:rPr>
                <w:rFonts w:ascii="微软雅黑" w:hAnsi="微软雅黑" w:eastAsia="微软雅黑"/>
                <w:sz w:val="18"/>
                <w:szCs w:val="18"/>
              </w:rPr>
            </w:pPr>
            <w:r>
              <w:rPr>
                <w:rFonts w:hint="eastAsia" w:ascii="微软雅黑" w:hAnsi="微软雅黑" w:eastAsia="微软雅黑"/>
                <w:sz w:val="18"/>
                <w:szCs w:val="18"/>
              </w:rPr>
              <w:t>一级缺陷：遗漏</w:t>
            </w:r>
            <w:r>
              <w:rPr>
                <w:rFonts w:ascii="微软雅黑" w:hAnsi="微软雅黑" w:eastAsia="微软雅黑"/>
                <w:sz w:val="18"/>
                <w:szCs w:val="18"/>
              </w:rPr>
              <w:t>需求，系统崩溃，数据错误</w:t>
            </w:r>
          </w:p>
          <w:p>
            <w:pPr>
              <w:pStyle w:val="9"/>
              <w:shd w:val="clear" w:color="auto" w:fill="FFFFFF"/>
              <w:spacing w:before="0" w:beforeAutospacing="0" w:after="0" w:afterAutospacing="0"/>
              <w:jc w:val="both"/>
              <w:rPr>
                <w:rFonts w:ascii="微软雅黑" w:hAnsi="微软雅黑" w:eastAsia="微软雅黑"/>
                <w:sz w:val="18"/>
                <w:szCs w:val="18"/>
              </w:rPr>
            </w:pPr>
            <w:r>
              <w:rPr>
                <w:rFonts w:hint="eastAsia" w:ascii="微软雅黑" w:hAnsi="微软雅黑" w:eastAsia="微软雅黑"/>
                <w:sz w:val="18"/>
                <w:szCs w:val="18"/>
              </w:rPr>
              <w:t>二级缺陷：正向</w:t>
            </w:r>
            <w:r>
              <w:rPr>
                <w:rFonts w:ascii="微软雅黑" w:hAnsi="微软雅黑" w:eastAsia="微软雅黑"/>
                <w:sz w:val="18"/>
                <w:szCs w:val="18"/>
              </w:rPr>
              <w:t>验证</w:t>
            </w:r>
            <w:r>
              <w:rPr>
                <w:rFonts w:hint="eastAsia" w:ascii="微软雅黑" w:hAnsi="微软雅黑" w:eastAsia="微软雅黑"/>
                <w:sz w:val="18"/>
                <w:szCs w:val="18"/>
              </w:rPr>
              <w:t>未</w:t>
            </w:r>
            <w:r>
              <w:rPr>
                <w:rFonts w:ascii="微软雅黑" w:hAnsi="微软雅黑" w:eastAsia="微软雅黑"/>
                <w:sz w:val="18"/>
                <w:szCs w:val="18"/>
              </w:rPr>
              <w:t>通过，导致接口错误。</w:t>
            </w:r>
            <w:r>
              <w:rPr>
                <w:rFonts w:hint="eastAsia" w:ascii="微软雅黑" w:hAnsi="微软雅黑" w:eastAsia="微软雅黑"/>
                <w:sz w:val="18"/>
                <w:szCs w:val="18"/>
              </w:rPr>
              <w:t>导致</w:t>
            </w:r>
            <w:r>
              <w:rPr>
                <w:rFonts w:ascii="微软雅黑" w:hAnsi="微软雅黑" w:eastAsia="微软雅黑"/>
                <w:sz w:val="18"/>
                <w:szCs w:val="18"/>
              </w:rPr>
              <w:t>需要</w:t>
            </w:r>
            <w:r>
              <w:rPr>
                <w:rFonts w:hint="eastAsia" w:ascii="微软雅黑" w:hAnsi="微软雅黑" w:eastAsia="微软雅黑"/>
                <w:sz w:val="18"/>
                <w:szCs w:val="18"/>
              </w:rPr>
              <w:t>重新安装或重新启动该软件</w:t>
            </w:r>
          </w:p>
          <w:p>
            <w:pPr>
              <w:pStyle w:val="9"/>
              <w:shd w:val="clear" w:color="auto" w:fill="FFFFFF"/>
              <w:spacing w:before="0" w:beforeAutospacing="0" w:after="0" w:afterAutospacing="0"/>
              <w:jc w:val="both"/>
              <w:rPr>
                <w:rFonts w:ascii="微软雅黑" w:hAnsi="微软雅黑" w:eastAsia="微软雅黑"/>
                <w:sz w:val="18"/>
                <w:szCs w:val="18"/>
              </w:rPr>
            </w:pPr>
            <w:r>
              <w:rPr>
                <w:rFonts w:hint="eastAsia" w:ascii="微软雅黑" w:hAnsi="微软雅黑" w:eastAsia="微软雅黑"/>
                <w:sz w:val="18"/>
                <w:szCs w:val="18"/>
              </w:rPr>
              <w:t>三级缺陷：反向</w:t>
            </w:r>
            <w:r>
              <w:rPr>
                <w:rFonts w:ascii="微软雅黑" w:hAnsi="微软雅黑" w:eastAsia="微软雅黑"/>
                <w:sz w:val="18"/>
                <w:szCs w:val="18"/>
              </w:rPr>
              <w:t>的</w:t>
            </w:r>
            <w:r>
              <w:rPr>
                <w:rFonts w:hint="eastAsia" w:ascii="微软雅黑" w:hAnsi="微软雅黑" w:eastAsia="微软雅黑"/>
                <w:sz w:val="18"/>
                <w:szCs w:val="18"/>
              </w:rPr>
              <w:t>验证未</w:t>
            </w:r>
            <w:r>
              <w:rPr>
                <w:rFonts w:ascii="微软雅黑" w:hAnsi="微软雅黑" w:eastAsia="微软雅黑"/>
                <w:sz w:val="18"/>
                <w:szCs w:val="18"/>
              </w:rPr>
              <w:t>通过，导致接口错误</w:t>
            </w:r>
          </w:p>
          <w:p>
            <w:pPr>
              <w:pStyle w:val="9"/>
              <w:shd w:val="clear" w:color="auto" w:fill="FFFFFF"/>
              <w:spacing w:before="0" w:beforeAutospacing="0" w:after="0" w:afterAutospacing="0"/>
              <w:jc w:val="both"/>
              <w:rPr>
                <w:rFonts w:ascii="微软雅黑" w:hAnsi="微软雅黑" w:eastAsia="微软雅黑"/>
                <w:sz w:val="18"/>
                <w:szCs w:val="18"/>
              </w:rPr>
            </w:pPr>
            <w:r>
              <w:rPr>
                <w:rFonts w:hint="eastAsia" w:ascii="微软雅黑" w:hAnsi="微软雅黑" w:eastAsia="微软雅黑"/>
                <w:sz w:val="18"/>
                <w:szCs w:val="18"/>
              </w:rPr>
              <w:t>四级缺陷：存在某些细微的缺陷，但不影响程序正常应用。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2093"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功能测试</w:t>
            </w:r>
          </w:p>
        </w:tc>
        <w:tc>
          <w:tcPr>
            <w:tcW w:w="2410" w:type="dxa"/>
            <w:vAlign w:val="center"/>
          </w:tcPr>
          <w:p>
            <w:pPr>
              <w:jc w:val="center"/>
              <w:rPr>
                <w:rFonts w:ascii="Tahoma" w:hAnsi="Tahoma" w:eastAsia="微软雅黑" w:cs="Tahoma"/>
                <w:sz w:val="18"/>
                <w:szCs w:val="18"/>
              </w:rPr>
            </w:pPr>
            <w:r>
              <w:rPr>
                <w:rFonts w:ascii="Tahoma" w:hAnsi="Tahoma" w:cs="Tahoma"/>
                <w:color w:val="333333"/>
                <w:sz w:val="18"/>
                <w:szCs w:val="18"/>
                <w:shd w:val="clear" w:color="auto" w:fill="FFFFFF"/>
              </w:rPr>
              <w:t>Functional Testing</w:t>
            </w:r>
          </w:p>
        </w:tc>
        <w:tc>
          <w:tcPr>
            <w:tcW w:w="4019" w:type="dxa"/>
            <w:gridSpan w:val="2"/>
          </w:tcPr>
          <w:p>
            <w:pPr>
              <w:rPr>
                <w:rFonts w:ascii="微软雅黑" w:hAnsi="微软雅黑" w:eastAsia="微软雅黑"/>
                <w:sz w:val="18"/>
                <w:szCs w:val="18"/>
              </w:rPr>
            </w:pPr>
            <w:r>
              <w:rPr>
                <w:rFonts w:hint="eastAsia" w:ascii="微软雅黑" w:hAnsi="微软雅黑" w:eastAsia="微软雅黑"/>
                <w:sz w:val="18"/>
                <w:szCs w:val="18"/>
              </w:rPr>
              <w:t>根据产品特征、操作描述和用户方案，测试一个产品的特性和可操作行为以确定它们满足设计需求。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2093"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兼容性测试</w:t>
            </w:r>
          </w:p>
        </w:tc>
        <w:tc>
          <w:tcPr>
            <w:tcW w:w="2410" w:type="dxa"/>
            <w:vAlign w:val="center"/>
          </w:tcPr>
          <w:p>
            <w:pPr>
              <w:jc w:val="center"/>
              <w:rPr>
                <w:rFonts w:ascii="Tahoma" w:hAnsi="Tahoma" w:cs="Tahoma"/>
                <w:color w:val="444444"/>
                <w:spacing w:val="-5"/>
                <w:sz w:val="18"/>
                <w:szCs w:val="18"/>
                <w:shd w:val="clear" w:color="auto" w:fill="FFFFFF"/>
              </w:rPr>
            </w:pPr>
            <w:r>
              <w:rPr>
                <w:rFonts w:ascii="Tahoma" w:hAnsi="Tahoma" w:cs="Tahoma"/>
                <w:color w:val="333333"/>
                <w:sz w:val="18"/>
                <w:szCs w:val="18"/>
                <w:shd w:val="clear" w:color="auto" w:fill="FFFFFF"/>
              </w:rPr>
              <w:t>Compatibility Testing</w:t>
            </w:r>
          </w:p>
        </w:tc>
        <w:tc>
          <w:tcPr>
            <w:tcW w:w="4019" w:type="dxa"/>
            <w:gridSpan w:val="2"/>
          </w:tcPr>
          <w:p>
            <w:pPr>
              <w:rPr>
                <w:rFonts w:ascii="微软雅黑" w:hAnsi="微软雅黑" w:eastAsia="微软雅黑"/>
                <w:sz w:val="18"/>
                <w:szCs w:val="18"/>
              </w:rPr>
            </w:pPr>
            <w:r>
              <w:rPr>
                <w:rFonts w:hint="eastAsia" w:ascii="微软雅黑" w:hAnsi="微软雅黑" w:eastAsia="微软雅黑"/>
                <w:sz w:val="18"/>
                <w:szCs w:val="18"/>
              </w:rPr>
              <w:t>测试软件是否和系统的其它与之交互的元素之间兼容，如：浏览器、操作系统、硬件等。验证测试对象在不同的软件和硬件配置中的运行情况。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2093"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可用性测试</w:t>
            </w:r>
          </w:p>
        </w:tc>
        <w:tc>
          <w:tcPr>
            <w:tcW w:w="2410" w:type="dxa"/>
            <w:vAlign w:val="center"/>
          </w:tcPr>
          <w:p>
            <w:pPr>
              <w:jc w:val="center"/>
              <w:rPr>
                <w:rFonts w:ascii="Tahoma" w:hAnsi="Tahoma" w:cs="Tahoma"/>
                <w:color w:val="444444"/>
                <w:spacing w:val="-5"/>
                <w:sz w:val="18"/>
                <w:szCs w:val="18"/>
                <w:shd w:val="clear" w:color="auto" w:fill="FFFFFF"/>
              </w:rPr>
            </w:pPr>
            <w:r>
              <w:rPr>
                <w:rFonts w:ascii="Tahoma" w:hAnsi="Tahoma" w:cs="Tahoma"/>
                <w:color w:val="444444"/>
                <w:spacing w:val="-5"/>
                <w:sz w:val="18"/>
                <w:szCs w:val="18"/>
                <w:shd w:val="clear" w:color="auto" w:fill="FFFFFF"/>
              </w:rPr>
              <w:t>Usability Testing</w:t>
            </w:r>
          </w:p>
        </w:tc>
        <w:tc>
          <w:tcPr>
            <w:tcW w:w="4019" w:type="dxa"/>
            <w:gridSpan w:val="2"/>
          </w:tcPr>
          <w:p>
            <w:pPr>
              <w:rPr>
                <w:rFonts w:ascii="微软雅黑" w:hAnsi="微软雅黑" w:eastAsia="微软雅黑" w:cs="微软雅黑"/>
                <w:b/>
                <w:bCs/>
                <w:sz w:val="18"/>
                <w:szCs w:val="18"/>
              </w:rPr>
            </w:pPr>
            <w:r>
              <w:rPr>
                <w:rFonts w:hint="eastAsia" w:ascii="微软雅黑" w:hAnsi="微软雅黑" w:eastAsia="微软雅黑"/>
                <w:sz w:val="18"/>
                <w:szCs w:val="18"/>
              </w:rPr>
              <w:t>检验其是否达到可用性标准。</w:t>
            </w:r>
          </w:p>
        </w:tc>
      </w:tr>
    </w:tbl>
    <w:p>
      <w:pPr>
        <w:ind w:firstLine="420"/>
      </w:pPr>
    </w:p>
    <w:p/>
    <w:p>
      <w:pPr>
        <w:pStyle w:val="3"/>
        <w:spacing w:after="120" w:line="415" w:lineRule="auto"/>
        <w:rPr>
          <w:sz w:val="28"/>
          <w:szCs w:val="28"/>
        </w:rPr>
      </w:pPr>
      <w:bookmarkStart w:id="14" w:name="_Toc29888195"/>
      <w:bookmarkStart w:id="15" w:name="_Toc34848503"/>
      <w:bookmarkStart w:id="16" w:name="_Toc446679728"/>
      <w:r>
        <w:rPr>
          <w:rFonts w:hint="eastAsia"/>
          <w:sz w:val="28"/>
          <w:szCs w:val="28"/>
        </w:rPr>
        <w:t>1.5参考资料</w:t>
      </w:r>
      <w:bookmarkEnd w:id="14"/>
      <w:bookmarkEnd w:id="15"/>
      <w:bookmarkEnd w:id="16"/>
    </w:p>
    <w:tbl>
      <w:tblPr>
        <w:tblStyle w:val="1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67"/>
        <w:gridCol w:w="2570"/>
        <w:gridCol w:w="28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3067"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资料名称</w:t>
            </w:r>
          </w:p>
        </w:tc>
        <w:tc>
          <w:tcPr>
            <w:tcW w:w="2570"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作者</w:t>
            </w:r>
          </w:p>
        </w:tc>
        <w:tc>
          <w:tcPr>
            <w:tcW w:w="2885"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3067"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2.5版本操作手册</w:t>
            </w:r>
          </w:p>
        </w:tc>
        <w:tc>
          <w:tcPr>
            <w:tcW w:w="2570"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w:t>
            </w:r>
          </w:p>
        </w:tc>
        <w:tc>
          <w:tcPr>
            <w:tcW w:w="2885"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系统操作的说明和指导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tcPr>
            <w:tcW w:w="3067"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蜗牛BOSS系统操作手册</w:t>
            </w:r>
          </w:p>
        </w:tc>
        <w:tc>
          <w:tcPr>
            <w:tcW w:w="2570"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w:t>
            </w:r>
          </w:p>
        </w:tc>
        <w:tc>
          <w:tcPr>
            <w:tcW w:w="2885"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系统操作的说明和指导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tcPr>
            <w:tcW w:w="3067"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需求文档</w:t>
            </w:r>
          </w:p>
        </w:tc>
        <w:tc>
          <w:tcPr>
            <w:tcW w:w="2570"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w:t>
            </w:r>
          </w:p>
        </w:tc>
        <w:tc>
          <w:tcPr>
            <w:tcW w:w="2885"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系统功能的说明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9" w:hRule="atLeast"/>
        </w:trPr>
        <w:tc>
          <w:tcPr>
            <w:tcW w:w="3067"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资源池规则说明</w:t>
            </w:r>
          </w:p>
        </w:tc>
        <w:tc>
          <w:tcPr>
            <w:tcW w:w="2570"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w:t>
            </w:r>
          </w:p>
        </w:tc>
        <w:tc>
          <w:tcPr>
            <w:tcW w:w="2885"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对资源池进行具体说明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4" w:hRule="atLeast"/>
        </w:trPr>
        <w:tc>
          <w:tcPr>
            <w:tcW w:w="3067"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角色账号信息</w:t>
            </w:r>
          </w:p>
        </w:tc>
        <w:tc>
          <w:tcPr>
            <w:tcW w:w="2570"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w:t>
            </w:r>
          </w:p>
        </w:tc>
        <w:tc>
          <w:tcPr>
            <w:tcW w:w="2885"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对各个账号进行说明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4" w:hRule="atLeast"/>
        </w:trPr>
        <w:tc>
          <w:tcPr>
            <w:tcW w:w="3067"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蜗牛Boss</w:t>
            </w:r>
            <w:r>
              <w:rPr>
                <w:rFonts w:ascii="微软雅黑" w:hAnsi="微软雅黑" w:eastAsia="微软雅黑"/>
                <w:sz w:val="18"/>
                <w:szCs w:val="18"/>
              </w:rPr>
              <w:t>需求列表</w:t>
            </w:r>
          </w:p>
        </w:tc>
        <w:tc>
          <w:tcPr>
            <w:tcW w:w="2570"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姜俊、齐华、王子龙、王冠伦</w:t>
            </w:r>
          </w:p>
        </w:tc>
        <w:tc>
          <w:tcPr>
            <w:tcW w:w="2885" w:type="dxa"/>
            <w:vAlign w:val="center"/>
          </w:tcPr>
          <w:p>
            <w:pPr>
              <w:rPr>
                <w:rFonts w:ascii="微软雅黑" w:hAnsi="微软雅黑" w:eastAsia="微软雅黑"/>
                <w:sz w:val="18"/>
                <w:szCs w:val="18"/>
              </w:rPr>
            </w:pPr>
            <w:r>
              <w:rPr>
                <w:rFonts w:hint="eastAsia" w:ascii="微软雅黑" w:hAnsi="微软雅黑" w:eastAsia="微软雅黑"/>
                <w:sz w:val="18"/>
                <w:szCs w:val="18"/>
              </w:rPr>
              <w:t>客户需求的整理和分类，是设计测试用例的基础</w:t>
            </w:r>
          </w:p>
        </w:tc>
      </w:tr>
    </w:tbl>
    <w:p>
      <w:pPr>
        <w:ind w:left="420" w:firstLine="420"/>
      </w:pPr>
    </w:p>
    <w:p>
      <w:pPr>
        <w:ind w:left="420" w:firstLine="420"/>
      </w:pPr>
    </w:p>
    <w:p>
      <w:pPr>
        <w:ind w:left="420" w:firstLine="420"/>
      </w:pPr>
    </w:p>
    <w:p>
      <w:pPr>
        <w:pStyle w:val="3"/>
      </w:pPr>
      <w:bookmarkStart w:id="17" w:name="_Toc446679729"/>
      <w:bookmarkStart w:id="18" w:name="_Toc29888196"/>
      <w:bookmarkStart w:id="19" w:name="_Toc34848504"/>
      <w:r>
        <w:rPr>
          <w:rFonts w:hint="eastAsia"/>
          <w:sz w:val="28"/>
          <w:szCs w:val="28"/>
        </w:rPr>
        <w:t>1.6测试摘要</w:t>
      </w:r>
      <w:bookmarkEnd w:id="17"/>
      <w:bookmarkEnd w:id="18"/>
      <w:bookmarkEnd w:id="19"/>
    </w:p>
    <w:p>
      <w:pPr>
        <w:spacing w:after="156" w:afterLines="50"/>
        <w:rPr>
          <w:b/>
          <w:sz w:val="22"/>
          <w:szCs w:val="24"/>
        </w:rPr>
      </w:pPr>
      <w:r>
        <w:rPr>
          <w:rFonts w:hint="eastAsia"/>
          <w:b/>
          <w:sz w:val="22"/>
          <w:szCs w:val="24"/>
        </w:rPr>
        <w:t>重点事项：</w:t>
      </w:r>
      <w:r>
        <w:rPr>
          <w:b/>
          <w:sz w:val="22"/>
          <w:szCs w:val="24"/>
        </w:rPr>
        <w:t xml:space="preserve"> </w:t>
      </w:r>
    </w:p>
    <w:p>
      <w:pPr>
        <w:ind w:firstLine="440" w:firstLineChars="200"/>
        <w:rPr>
          <w:sz w:val="22"/>
          <w:szCs w:val="24"/>
        </w:rPr>
      </w:pPr>
      <w:r>
        <w:rPr>
          <w:rFonts w:hint="eastAsia"/>
          <w:sz w:val="22"/>
          <w:szCs w:val="24"/>
        </w:rPr>
        <w:t>1、B/S架构的</w:t>
      </w:r>
      <w:r>
        <w:rPr>
          <w:sz w:val="22"/>
          <w:szCs w:val="24"/>
        </w:rPr>
        <w:t>软件系统</w:t>
      </w:r>
      <w:r>
        <w:rPr>
          <w:rFonts w:hint="eastAsia"/>
          <w:sz w:val="22"/>
          <w:szCs w:val="24"/>
        </w:rPr>
        <w:t>，完成对</w:t>
      </w:r>
      <w:r>
        <w:rPr>
          <w:sz w:val="22"/>
          <w:szCs w:val="24"/>
        </w:rPr>
        <w:t>该系统</w:t>
      </w:r>
      <w:r>
        <w:rPr>
          <w:rFonts w:hint="eastAsia"/>
          <w:sz w:val="22"/>
          <w:szCs w:val="24"/>
        </w:rPr>
        <w:t>的</w:t>
      </w:r>
      <w:r>
        <w:rPr>
          <w:sz w:val="22"/>
          <w:szCs w:val="24"/>
        </w:rPr>
        <w:t>功能</w:t>
      </w:r>
      <w:r>
        <w:rPr>
          <w:rFonts w:hint="eastAsia"/>
          <w:sz w:val="22"/>
          <w:szCs w:val="24"/>
        </w:rPr>
        <w:t>及</w:t>
      </w:r>
      <w:r>
        <w:rPr>
          <w:sz w:val="22"/>
          <w:szCs w:val="24"/>
        </w:rPr>
        <w:t>兼容性测试，编写最后的测试总结报告</w:t>
      </w:r>
      <w:r>
        <w:rPr>
          <w:rFonts w:hint="eastAsia"/>
          <w:sz w:val="22"/>
          <w:szCs w:val="24"/>
        </w:rPr>
        <w:t>以</w:t>
      </w:r>
      <w:r>
        <w:rPr>
          <w:sz w:val="22"/>
          <w:szCs w:val="24"/>
        </w:rPr>
        <w:t>提供对该系统的质量验证</w:t>
      </w:r>
    </w:p>
    <w:p>
      <w:pPr>
        <w:ind w:firstLine="440" w:firstLineChars="200"/>
        <w:rPr>
          <w:sz w:val="22"/>
          <w:szCs w:val="24"/>
        </w:rPr>
      </w:pPr>
      <w:r>
        <w:rPr>
          <w:rFonts w:hint="eastAsia"/>
          <w:sz w:val="22"/>
          <w:szCs w:val="24"/>
        </w:rPr>
        <w:t>2、不同主流</w:t>
      </w:r>
      <w:r>
        <w:rPr>
          <w:sz w:val="22"/>
          <w:szCs w:val="24"/>
        </w:rPr>
        <w:t>浏览器是否都能够兼容</w:t>
      </w:r>
    </w:p>
    <w:p>
      <w:pPr>
        <w:ind w:firstLine="440" w:firstLineChars="200"/>
        <w:rPr>
          <w:sz w:val="22"/>
          <w:szCs w:val="24"/>
        </w:rPr>
      </w:pPr>
      <w:r>
        <w:rPr>
          <w:rFonts w:hint="eastAsia"/>
          <w:sz w:val="22"/>
          <w:szCs w:val="24"/>
        </w:rPr>
        <w:t>3、一般影响系统要求或基本功能的实现，反向验证未通过</w:t>
      </w:r>
    </w:p>
    <w:p>
      <w:pPr>
        <w:ind w:firstLine="440" w:firstLineChars="200"/>
        <w:rPr>
          <w:sz w:val="22"/>
          <w:szCs w:val="24"/>
        </w:rPr>
      </w:pPr>
      <w:r>
        <w:rPr>
          <w:rFonts w:hint="eastAsia"/>
          <w:sz w:val="22"/>
          <w:szCs w:val="24"/>
        </w:rPr>
        <w:t>4、测试目标：完成对该系统的功能及可用性及兼容性测试，确保系统功能正常运行，支持各种软硬件对系统的支持！</w:t>
      </w:r>
    </w:p>
    <w:p>
      <w:pPr>
        <w:pStyle w:val="16"/>
        <w:ind w:left="1070" w:firstLine="0" w:firstLineChars="0"/>
        <w:rPr>
          <w:b/>
          <w:sz w:val="22"/>
          <w:szCs w:val="24"/>
        </w:rPr>
      </w:pPr>
    </w:p>
    <w:p>
      <w:pPr>
        <w:spacing w:after="156" w:afterLines="50"/>
        <w:rPr>
          <w:b/>
          <w:sz w:val="22"/>
          <w:szCs w:val="24"/>
        </w:rPr>
      </w:pPr>
      <w:r>
        <w:rPr>
          <w:rFonts w:hint="eastAsia"/>
          <w:b/>
          <w:sz w:val="22"/>
          <w:szCs w:val="24"/>
        </w:rPr>
        <w:t>争议事项：</w:t>
      </w:r>
    </w:p>
    <w:p>
      <w:pPr>
        <w:pStyle w:val="4"/>
        <w:rPr>
          <w:sz w:val="22"/>
          <w:szCs w:val="24"/>
        </w:rPr>
      </w:pPr>
      <w:r>
        <w:rPr>
          <w:rFonts w:hint="eastAsia"/>
          <w:sz w:val="22"/>
          <w:szCs w:val="24"/>
        </w:rPr>
        <w:tab/>
      </w:r>
      <w:r>
        <w:rPr>
          <w:rFonts w:hint="eastAsia"/>
          <w:sz w:val="22"/>
          <w:szCs w:val="24"/>
        </w:rPr>
        <w:t>对任务项的评估时间远大于给定的测试时间以及需求不明确</w:t>
      </w:r>
    </w:p>
    <w:p>
      <w:pPr>
        <w:spacing w:after="156" w:afterLines="50"/>
        <w:rPr>
          <w:sz w:val="22"/>
          <w:szCs w:val="24"/>
        </w:rPr>
      </w:pPr>
      <w:r>
        <w:rPr>
          <w:rFonts w:hint="eastAsia"/>
          <w:b/>
          <w:sz w:val="22"/>
          <w:szCs w:val="24"/>
        </w:rPr>
        <w:t>风险评估：</w:t>
      </w:r>
      <w:r>
        <w:rPr>
          <w:sz w:val="22"/>
          <w:szCs w:val="24"/>
        </w:rPr>
        <w:t xml:space="preserve"> </w:t>
      </w:r>
    </w:p>
    <w:p>
      <w:pPr>
        <w:ind w:firstLine="440" w:firstLineChars="200"/>
        <w:rPr>
          <w:sz w:val="22"/>
          <w:szCs w:val="24"/>
        </w:rPr>
      </w:pPr>
      <w:r>
        <w:rPr>
          <w:rFonts w:hint="eastAsia"/>
          <w:sz w:val="22"/>
          <w:szCs w:val="24"/>
        </w:rPr>
        <w:t>1、质量需求或产品的特性理解不准确，造成测试范围分析的误差，结果某些地方始终测试不到或验证的标准不对;</w:t>
      </w:r>
    </w:p>
    <w:p>
      <w:pPr>
        <w:ind w:firstLine="440" w:firstLineChars="200"/>
        <w:rPr>
          <w:sz w:val="22"/>
          <w:szCs w:val="24"/>
        </w:rPr>
      </w:pPr>
      <w:r>
        <w:rPr>
          <w:rFonts w:hint="eastAsia"/>
          <w:sz w:val="22"/>
          <w:szCs w:val="24"/>
        </w:rPr>
        <w:t>2、测试用例没有得到百分之百的执行，如有些测试缺陷有意或无意的遗漏;</w:t>
      </w:r>
    </w:p>
    <w:p>
      <w:pPr>
        <w:ind w:firstLine="440" w:firstLineChars="200"/>
        <w:rPr>
          <w:sz w:val="22"/>
          <w:szCs w:val="24"/>
        </w:rPr>
      </w:pPr>
      <w:r>
        <w:rPr>
          <w:rFonts w:hint="eastAsia"/>
          <w:sz w:val="22"/>
          <w:szCs w:val="24"/>
        </w:rPr>
        <w:t>3、质量标准不都是很清晰的，如可用性的测试，仁者见仁、智者见智;</w:t>
      </w:r>
    </w:p>
    <w:p>
      <w:pPr>
        <w:ind w:firstLine="440" w:firstLineChars="200"/>
        <w:rPr>
          <w:sz w:val="22"/>
          <w:szCs w:val="24"/>
        </w:rPr>
      </w:pPr>
      <w:r>
        <w:rPr>
          <w:rFonts w:hint="eastAsia"/>
          <w:sz w:val="22"/>
          <w:szCs w:val="24"/>
        </w:rPr>
        <w:t>4、测试用例设计不到位，忽视了一些边界条件、深层次的逻辑、用户场景等;</w:t>
      </w:r>
    </w:p>
    <w:p>
      <w:pPr>
        <w:ind w:firstLine="440" w:firstLineChars="200"/>
        <w:rPr>
          <w:sz w:val="22"/>
          <w:szCs w:val="24"/>
        </w:rPr>
      </w:pPr>
      <w:r>
        <w:rPr>
          <w:rFonts w:hint="eastAsia"/>
          <w:sz w:val="22"/>
          <w:szCs w:val="24"/>
        </w:rPr>
        <w:t>5、有些缺陷出现频率不是百分之百，不容易被发现;如果代码质量差，软件缺陷很多，被漏检的缺陷可能性就大;</w:t>
      </w:r>
    </w:p>
    <w:p>
      <w:pPr>
        <w:pStyle w:val="4"/>
        <w:ind w:firstLine="420"/>
        <w:rPr>
          <w:sz w:val="22"/>
          <w:szCs w:val="24"/>
        </w:rPr>
      </w:pPr>
      <w:r>
        <w:rPr>
          <w:rFonts w:hint="eastAsia"/>
          <w:sz w:val="22"/>
          <w:szCs w:val="24"/>
        </w:rPr>
        <w:t>6、由于测试执行时间可能不足，导致回归测试无法全部执行可能带来的风险，必然带来风险。</w:t>
      </w:r>
    </w:p>
    <w:p>
      <w:pPr>
        <w:ind w:firstLine="440" w:firstLineChars="200"/>
      </w:pPr>
      <w:r>
        <w:rPr>
          <w:rFonts w:hint="eastAsia"/>
          <w:sz w:val="22"/>
          <w:szCs w:val="24"/>
        </w:rPr>
        <w:t>7、</w:t>
      </w:r>
      <w:r>
        <w:rPr>
          <w:sz w:val="22"/>
          <w:szCs w:val="24"/>
        </w:rPr>
        <w:t>测试人员出现人员变动，带来</w:t>
      </w:r>
      <w:r>
        <w:rPr>
          <w:rFonts w:hint="eastAsia"/>
          <w:sz w:val="22"/>
          <w:szCs w:val="24"/>
        </w:rPr>
        <w:t>的风险</w:t>
      </w:r>
      <w:r>
        <w:rPr>
          <w:sz w:val="22"/>
          <w:szCs w:val="24"/>
        </w:rPr>
        <w:t>。</w:t>
      </w:r>
    </w:p>
    <w:p>
      <w:r>
        <w:br w:type="page"/>
      </w:r>
    </w:p>
    <w:p>
      <w:pPr>
        <w:pStyle w:val="2"/>
      </w:pPr>
      <w:bookmarkStart w:id="20" w:name="_Toc446679730"/>
      <w:bookmarkStart w:id="21" w:name="_Toc34848505"/>
      <w:bookmarkStart w:id="22" w:name="_Toc29888197"/>
      <w:r>
        <w:rPr>
          <w:rFonts w:hint="eastAsia"/>
          <w:sz w:val="36"/>
          <w:szCs w:val="36"/>
        </w:rPr>
        <w:t>2资源需求</w:t>
      </w:r>
      <w:bookmarkEnd w:id="20"/>
      <w:bookmarkEnd w:id="21"/>
      <w:bookmarkEnd w:id="22"/>
    </w:p>
    <w:p>
      <w:pPr>
        <w:pStyle w:val="3"/>
        <w:spacing w:after="120" w:line="415" w:lineRule="auto"/>
        <w:rPr>
          <w:sz w:val="28"/>
          <w:szCs w:val="28"/>
        </w:rPr>
      </w:pPr>
      <w:bookmarkStart w:id="23" w:name="_Toc446679731"/>
      <w:bookmarkStart w:id="24" w:name="_Toc34842385"/>
      <w:bookmarkStart w:id="25" w:name="_Toc34848506"/>
      <w:r>
        <w:rPr>
          <w:rFonts w:hint="eastAsia"/>
          <w:sz w:val="28"/>
          <w:szCs w:val="28"/>
        </w:rPr>
        <w:t>2.1硬件资源</w:t>
      </w:r>
      <w:bookmarkEnd w:id="23"/>
      <w:bookmarkEnd w:id="24"/>
      <w:bookmarkEnd w:id="25"/>
    </w:p>
    <w:tbl>
      <w:tblPr>
        <w:tblStyle w:val="10"/>
        <w:tblW w:w="88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02"/>
        <w:gridCol w:w="1559"/>
        <w:gridCol w:w="1417"/>
        <w:gridCol w:w="1418"/>
        <w:gridCol w:w="16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2802"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IP/机型</w:t>
            </w:r>
          </w:p>
        </w:tc>
        <w:tc>
          <w:tcPr>
            <w:tcW w:w="1559"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操作系统</w:t>
            </w:r>
          </w:p>
        </w:tc>
        <w:tc>
          <w:tcPr>
            <w:tcW w:w="1417"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用途说明</w:t>
            </w:r>
          </w:p>
        </w:tc>
        <w:tc>
          <w:tcPr>
            <w:tcW w:w="1418"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硬盘空间</w:t>
            </w:r>
          </w:p>
        </w:tc>
        <w:tc>
          <w:tcPr>
            <w:tcW w:w="1654"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内存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2802"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广域网 动态ip</w:t>
            </w:r>
            <w:r>
              <w:rPr>
                <w:rFonts w:ascii="微软雅黑" w:hAnsi="微软雅黑" w:eastAsia="微软雅黑"/>
                <w:sz w:val="18"/>
                <w:szCs w:val="18"/>
              </w:rPr>
              <w:t>/</w:t>
            </w:r>
            <w:r>
              <w:rPr>
                <w:rFonts w:hint="eastAsia" w:ascii="微软雅黑" w:hAnsi="微软雅黑" w:eastAsia="微软雅黑"/>
                <w:sz w:val="18"/>
                <w:szCs w:val="18"/>
              </w:rPr>
              <w:t>虚拟设备</w:t>
            </w:r>
          </w:p>
        </w:tc>
        <w:tc>
          <w:tcPr>
            <w:tcW w:w="1559" w:type="dxa"/>
            <w:vAlign w:val="center"/>
          </w:tcPr>
          <w:p>
            <w:pPr>
              <w:jc w:val="center"/>
              <w:rPr>
                <w:rFonts w:ascii="微软雅黑" w:hAnsi="微软雅黑" w:eastAsia="微软雅黑"/>
                <w:sz w:val="18"/>
                <w:szCs w:val="18"/>
              </w:rPr>
            </w:pPr>
            <w:r>
              <w:rPr>
                <w:rFonts w:ascii="微软雅黑" w:hAnsi="微软雅黑" w:eastAsia="微软雅黑"/>
                <w:sz w:val="18"/>
                <w:szCs w:val="18"/>
              </w:rPr>
              <w:t>CentOS</w:t>
            </w:r>
          </w:p>
        </w:tc>
        <w:tc>
          <w:tcPr>
            <w:tcW w:w="1417"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服务端</w:t>
            </w:r>
          </w:p>
        </w:tc>
        <w:tc>
          <w:tcPr>
            <w:tcW w:w="1418"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w:t>
            </w:r>
            <w:r>
              <w:rPr>
                <w:rFonts w:hint="eastAsia" w:ascii="微软雅黑" w:hAnsi="微软雅黑" w:eastAsia="微软雅黑"/>
                <w:sz w:val="18"/>
                <w:szCs w:val="18"/>
              </w:rPr>
              <w:t>G</w:t>
            </w:r>
          </w:p>
        </w:tc>
        <w:tc>
          <w:tcPr>
            <w:tcW w:w="1654"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1G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2802"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广域网 动态ip</w:t>
            </w:r>
            <w:r>
              <w:rPr>
                <w:rFonts w:ascii="微软雅黑" w:hAnsi="微软雅黑" w:eastAsia="微软雅黑"/>
                <w:sz w:val="18"/>
                <w:szCs w:val="18"/>
              </w:rPr>
              <w:t>/ThinkPad T410</w:t>
            </w:r>
          </w:p>
        </w:tc>
        <w:tc>
          <w:tcPr>
            <w:tcW w:w="1559" w:type="dxa"/>
            <w:vAlign w:val="center"/>
          </w:tcPr>
          <w:p>
            <w:pPr>
              <w:jc w:val="center"/>
              <w:rPr>
                <w:rFonts w:ascii="微软雅黑" w:hAnsi="微软雅黑" w:eastAsia="微软雅黑"/>
                <w:sz w:val="18"/>
                <w:szCs w:val="18"/>
              </w:rPr>
            </w:pPr>
            <w:r>
              <w:rPr>
                <w:rFonts w:ascii="微软雅黑" w:hAnsi="微软雅黑" w:eastAsia="微软雅黑"/>
                <w:sz w:val="18"/>
                <w:szCs w:val="18"/>
              </w:rPr>
              <w:t>W</w:t>
            </w:r>
            <w:r>
              <w:rPr>
                <w:rFonts w:hint="eastAsia" w:ascii="微软雅黑" w:hAnsi="微软雅黑" w:eastAsia="微软雅黑"/>
                <w:sz w:val="18"/>
                <w:szCs w:val="18"/>
              </w:rPr>
              <w:t>in7</w:t>
            </w:r>
          </w:p>
        </w:tc>
        <w:tc>
          <w:tcPr>
            <w:tcW w:w="1417" w:type="dxa"/>
            <w:vMerge w:val="restart"/>
            <w:vAlign w:val="center"/>
          </w:tcPr>
          <w:p>
            <w:pPr>
              <w:jc w:val="center"/>
              <w:rPr>
                <w:rFonts w:ascii="微软雅黑" w:hAnsi="微软雅黑" w:eastAsia="微软雅黑"/>
                <w:sz w:val="18"/>
                <w:szCs w:val="18"/>
              </w:rPr>
            </w:pPr>
            <w:r>
              <w:rPr>
                <w:rFonts w:hint="eastAsia" w:ascii="微软雅黑" w:hAnsi="微软雅黑" w:eastAsia="微软雅黑"/>
                <w:sz w:val="18"/>
                <w:szCs w:val="18"/>
              </w:rPr>
              <w:t>客户端</w:t>
            </w:r>
          </w:p>
        </w:tc>
        <w:tc>
          <w:tcPr>
            <w:tcW w:w="1418" w:type="dxa"/>
            <w:vAlign w:val="center"/>
          </w:tcPr>
          <w:p>
            <w:pPr>
              <w:jc w:val="center"/>
              <w:rPr>
                <w:rFonts w:ascii="微软雅黑" w:hAnsi="微软雅黑" w:eastAsia="微软雅黑"/>
                <w:sz w:val="18"/>
                <w:szCs w:val="18"/>
              </w:rPr>
            </w:pPr>
            <w:r>
              <w:rPr>
                <w:rFonts w:ascii="微软雅黑" w:hAnsi="微软雅黑" w:eastAsia="微软雅黑"/>
                <w:sz w:val="18"/>
                <w:szCs w:val="18"/>
              </w:rPr>
              <w:t>1T</w:t>
            </w:r>
          </w:p>
        </w:tc>
        <w:tc>
          <w:tcPr>
            <w:tcW w:w="1654" w:type="dxa"/>
            <w:vAlign w:val="center"/>
          </w:tcPr>
          <w:p>
            <w:pPr>
              <w:jc w:val="center"/>
              <w:rPr>
                <w:rFonts w:ascii="微软雅黑" w:hAnsi="微软雅黑" w:eastAsia="微软雅黑"/>
                <w:sz w:val="18"/>
                <w:szCs w:val="18"/>
              </w:rPr>
            </w:pPr>
            <w:r>
              <w:rPr>
                <w:rFonts w:ascii="微软雅黑" w:hAnsi="微软雅黑" w:eastAsia="微软雅黑"/>
                <w:sz w:val="18"/>
                <w:szCs w:val="18"/>
              </w:rPr>
              <w:t>16</w:t>
            </w:r>
            <w:r>
              <w:rPr>
                <w:rFonts w:hint="eastAsia" w:ascii="微软雅黑" w:hAnsi="微软雅黑" w:eastAsia="微软雅黑"/>
                <w:sz w:val="18"/>
                <w:szCs w:val="18"/>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2802"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广域网 动态ip</w:t>
            </w:r>
            <w:r>
              <w:rPr>
                <w:rFonts w:ascii="微软雅黑" w:hAnsi="微软雅黑" w:eastAsia="微软雅黑"/>
                <w:sz w:val="18"/>
                <w:szCs w:val="18"/>
              </w:rPr>
              <w:t>/MacBook Pro</w:t>
            </w:r>
          </w:p>
        </w:tc>
        <w:tc>
          <w:tcPr>
            <w:tcW w:w="1559"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macOS</w:t>
            </w:r>
          </w:p>
        </w:tc>
        <w:tc>
          <w:tcPr>
            <w:tcW w:w="1417" w:type="dxa"/>
            <w:vMerge w:val="continue"/>
            <w:vAlign w:val="center"/>
          </w:tcPr>
          <w:p>
            <w:pPr>
              <w:jc w:val="center"/>
              <w:rPr>
                <w:rFonts w:ascii="微软雅黑" w:hAnsi="微软雅黑" w:eastAsia="微软雅黑"/>
                <w:sz w:val="18"/>
                <w:szCs w:val="18"/>
              </w:rPr>
            </w:pPr>
          </w:p>
        </w:tc>
        <w:tc>
          <w:tcPr>
            <w:tcW w:w="1418" w:type="dxa"/>
            <w:vAlign w:val="center"/>
          </w:tcPr>
          <w:p>
            <w:pPr>
              <w:jc w:val="center"/>
              <w:rPr>
                <w:rFonts w:ascii="微软雅黑" w:hAnsi="微软雅黑" w:eastAsia="微软雅黑"/>
                <w:sz w:val="18"/>
                <w:szCs w:val="18"/>
              </w:rPr>
            </w:pPr>
            <w:r>
              <w:rPr>
                <w:rFonts w:ascii="微软雅黑" w:hAnsi="微软雅黑" w:eastAsia="微软雅黑"/>
                <w:sz w:val="18"/>
                <w:szCs w:val="18"/>
              </w:rPr>
              <w:t>1T</w:t>
            </w:r>
          </w:p>
        </w:tc>
        <w:tc>
          <w:tcPr>
            <w:tcW w:w="1654" w:type="dxa"/>
            <w:vAlign w:val="center"/>
          </w:tcPr>
          <w:p>
            <w:pPr>
              <w:jc w:val="center"/>
              <w:rPr>
                <w:rFonts w:ascii="微软雅黑" w:hAnsi="微软雅黑" w:eastAsia="微软雅黑"/>
                <w:sz w:val="18"/>
                <w:szCs w:val="18"/>
              </w:rPr>
            </w:pPr>
            <w:r>
              <w:rPr>
                <w:rFonts w:ascii="微软雅黑" w:hAnsi="微软雅黑" w:eastAsia="微软雅黑"/>
                <w:sz w:val="18"/>
                <w:szCs w:val="18"/>
              </w:rPr>
              <w:t>16</w:t>
            </w:r>
            <w:r>
              <w:rPr>
                <w:rFonts w:hint="eastAsia" w:ascii="微软雅黑" w:hAnsi="微软雅黑" w:eastAsia="微软雅黑"/>
                <w:sz w:val="18"/>
                <w:szCs w:val="18"/>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tcW w:w="2802"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广域网 动态ip</w:t>
            </w:r>
            <w:r>
              <w:rPr>
                <w:rFonts w:ascii="微软雅黑" w:hAnsi="微软雅黑" w:eastAsia="微软雅黑"/>
                <w:sz w:val="18"/>
                <w:szCs w:val="18"/>
              </w:rPr>
              <w:t>/ThinkPad T410</w:t>
            </w:r>
          </w:p>
        </w:tc>
        <w:tc>
          <w:tcPr>
            <w:tcW w:w="1559" w:type="dxa"/>
            <w:vAlign w:val="center"/>
          </w:tcPr>
          <w:p>
            <w:pPr>
              <w:jc w:val="center"/>
              <w:rPr>
                <w:rFonts w:ascii="微软雅黑" w:hAnsi="微软雅黑" w:eastAsia="微软雅黑"/>
                <w:sz w:val="18"/>
                <w:szCs w:val="18"/>
              </w:rPr>
            </w:pPr>
            <w:r>
              <w:rPr>
                <w:rFonts w:ascii="微软雅黑" w:hAnsi="微软雅黑" w:eastAsia="微软雅黑"/>
                <w:sz w:val="18"/>
                <w:szCs w:val="18"/>
              </w:rPr>
              <w:t>W</w:t>
            </w:r>
            <w:r>
              <w:rPr>
                <w:rFonts w:hint="eastAsia" w:ascii="微软雅黑" w:hAnsi="微软雅黑" w:eastAsia="微软雅黑"/>
                <w:sz w:val="18"/>
                <w:szCs w:val="18"/>
              </w:rPr>
              <w:t>in7</w:t>
            </w:r>
          </w:p>
        </w:tc>
        <w:tc>
          <w:tcPr>
            <w:tcW w:w="1417" w:type="dxa"/>
            <w:vMerge w:val="continue"/>
            <w:vAlign w:val="center"/>
          </w:tcPr>
          <w:p>
            <w:pPr>
              <w:jc w:val="center"/>
              <w:rPr>
                <w:rFonts w:ascii="微软雅黑" w:hAnsi="微软雅黑" w:eastAsia="微软雅黑"/>
                <w:sz w:val="18"/>
                <w:szCs w:val="18"/>
              </w:rPr>
            </w:pPr>
          </w:p>
        </w:tc>
        <w:tc>
          <w:tcPr>
            <w:tcW w:w="1418" w:type="dxa"/>
            <w:vAlign w:val="center"/>
          </w:tcPr>
          <w:p>
            <w:pPr>
              <w:jc w:val="center"/>
              <w:rPr>
                <w:rFonts w:ascii="微软雅黑" w:hAnsi="微软雅黑" w:eastAsia="微软雅黑"/>
                <w:sz w:val="18"/>
                <w:szCs w:val="18"/>
              </w:rPr>
            </w:pPr>
            <w:r>
              <w:rPr>
                <w:rFonts w:ascii="微软雅黑" w:hAnsi="微软雅黑" w:eastAsia="微软雅黑"/>
                <w:sz w:val="18"/>
                <w:szCs w:val="18"/>
              </w:rPr>
              <w:t>1T</w:t>
            </w:r>
          </w:p>
        </w:tc>
        <w:tc>
          <w:tcPr>
            <w:tcW w:w="1654" w:type="dxa"/>
            <w:vAlign w:val="center"/>
          </w:tcPr>
          <w:p>
            <w:pPr>
              <w:jc w:val="center"/>
              <w:rPr>
                <w:rFonts w:ascii="微软雅黑" w:hAnsi="微软雅黑" w:eastAsia="微软雅黑"/>
                <w:sz w:val="18"/>
                <w:szCs w:val="18"/>
              </w:rPr>
            </w:pPr>
            <w:r>
              <w:rPr>
                <w:rFonts w:ascii="微软雅黑" w:hAnsi="微软雅黑" w:eastAsia="微软雅黑"/>
                <w:sz w:val="18"/>
                <w:szCs w:val="18"/>
              </w:rPr>
              <w:t>16</w:t>
            </w:r>
            <w:r>
              <w:rPr>
                <w:rFonts w:hint="eastAsia" w:ascii="微软雅黑" w:hAnsi="微软雅黑" w:eastAsia="微软雅黑"/>
                <w:sz w:val="18"/>
                <w:szCs w:val="18"/>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2802"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广域网 动态ip</w:t>
            </w:r>
            <w:r>
              <w:rPr>
                <w:rFonts w:ascii="微软雅黑" w:hAnsi="微软雅黑" w:eastAsia="微软雅黑"/>
                <w:sz w:val="18"/>
                <w:szCs w:val="18"/>
              </w:rPr>
              <w:t>/ThinkPad T410</w:t>
            </w:r>
          </w:p>
        </w:tc>
        <w:tc>
          <w:tcPr>
            <w:tcW w:w="1559" w:type="dxa"/>
            <w:vAlign w:val="center"/>
          </w:tcPr>
          <w:p>
            <w:pPr>
              <w:jc w:val="center"/>
              <w:rPr>
                <w:rFonts w:ascii="微软雅黑" w:hAnsi="微软雅黑" w:eastAsia="微软雅黑"/>
                <w:sz w:val="18"/>
                <w:szCs w:val="18"/>
              </w:rPr>
            </w:pPr>
            <w:r>
              <w:rPr>
                <w:rFonts w:ascii="微软雅黑" w:hAnsi="微软雅黑" w:eastAsia="微软雅黑"/>
                <w:sz w:val="18"/>
                <w:szCs w:val="18"/>
              </w:rPr>
              <w:t>W</w:t>
            </w:r>
            <w:r>
              <w:rPr>
                <w:rFonts w:hint="eastAsia" w:ascii="微软雅黑" w:hAnsi="微软雅黑" w:eastAsia="微软雅黑"/>
                <w:sz w:val="18"/>
                <w:szCs w:val="18"/>
              </w:rPr>
              <w:t>in7</w:t>
            </w:r>
          </w:p>
        </w:tc>
        <w:tc>
          <w:tcPr>
            <w:tcW w:w="1417" w:type="dxa"/>
            <w:vMerge w:val="continue"/>
            <w:vAlign w:val="center"/>
          </w:tcPr>
          <w:p>
            <w:pPr>
              <w:jc w:val="center"/>
              <w:rPr>
                <w:rFonts w:ascii="微软雅黑" w:hAnsi="微软雅黑" w:eastAsia="微软雅黑"/>
                <w:sz w:val="18"/>
                <w:szCs w:val="18"/>
              </w:rPr>
            </w:pPr>
          </w:p>
        </w:tc>
        <w:tc>
          <w:tcPr>
            <w:tcW w:w="1418" w:type="dxa"/>
            <w:vAlign w:val="center"/>
          </w:tcPr>
          <w:p>
            <w:pPr>
              <w:jc w:val="center"/>
              <w:rPr>
                <w:rFonts w:ascii="微软雅黑" w:hAnsi="微软雅黑" w:eastAsia="微软雅黑"/>
                <w:sz w:val="18"/>
                <w:szCs w:val="18"/>
              </w:rPr>
            </w:pPr>
            <w:r>
              <w:rPr>
                <w:rFonts w:ascii="微软雅黑" w:hAnsi="微软雅黑" w:eastAsia="微软雅黑"/>
                <w:sz w:val="18"/>
                <w:szCs w:val="18"/>
              </w:rPr>
              <w:t>1T</w:t>
            </w:r>
          </w:p>
        </w:tc>
        <w:tc>
          <w:tcPr>
            <w:tcW w:w="1654" w:type="dxa"/>
            <w:vAlign w:val="center"/>
          </w:tcPr>
          <w:p>
            <w:pPr>
              <w:jc w:val="center"/>
              <w:rPr>
                <w:rFonts w:ascii="微软雅黑" w:hAnsi="微软雅黑" w:eastAsia="微软雅黑"/>
                <w:sz w:val="18"/>
                <w:szCs w:val="18"/>
              </w:rPr>
            </w:pPr>
            <w:r>
              <w:rPr>
                <w:rFonts w:ascii="微软雅黑" w:hAnsi="微软雅黑" w:eastAsia="微软雅黑"/>
                <w:sz w:val="18"/>
                <w:szCs w:val="18"/>
              </w:rPr>
              <w:t>16</w:t>
            </w:r>
            <w:r>
              <w:rPr>
                <w:rFonts w:hint="eastAsia" w:ascii="微软雅黑" w:hAnsi="微软雅黑" w:eastAsia="微软雅黑"/>
                <w:sz w:val="18"/>
                <w:szCs w:val="18"/>
              </w:rPr>
              <w:t>G</w:t>
            </w:r>
          </w:p>
        </w:tc>
      </w:tr>
    </w:tbl>
    <w:p/>
    <w:p>
      <w:pPr>
        <w:pStyle w:val="3"/>
        <w:spacing w:after="120" w:line="415" w:lineRule="auto"/>
        <w:rPr>
          <w:sz w:val="28"/>
          <w:szCs w:val="28"/>
        </w:rPr>
      </w:pPr>
      <w:bookmarkStart w:id="26" w:name="_Toc34848507"/>
      <w:bookmarkStart w:id="27" w:name="_Toc34842386"/>
      <w:bookmarkStart w:id="28" w:name="_Toc446679732"/>
      <w:r>
        <w:rPr>
          <w:rFonts w:hint="eastAsia"/>
          <w:sz w:val="28"/>
          <w:szCs w:val="28"/>
        </w:rPr>
        <w:t>2.2软件资源</w:t>
      </w:r>
      <w:bookmarkEnd w:id="26"/>
      <w:bookmarkEnd w:id="27"/>
      <w:bookmarkEnd w:id="28"/>
    </w:p>
    <w:p>
      <w:pPr>
        <w:ind w:firstLine="420" w:firstLineChars="200"/>
        <w:rPr>
          <w:rFonts w:asciiTheme="minorEastAsia" w:hAnsiTheme="minorEastAsia"/>
          <w:bCs/>
          <w:szCs w:val="21"/>
        </w:rPr>
      </w:pPr>
    </w:p>
    <w:tbl>
      <w:tblPr>
        <w:tblStyle w:val="10"/>
        <w:tblW w:w="5224"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9"/>
        <w:gridCol w:w="3848"/>
        <w:gridCol w:w="3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 w:hRule="atLeast"/>
        </w:trPr>
        <w:tc>
          <w:tcPr>
            <w:tcW w:w="937"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软件类型</w:t>
            </w:r>
          </w:p>
        </w:tc>
        <w:tc>
          <w:tcPr>
            <w:tcW w:w="2161"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软件名称</w:t>
            </w:r>
          </w:p>
        </w:tc>
        <w:tc>
          <w:tcPr>
            <w:tcW w:w="1902"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用途说明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937" w:type="pct"/>
            <w:vMerge w:val="restart"/>
            <w:vAlign w:val="center"/>
          </w:tcPr>
          <w:p>
            <w:pPr>
              <w:jc w:val="center"/>
              <w:rPr>
                <w:rFonts w:ascii="微软雅黑" w:hAnsi="微软雅黑" w:eastAsia="微软雅黑"/>
                <w:sz w:val="18"/>
                <w:szCs w:val="18"/>
              </w:rPr>
            </w:pPr>
            <w:r>
              <w:rPr>
                <w:rFonts w:hint="eastAsia" w:ascii="微软雅黑" w:hAnsi="微软雅黑" w:eastAsia="微软雅黑"/>
                <w:sz w:val="18"/>
                <w:szCs w:val="18"/>
              </w:rPr>
              <w:t>服务器端</w:t>
            </w:r>
          </w:p>
        </w:tc>
        <w:tc>
          <w:tcPr>
            <w:tcW w:w="2161" w:type="pct"/>
            <w:vAlign w:val="center"/>
          </w:tcPr>
          <w:p>
            <w:pPr>
              <w:jc w:val="center"/>
              <w:rPr>
                <w:rFonts w:ascii="Tahoma" w:hAnsi="Tahoma" w:cs="Tahoma"/>
                <w:spacing w:val="-5"/>
                <w:sz w:val="18"/>
                <w:szCs w:val="18"/>
                <w:shd w:val="clear" w:color="auto" w:fill="FFFFFF"/>
              </w:rPr>
            </w:pPr>
            <w:r>
              <w:rPr>
                <w:rFonts w:ascii="Tahoma" w:hAnsi="Tahoma" w:cs="Tahoma"/>
                <w:spacing w:val="-5"/>
                <w:sz w:val="18"/>
                <w:szCs w:val="18"/>
                <w:shd w:val="clear" w:color="auto" w:fill="FFFFFF"/>
              </w:rPr>
              <w:t>VMware Workstation Pro</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用于模拟服务器硬件资源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Tahoma" w:hAnsi="Tahoma" w:cs="Tahoma"/>
                <w:spacing w:val="-5"/>
                <w:sz w:val="18"/>
                <w:szCs w:val="18"/>
                <w:shd w:val="clear" w:color="auto" w:fill="FFFFFF"/>
              </w:rPr>
            </w:pPr>
            <w:r>
              <w:rPr>
                <w:rFonts w:ascii="Tahoma" w:hAnsi="Tahoma" w:cs="Tahoma"/>
                <w:spacing w:val="-5"/>
                <w:sz w:val="18"/>
                <w:szCs w:val="18"/>
                <w:shd w:val="clear" w:color="auto" w:fill="FFFFFF"/>
              </w:rPr>
              <w:t>CentOS 6.5</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服务器端操作系统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Tahoma" w:hAnsi="Tahoma" w:cs="Tahoma"/>
                <w:spacing w:val="-5"/>
                <w:sz w:val="18"/>
                <w:szCs w:val="18"/>
                <w:shd w:val="clear" w:color="auto" w:fill="FFFFFF"/>
              </w:rPr>
            </w:pPr>
            <w:r>
              <w:rPr>
                <w:rFonts w:ascii="Tahoma" w:hAnsi="Tahoma" w:cs="Tahoma"/>
                <w:spacing w:val="-5"/>
                <w:sz w:val="18"/>
                <w:szCs w:val="18"/>
                <w:shd w:val="clear" w:color="auto" w:fill="FFFFFF"/>
              </w:rPr>
              <w:t xml:space="preserve">Java Development Kit (JDK) </w:t>
            </w:r>
            <w:r>
              <w:rPr>
                <w:rFonts w:ascii="Tahoma" w:hAnsi="Tahoma" w:eastAsia="微软雅黑" w:cs="Tahoma"/>
                <w:sz w:val="18"/>
                <w:szCs w:val="18"/>
              </w:rPr>
              <w:t>1.8.0</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蜗牛学院BOSS系统运行</w:t>
            </w:r>
            <w:r>
              <w:rPr>
                <w:rFonts w:ascii="微软雅黑" w:hAnsi="微软雅黑" w:eastAsia="微软雅黑"/>
                <w:sz w:val="18"/>
                <w:szCs w:val="18"/>
              </w:rPr>
              <w:t>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Tahoma" w:hAnsi="Tahoma" w:eastAsia="微软雅黑" w:cs="Tahoma"/>
                <w:sz w:val="18"/>
                <w:szCs w:val="18"/>
              </w:rPr>
            </w:pPr>
            <w:r>
              <w:rPr>
                <w:rFonts w:ascii="Tahoma" w:hAnsi="Tahoma" w:cs="Tahoma"/>
                <w:spacing w:val="-5"/>
                <w:sz w:val="18"/>
                <w:szCs w:val="18"/>
                <w:shd w:val="clear" w:color="auto" w:fill="FFFFFF"/>
              </w:rPr>
              <w:t xml:space="preserve">Tomcat </w:t>
            </w:r>
            <w:r>
              <w:rPr>
                <w:rFonts w:ascii="Tahoma" w:hAnsi="Tahoma" w:eastAsia="微软雅黑" w:cs="Tahoma"/>
                <w:sz w:val="18"/>
                <w:szCs w:val="18"/>
              </w:rPr>
              <w:t>9.0.8</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蜗牛学院BOSS系统运行</w:t>
            </w:r>
            <w:r>
              <w:rPr>
                <w:rFonts w:ascii="微软雅黑" w:hAnsi="微软雅黑" w:eastAsia="微软雅黑"/>
                <w:sz w:val="18"/>
                <w:szCs w:val="18"/>
              </w:rPr>
              <w:t>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Tahoma" w:hAnsi="Tahoma" w:cs="Tahoma"/>
                <w:sz w:val="18"/>
                <w:szCs w:val="18"/>
              </w:rPr>
            </w:pPr>
            <w:r>
              <w:rPr>
                <w:rFonts w:ascii="Tahoma" w:hAnsi="Tahoma" w:cs="Tahoma"/>
                <w:spacing w:val="-5"/>
                <w:sz w:val="18"/>
                <w:szCs w:val="18"/>
                <w:shd w:val="clear" w:color="auto" w:fill="FFFFFF"/>
              </w:rPr>
              <w:t>MySQL</w:t>
            </w:r>
            <w:r>
              <w:rPr>
                <w:rFonts w:ascii="Tahoma" w:hAnsi="Tahoma" w:eastAsia="微软雅黑" w:cs="Tahoma"/>
                <w:sz w:val="18"/>
                <w:szCs w:val="18"/>
              </w:rPr>
              <w:t xml:space="preserve"> 5.6</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蜗牛学院BOSS系统运行</w:t>
            </w:r>
            <w:r>
              <w:rPr>
                <w:rFonts w:ascii="微软雅黑" w:hAnsi="微软雅黑" w:eastAsia="微软雅黑"/>
                <w:sz w:val="18"/>
                <w:szCs w:val="18"/>
              </w:rPr>
              <w:t>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 w:hRule="atLeast"/>
        </w:trPr>
        <w:tc>
          <w:tcPr>
            <w:tcW w:w="937" w:type="pct"/>
            <w:vMerge w:val="restart"/>
            <w:vAlign w:val="center"/>
          </w:tcPr>
          <w:p>
            <w:pPr>
              <w:jc w:val="center"/>
              <w:rPr>
                <w:rFonts w:ascii="微软雅黑" w:hAnsi="微软雅黑" w:eastAsia="微软雅黑"/>
                <w:sz w:val="18"/>
                <w:szCs w:val="18"/>
              </w:rPr>
            </w:pPr>
            <w:r>
              <w:rPr>
                <w:rFonts w:hint="eastAsia" w:ascii="微软雅黑" w:hAnsi="微软雅黑" w:eastAsia="微软雅黑"/>
                <w:sz w:val="18"/>
                <w:szCs w:val="18"/>
              </w:rPr>
              <w:t>客户端</w:t>
            </w:r>
          </w:p>
        </w:tc>
        <w:tc>
          <w:tcPr>
            <w:tcW w:w="2161" w:type="pct"/>
            <w:vAlign w:val="center"/>
          </w:tcPr>
          <w:p>
            <w:pPr>
              <w:jc w:val="center"/>
              <w:rPr>
                <w:rFonts w:ascii="Tahoma" w:hAnsi="Tahoma" w:eastAsia="微软雅黑" w:cs="Tahoma"/>
                <w:sz w:val="18"/>
                <w:szCs w:val="18"/>
              </w:rPr>
            </w:pPr>
            <w:r>
              <w:rPr>
                <w:rFonts w:ascii="Tahoma" w:hAnsi="Tahoma" w:cs="Tahoma"/>
                <w:sz w:val="18"/>
                <w:szCs w:val="18"/>
              </w:rPr>
              <w:t>IE11.0.42</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蜗牛学院BOSS系统前端浏览器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Tahoma" w:hAnsi="Tahoma" w:eastAsia="微软雅黑" w:cs="Tahoma"/>
                <w:sz w:val="18"/>
                <w:szCs w:val="18"/>
              </w:rPr>
            </w:pPr>
            <w:r>
              <w:rPr>
                <w:rFonts w:ascii="Tahoma" w:hAnsi="Tahoma" w:cs="Tahoma"/>
                <w:spacing w:val="-5"/>
                <w:sz w:val="18"/>
                <w:szCs w:val="18"/>
                <w:shd w:val="clear" w:color="auto" w:fill="FFFFFF"/>
              </w:rPr>
              <w:t>Firefox</w:t>
            </w:r>
            <w:r>
              <w:rPr>
                <w:rFonts w:ascii="Tahoma" w:hAnsi="Tahoma" w:cs="Tahoma"/>
                <w:sz w:val="18"/>
                <w:szCs w:val="18"/>
              </w:rPr>
              <w:t xml:space="preserve"> 73.0.1 </w:t>
            </w:r>
            <w:r>
              <w:rPr>
                <w:rFonts w:hint="eastAsia" w:ascii="Tahoma" w:hAnsi="Tahoma" w:cs="Tahoma"/>
                <w:sz w:val="18"/>
                <w:szCs w:val="18"/>
              </w:rPr>
              <w:t>(</w:t>
            </w:r>
            <w:r>
              <w:rPr>
                <w:rFonts w:ascii="Tahoma" w:hAnsi="Tahoma" w:cs="Tahoma"/>
                <w:sz w:val="18"/>
                <w:szCs w:val="18"/>
              </w:rPr>
              <w:t>64</w:t>
            </w:r>
            <w:r>
              <w:rPr>
                <w:rFonts w:hint="eastAsia" w:ascii="Tahoma" w:hAnsi="Tahoma" w:cs="Tahoma"/>
                <w:sz w:val="18"/>
                <w:szCs w:val="18"/>
              </w:rPr>
              <w:t>Bit)</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蜗牛学院BOSS系统前端浏览器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Tahoma" w:hAnsi="Tahoma" w:eastAsia="微软雅黑" w:cs="Tahoma"/>
                <w:sz w:val="18"/>
                <w:szCs w:val="18"/>
              </w:rPr>
            </w:pPr>
            <w:r>
              <w:rPr>
                <w:rFonts w:ascii="Tahoma" w:hAnsi="Tahoma" w:cs="Tahoma"/>
                <w:spacing w:val="-5"/>
                <w:sz w:val="18"/>
                <w:szCs w:val="18"/>
                <w:shd w:val="clear" w:color="auto" w:fill="FFFFFF"/>
              </w:rPr>
              <w:t>Chrome</w:t>
            </w:r>
            <w:r>
              <w:rPr>
                <w:rFonts w:ascii="Tahoma" w:hAnsi="Tahoma" w:cs="Tahoma"/>
                <w:sz w:val="18"/>
                <w:szCs w:val="18"/>
              </w:rPr>
              <w:t xml:space="preserve"> 80.0.3987.132 </w:t>
            </w:r>
            <w:r>
              <w:rPr>
                <w:rFonts w:hint="eastAsia" w:ascii="Tahoma" w:hAnsi="Tahoma" w:cs="Tahoma"/>
                <w:sz w:val="18"/>
                <w:szCs w:val="18"/>
              </w:rPr>
              <w:t>(</w:t>
            </w:r>
            <w:r>
              <w:rPr>
                <w:rFonts w:ascii="Tahoma" w:hAnsi="Tahoma" w:cs="Tahoma"/>
                <w:sz w:val="18"/>
                <w:szCs w:val="18"/>
              </w:rPr>
              <w:t>64</w:t>
            </w:r>
            <w:r>
              <w:rPr>
                <w:rFonts w:hint="eastAsia" w:ascii="Tahoma" w:hAnsi="Tahoma" w:cs="Tahoma"/>
                <w:sz w:val="18"/>
                <w:szCs w:val="18"/>
              </w:rPr>
              <w:t>Bit)</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蜗牛学院BOSS系统前端浏览器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tabs>
                <w:tab w:val="left" w:pos="2880"/>
              </w:tabs>
              <w:jc w:val="center"/>
              <w:rPr>
                <w:sz w:val="22"/>
              </w:rPr>
            </w:pPr>
          </w:p>
        </w:tc>
        <w:tc>
          <w:tcPr>
            <w:tcW w:w="2161" w:type="pct"/>
            <w:vAlign w:val="center"/>
          </w:tcPr>
          <w:p>
            <w:pPr>
              <w:tabs>
                <w:tab w:val="left" w:pos="2880"/>
              </w:tabs>
              <w:jc w:val="center"/>
              <w:rPr>
                <w:rFonts w:ascii="Tahoma" w:hAnsi="Tahoma" w:cs="Tahoma"/>
                <w:sz w:val="18"/>
                <w:szCs w:val="18"/>
              </w:rPr>
            </w:pPr>
            <w:r>
              <w:rPr>
                <w:rFonts w:ascii="Tahoma" w:hAnsi="Tahoma" w:cs="Tahoma"/>
                <w:sz w:val="18"/>
                <w:szCs w:val="18"/>
              </w:rPr>
              <w:t>Git</w:t>
            </w:r>
          </w:p>
        </w:tc>
        <w:tc>
          <w:tcPr>
            <w:tcW w:w="1902" w:type="pct"/>
            <w:vAlign w:val="center"/>
          </w:tcPr>
          <w:p>
            <w:pPr>
              <w:jc w:val="center"/>
              <w:rPr>
                <w:rFonts w:ascii="微软雅黑" w:hAnsi="微软雅黑" w:eastAsia="微软雅黑"/>
                <w:sz w:val="18"/>
                <w:szCs w:val="18"/>
              </w:rPr>
            </w:pPr>
            <w:r>
              <w:rPr>
                <w:rFonts w:ascii="微软雅黑" w:hAnsi="微软雅黑" w:eastAsia="微软雅黑"/>
                <w:sz w:val="18"/>
                <w:szCs w:val="18"/>
              </w:rPr>
              <w:t>版本</w:t>
            </w:r>
            <w:r>
              <w:rPr>
                <w:rFonts w:hint="eastAsia" w:ascii="微软雅黑" w:hAnsi="微软雅黑" w:eastAsia="微软雅黑"/>
                <w:sz w:val="18"/>
                <w:szCs w:val="18"/>
              </w:rPr>
              <w:t>控制</w:t>
            </w:r>
            <w:r>
              <w:rPr>
                <w:rFonts w:ascii="微软雅黑" w:hAnsi="微软雅黑" w:eastAsia="微软雅黑"/>
                <w:sz w:val="18"/>
                <w:szCs w:val="18"/>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tabs>
                <w:tab w:val="left" w:pos="2880"/>
              </w:tabs>
              <w:jc w:val="center"/>
              <w:rPr>
                <w:sz w:val="22"/>
              </w:rPr>
            </w:pPr>
          </w:p>
        </w:tc>
        <w:tc>
          <w:tcPr>
            <w:tcW w:w="2161" w:type="pct"/>
            <w:vAlign w:val="center"/>
          </w:tcPr>
          <w:p>
            <w:pPr>
              <w:tabs>
                <w:tab w:val="left" w:pos="2880"/>
              </w:tabs>
              <w:jc w:val="center"/>
              <w:rPr>
                <w:sz w:val="22"/>
              </w:rPr>
            </w:pPr>
            <w:r>
              <w:rPr>
                <w:rFonts w:hint="eastAsia" w:ascii="微软雅黑" w:hAnsi="微软雅黑" w:eastAsia="微软雅黑"/>
                <w:sz w:val="18"/>
                <w:szCs w:val="18"/>
              </w:rPr>
              <w:t>禅道</w:t>
            </w:r>
            <w:r>
              <w:rPr>
                <w:rFonts w:hint="eastAsia"/>
                <w:sz w:val="22"/>
              </w:rPr>
              <w:t>10.1</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缺陷</w:t>
            </w:r>
            <w:r>
              <w:rPr>
                <w:rFonts w:ascii="微软雅黑" w:hAnsi="微软雅黑" w:eastAsia="微软雅黑"/>
                <w:sz w:val="18"/>
                <w:szCs w:val="18"/>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937" w:type="pct"/>
            <w:vMerge w:val="continue"/>
            <w:vAlign w:val="center"/>
          </w:tcPr>
          <w:p>
            <w:pPr>
              <w:jc w:val="center"/>
              <w:rPr>
                <w:sz w:val="22"/>
              </w:rPr>
            </w:pPr>
          </w:p>
        </w:tc>
        <w:tc>
          <w:tcPr>
            <w:tcW w:w="2161" w:type="pct"/>
            <w:vAlign w:val="center"/>
          </w:tcPr>
          <w:p>
            <w:pPr>
              <w:jc w:val="center"/>
              <w:rPr>
                <w:sz w:val="22"/>
              </w:rPr>
            </w:pPr>
            <w:r>
              <w:rPr>
                <w:rFonts w:ascii="微软雅黑" w:hAnsi="微软雅黑" w:eastAsia="微软雅黑"/>
                <w:sz w:val="18"/>
                <w:szCs w:val="18"/>
              </w:rPr>
              <w:t>Win7</w:t>
            </w:r>
            <w:r>
              <w:rPr>
                <w:rFonts w:hint="eastAsia" w:ascii="微软雅黑" w:hAnsi="微软雅黑" w:eastAsia="微软雅黑"/>
                <w:sz w:val="18"/>
                <w:szCs w:val="18"/>
              </w:rPr>
              <w:t xml:space="preserve">旗舰版 </w:t>
            </w:r>
            <w:r>
              <w:rPr>
                <w:rFonts w:hint="eastAsia" w:ascii="Tahoma" w:hAnsi="Tahoma" w:cs="Tahoma"/>
                <w:color w:val="444444"/>
                <w:spacing w:val="-5"/>
                <w:sz w:val="18"/>
                <w:szCs w:val="18"/>
                <w:shd w:val="clear" w:color="auto" w:fill="FFFFFF"/>
              </w:rPr>
              <w:t xml:space="preserve">Service Pack </w:t>
            </w:r>
            <w:r>
              <w:rPr>
                <w:rFonts w:hint="eastAsia" w:ascii="微软雅黑" w:hAnsi="微软雅黑" w:eastAsia="微软雅黑"/>
                <w:sz w:val="18"/>
                <w:szCs w:val="18"/>
              </w:rPr>
              <w:t>1 64位</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客户端操作系统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macOS</w:t>
            </w:r>
            <w:r>
              <w:rPr>
                <w:rFonts w:ascii="微软雅黑" w:hAnsi="微软雅黑" w:eastAsia="微软雅黑"/>
                <w:sz w:val="18"/>
                <w:szCs w:val="18"/>
              </w:rPr>
              <w:t xml:space="preserve"> Catalina 10.15.3</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客户端操作系统</w:t>
            </w:r>
          </w:p>
        </w:tc>
      </w:tr>
    </w:tbl>
    <w:p>
      <w:pPr>
        <w:pStyle w:val="3"/>
        <w:spacing w:after="120" w:line="415" w:lineRule="auto"/>
        <w:rPr>
          <w:sz w:val="28"/>
          <w:szCs w:val="28"/>
        </w:rPr>
      </w:pPr>
      <w:bookmarkStart w:id="29" w:name="_Toc34842387"/>
      <w:bookmarkStart w:id="30" w:name="_Toc446679733"/>
      <w:bookmarkStart w:id="31" w:name="_Toc34848508"/>
      <w:r>
        <w:rPr>
          <w:rFonts w:hint="eastAsia"/>
          <w:sz w:val="28"/>
          <w:szCs w:val="28"/>
        </w:rPr>
        <w:t>2.3人力资源</w:t>
      </w:r>
      <w:bookmarkEnd w:id="29"/>
      <w:bookmarkEnd w:id="30"/>
      <w:bookmarkEnd w:id="31"/>
    </w:p>
    <w:tbl>
      <w:tblPr>
        <w:tblStyle w:val="10"/>
        <w:tblW w:w="5235"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8"/>
        <w:gridCol w:w="1278"/>
        <w:gridCol w:w="1419"/>
        <w:gridCol w:w="5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537" w:type="pct"/>
            <w:shd w:val="clear" w:color="auto" w:fill="D9D9D9"/>
            <w:vAlign w:val="center"/>
          </w:tcPr>
          <w:p>
            <w:pPr>
              <w:jc w:val="center"/>
              <w:rPr>
                <w:rFonts w:hint="eastAsia" w:ascii="微软雅黑" w:hAnsi="微软雅黑" w:eastAsia="微软雅黑"/>
                <w:b/>
                <w:sz w:val="18"/>
                <w:szCs w:val="18"/>
              </w:rPr>
            </w:pPr>
            <w:r>
              <w:rPr>
                <w:rFonts w:hint="eastAsia" w:ascii="微软雅黑" w:hAnsi="微软雅黑" w:eastAsia="微软雅黑" w:cs="宋体"/>
                <w:b/>
                <w:color w:val="000000"/>
                <w:kern w:val="0"/>
                <w:sz w:val="18"/>
                <w:szCs w:val="18"/>
                <w:lang w:bidi="ar"/>
              </w:rPr>
              <w:t>序号</w:t>
            </w:r>
          </w:p>
        </w:tc>
        <w:tc>
          <w:tcPr>
            <w:tcW w:w="716"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岗位</w:t>
            </w:r>
          </w:p>
        </w:tc>
        <w:tc>
          <w:tcPr>
            <w:tcW w:w="795"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姓名</w:t>
            </w:r>
          </w:p>
        </w:tc>
        <w:tc>
          <w:tcPr>
            <w:tcW w:w="2953"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 w:hRule="atLeast"/>
        </w:trPr>
        <w:tc>
          <w:tcPr>
            <w:tcW w:w="537" w:type="pct"/>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Tahoma"/>
                <w:sz w:val="18"/>
                <w:szCs w:val="18"/>
              </w:rPr>
              <w:t>1</w:t>
            </w:r>
          </w:p>
        </w:tc>
        <w:tc>
          <w:tcPr>
            <w:tcW w:w="716" w:type="pct"/>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Tahoma"/>
                <w:sz w:val="18"/>
                <w:szCs w:val="18"/>
              </w:rPr>
              <w:t>测试组长</w:t>
            </w:r>
          </w:p>
        </w:tc>
        <w:tc>
          <w:tcPr>
            <w:tcW w:w="795" w:type="pct"/>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姜俊</w:t>
            </w:r>
          </w:p>
        </w:tc>
        <w:tc>
          <w:tcPr>
            <w:tcW w:w="2953" w:type="pct"/>
            <w:vAlign w:val="center"/>
          </w:tcPr>
          <w:p>
            <w:pPr>
              <w:tabs>
                <w:tab w:val="left" w:pos="2880"/>
              </w:tabs>
              <w:jc w:val="left"/>
              <w:rPr>
                <w:rFonts w:ascii="微软雅黑" w:hAnsi="微软雅黑" w:eastAsia="微软雅黑" w:cs="Tahoma"/>
                <w:sz w:val="18"/>
                <w:szCs w:val="18"/>
              </w:rPr>
            </w:pPr>
            <w:r>
              <w:rPr>
                <w:rFonts w:hint="eastAsia" w:ascii="微软雅黑" w:hAnsi="微软雅黑" w:eastAsia="微软雅黑" w:cs="Tahoma"/>
                <w:sz w:val="18"/>
                <w:szCs w:val="18"/>
              </w:rPr>
              <w:t>1.负责模块：人事管理、就业管理、后台管理、行政管理</w:t>
            </w:r>
            <w:r>
              <w:rPr>
                <w:rFonts w:hint="eastAsia" w:ascii="微软雅黑" w:hAnsi="微软雅黑" w:eastAsia="微软雅黑" w:cs="Tahoma"/>
                <w:sz w:val="18"/>
                <w:szCs w:val="18"/>
              </w:rPr>
              <w:br w:type="textWrapping"/>
            </w:r>
            <w:r>
              <w:rPr>
                <w:rFonts w:hint="eastAsia" w:ascii="微软雅黑" w:hAnsi="微软雅黑" w:eastAsia="微软雅黑" w:cs="Tahoma"/>
                <w:sz w:val="18"/>
                <w:szCs w:val="18"/>
              </w:rPr>
              <w:t>2.参与测试计划、测试报告和文档评审，书写对应模块测试需求列表和测试用例</w:t>
            </w:r>
            <w:r>
              <w:rPr>
                <w:rFonts w:hint="eastAsia" w:ascii="微软雅黑" w:hAnsi="微软雅黑" w:eastAsia="微软雅黑" w:cs="Tahoma"/>
                <w:sz w:val="18"/>
                <w:szCs w:val="18"/>
              </w:rPr>
              <w:br w:type="textWrapping"/>
            </w:r>
            <w:r>
              <w:rPr>
                <w:rFonts w:hint="eastAsia" w:ascii="微软雅黑" w:hAnsi="微软雅黑" w:eastAsia="微软雅黑" w:cs="Tahoma"/>
                <w:sz w:val="18"/>
                <w:szCs w:val="18"/>
              </w:rPr>
              <w:t>3.主导测试计划</w:t>
            </w:r>
          </w:p>
          <w:p>
            <w:pPr>
              <w:widowControl/>
              <w:jc w:val="left"/>
              <w:rPr>
                <w:rFonts w:ascii="微软雅黑" w:hAnsi="微软雅黑" w:eastAsia="微软雅黑" w:cs="宋体"/>
                <w:kern w:val="0"/>
                <w:sz w:val="18"/>
                <w:szCs w:val="18"/>
              </w:rPr>
            </w:pPr>
            <w:r>
              <w:rPr>
                <w:rFonts w:hint="eastAsia" w:ascii="微软雅黑" w:hAnsi="微软雅黑" w:eastAsia="微软雅黑" w:cs="Tahoma"/>
                <w:sz w:val="18"/>
                <w:szCs w:val="18"/>
              </w:rPr>
              <w:t>4.对小组文档进行整合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4" w:hRule="atLeast"/>
        </w:trPr>
        <w:tc>
          <w:tcPr>
            <w:tcW w:w="537" w:type="pct"/>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Tahoma"/>
                <w:sz w:val="18"/>
                <w:szCs w:val="18"/>
              </w:rPr>
              <w:t>2</w:t>
            </w:r>
          </w:p>
        </w:tc>
        <w:tc>
          <w:tcPr>
            <w:tcW w:w="716" w:type="pct"/>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Tahoma"/>
                <w:sz w:val="18"/>
                <w:szCs w:val="18"/>
              </w:rPr>
              <w:t>测试工程师</w:t>
            </w:r>
          </w:p>
        </w:tc>
        <w:tc>
          <w:tcPr>
            <w:tcW w:w="795" w:type="pct"/>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王子龙</w:t>
            </w:r>
          </w:p>
        </w:tc>
        <w:tc>
          <w:tcPr>
            <w:tcW w:w="2953" w:type="pct"/>
          </w:tcPr>
          <w:p>
            <w:pPr>
              <w:widowControl/>
              <w:jc w:val="left"/>
              <w:rPr>
                <w:rFonts w:ascii="微软雅黑" w:hAnsi="微软雅黑" w:eastAsia="微软雅黑" w:cs="宋体"/>
                <w:kern w:val="0"/>
                <w:sz w:val="18"/>
                <w:szCs w:val="18"/>
              </w:rPr>
            </w:pPr>
            <w:r>
              <w:rPr>
                <w:rFonts w:hint="eastAsia" w:ascii="微软雅黑" w:hAnsi="微软雅黑" w:eastAsia="微软雅黑" w:cs="Tahoma"/>
                <w:sz w:val="18"/>
                <w:szCs w:val="18"/>
              </w:rPr>
              <w:t>1.负责模块：学员管理</w:t>
            </w:r>
            <w:r>
              <w:rPr>
                <w:rFonts w:hint="eastAsia" w:ascii="微软雅黑" w:hAnsi="微软雅黑" w:eastAsia="微软雅黑" w:cs="Tahoma"/>
                <w:sz w:val="18"/>
                <w:szCs w:val="18"/>
              </w:rPr>
              <w:br w:type="textWrapping"/>
            </w:r>
            <w:r>
              <w:rPr>
                <w:rFonts w:hint="eastAsia" w:ascii="微软雅黑" w:hAnsi="微软雅黑" w:eastAsia="微软雅黑" w:cs="Tahoma"/>
                <w:sz w:val="18"/>
                <w:szCs w:val="18"/>
              </w:rPr>
              <w:t>2.参与测试计划、测试报告和文档评审，书写对应模块测试需求列表和测试用例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6" w:hRule="atLeast"/>
        </w:trPr>
        <w:tc>
          <w:tcPr>
            <w:tcW w:w="537" w:type="pct"/>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Tahoma"/>
                <w:sz w:val="18"/>
                <w:szCs w:val="18"/>
              </w:rPr>
              <w:t>3</w:t>
            </w:r>
          </w:p>
        </w:tc>
        <w:tc>
          <w:tcPr>
            <w:tcW w:w="716" w:type="pct"/>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Tahoma"/>
                <w:sz w:val="18"/>
                <w:szCs w:val="18"/>
              </w:rPr>
              <w:t>测试工程师</w:t>
            </w:r>
          </w:p>
        </w:tc>
        <w:tc>
          <w:tcPr>
            <w:tcW w:w="795" w:type="pct"/>
            <w:vAlign w:val="center"/>
          </w:tcPr>
          <w:p>
            <w:pPr>
              <w:widowControl/>
              <w:jc w:val="center"/>
              <w:rPr>
                <w:rFonts w:hint="default" w:ascii="微软雅黑" w:hAnsi="微软雅黑" w:eastAsia="微软雅黑" w:cs="宋体"/>
                <w:kern w:val="0"/>
                <w:sz w:val="18"/>
                <w:szCs w:val="18"/>
                <w:lang w:val="en-US" w:eastAsia="zh-CN"/>
              </w:rPr>
            </w:pPr>
            <w:r>
              <w:rPr>
                <w:rFonts w:hint="eastAsia" w:ascii="微软雅黑" w:hAnsi="微软雅黑" w:eastAsia="微软雅黑" w:cs="宋体"/>
                <w:kern w:val="0"/>
                <w:sz w:val="18"/>
                <w:szCs w:val="18"/>
              </w:rPr>
              <w:t>王冠伦</w:t>
            </w:r>
          </w:p>
        </w:tc>
        <w:tc>
          <w:tcPr>
            <w:tcW w:w="2953" w:type="pct"/>
          </w:tcPr>
          <w:p>
            <w:pPr>
              <w:widowControl/>
              <w:jc w:val="left"/>
              <w:rPr>
                <w:rFonts w:ascii="微软雅黑" w:hAnsi="微软雅黑" w:eastAsia="微软雅黑" w:cs="宋体"/>
                <w:kern w:val="0"/>
                <w:sz w:val="18"/>
                <w:szCs w:val="18"/>
              </w:rPr>
            </w:pPr>
            <w:r>
              <w:rPr>
                <w:rFonts w:hint="eastAsia" w:ascii="微软雅黑" w:hAnsi="微软雅黑" w:eastAsia="微软雅黑" w:cs="Tahoma"/>
                <w:sz w:val="18"/>
                <w:szCs w:val="18"/>
              </w:rPr>
              <w:t>1.负责模块：培训资源、登录、公共模块</w:t>
            </w:r>
            <w:r>
              <w:rPr>
                <w:rFonts w:hint="eastAsia" w:ascii="微软雅黑" w:hAnsi="微软雅黑" w:eastAsia="微软雅黑" w:cs="Tahoma"/>
                <w:sz w:val="18"/>
                <w:szCs w:val="18"/>
              </w:rPr>
              <w:br w:type="textWrapping"/>
            </w:r>
            <w:r>
              <w:rPr>
                <w:rFonts w:hint="eastAsia" w:ascii="微软雅黑" w:hAnsi="微软雅黑" w:eastAsia="微软雅黑" w:cs="Tahoma"/>
                <w:sz w:val="18"/>
                <w:szCs w:val="18"/>
              </w:rPr>
              <w:t>2.参与测试计划、测试报告和文档评审，书写对应模块测试需求列表和测试用例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7" w:hRule="atLeast"/>
        </w:trPr>
        <w:tc>
          <w:tcPr>
            <w:tcW w:w="537" w:type="pct"/>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Tahoma"/>
                <w:sz w:val="18"/>
                <w:szCs w:val="18"/>
              </w:rPr>
              <w:t>4</w:t>
            </w:r>
          </w:p>
        </w:tc>
        <w:tc>
          <w:tcPr>
            <w:tcW w:w="716" w:type="pct"/>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Tahoma"/>
                <w:sz w:val="18"/>
                <w:szCs w:val="18"/>
              </w:rPr>
              <w:t>测试工程师</w:t>
            </w:r>
          </w:p>
        </w:tc>
        <w:tc>
          <w:tcPr>
            <w:tcW w:w="795" w:type="pct"/>
            <w:vAlign w:val="center"/>
          </w:tcPr>
          <w:p>
            <w:pPr>
              <w:widowControl/>
              <w:jc w:val="center"/>
              <w:rPr>
                <w:rFonts w:hint="eastAsia" w:ascii="微软雅黑" w:hAnsi="微软雅黑" w:eastAsia="微软雅黑" w:cs="宋体"/>
                <w:kern w:val="0"/>
                <w:sz w:val="18"/>
                <w:szCs w:val="18"/>
                <w:lang w:eastAsia="zh-CN"/>
              </w:rPr>
            </w:pPr>
            <w:r>
              <w:rPr>
                <w:rFonts w:hint="eastAsia" w:ascii="微软雅黑" w:hAnsi="微软雅黑" w:eastAsia="微软雅黑" w:cs="宋体"/>
                <w:kern w:val="0"/>
                <w:sz w:val="18"/>
                <w:szCs w:val="18"/>
                <w:lang w:eastAsia="zh-CN"/>
              </w:rPr>
              <w:t>齐华</w:t>
            </w:r>
          </w:p>
        </w:tc>
        <w:tc>
          <w:tcPr>
            <w:tcW w:w="2953" w:type="pct"/>
          </w:tcPr>
          <w:p>
            <w:pPr>
              <w:widowControl/>
              <w:jc w:val="left"/>
              <w:rPr>
                <w:rFonts w:ascii="微软雅黑" w:hAnsi="微软雅黑" w:eastAsia="微软雅黑" w:cs="宋体"/>
                <w:kern w:val="0"/>
                <w:sz w:val="18"/>
                <w:szCs w:val="18"/>
              </w:rPr>
            </w:pPr>
            <w:r>
              <w:rPr>
                <w:rFonts w:hint="eastAsia" w:ascii="微软雅黑" w:hAnsi="微软雅黑" w:eastAsia="微软雅黑" w:cs="Tahoma"/>
                <w:sz w:val="18"/>
                <w:szCs w:val="18"/>
              </w:rPr>
              <w:t>1.负责模块：报表中心、企业客户、市场营销、财务管理</w:t>
            </w:r>
            <w:r>
              <w:rPr>
                <w:rFonts w:hint="eastAsia" w:ascii="微软雅黑" w:hAnsi="微软雅黑" w:eastAsia="微软雅黑" w:cs="Tahoma"/>
                <w:sz w:val="18"/>
                <w:szCs w:val="18"/>
              </w:rPr>
              <w:br w:type="textWrapping"/>
            </w:r>
            <w:r>
              <w:rPr>
                <w:rFonts w:hint="eastAsia" w:ascii="微软雅黑" w:hAnsi="微软雅黑" w:eastAsia="微软雅黑" w:cs="Tahoma"/>
                <w:sz w:val="18"/>
                <w:szCs w:val="18"/>
              </w:rPr>
              <w:t>2.参与测试计划、测试报告和文档评审，书写对应模块测试需求列表和测试用例</w:t>
            </w:r>
          </w:p>
        </w:tc>
      </w:tr>
    </w:tbl>
    <w:p>
      <w:pPr>
        <w:rPr>
          <w:rFonts w:hint="eastAsia"/>
        </w:rPr>
      </w:pPr>
    </w:p>
    <w:p>
      <w:pPr>
        <w:ind w:left="420" w:firstLine="420"/>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pPr>
    </w:p>
    <w:p>
      <w:pPr>
        <w:pStyle w:val="2"/>
        <w:rPr>
          <w:sz w:val="36"/>
          <w:szCs w:val="36"/>
        </w:rPr>
      </w:pPr>
      <w:bookmarkStart w:id="32" w:name="_Toc446679734"/>
      <w:bookmarkStart w:id="33" w:name="_Toc34848509"/>
      <w:bookmarkStart w:id="34" w:name="_Toc29888201"/>
      <w:r>
        <w:rPr>
          <w:rFonts w:hint="eastAsia"/>
          <w:sz w:val="36"/>
          <w:szCs w:val="36"/>
        </w:rPr>
        <w:t>3测试详述</w:t>
      </w:r>
      <w:bookmarkEnd w:id="32"/>
      <w:bookmarkEnd w:id="33"/>
      <w:bookmarkEnd w:id="34"/>
    </w:p>
    <w:p>
      <w:pPr>
        <w:pStyle w:val="3"/>
        <w:spacing w:after="120" w:line="415" w:lineRule="auto"/>
        <w:rPr>
          <w:sz w:val="28"/>
          <w:szCs w:val="28"/>
        </w:rPr>
      </w:pPr>
      <w:bookmarkStart w:id="35" w:name="_Toc29888202"/>
      <w:bookmarkStart w:id="36" w:name="_Toc446679735"/>
      <w:bookmarkStart w:id="37" w:name="_Toc34848510"/>
      <w:r>
        <w:rPr>
          <w:rFonts w:hint="eastAsia"/>
          <w:sz w:val="28"/>
          <w:szCs w:val="28"/>
        </w:rPr>
        <w:t>3.1测试范围</w:t>
      </w:r>
      <w:bookmarkEnd w:id="35"/>
      <w:bookmarkEnd w:id="36"/>
      <w:bookmarkEnd w:id="37"/>
    </w:p>
    <w:p>
      <w:pPr>
        <w:rPr>
          <w:color w:val="FF0000"/>
        </w:rPr>
      </w:pPr>
      <w:r>
        <w:rPr>
          <w:rFonts w:hint="eastAsia"/>
        </w:rPr>
        <w:t xml:space="preserve">    </w:t>
      </w:r>
      <w:r>
        <w:rPr>
          <w:rFonts w:hint="eastAsia"/>
          <w:sz w:val="22"/>
          <w:szCs w:val="24"/>
        </w:rPr>
        <w:t>在</w:t>
      </w:r>
      <w:r>
        <w:rPr>
          <w:rFonts w:ascii="微软雅黑" w:hAnsi="微软雅黑" w:eastAsia="微软雅黑"/>
          <w:sz w:val="20"/>
          <w:szCs w:val="20"/>
        </w:rPr>
        <w:t xml:space="preserve"> </w:t>
      </w:r>
      <w:r>
        <w:rPr>
          <w:sz w:val="22"/>
          <w:szCs w:val="24"/>
        </w:rPr>
        <w:t>Windows7</w:t>
      </w:r>
      <w:r>
        <w:rPr>
          <w:rFonts w:hint="eastAsia"/>
          <w:sz w:val="22"/>
          <w:szCs w:val="24"/>
        </w:rPr>
        <w:t>旗舰版64位系统下，对系统</w:t>
      </w:r>
      <w:r>
        <w:rPr>
          <w:sz w:val="22"/>
          <w:szCs w:val="24"/>
        </w:rPr>
        <w:t>各模块进行功能测试</w:t>
      </w:r>
      <w:r>
        <w:rPr>
          <w:rFonts w:hint="eastAsia"/>
          <w:sz w:val="22"/>
          <w:szCs w:val="24"/>
        </w:rPr>
        <w:t>，</w:t>
      </w:r>
      <w:r>
        <w:rPr>
          <w:sz w:val="22"/>
          <w:szCs w:val="24"/>
        </w:rPr>
        <w:t>可用性测试以及兼容性测试在</w:t>
      </w:r>
      <w:r>
        <w:rPr>
          <w:rFonts w:hint="eastAsia"/>
          <w:sz w:val="22"/>
          <w:szCs w:val="24"/>
        </w:rPr>
        <w:t>主流浏览器（包括chrome78.0.3904.87（正式版本）、firefox73.0.1、Ie11.0.42或者最新版）下是否可以</w:t>
      </w:r>
      <w:r>
        <w:rPr>
          <w:sz w:val="22"/>
          <w:szCs w:val="24"/>
        </w:rPr>
        <w:t>正常使用</w:t>
      </w:r>
      <w:r>
        <w:rPr>
          <w:rFonts w:hint="eastAsia"/>
          <w:sz w:val="22"/>
          <w:szCs w:val="24"/>
        </w:rPr>
        <w:t>。</w:t>
      </w:r>
    </w:p>
    <w:p>
      <w:pPr>
        <w:pStyle w:val="3"/>
        <w:spacing w:after="120" w:line="415" w:lineRule="auto"/>
        <w:rPr>
          <w:sz w:val="28"/>
          <w:szCs w:val="28"/>
        </w:rPr>
      </w:pPr>
      <w:bookmarkStart w:id="38" w:name="_Toc34848511"/>
      <w:bookmarkStart w:id="39" w:name="_Toc446679736"/>
      <w:bookmarkStart w:id="40" w:name="_Toc29888203"/>
      <w:r>
        <w:rPr>
          <w:rFonts w:hint="eastAsia"/>
          <w:sz w:val="28"/>
          <w:szCs w:val="28"/>
        </w:rPr>
        <w:t>3.2测试目标</w:t>
      </w:r>
      <w:bookmarkEnd w:id="38"/>
      <w:bookmarkEnd w:id="39"/>
      <w:bookmarkEnd w:id="40"/>
    </w:p>
    <w:p>
      <w:pPr>
        <w:pStyle w:val="4"/>
        <w:ind w:firstLine="420"/>
        <w:rPr>
          <w:strike/>
          <w:color w:val="FF0000"/>
          <w:sz w:val="22"/>
          <w:szCs w:val="24"/>
        </w:rPr>
      </w:pPr>
      <w:r>
        <w:rPr>
          <w:rFonts w:hint="eastAsia"/>
          <w:sz w:val="22"/>
          <w:szCs w:val="24"/>
        </w:rPr>
        <w:t>保证系统交付用户前无一、二级别BUG，遗留的三级缺陷占所有缺陷的百分比不得超过5%，尽可能减</w:t>
      </w:r>
      <w:r>
        <w:rPr>
          <w:sz w:val="22"/>
          <w:szCs w:val="24"/>
        </w:rPr>
        <w:t>少影响用户</w:t>
      </w:r>
      <w:r>
        <w:rPr>
          <w:rFonts w:hint="eastAsia"/>
          <w:sz w:val="22"/>
          <w:szCs w:val="24"/>
        </w:rPr>
        <w:t>使用</w:t>
      </w:r>
      <w:r>
        <w:rPr>
          <w:sz w:val="22"/>
          <w:szCs w:val="24"/>
        </w:rPr>
        <w:t>的</w:t>
      </w:r>
      <w:r>
        <w:rPr>
          <w:rFonts w:hint="eastAsia"/>
          <w:sz w:val="22"/>
          <w:szCs w:val="24"/>
        </w:rPr>
        <w:t>BUG。</w:t>
      </w:r>
      <w:bookmarkStart w:id="41" w:name="_Toc446679737"/>
    </w:p>
    <w:p>
      <w:pPr>
        <w:pStyle w:val="3"/>
        <w:spacing w:after="120" w:line="415" w:lineRule="auto"/>
        <w:rPr>
          <w:sz w:val="28"/>
          <w:szCs w:val="28"/>
        </w:rPr>
      </w:pPr>
      <w:bookmarkStart w:id="42" w:name="_Toc29888204"/>
      <w:bookmarkStart w:id="43" w:name="_Toc34848512"/>
      <w:r>
        <w:rPr>
          <w:rFonts w:hint="eastAsia"/>
          <w:sz w:val="28"/>
          <w:szCs w:val="28"/>
        </w:rPr>
        <w:t>3.3组织形式</w:t>
      </w:r>
      <w:bookmarkEnd w:id="41"/>
      <w:bookmarkEnd w:id="42"/>
      <w:bookmarkEnd w:id="43"/>
    </w:p>
    <w:p>
      <w:pPr>
        <w:ind w:firstLine="420"/>
        <w:rPr>
          <w:sz w:val="22"/>
          <w:szCs w:val="24"/>
        </w:rPr>
      </w:pPr>
      <w:r>
        <w:rPr>
          <w:rFonts w:hint="eastAsia"/>
          <w:sz w:val="22"/>
          <w:szCs w:val="24"/>
        </w:rPr>
        <w:t>以小组的形式完成测试</w:t>
      </w:r>
      <w:r>
        <w:rPr>
          <w:sz w:val="22"/>
          <w:szCs w:val="24"/>
        </w:rPr>
        <w:t>活动</w:t>
      </w:r>
      <w:r>
        <w:rPr>
          <w:rFonts w:hint="eastAsia"/>
          <w:sz w:val="22"/>
          <w:szCs w:val="24"/>
        </w:rPr>
        <w:t>，由小组组长组织、协调、分配组员工作，在完成相应模块测试工作后，分配</w:t>
      </w:r>
      <w:r>
        <w:rPr>
          <w:sz w:val="22"/>
          <w:szCs w:val="24"/>
        </w:rPr>
        <w:t>新</w:t>
      </w:r>
      <w:r>
        <w:rPr>
          <w:rFonts w:hint="eastAsia"/>
          <w:sz w:val="22"/>
          <w:szCs w:val="24"/>
        </w:rPr>
        <w:t>版本</w:t>
      </w:r>
      <w:r>
        <w:rPr>
          <w:sz w:val="22"/>
          <w:szCs w:val="24"/>
        </w:rPr>
        <w:t>的</w:t>
      </w:r>
      <w:r>
        <w:rPr>
          <w:rFonts w:hint="eastAsia"/>
          <w:sz w:val="22"/>
          <w:szCs w:val="24"/>
        </w:rPr>
        <w:t>分配</w:t>
      </w:r>
      <w:r>
        <w:rPr>
          <w:sz w:val="22"/>
          <w:szCs w:val="24"/>
        </w:rPr>
        <w:t>任务。</w:t>
      </w:r>
    </w:p>
    <w:p>
      <w:pPr>
        <w:ind w:firstLine="420"/>
        <w:rPr>
          <w:sz w:val="22"/>
          <w:szCs w:val="24"/>
        </w:rPr>
      </w:pPr>
      <w:r>
        <w:rPr>
          <w:rFonts w:hint="eastAsia"/>
          <w:sz w:val="22"/>
          <w:szCs w:val="24"/>
        </w:rPr>
        <w:t>组织小组完成项目测试评审工作！</w:t>
      </w:r>
    </w:p>
    <w:p>
      <w:pPr>
        <w:pStyle w:val="3"/>
        <w:spacing w:after="120" w:line="415" w:lineRule="auto"/>
        <w:rPr>
          <w:sz w:val="28"/>
          <w:szCs w:val="28"/>
        </w:rPr>
      </w:pPr>
      <w:bookmarkStart w:id="44" w:name="_Toc446679738"/>
      <w:bookmarkStart w:id="45" w:name="_Toc29888205"/>
      <w:bookmarkStart w:id="46" w:name="_Toc34848513"/>
      <w:r>
        <w:rPr>
          <w:rFonts w:hint="eastAsia"/>
          <w:sz w:val="28"/>
          <w:szCs w:val="28"/>
        </w:rPr>
        <w:t>3.4风险和约束</w:t>
      </w:r>
      <w:bookmarkEnd w:id="44"/>
      <w:bookmarkEnd w:id="45"/>
      <w:bookmarkEnd w:id="46"/>
    </w:p>
    <w:p>
      <w:pPr>
        <w:pStyle w:val="3"/>
        <w:numPr>
          <w:ilvl w:val="2"/>
          <w:numId w:val="1"/>
        </w:numPr>
        <w:spacing w:after="120" w:line="415" w:lineRule="auto"/>
        <w:rPr>
          <w:sz w:val="24"/>
          <w:szCs w:val="24"/>
        </w:rPr>
      </w:pPr>
      <w:bookmarkStart w:id="47" w:name="_Toc34848514"/>
      <w:r>
        <w:rPr>
          <w:rFonts w:hint="eastAsia"/>
          <w:sz w:val="24"/>
          <w:szCs w:val="24"/>
        </w:rPr>
        <w:t>3.4.1主要的风险表现及应对措施</w:t>
      </w:r>
      <w:bookmarkEnd w:id="47"/>
    </w:p>
    <w:p>
      <w:pPr>
        <w:ind w:firstLine="440" w:firstLineChars="200"/>
        <w:rPr>
          <w:color w:val="FF0000"/>
          <w:sz w:val="22"/>
          <w:szCs w:val="24"/>
        </w:rPr>
      </w:pPr>
      <w:r>
        <w:rPr>
          <w:rFonts w:hint="eastAsia"/>
          <w:sz w:val="22"/>
          <w:szCs w:val="24"/>
        </w:rPr>
        <w:t>在测试工作中，主要的风险表现有以下几点：</w:t>
      </w:r>
    </w:p>
    <w:p>
      <w:pPr>
        <w:ind w:firstLine="440" w:firstLineChars="200"/>
        <w:rPr>
          <w:sz w:val="22"/>
          <w:szCs w:val="24"/>
        </w:rPr>
      </w:pPr>
      <w:r>
        <w:rPr>
          <w:rFonts w:hint="eastAsia"/>
          <w:sz w:val="22"/>
          <w:szCs w:val="24"/>
        </w:rPr>
        <w:t>（1）需求风险。需求</w:t>
      </w:r>
      <w:r>
        <w:rPr>
          <w:sz w:val="22"/>
          <w:szCs w:val="24"/>
        </w:rPr>
        <w:t>人员提供的</w:t>
      </w:r>
      <w:r>
        <w:rPr>
          <w:rFonts w:hint="eastAsia"/>
          <w:sz w:val="22"/>
          <w:szCs w:val="24"/>
        </w:rPr>
        <w:t>SRS没有</w:t>
      </w:r>
      <w:r>
        <w:rPr>
          <w:sz w:val="22"/>
          <w:szCs w:val="24"/>
        </w:rPr>
        <w:t>严格的输入输出条件，导致对需求的理解可能有</w:t>
      </w:r>
      <w:r>
        <w:rPr>
          <w:rFonts w:hint="eastAsia"/>
          <w:sz w:val="22"/>
          <w:szCs w:val="24"/>
        </w:rPr>
        <w:t>偏差。应对</w:t>
      </w:r>
      <w:r>
        <w:rPr>
          <w:sz w:val="22"/>
          <w:szCs w:val="24"/>
        </w:rPr>
        <w:t>措施</w:t>
      </w:r>
      <w:r>
        <w:rPr>
          <w:rFonts w:hint="eastAsia"/>
          <w:sz w:val="22"/>
          <w:szCs w:val="24"/>
        </w:rPr>
        <w:t>是及时与</w:t>
      </w:r>
      <w:r>
        <w:rPr>
          <w:sz w:val="22"/>
          <w:szCs w:val="24"/>
        </w:rPr>
        <w:t>需求人员沟通</w:t>
      </w:r>
      <w:r>
        <w:rPr>
          <w:rFonts w:hint="eastAsia"/>
          <w:sz w:val="22"/>
          <w:szCs w:val="24"/>
        </w:rPr>
        <w:t>。</w:t>
      </w:r>
    </w:p>
    <w:p>
      <w:pPr>
        <w:ind w:firstLine="440" w:firstLineChars="200"/>
        <w:rPr>
          <w:sz w:val="22"/>
          <w:szCs w:val="24"/>
        </w:rPr>
      </w:pPr>
      <w:r>
        <w:rPr>
          <w:rFonts w:hint="eastAsia"/>
          <w:sz w:val="22"/>
          <w:szCs w:val="24"/>
        </w:rPr>
        <w:t>（2）测试用例风险。由于</w:t>
      </w:r>
      <w:r>
        <w:rPr>
          <w:sz w:val="22"/>
          <w:szCs w:val="24"/>
        </w:rPr>
        <w:t>测试人员</w:t>
      </w:r>
      <w:r>
        <w:rPr>
          <w:rFonts w:hint="eastAsia"/>
          <w:sz w:val="22"/>
          <w:szCs w:val="24"/>
        </w:rPr>
        <w:t>进行</w:t>
      </w:r>
      <w:r>
        <w:rPr>
          <w:sz w:val="22"/>
          <w:szCs w:val="24"/>
        </w:rPr>
        <w:t>用例设计</w:t>
      </w:r>
      <w:r>
        <w:rPr>
          <w:rFonts w:hint="eastAsia"/>
          <w:sz w:val="22"/>
          <w:szCs w:val="24"/>
        </w:rPr>
        <w:t>的</w:t>
      </w:r>
      <w:r>
        <w:rPr>
          <w:sz w:val="22"/>
          <w:szCs w:val="24"/>
        </w:rPr>
        <w:t>经验不足，</w:t>
      </w:r>
      <w:r>
        <w:rPr>
          <w:rFonts w:hint="eastAsia"/>
          <w:sz w:val="22"/>
          <w:szCs w:val="24"/>
        </w:rPr>
        <w:t>导致</w:t>
      </w:r>
      <w:r>
        <w:rPr>
          <w:sz w:val="22"/>
          <w:szCs w:val="24"/>
        </w:rPr>
        <w:t>可能会忽略一些边界条件，或者</w:t>
      </w:r>
      <w:r>
        <w:rPr>
          <w:rFonts w:hint="eastAsia"/>
          <w:sz w:val="22"/>
          <w:szCs w:val="24"/>
        </w:rPr>
        <w:t>遗漏</w:t>
      </w:r>
      <w:r>
        <w:rPr>
          <w:sz w:val="22"/>
          <w:szCs w:val="24"/>
        </w:rPr>
        <w:t>常见缺陷</w:t>
      </w:r>
      <w:r>
        <w:rPr>
          <w:rFonts w:hint="eastAsia"/>
          <w:sz w:val="22"/>
          <w:szCs w:val="24"/>
        </w:rPr>
        <w:t>，应</w:t>
      </w:r>
      <w:r>
        <w:rPr>
          <w:sz w:val="22"/>
          <w:szCs w:val="24"/>
        </w:rPr>
        <w:t>对措施</w:t>
      </w:r>
      <w:r>
        <w:rPr>
          <w:rFonts w:hint="eastAsia"/>
          <w:sz w:val="22"/>
          <w:szCs w:val="24"/>
        </w:rPr>
        <w:t>是对</w:t>
      </w:r>
      <w:r>
        <w:rPr>
          <w:sz w:val="22"/>
          <w:szCs w:val="24"/>
        </w:rPr>
        <w:t>测试人员进行培训学习，</w:t>
      </w:r>
      <w:r>
        <w:rPr>
          <w:rFonts w:hint="eastAsia"/>
          <w:sz w:val="22"/>
          <w:szCs w:val="24"/>
        </w:rPr>
        <w:t>强化个人</w:t>
      </w:r>
      <w:r>
        <w:rPr>
          <w:sz w:val="22"/>
          <w:szCs w:val="24"/>
        </w:rPr>
        <w:t>技能。</w:t>
      </w:r>
    </w:p>
    <w:p>
      <w:pPr>
        <w:ind w:firstLine="440" w:firstLineChars="200"/>
        <w:rPr>
          <w:sz w:val="22"/>
          <w:szCs w:val="24"/>
        </w:rPr>
      </w:pPr>
      <w:r>
        <w:rPr>
          <w:rFonts w:hint="eastAsia"/>
          <w:sz w:val="22"/>
          <w:szCs w:val="24"/>
        </w:rPr>
        <w:t>（3）缺陷风险。某些缺陷偶发，难以重现，容易被遗漏。应对</w:t>
      </w:r>
      <w:r>
        <w:rPr>
          <w:sz w:val="22"/>
          <w:szCs w:val="24"/>
        </w:rPr>
        <w:t>措施</w:t>
      </w:r>
      <w:r>
        <w:rPr>
          <w:rFonts w:hint="eastAsia"/>
          <w:sz w:val="22"/>
          <w:szCs w:val="24"/>
        </w:rPr>
        <w:t>是</w:t>
      </w:r>
      <w:r>
        <w:rPr>
          <w:sz w:val="22"/>
          <w:szCs w:val="24"/>
        </w:rPr>
        <w:t>及时记录频率</w:t>
      </w:r>
      <w:r>
        <w:rPr>
          <w:rFonts w:hint="eastAsia"/>
          <w:sz w:val="22"/>
          <w:szCs w:val="24"/>
        </w:rPr>
        <w:t>缺陷加</w:t>
      </w:r>
      <w:r>
        <w:rPr>
          <w:sz w:val="22"/>
          <w:szCs w:val="24"/>
        </w:rPr>
        <w:t>以</w:t>
      </w:r>
      <w:r>
        <w:rPr>
          <w:rFonts w:hint="eastAsia"/>
          <w:sz w:val="22"/>
          <w:szCs w:val="24"/>
        </w:rPr>
        <w:t>图片</w:t>
      </w:r>
      <w:r>
        <w:rPr>
          <w:sz w:val="22"/>
          <w:szCs w:val="24"/>
        </w:rPr>
        <w:t>或视频</w:t>
      </w:r>
      <w:r>
        <w:rPr>
          <w:rFonts w:hint="eastAsia"/>
          <w:sz w:val="22"/>
          <w:szCs w:val="24"/>
        </w:rPr>
        <w:t>证明</w:t>
      </w:r>
      <w:r>
        <w:rPr>
          <w:sz w:val="22"/>
          <w:szCs w:val="24"/>
        </w:rPr>
        <w:t>。</w:t>
      </w:r>
      <w:r>
        <w:rPr>
          <w:rFonts w:hint="eastAsia"/>
          <w:sz w:val="22"/>
          <w:szCs w:val="24"/>
        </w:rPr>
        <w:t xml:space="preserve">  </w:t>
      </w:r>
    </w:p>
    <w:p>
      <w:pPr>
        <w:pStyle w:val="4"/>
        <w:ind w:firstLine="420"/>
        <w:rPr>
          <w:sz w:val="22"/>
          <w:szCs w:val="24"/>
        </w:rPr>
      </w:pPr>
      <w:r>
        <w:rPr>
          <w:rFonts w:hint="eastAsia"/>
          <w:sz w:val="22"/>
          <w:szCs w:val="24"/>
        </w:rPr>
        <w:t>（4）回归测试风险。由于时间不足回归测试不做完全回归，可能会存在测试不完全。</w:t>
      </w:r>
      <w:r>
        <w:rPr>
          <w:sz w:val="22"/>
          <w:szCs w:val="24"/>
        </w:rPr>
        <w:t>应对措施</w:t>
      </w:r>
      <w:r>
        <w:rPr>
          <w:rFonts w:hint="eastAsia"/>
          <w:sz w:val="22"/>
          <w:szCs w:val="24"/>
        </w:rPr>
        <w:t>是在缺陷常</w:t>
      </w:r>
      <w:r>
        <w:rPr>
          <w:sz w:val="22"/>
          <w:szCs w:val="24"/>
        </w:rPr>
        <w:t>发模块以及缺陷等级高的部分重点测试。</w:t>
      </w:r>
    </w:p>
    <w:p>
      <w:pPr>
        <w:ind w:firstLine="440" w:firstLineChars="200"/>
        <w:rPr>
          <w:sz w:val="22"/>
          <w:szCs w:val="24"/>
        </w:rPr>
      </w:pPr>
      <w:r>
        <w:rPr>
          <w:rFonts w:hint="eastAsia"/>
          <w:sz w:val="22"/>
          <w:szCs w:val="24"/>
        </w:rPr>
        <w:t>（5）沟通协调风险。测试过程中存在不同人员之间的沟通、协作，难免存在误解、沟通不畅的情况，导致项目延期。</w:t>
      </w:r>
      <w:r>
        <w:rPr>
          <w:sz w:val="22"/>
          <w:szCs w:val="24"/>
        </w:rPr>
        <w:t>应对</w:t>
      </w:r>
      <w:r>
        <w:rPr>
          <w:rFonts w:hint="eastAsia"/>
          <w:sz w:val="22"/>
          <w:szCs w:val="24"/>
        </w:rPr>
        <w:t xml:space="preserve">措施是秉承及时沟通，互相帮助。 </w:t>
      </w:r>
    </w:p>
    <w:p>
      <w:pPr>
        <w:ind w:firstLine="440" w:firstLineChars="200"/>
        <w:rPr>
          <w:sz w:val="22"/>
          <w:szCs w:val="24"/>
        </w:rPr>
      </w:pPr>
      <w:r>
        <w:rPr>
          <w:rFonts w:hint="eastAsia"/>
          <w:sz w:val="22"/>
          <w:szCs w:val="24"/>
        </w:rPr>
        <w:t>（6</w:t>
      </w:r>
      <w:r>
        <w:rPr>
          <w:sz w:val="22"/>
          <w:szCs w:val="24"/>
        </w:rPr>
        <w:t>）</w:t>
      </w:r>
      <w:r>
        <w:rPr>
          <w:rFonts w:hint="eastAsia"/>
          <w:sz w:val="22"/>
          <w:szCs w:val="24"/>
        </w:rPr>
        <w:t>进度风险。时间安排</w:t>
      </w:r>
      <w:r>
        <w:rPr>
          <w:sz w:val="22"/>
          <w:szCs w:val="24"/>
        </w:rPr>
        <w:t>和个人进度会影响</w:t>
      </w:r>
      <w:r>
        <w:rPr>
          <w:rFonts w:hint="eastAsia"/>
          <w:sz w:val="22"/>
          <w:szCs w:val="24"/>
        </w:rPr>
        <w:t>项目</w:t>
      </w:r>
      <w:r>
        <w:rPr>
          <w:sz w:val="22"/>
          <w:szCs w:val="24"/>
        </w:rPr>
        <w:t>的</w:t>
      </w:r>
      <w:r>
        <w:rPr>
          <w:rFonts w:hint="eastAsia"/>
          <w:sz w:val="22"/>
          <w:szCs w:val="24"/>
        </w:rPr>
        <w:t>整体进度。</w:t>
      </w:r>
      <w:r>
        <w:rPr>
          <w:sz w:val="22"/>
          <w:szCs w:val="24"/>
        </w:rPr>
        <w:t>应对措施</w:t>
      </w:r>
      <w:r>
        <w:rPr>
          <w:rFonts w:hint="eastAsia"/>
          <w:sz w:val="22"/>
          <w:szCs w:val="24"/>
        </w:rPr>
        <w:t>是</w:t>
      </w:r>
      <w:r>
        <w:rPr>
          <w:sz w:val="22"/>
          <w:szCs w:val="24"/>
        </w:rPr>
        <w:t>加班</w:t>
      </w:r>
      <w:r>
        <w:rPr>
          <w:rFonts w:hint="eastAsia"/>
          <w:sz w:val="22"/>
          <w:szCs w:val="24"/>
        </w:rPr>
        <w:t>、借</w:t>
      </w:r>
      <w:r>
        <w:rPr>
          <w:sz w:val="22"/>
          <w:szCs w:val="24"/>
        </w:rPr>
        <w:t>人</w:t>
      </w:r>
      <w:r>
        <w:rPr>
          <w:rFonts w:hint="eastAsia"/>
          <w:sz w:val="22"/>
          <w:szCs w:val="24"/>
        </w:rPr>
        <w:t xml:space="preserve">，与上级汇报情况。 </w:t>
      </w:r>
    </w:p>
    <w:p>
      <w:pPr>
        <w:ind w:firstLine="440" w:firstLineChars="200"/>
        <w:rPr>
          <w:sz w:val="22"/>
          <w:szCs w:val="24"/>
        </w:rPr>
      </w:pPr>
      <w:r>
        <w:rPr>
          <w:rFonts w:hint="eastAsia"/>
          <w:sz w:val="22"/>
          <w:szCs w:val="24"/>
        </w:rPr>
        <w:t xml:space="preserve">（7）其它不可预计风险。一些突发状况、不可抗力等也构成风险因素，且难以预估和避免。  </w:t>
      </w:r>
    </w:p>
    <w:p>
      <w:pPr>
        <w:ind w:firstLine="440" w:firstLineChars="200"/>
      </w:pPr>
      <w:r>
        <w:rPr>
          <w:rFonts w:hint="eastAsia"/>
          <w:sz w:val="22"/>
          <w:szCs w:val="24"/>
        </w:rPr>
        <w:t>以上是测试过程中可能发生的风险，其中有的风险是难以避免的，如缺陷风险等。有的风险从理论上可以避免，但实际操作过程中出于时间和成本的考虑，也难以完全回避，如回归测试风险等。对于难以避免的风险，我们的目标是将风险降到最低水平。</w:t>
      </w:r>
    </w:p>
    <w:p>
      <w:pPr>
        <w:pStyle w:val="3"/>
        <w:numPr>
          <w:ilvl w:val="2"/>
          <w:numId w:val="1"/>
        </w:numPr>
        <w:spacing w:after="120" w:line="415" w:lineRule="auto"/>
        <w:rPr>
          <w:sz w:val="28"/>
          <w:szCs w:val="28"/>
        </w:rPr>
      </w:pPr>
      <w:bookmarkStart w:id="48" w:name="_Toc34848515"/>
      <w:r>
        <w:rPr>
          <w:rFonts w:hint="eastAsia"/>
          <w:sz w:val="24"/>
          <w:szCs w:val="24"/>
        </w:rPr>
        <w:t>3.4.2 风险</w:t>
      </w:r>
      <w:r>
        <w:rPr>
          <w:sz w:val="24"/>
          <w:szCs w:val="24"/>
        </w:rPr>
        <w:t>评估</w:t>
      </w:r>
      <w:bookmarkEnd w:id="48"/>
      <w:r>
        <w:rPr>
          <w:rFonts w:hint="eastAsia"/>
          <w:sz w:val="28"/>
          <w:szCs w:val="28"/>
        </w:rPr>
        <w:t xml:space="preserve">   </w:t>
      </w:r>
    </w:p>
    <w:tbl>
      <w:tblPr>
        <w:tblStyle w:val="11"/>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577"/>
        <w:gridCol w:w="2109"/>
        <w:gridCol w:w="1701"/>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D8D8D8" w:themeFill="background1" w:themeFillShade="D9"/>
            <w:vAlign w:val="center"/>
          </w:tcPr>
          <w:p>
            <w:pPr>
              <w:widowControl/>
              <w:jc w:val="center"/>
              <w:textAlignment w:val="center"/>
              <w:rPr>
                <w:rFonts w:ascii="微软雅黑" w:hAnsi="微软雅黑" w:eastAsia="微软雅黑"/>
                <w:b/>
                <w:bCs/>
                <w:kern w:val="0"/>
                <w:sz w:val="18"/>
                <w:szCs w:val="18"/>
              </w:rPr>
            </w:pPr>
            <w:r>
              <w:rPr>
                <w:rFonts w:hint="eastAsia" w:ascii="微软雅黑" w:hAnsi="微软雅黑" w:eastAsia="微软雅黑" w:cs="宋体"/>
                <w:b/>
                <w:bCs/>
                <w:color w:val="000000"/>
                <w:kern w:val="0"/>
                <w:sz w:val="18"/>
                <w:szCs w:val="18"/>
                <w:lang w:bidi="ar"/>
              </w:rPr>
              <w:t>风险</w:t>
            </w:r>
          </w:p>
        </w:tc>
        <w:tc>
          <w:tcPr>
            <w:tcW w:w="1577" w:type="dxa"/>
            <w:shd w:val="clear" w:color="auto" w:fill="D8D8D8" w:themeFill="background1" w:themeFillShade="D9"/>
            <w:vAlign w:val="center"/>
          </w:tcPr>
          <w:p>
            <w:pPr>
              <w:widowControl/>
              <w:jc w:val="center"/>
              <w:textAlignment w:val="center"/>
              <w:rPr>
                <w:rStyle w:val="17"/>
                <w:rFonts w:hint="default" w:ascii="微软雅黑" w:hAnsi="微软雅黑" w:eastAsia="微软雅黑"/>
                <w:b/>
                <w:bCs/>
                <w:sz w:val="18"/>
                <w:szCs w:val="18"/>
                <w:lang w:bidi="ar"/>
              </w:rPr>
            </w:pPr>
            <w:r>
              <w:rPr>
                <w:rStyle w:val="17"/>
                <w:rFonts w:hint="default" w:ascii="微软雅黑" w:hAnsi="微软雅黑" w:eastAsia="微软雅黑"/>
                <w:b/>
                <w:bCs/>
                <w:sz w:val="18"/>
                <w:szCs w:val="18"/>
                <w:lang w:bidi="ar"/>
              </w:rPr>
              <w:t>严重程度</w:t>
            </w:r>
          </w:p>
          <w:p>
            <w:pPr>
              <w:widowControl/>
              <w:jc w:val="center"/>
              <w:textAlignment w:val="center"/>
              <w:rPr>
                <w:rFonts w:ascii="微软雅黑" w:hAnsi="微软雅黑" w:eastAsia="微软雅黑"/>
                <w:kern w:val="0"/>
                <w:sz w:val="18"/>
                <w:szCs w:val="18"/>
              </w:rPr>
            </w:pPr>
            <w:r>
              <w:rPr>
                <w:rStyle w:val="17"/>
                <w:rFonts w:hint="default" w:ascii="微软雅黑" w:hAnsi="微软雅黑" w:eastAsia="微软雅黑"/>
                <w:sz w:val="18"/>
                <w:szCs w:val="18"/>
                <w:lang w:bidi="ar"/>
              </w:rPr>
              <w:t>（高</w:t>
            </w:r>
            <w:r>
              <w:rPr>
                <w:rStyle w:val="18"/>
                <w:rFonts w:ascii="微软雅黑" w:hAnsi="微软雅黑" w:eastAsia="微软雅黑"/>
                <w:sz w:val="18"/>
                <w:szCs w:val="18"/>
                <w:lang w:bidi="ar"/>
              </w:rPr>
              <w:t>3</w:t>
            </w:r>
            <w:r>
              <w:rPr>
                <w:rStyle w:val="17"/>
                <w:rFonts w:hint="default" w:ascii="微软雅黑" w:hAnsi="微软雅黑" w:eastAsia="微软雅黑"/>
                <w:sz w:val="18"/>
                <w:szCs w:val="18"/>
                <w:lang w:bidi="ar"/>
              </w:rPr>
              <w:t>中</w:t>
            </w:r>
            <w:r>
              <w:rPr>
                <w:rStyle w:val="18"/>
                <w:rFonts w:ascii="微软雅黑" w:hAnsi="微软雅黑" w:eastAsia="微软雅黑"/>
                <w:sz w:val="18"/>
                <w:szCs w:val="18"/>
                <w:lang w:bidi="ar"/>
              </w:rPr>
              <w:t>2</w:t>
            </w:r>
            <w:r>
              <w:rPr>
                <w:rStyle w:val="17"/>
                <w:rFonts w:hint="default" w:ascii="微软雅黑" w:hAnsi="微软雅黑" w:eastAsia="微软雅黑"/>
                <w:sz w:val="18"/>
                <w:szCs w:val="18"/>
                <w:lang w:bidi="ar"/>
              </w:rPr>
              <w:t>低</w:t>
            </w:r>
            <w:r>
              <w:rPr>
                <w:rStyle w:val="18"/>
                <w:rFonts w:ascii="微软雅黑" w:hAnsi="微软雅黑" w:eastAsia="微软雅黑"/>
                <w:sz w:val="18"/>
                <w:szCs w:val="18"/>
                <w:lang w:bidi="ar"/>
              </w:rPr>
              <w:t>1</w:t>
            </w:r>
            <w:r>
              <w:rPr>
                <w:rStyle w:val="17"/>
                <w:rFonts w:hint="default" w:ascii="微软雅黑" w:hAnsi="微软雅黑" w:eastAsia="微软雅黑"/>
                <w:sz w:val="18"/>
                <w:szCs w:val="18"/>
                <w:lang w:bidi="ar"/>
              </w:rPr>
              <w:t>）</w:t>
            </w:r>
          </w:p>
        </w:tc>
        <w:tc>
          <w:tcPr>
            <w:tcW w:w="2109" w:type="dxa"/>
            <w:shd w:val="clear" w:color="auto" w:fill="D8D8D8" w:themeFill="background1" w:themeFillShade="D9"/>
            <w:vAlign w:val="center"/>
          </w:tcPr>
          <w:p>
            <w:pPr>
              <w:widowControl/>
              <w:jc w:val="center"/>
              <w:textAlignment w:val="center"/>
              <w:rPr>
                <w:rStyle w:val="17"/>
                <w:rFonts w:hint="default" w:ascii="微软雅黑" w:hAnsi="微软雅黑" w:eastAsia="微软雅黑"/>
                <w:b/>
                <w:bCs/>
                <w:sz w:val="18"/>
                <w:szCs w:val="18"/>
                <w:lang w:bidi="ar"/>
              </w:rPr>
            </w:pPr>
            <w:r>
              <w:rPr>
                <w:rStyle w:val="17"/>
                <w:rFonts w:hint="default" w:ascii="微软雅黑" w:hAnsi="微软雅黑" w:eastAsia="微软雅黑"/>
                <w:b/>
                <w:bCs/>
                <w:sz w:val="18"/>
                <w:szCs w:val="18"/>
                <w:lang w:bidi="ar"/>
              </w:rPr>
              <w:t>发生可能性</w:t>
            </w:r>
          </w:p>
          <w:p>
            <w:pPr>
              <w:widowControl/>
              <w:jc w:val="center"/>
              <w:textAlignment w:val="center"/>
              <w:rPr>
                <w:rFonts w:ascii="微软雅黑" w:hAnsi="微软雅黑" w:eastAsia="微软雅黑"/>
                <w:kern w:val="0"/>
                <w:sz w:val="18"/>
                <w:szCs w:val="18"/>
              </w:rPr>
            </w:pPr>
            <w:r>
              <w:rPr>
                <w:rStyle w:val="17"/>
                <w:rFonts w:hint="default" w:ascii="微软雅黑" w:hAnsi="微软雅黑" w:eastAsia="微软雅黑"/>
                <w:sz w:val="18"/>
                <w:szCs w:val="18"/>
                <w:lang w:bidi="ar"/>
              </w:rPr>
              <w:t>（极高</w:t>
            </w:r>
            <w:r>
              <w:rPr>
                <w:rStyle w:val="18"/>
                <w:rFonts w:ascii="微软雅黑" w:hAnsi="微软雅黑" w:eastAsia="微软雅黑"/>
                <w:sz w:val="18"/>
                <w:szCs w:val="18"/>
                <w:lang w:bidi="ar"/>
              </w:rPr>
              <w:t>4</w:t>
            </w:r>
            <w:r>
              <w:rPr>
                <w:rStyle w:val="17"/>
                <w:rFonts w:hint="default" w:ascii="微软雅黑" w:hAnsi="微软雅黑" w:eastAsia="微软雅黑"/>
                <w:sz w:val="18"/>
                <w:szCs w:val="18"/>
                <w:lang w:bidi="ar"/>
              </w:rPr>
              <w:t>、高</w:t>
            </w:r>
            <w:r>
              <w:rPr>
                <w:rStyle w:val="18"/>
                <w:rFonts w:ascii="微软雅黑" w:hAnsi="微软雅黑" w:eastAsia="微软雅黑"/>
                <w:sz w:val="18"/>
                <w:szCs w:val="18"/>
                <w:lang w:bidi="ar"/>
              </w:rPr>
              <w:t>3</w:t>
            </w:r>
            <w:r>
              <w:rPr>
                <w:rStyle w:val="17"/>
                <w:rFonts w:hint="default" w:ascii="微软雅黑" w:hAnsi="微软雅黑" w:eastAsia="微软雅黑"/>
                <w:sz w:val="18"/>
                <w:szCs w:val="18"/>
                <w:lang w:bidi="ar"/>
              </w:rPr>
              <w:t>、一般</w:t>
            </w:r>
            <w:r>
              <w:rPr>
                <w:rStyle w:val="18"/>
                <w:rFonts w:ascii="微软雅黑" w:hAnsi="微软雅黑" w:eastAsia="微软雅黑"/>
                <w:sz w:val="18"/>
                <w:szCs w:val="18"/>
                <w:lang w:bidi="ar"/>
              </w:rPr>
              <w:t>2</w:t>
            </w:r>
            <w:r>
              <w:rPr>
                <w:rStyle w:val="17"/>
                <w:rFonts w:hint="default" w:ascii="微软雅黑" w:hAnsi="微软雅黑" w:eastAsia="微软雅黑"/>
                <w:sz w:val="18"/>
                <w:szCs w:val="18"/>
                <w:lang w:bidi="ar"/>
              </w:rPr>
              <w:t>、很小</w:t>
            </w:r>
            <w:r>
              <w:rPr>
                <w:rStyle w:val="18"/>
                <w:rFonts w:ascii="微软雅黑" w:hAnsi="微软雅黑" w:eastAsia="微软雅黑"/>
                <w:sz w:val="18"/>
                <w:szCs w:val="18"/>
                <w:lang w:bidi="ar"/>
              </w:rPr>
              <w:t>1</w:t>
            </w:r>
            <w:r>
              <w:rPr>
                <w:rStyle w:val="17"/>
                <w:rFonts w:hint="default" w:ascii="微软雅黑" w:hAnsi="微软雅黑" w:eastAsia="微软雅黑"/>
                <w:sz w:val="18"/>
                <w:szCs w:val="18"/>
                <w:lang w:bidi="ar"/>
              </w:rPr>
              <w:t>）</w:t>
            </w:r>
          </w:p>
        </w:tc>
        <w:tc>
          <w:tcPr>
            <w:tcW w:w="1701" w:type="dxa"/>
            <w:shd w:val="clear" w:color="auto" w:fill="D8D8D8" w:themeFill="background1" w:themeFillShade="D9"/>
            <w:vAlign w:val="center"/>
          </w:tcPr>
          <w:p>
            <w:pPr>
              <w:widowControl/>
              <w:jc w:val="center"/>
              <w:textAlignment w:val="center"/>
              <w:rPr>
                <w:rStyle w:val="17"/>
                <w:rFonts w:hint="default" w:ascii="微软雅黑" w:hAnsi="微软雅黑" w:eastAsia="微软雅黑"/>
                <w:b/>
                <w:bCs/>
                <w:sz w:val="18"/>
                <w:szCs w:val="18"/>
                <w:lang w:bidi="ar"/>
              </w:rPr>
            </w:pPr>
            <w:r>
              <w:rPr>
                <w:rStyle w:val="17"/>
                <w:rFonts w:hint="default" w:ascii="微软雅黑" w:hAnsi="微软雅黑" w:eastAsia="微软雅黑"/>
                <w:b/>
                <w:bCs/>
                <w:sz w:val="18"/>
                <w:szCs w:val="18"/>
                <w:lang w:bidi="ar"/>
              </w:rPr>
              <w:t>分数</w:t>
            </w:r>
          </w:p>
          <w:p>
            <w:pPr>
              <w:widowControl/>
              <w:jc w:val="center"/>
              <w:textAlignment w:val="center"/>
              <w:rPr>
                <w:rFonts w:hint="eastAsia" w:ascii="微软雅黑" w:hAnsi="微软雅黑" w:eastAsia="微软雅黑"/>
                <w:kern w:val="0"/>
                <w:sz w:val="18"/>
                <w:szCs w:val="18"/>
              </w:rPr>
            </w:pPr>
            <w:r>
              <w:rPr>
                <w:rStyle w:val="18"/>
                <w:rFonts w:hint="eastAsia" w:ascii="微软雅黑" w:hAnsi="微软雅黑" w:eastAsia="微软雅黑"/>
                <w:sz w:val="18"/>
                <w:szCs w:val="18"/>
              </w:rPr>
              <w:t>(</w:t>
            </w:r>
            <w:r>
              <w:rPr>
                <w:rStyle w:val="17"/>
                <w:rFonts w:hint="default" w:ascii="微软雅黑" w:hAnsi="微软雅黑" w:eastAsia="微软雅黑"/>
                <w:sz w:val="18"/>
                <w:szCs w:val="18"/>
                <w:lang w:bidi="ar"/>
              </w:rPr>
              <w:t>严重程度</w:t>
            </w:r>
            <w:r>
              <w:rPr>
                <w:rStyle w:val="18"/>
                <w:rFonts w:ascii="微软雅黑" w:hAnsi="微软雅黑" w:eastAsia="微软雅黑"/>
                <w:sz w:val="18"/>
                <w:szCs w:val="18"/>
                <w:lang w:bidi="ar"/>
              </w:rPr>
              <w:t>*</w:t>
            </w:r>
            <w:r>
              <w:rPr>
                <w:rStyle w:val="17"/>
                <w:rFonts w:hint="default" w:ascii="微软雅黑" w:hAnsi="微软雅黑" w:eastAsia="微软雅黑"/>
                <w:sz w:val="18"/>
                <w:szCs w:val="18"/>
                <w:lang w:bidi="ar"/>
              </w:rPr>
              <w:t>可能性)</w:t>
            </w:r>
          </w:p>
        </w:tc>
        <w:tc>
          <w:tcPr>
            <w:tcW w:w="1559" w:type="dxa"/>
            <w:shd w:val="clear" w:color="auto" w:fill="D8D8D8" w:themeFill="background1" w:themeFillShade="D9"/>
            <w:vAlign w:val="center"/>
          </w:tcPr>
          <w:p>
            <w:pPr>
              <w:widowControl/>
              <w:jc w:val="center"/>
              <w:textAlignment w:val="center"/>
              <w:rPr>
                <w:rFonts w:ascii="微软雅黑" w:hAnsi="微软雅黑" w:eastAsia="微软雅黑"/>
                <w:b/>
                <w:bCs/>
                <w:kern w:val="0"/>
                <w:sz w:val="18"/>
                <w:szCs w:val="18"/>
              </w:rPr>
            </w:pPr>
            <w:r>
              <w:rPr>
                <w:rFonts w:hint="eastAsia" w:ascii="微软雅黑" w:hAnsi="微软雅黑" w:eastAsia="微软雅黑" w:cs="宋体"/>
                <w:b/>
                <w:bCs/>
                <w:color w:val="000000"/>
                <w:kern w:val="0"/>
                <w:sz w:val="18"/>
                <w:szCs w:val="18"/>
                <w:lang w:bidi="ar"/>
              </w:rPr>
              <w:t>风险级别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widowControl/>
              <w:textAlignment w:val="top"/>
              <w:rPr>
                <w:rFonts w:ascii="微软雅黑" w:hAnsi="微软雅黑" w:eastAsia="微软雅黑"/>
                <w:kern w:val="0"/>
                <w:sz w:val="18"/>
                <w:szCs w:val="18"/>
              </w:rPr>
            </w:pPr>
            <w:r>
              <w:rPr>
                <w:rFonts w:hint="eastAsia" w:ascii="微软雅黑" w:hAnsi="微软雅黑" w:eastAsia="微软雅黑" w:cs="宋体"/>
                <w:color w:val="000000"/>
                <w:kern w:val="0"/>
                <w:sz w:val="18"/>
                <w:szCs w:val="18"/>
                <w:lang w:bidi="ar"/>
              </w:rPr>
              <w:t>测试用例设计遗漏风险</w:t>
            </w:r>
          </w:p>
        </w:tc>
        <w:tc>
          <w:tcPr>
            <w:tcW w:w="1577" w:type="dxa"/>
            <w:vAlign w:val="center"/>
          </w:tcPr>
          <w:p>
            <w:pPr>
              <w:widowControl/>
              <w:jc w:val="center"/>
              <w:textAlignment w:val="top"/>
              <w:rPr>
                <w:rFonts w:ascii="微软雅黑" w:hAnsi="微软雅黑" w:eastAsia="微软雅黑"/>
                <w:kern w:val="0"/>
                <w:sz w:val="18"/>
                <w:szCs w:val="18"/>
              </w:rPr>
            </w:pPr>
            <w:r>
              <w:rPr>
                <w:rFonts w:ascii="微软雅黑" w:hAnsi="微软雅黑" w:eastAsia="微软雅黑" w:cs="Calibri"/>
                <w:color w:val="000000"/>
                <w:kern w:val="0"/>
                <w:sz w:val="18"/>
                <w:szCs w:val="18"/>
                <w:lang w:bidi="ar"/>
              </w:rPr>
              <w:t>3</w:t>
            </w:r>
          </w:p>
        </w:tc>
        <w:tc>
          <w:tcPr>
            <w:tcW w:w="2109" w:type="dxa"/>
            <w:vAlign w:val="center"/>
          </w:tcPr>
          <w:p>
            <w:pPr>
              <w:widowControl/>
              <w:jc w:val="center"/>
              <w:textAlignment w:val="top"/>
              <w:rPr>
                <w:rFonts w:ascii="微软雅黑" w:hAnsi="微软雅黑" w:eastAsia="微软雅黑"/>
                <w:kern w:val="0"/>
                <w:sz w:val="18"/>
                <w:szCs w:val="18"/>
              </w:rPr>
            </w:pPr>
            <w:r>
              <w:rPr>
                <w:rFonts w:ascii="微软雅黑" w:hAnsi="微软雅黑" w:eastAsia="微软雅黑" w:cs="Calibri"/>
                <w:color w:val="000000"/>
                <w:kern w:val="0"/>
                <w:sz w:val="18"/>
                <w:szCs w:val="18"/>
                <w:lang w:bidi="ar"/>
              </w:rPr>
              <w:t>3</w:t>
            </w:r>
          </w:p>
        </w:tc>
        <w:tc>
          <w:tcPr>
            <w:tcW w:w="1701" w:type="dxa"/>
            <w:vAlign w:val="center"/>
          </w:tcPr>
          <w:p>
            <w:pPr>
              <w:widowControl/>
              <w:jc w:val="center"/>
              <w:textAlignment w:val="top"/>
              <w:rPr>
                <w:rFonts w:ascii="微软雅黑" w:hAnsi="微软雅黑" w:eastAsia="微软雅黑"/>
                <w:kern w:val="0"/>
                <w:sz w:val="18"/>
                <w:szCs w:val="18"/>
              </w:rPr>
            </w:pPr>
            <w:r>
              <w:rPr>
                <w:rFonts w:ascii="微软雅黑" w:hAnsi="微软雅黑" w:eastAsia="微软雅黑" w:cs="Calibri"/>
                <w:color w:val="000000"/>
                <w:kern w:val="0"/>
                <w:sz w:val="18"/>
                <w:szCs w:val="18"/>
                <w:lang w:bidi="ar"/>
              </w:rPr>
              <w:t>9</w:t>
            </w:r>
          </w:p>
        </w:tc>
        <w:tc>
          <w:tcPr>
            <w:tcW w:w="1559" w:type="dxa"/>
            <w:vAlign w:val="center"/>
          </w:tcPr>
          <w:p>
            <w:pPr>
              <w:widowControl/>
              <w:jc w:val="center"/>
              <w:textAlignment w:val="top"/>
              <w:rPr>
                <w:rFonts w:ascii="微软雅黑" w:hAnsi="微软雅黑" w:eastAsia="微软雅黑"/>
                <w:kern w:val="0"/>
                <w:sz w:val="18"/>
                <w:szCs w:val="18"/>
              </w:rPr>
            </w:pPr>
            <w:r>
              <w:rPr>
                <w:rFonts w:hint="eastAsia" w:ascii="微软雅黑" w:hAnsi="微软雅黑" w:eastAsia="微软雅黑" w:cs="宋体"/>
                <w:color w:val="000000"/>
                <w:kern w:val="0"/>
                <w:sz w:val="18"/>
                <w:szCs w:val="18"/>
                <w:lang w:bidi="ar"/>
              </w:rPr>
              <w:t>一级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widowControl/>
              <w:textAlignment w:val="top"/>
              <w:rPr>
                <w:rFonts w:ascii="微软雅黑" w:hAnsi="微软雅黑" w:eastAsia="微软雅黑"/>
                <w:kern w:val="0"/>
                <w:sz w:val="18"/>
                <w:szCs w:val="18"/>
              </w:rPr>
            </w:pPr>
            <w:r>
              <w:rPr>
                <w:rFonts w:hint="eastAsia" w:ascii="微软雅黑" w:hAnsi="微软雅黑" w:eastAsia="微软雅黑" w:cs="宋体"/>
                <w:color w:val="000000"/>
                <w:kern w:val="0"/>
                <w:sz w:val="18"/>
                <w:szCs w:val="18"/>
                <w:lang w:bidi="ar"/>
              </w:rPr>
              <w:t>需求的理解偏差风险</w:t>
            </w:r>
          </w:p>
        </w:tc>
        <w:tc>
          <w:tcPr>
            <w:tcW w:w="1577" w:type="dxa"/>
            <w:vAlign w:val="center"/>
          </w:tcPr>
          <w:p>
            <w:pPr>
              <w:widowControl/>
              <w:jc w:val="center"/>
              <w:textAlignment w:val="top"/>
              <w:rPr>
                <w:rFonts w:ascii="微软雅黑" w:hAnsi="微软雅黑" w:eastAsia="微软雅黑"/>
                <w:kern w:val="0"/>
                <w:sz w:val="18"/>
                <w:szCs w:val="18"/>
              </w:rPr>
            </w:pPr>
            <w:r>
              <w:rPr>
                <w:rFonts w:ascii="微软雅黑" w:hAnsi="微软雅黑" w:eastAsia="微软雅黑" w:cs="Calibri"/>
                <w:color w:val="000000"/>
                <w:kern w:val="0"/>
                <w:sz w:val="18"/>
                <w:szCs w:val="18"/>
                <w:lang w:bidi="ar"/>
              </w:rPr>
              <w:t>2</w:t>
            </w:r>
          </w:p>
        </w:tc>
        <w:tc>
          <w:tcPr>
            <w:tcW w:w="2109" w:type="dxa"/>
            <w:vAlign w:val="center"/>
          </w:tcPr>
          <w:p>
            <w:pPr>
              <w:widowControl/>
              <w:jc w:val="center"/>
              <w:textAlignment w:val="top"/>
              <w:rPr>
                <w:rFonts w:ascii="微软雅黑" w:hAnsi="微软雅黑" w:eastAsia="微软雅黑"/>
                <w:kern w:val="0"/>
                <w:sz w:val="18"/>
                <w:szCs w:val="18"/>
              </w:rPr>
            </w:pPr>
            <w:r>
              <w:rPr>
                <w:rFonts w:hint="eastAsia" w:ascii="微软雅黑" w:hAnsi="微软雅黑" w:eastAsia="微软雅黑"/>
                <w:kern w:val="0"/>
                <w:sz w:val="18"/>
                <w:szCs w:val="18"/>
              </w:rPr>
              <w:t>3</w:t>
            </w:r>
          </w:p>
        </w:tc>
        <w:tc>
          <w:tcPr>
            <w:tcW w:w="1701" w:type="dxa"/>
            <w:vAlign w:val="center"/>
          </w:tcPr>
          <w:p>
            <w:pPr>
              <w:widowControl/>
              <w:jc w:val="center"/>
              <w:textAlignment w:val="top"/>
              <w:rPr>
                <w:rFonts w:ascii="微软雅黑" w:hAnsi="微软雅黑" w:eastAsia="微软雅黑"/>
                <w:kern w:val="0"/>
                <w:sz w:val="18"/>
                <w:szCs w:val="18"/>
              </w:rPr>
            </w:pPr>
            <w:r>
              <w:rPr>
                <w:rFonts w:hint="eastAsia" w:ascii="微软雅黑" w:hAnsi="微软雅黑" w:eastAsia="微软雅黑"/>
                <w:kern w:val="0"/>
                <w:sz w:val="18"/>
                <w:szCs w:val="18"/>
              </w:rPr>
              <w:t>6</w:t>
            </w:r>
          </w:p>
        </w:tc>
        <w:tc>
          <w:tcPr>
            <w:tcW w:w="1559" w:type="dxa"/>
            <w:vAlign w:val="center"/>
          </w:tcPr>
          <w:p>
            <w:pPr>
              <w:widowControl/>
              <w:jc w:val="center"/>
              <w:textAlignment w:val="top"/>
              <w:rPr>
                <w:rFonts w:ascii="微软雅黑" w:hAnsi="微软雅黑" w:eastAsia="微软雅黑"/>
                <w:kern w:val="0"/>
                <w:sz w:val="18"/>
                <w:szCs w:val="18"/>
              </w:rPr>
            </w:pPr>
            <w:r>
              <w:rPr>
                <w:rFonts w:hint="eastAsia" w:ascii="微软雅黑" w:hAnsi="微软雅黑" w:eastAsia="微软雅黑" w:cs="宋体"/>
                <w:color w:val="000000"/>
                <w:kern w:val="0"/>
                <w:sz w:val="18"/>
                <w:szCs w:val="18"/>
                <w:lang w:bidi="ar"/>
              </w:rPr>
              <w:t>二级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widowControl/>
              <w:textAlignment w:val="top"/>
              <w:rPr>
                <w:rFonts w:ascii="微软雅黑" w:hAnsi="微软雅黑" w:eastAsia="微软雅黑"/>
                <w:kern w:val="0"/>
                <w:sz w:val="18"/>
                <w:szCs w:val="18"/>
              </w:rPr>
            </w:pPr>
            <w:r>
              <w:rPr>
                <w:rFonts w:hint="eastAsia" w:ascii="微软雅黑" w:hAnsi="微软雅黑" w:eastAsia="微软雅黑" w:cs="宋体"/>
                <w:color w:val="000000"/>
                <w:kern w:val="0"/>
                <w:sz w:val="18"/>
                <w:szCs w:val="18"/>
                <w:lang w:bidi="ar"/>
              </w:rPr>
              <w:t>缺陷风险、进度风险、人员风险等其他风险</w:t>
            </w:r>
          </w:p>
        </w:tc>
        <w:tc>
          <w:tcPr>
            <w:tcW w:w="1577" w:type="dxa"/>
            <w:vAlign w:val="center"/>
          </w:tcPr>
          <w:p>
            <w:pPr>
              <w:widowControl/>
              <w:jc w:val="center"/>
              <w:textAlignment w:val="top"/>
              <w:rPr>
                <w:rFonts w:ascii="微软雅黑" w:hAnsi="微软雅黑" w:eastAsia="微软雅黑"/>
                <w:kern w:val="0"/>
                <w:sz w:val="18"/>
                <w:szCs w:val="18"/>
              </w:rPr>
            </w:pPr>
            <w:r>
              <w:rPr>
                <w:rFonts w:hint="eastAsia" w:ascii="微软雅黑" w:hAnsi="微软雅黑" w:eastAsia="微软雅黑"/>
                <w:kern w:val="0"/>
                <w:sz w:val="18"/>
                <w:szCs w:val="18"/>
              </w:rPr>
              <w:t>2</w:t>
            </w:r>
          </w:p>
        </w:tc>
        <w:tc>
          <w:tcPr>
            <w:tcW w:w="2109" w:type="dxa"/>
            <w:vAlign w:val="center"/>
          </w:tcPr>
          <w:p>
            <w:pPr>
              <w:widowControl/>
              <w:jc w:val="center"/>
              <w:textAlignment w:val="top"/>
              <w:rPr>
                <w:rFonts w:ascii="微软雅黑" w:hAnsi="微软雅黑" w:eastAsia="微软雅黑"/>
                <w:kern w:val="0"/>
                <w:sz w:val="18"/>
                <w:szCs w:val="18"/>
              </w:rPr>
            </w:pPr>
            <w:r>
              <w:rPr>
                <w:rFonts w:hint="eastAsia" w:ascii="微软雅黑" w:hAnsi="微软雅黑" w:eastAsia="微软雅黑"/>
                <w:kern w:val="0"/>
                <w:sz w:val="18"/>
                <w:szCs w:val="18"/>
              </w:rPr>
              <w:t>2</w:t>
            </w:r>
          </w:p>
        </w:tc>
        <w:tc>
          <w:tcPr>
            <w:tcW w:w="1701" w:type="dxa"/>
            <w:vAlign w:val="center"/>
          </w:tcPr>
          <w:p>
            <w:pPr>
              <w:widowControl/>
              <w:jc w:val="center"/>
              <w:textAlignment w:val="top"/>
              <w:rPr>
                <w:rFonts w:ascii="微软雅黑" w:hAnsi="微软雅黑" w:eastAsia="微软雅黑"/>
                <w:kern w:val="0"/>
                <w:sz w:val="18"/>
                <w:szCs w:val="18"/>
              </w:rPr>
            </w:pPr>
            <w:r>
              <w:rPr>
                <w:rFonts w:hint="eastAsia" w:ascii="微软雅黑" w:hAnsi="微软雅黑" w:eastAsia="微软雅黑"/>
                <w:kern w:val="0"/>
                <w:sz w:val="18"/>
                <w:szCs w:val="18"/>
              </w:rPr>
              <w:t>4</w:t>
            </w:r>
          </w:p>
        </w:tc>
        <w:tc>
          <w:tcPr>
            <w:tcW w:w="1559" w:type="dxa"/>
            <w:vAlign w:val="center"/>
          </w:tcPr>
          <w:p>
            <w:pPr>
              <w:widowControl/>
              <w:jc w:val="center"/>
              <w:textAlignment w:val="top"/>
              <w:rPr>
                <w:rFonts w:ascii="微软雅黑" w:hAnsi="微软雅黑" w:eastAsia="微软雅黑"/>
                <w:kern w:val="0"/>
                <w:sz w:val="18"/>
                <w:szCs w:val="18"/>
              </w:rPr>
            </w:pPr>
            <w:r>
              <w:rPr>
                <w:rFonts w:hint="eastAsia" w:ascii="微软雅黑" w:hAnsi="微软雅黑" w:eastAsia="微软雅黑" w:cs="宋体"/>
                <w:color w:val="000000"/>
                <w:kern w:val="0"/>
                <w:sz w:val="18"/>
                <w:szCs w:val="18"/>
                <w:lang w:bidi="ar"/>
              </w:rPr>
              <w:t>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widowControl/>
              <w:textAlignment w:val="top"/>
              <w:rPr>
                <w:rFonts w:ascii="微软雅黑" w:hAnsi="微软雅黑" w:eastAsia="微软雅黑"/>
                <w:kern w:val="0"/>
                <w:sz w:val="18"/>
                <w:szCs w:val="18"/>
              </w:rPr>
            </w:pPr>
            <w:r>
              <w:rPr>
                <w:rFonts w:hint="eastAsia" w:ascii="微软雅黑" w:hAnsi="微软雅黑" w:eastAsia="微软雅黑" w:cs="宋体"/>
                <w:color w:val="000000"/>
                <w:kern w:val="0"/>
                <w:sz w:val="18"/>
                <w:szCs w:val="18"/>
                <w:lang w:bidi="ar"/>
              </w:rPr>
              <w:t>沟通协调风险</w:t>
            </w:r>
          </w:p>
        </w:tc>
        <w:tc>
          <w:tcPr>
            <w:tcW w:w="1577" w:type="dxa"/>
            <w:vAlign w:val="center"/>
          </w:tcPr>
          <w:p>
            <w:pPr>
              <w:widowControl/>
              <w:jc w:val="center"/>
              <w:textAlignment w:val="top"/>
              <w:rPr>
                <w:rFonts w:ascii="微软雅黑" w:hAnsi="微软雅黑" w:eastAsia="微软雅黑"/>
                <w:kern w:val="0"/>
                <w:sz w:val="18"/>
                <w:szCs w:val="18"/>
              </w:rPr>
            </w:pPr>
            <w:r>
              <w:rPr>
                <w:rFonts w:ascii="微软雅黑" w:hAnsi="微软雅黑" w:eastAsia="微软雅黑" w:cs="Calibri"/>
                <w:color w:val="000000"/>
                <w:kern w:val="0"/>
                <w:sz w:val="18"/>
                <w:szCs w:val="18"/>
                <w:lang w:bidi="ar"/>
              </w:rPr>
              <w:t>1</w:t>
            </w:r>
          </w:p>
        </w:tc>
        <w:tc>
          <w:tcPr>
            <w:tcW w:w="2109" w:type="dxa"/>
            <w:vAlign w:val="center"/>
          </w:tcPr>
          <w:p>
            <w:pPr>
              <w:widowControl/>
              <w:jc w:val="center"/>
              <w:textAlignment w:val="top"/>
              <w:rPr>
                <w:rFonts w:ascii="微软雅黑" w:hAnsi="微软雅黑" w:eastAsia="微软雅黑"/>
                <w:kern w:val="0"/>
                <w:sz w:val="18"/>
                <w:szCs w:val="18"/>
              </w:rPr>
            </w:pPr>
            <w:r>
              <w:rPr>
                <w:rFonts w:ascii="微软雅黑" w:hAnsi="微软雅黑" w:eastAsia="微软雅黑" w:cs="Calibri"/>
                <w:color w:val="000000"/>
                <w:kern w:val="0"/>
                <w:sz w:val="18"/>
                <w:szCs w:val="18"/>
                <w:lang w:bidi="ar"/>
              </w:rPr>
              <w:t>2</w:t>
            </w:r>
          </w:p>
        </w:tc>
        <w:tc>
          <w:tcPr>
            <w:tcW w:w="1701" w:type="dxa"/>
            <w:vAlign w:val="center"/>
          </w:tcPr>
          <w:p>
            <w:pPr>
              <w:widowControl/>
              <w:jc w:val="center"/>
              <w:textAlignment w:val="top"/>
              <w:rPr>
                <w:rFonts w:ascii="微软雅黑" w:hAnsi="微软雅黑" w:eastAsia="微软雅黑"/>
                <w:kern w:val="0"/>
                <w:sz w:val="18"/>
                <w:szCs w:val="18"/>
              </w:rPr>
            </w:pPr>
            <w:r>
              <w:rPr>
                <w:rFonts w:ascii="微软雅黑" w:hAnsi="微软雅黑" w:eastAsia="微软雅黑" w:cs="Calibri"/>
                <w:color w:val="000000"/>
                <w:kern w:val="0"/>
                <w:sz w:val="18"/>
                <w:szCs w:val="18"/>
                <w:lang w:bidi="ar"/>
              </w:rPr>
              <w:t>2</w:t>
            </w:r>
          </w:p>
        </w:tc>
        <w:tc>
          <w:tcPr>
            <w:tcW w:w="1559" w:type="dxa"/>
            <w:vAlign w:val="center"/>
          </w:tcPr>
          <w:p>
            <w:pPr>
              <w:widowControl/>
              <w:jc w:val="center"/>
              <w:textAlignment w:val="top"/>
              <w:rPr>
                <w:rFonts w:ascii="微软雅黑" w:hAnsi="微软雅黑" w:eastAsia="微软雅黑"/>
                <w:kern w:val="0"/>
                <w:sz w:val="18"/>
                <w:szCs w:val="18"/>
              </w:rPr>
            </w:pPr>
            <w:r>
              <w:rPr>
                <w:rFonts w:hint="eastAsia" w:ascii="微软雅黑" w:hAnsi="微软雅黑" w:eastAsia="微软雅黑" w:cs="宋体"/>
                <w:color w:val="000000"/>
                <w:kern w:val="0"/>
                <w:sz w:val="18"/>
                <w:szCs w:val="18"/>
                <w:lang w:bidi="ar"/>
              </w:rPr>
              <w:t>四级</w:t>
            </w:r>
          </w:p>
        </w:tc>
      </w:tr>
    </w:tbl>
    <w:p>
      <w:pPr>
        <w:pStyle w:val="3"/>
        <w:numPr>
          <w:ilvl w:val="2"/>
          <w:numId w:val="1"/>
        </w:numPr>
        <w:spacing w:after="120" w:line="415" w:lineRule="auto"/>
        <w:rPr>
          <w:sz w:val="24"/>
          <w:szCs w:val="24"/>
        </w:rPr>
      </w:pPr>
      <w:bookmarkStart w:id="49" w:name="_Toc34848516"/>
      <w:r>
        <w:rPr>
          <w:rFonts w:hint="eastAsia"/>
          <w:sz w:val="24"/>
          <w:szCs w:val="24"/>
        </w:rPr>
        <w:t>3.4.3 风险管理</w:t>
      </w:r>
      <w:bookmarkEnd w:id="49"/>
    </w:p>
    <w:p>
      <w:pPr>
        <w:ind w:firstLine="440" w:firstLineChars="200"/>
        <w:rPr>
          <w:sz w:val="22"/>
          <w:szCs w:val="24"/>
        </w:rPr>
      </w:pPr>
      <w:r>
        <w:rPr>
          <w:rFonts w:hint="eastAsia"/>
          <w:sz w:val="22"/>
          <w:szCs w:val="24"/>
        </w:rPr>
        <w:t>一级风险：测试</w:t>
      </w:r>
      <w:r>
        <w:rPr>
          <w:sz w:val="22"/>
          <w:szCs w:val="24"/>
        </w:rPr>
        <w:t>用例</w:t>
      </w:r>
      <w:r>
        <w:rPr>
          <w:rFonts w:hint="eastAsia"/>
          <w:sz w:val="22"/>
          <w:szCs w:val="24"/>
        </w:rPr>
        <w:t>设计</w:t>
      </w:r>
      <w:r>
        <w:rPr>
          <w:sz w:val="22"/>
          <w:szCs w:val="24"/>
        </w:rPr>
        <w:t>遗漏</w:t>
      </w:r>
      <w:r>
        <w:rPr>
          <w:rFonts w:hint="eastAsia"/>
          <w:sz w:val="22"/>
          <w:szCs w:val="24"/>
        </w:rPr>
        <w:t>风险需要每日进行检查；</w:t>
      </w:r>
    </w:p>
    <w:p>
      <w:pPr>
        <w:ind w:firstLine="440" w:firstLineChars="200"/>
        <w:rPr>
          <w:sz w:val="22"/>
          <w:szCs w:val="24"/>
        </w:rPr>
      </w:pPr>
      <w:r>
        <w:rPr>
          <w:rFonts w:hint="eastAsia"/>
          <w:sz w:val="22"/>
          <w:szCs w:val="24"/>
        </w:rPr>
        <w:t>二级风险：需求的理解偏差风险，回归测试风险每周进行检查；</w:t>
      </w:r>
    </w:p>
    <w:p>
      <w:pPr>
        <w:ind w:firstLine="440" w:firstLineChars="200"/>
        <w:rPr>
          <w:sz w:val="22"/>
          <w:szCs w:val="24"/>
        </w:rPr>
      </w:pPr>
      <w:r>
        <w:rPr>
          <w:rFonts w:hint="eastAsia"/>
          <w:sz w:val="22"/>
          <w:szCs w:val="24"/>
        </w:rPr>
        <w:t>三级风险：缺陷风险、进度风险、人员风险等其他风险不定时进行检查等；</w:t>
      </w:r>
    </w:p>
    <w:p>
      <w:pPr>
        <w:ind w:firstLine="440" w:firstLineChars="200"/>
        <w:rPr>
          <w:sz w:val="22"/>
          <w:szCs w:val="24"/>
        </w:rPr>
      </w:pPr>
      <w:r>
        <w:rPr>
          <w:rFonts w:hint="eastAsia"/>
          <w:sz w:val="22"/>
          <w:szCs w:val="24"/>
        </w:rPr>
        <w:t>四级</w:t>
      </w:r>
      <w:r>
        <w:rPr>
          <w:sz w:val="22"/>
          <w:szCs w:val="24"/>
        </w:rPr>
        <w:t>风险：</w:t>
      </w:r>
      <w:r>
        <w:rPr>
          <w:rFonts w:hint="eastAsia"/>
          <w:sz w:val="22"/>
          <w:szCs w:val="24"/>
        </w:rPr>
        <w:t>沟通协调风险不</w:t>
      </w:r>
      <w:r>
        <w:rPr>
          <w:sz w:val="22"/>
          <w:szCs w:val="24"/>
        </w:rPr>
        <w:t>定时进行汇报检查</w:t>
      </w:r>
      <w:r>
        <w:rPr>
          <w:rFonts w:hint="eastAsia"/>
          <w:sz w:val="22"/>
          <w:szCs w:val="24"/>
        </w:rPr>
        <w:t>。</w:t>
      </w:r>
    </w:p>
    <w:p>
      <w:pPr>
        <w:pStyle w:val="3"/>
        <w:spacing w:after="120" w:line="415" w:lineRule="auto"/>
        <w:rPr>
          <w:sz w:val="28"/>
          <w:szCs w:val="28"/>
        </w:rPr>
      </w:pPr>
      <w:bookmarkStart w:id="50" w:name="_Toc29888206"/>
      <w:bookmarkStart w:id="51" w:name="_Toc34848517"/>
      <w:bookmarkStart w:id="52" w:name="_Toc446679739"/>
      <w:r>
        <w:rPr>
          <w:rFonts w:hint="eastAsia"/>
          <w:sz w:val="28"/>
          <w:szCs w:val="28"/>
        </w:rPr>
        <w:t>3.5测试通过/失败标准</w:t>
      </w:r>
      <w:bookmarkEnd w:id="50"/>
      <w:bookmarkEnd w:id="51"/>
      <w:bookmarkEnd w:id="52"/>
    </w:p>
    <w:p>
      <w:pPr>
        <w:numPr>
          <w:ilvl w:val="0"/>
          <w:numId w:val="2"/>
        </w:numPr>
        <w:rPr>
          <w:rFonts w:ascii="宋体" w:hAnsi="宋体" w:cs="宋体"/>
          <w:color w:val="000000"/>
          <w:kern w:val="0"/>
          <w:sz w:val="28"/>
          <w:szCs w:val="28"/>
          <w:lang w:bidi="ar"/>
        </w:rPr>
      </w:pPr>
      <w:r>
        <w:rPr>
          <w:rFonts w:hint="eastAsia"/>
          <w:sz w:val="22"/>
          <w:szCs w:val="24"/>
        </w:rPr>
        <w:t>通过标准：</w:t>
      </w:r>
    </w:p>
    <w:p>
      <w:pPr>
        <w:numPr>
          <w:ilvl w:val="1"/>
          <w:numId w:val="2"/>
        </w:numPr>
        <w:rPr>
          <w:sz w:val="22"/>
          <w:szCs w:val="24"/>
        </w:rPr>
      </w:pPr>
      <w:r>
        <w:rPr>
          <w:rFonts w:hint="eastAsia"/>
          <w:sz w:val="22"/>
          <w:szCs w:val="24"/>
        </w:rPr>
        <w:t>系统功能性测试执行对需求达到覆盖100%</w:t>
      </w:r>
    </w:p>
    <w:p>
      <w:pPr>
        <w:numPr>
          <w:ilvl w:val="1"/>
          <w:numId w:val="2"/>
        </w:numPr>
        <w:rPr>
          <w:sz w:val="22"/>
          <w:szCs w:val="24"/>
        </w:rPr>
      </w:pPr>
      <w:r>
        <w:rPr>
          <w:rFonts w:hint="eastAsia"/>
          <w:sz w:val="22"/>
          <w:szCs w:val="24"/>
        </w:rPr>
        <w:t>系统功能测试，高级别和中级别测试用例100%执行，低级别用例执行率达到100%</w:t>
      </w:r>
    </w:p>
    <w:p>
      <w:pPr>
        <w:numPr>
          <w:ilvl w:val="1"/>
          <w:numId w:val="2"/>
        </w:numPr>
        <w:rPr>
          <w:sz w:val="22"/>
          <w:szCs w:val="24"/>
        </w:rPr>
      </w:pPr>
      <w:r>
        <w:rPr>
          <w:rFonts w:hint="eastAsia"/>
          <w:sz w:val="22"/>
          <w:szCs w:val="24"/>
        </w:rPr>
        <w:t>高级别功能和中级别功能进行二轮测试,测试用例执行率达到100%</w:t>
      </w:r>
    </w:p>
    <w:p>
      <w:pPr>
        <w:numPr>
          <w:ilvl w:val="1"/>
          <w:numId w:val="2"/>
        </w:numPr>
        <w:rPr>
          <w:sz w:val="22"/>
          <w:szCs w:val="24"/>
        </w:rPr>
      </w:pPr>
      <w:r>
        <w:rPr>
          <w:rFonts w:hint="eastAsia"/>
          <w:sz w:val="22"/>
          <w:szCs w:val="24"/>
        </w:rPr>
        <w:t>非功能测试达到对目标覆盖100%，执行100%</w:t>
      </w:r>
    </w:p>
    <w:p>
      <w:pPr>
        <w:numPr>
          <w:ilvl w:val="1"/>
          <w:numId w:val="2"/>
        </w:numPr>
        <w:rPr>
          <w:sz w:val="22"/>
          <w:szCs w:val="24"/>
        </w:rPr>
      </w:pPr>
      <w:r>
        <w:rPr>
          <w:rFonts w:hint="eastAsia"/>
          <w:sz w:val="22"/>
          <w:szCs w:val="24"/>
        </w:rPr>
        <w:t>致命缺陷和严重缺陷不允许存在,一般缺陷出现率5%,轻微缺陷出现率10%</w:t>
      </w:r>
    </w:p>
    <w:p>
      <w:pPr>
        <w:numPr>
          <w:ilvl w:val="1"/>
          <w:numId w:val="2"/>
        </w:numPr>
        <w:rPr>
          <w:sz w:val="22"/>
          <w:szCs w:val="24"/>
        </w:rPr>
      </w:pPr>
      <w:r>
        <w:rPr>
          <w:rFonts w:hint="eastAsia"/>
          <w:sz w:val="22"/>
          <w:szCs w:val="24"/>
        </w:rPr>
        <w:t>根据需求所有功能都必须实现,不允许出现遗漏\错误\额外实现</w:t>
      </w:r>
    </w:p>
    <w:p>
      <w:pPr>
        <w:numPr>
          <w:ilvl w:val="1"/>
          <w:numId w:val="2"/>
        </w:numPr>
        <w:rPr>
          <w:sz w:val="22"/>
          <w:szCs w:val="24"/>
        </w:rPr>
      </w:pPr>
      <w:r>
        <w:rPr>
          <w:rFonts w:hint="eastAsia"/>
          <w:sz w:val="22"/>
          <w:szCs w:val="24"/>
        </w:rPr>
        <w:t>测试的出口文档标准:测试需求提取文档,测试计划,测试方案,测试用例,测试报告,缺陷清单</w:t>
      </w:r>
    </w:p>
    <w:p>
      <w:pPr>
        <w:numPr>
          <w:ilvl w:val="0"/>
          <w:numId w:val="2"/>
        </w:numPr>
        <w:rPr>
          <w:sz w:val="22"/>
          <w:szCs w:val="24"/>
        </w:rPr>
      </w:pPr>
      <w:r>
        <w:rPr>
          <w:rFonts w:hint="eastAsia"/>
          <w:sz w:val="22"/>
          <w:szCs w:val="24"/>
        </w:rPr>
        <w:t>失败标准：</w:t>
      </w:r>
    </w:p>
    <w:p>
      <w:pPr>
        <w:numPr>
          <w:ilvl w:val="1"/>
          <w:numId w:val="2"/>
        </w:numPr>
        <w:rPr>
          <w:sz w:val="22"/>
          <w:szCs w:val="24"/>
        </w:rPr>
      </w:pPr>
      <w:r>
        <w:rPr>
          <w:rFonts w:hint="eastAsia"/>
          <w:sz w:val="22"/>
          <w:szCs w:val="24"/>
        </w:rPr>
        <w:t>上述通过标准不满足通过条件中的任意一条,都为失败。</w:t>
      </w:r>
    </w:p>
    <w:p>
      <w:pPr>
        <w:pStyle w:val="3"/>
        <w:spacing w:after="120" w:line="415" w:lineRule="auto"/>
        <w:rPr>
          <w:sz w:val="28"/>
          <w:szCs w:val="28"/>
        </w:rPr>
      </w:pPr>
      <w:bookmarkStart w:id="53" w:name="_Toc34848518"/>
      <w:bookmarkStart w:id="54" w:name="_Toc29888207"/>
      <w:bookmarkStart w:id="55" w:name="_Toc446679740"/>
      <w:r>
        <w:rPr>
          <w:rFonts w:hint="eastAsia"/>
          <w:sz w:val="28"/>
          <w:szCs w:val="28"/>
        </w:rPr>
        <w:t>3.6测试挂起/恢复条件</w:t>
      </w:r>
      <w:bookmarkEnd w:id="53"/>
      <w:bookmarkEnd w:id="54"/>
      <w:bookmarkEnd w:id="55"/>
    </w:p>
    <w:p>
      <w:pPr>
        <w:numPr>
          <w:ilvl w:val="0"/>
          <w:numId w:val="3"/>
        </w:numPr>
        <w:rPr>
          <w:sz w:val="22"/>
          <w:szCs w:val="24"/>
        </w:rPr>
      </w:pPr>
      <w:r>
        <w:rPr>
          <w:rFonts w:hint="eastAsia"/>
          <w:sz w:val="22"/>
          <w:szCs w:val="24"/>
        </w:rPr>
        <w:t>如果测试过程中发生致命问题，导致50％用例堵塞无法执行，需要将测试挂起。待导致堵塞的问题被修复后，恢复测试。</w:t>
      </w:r>
    </w:p>
    <w:p>
      <w:pPr>
        <w:numPr>
          <w:ilvl w:val="0"/>
          <w:numId w:val="3"/>
        </w:numPr>
        <w:rPr>
          <w:sz w:val="22"/>
          <w:szCs w:val="24"/>
        </w:rPr>
      </w:pPr>
      <w:r>
        <w:rPr>
          <w:sz w:val="22"/>
          <w:szCs w:val="24"/>
        </w:rPr>
        <w:t>如果高优先级用例未能100%执行，需要将测试挂起。等导致堵塞的问题被修复，并通过了回归测试后，恢复测试。</w:t>
      </w:r>
    </w:p>
    <w:p>
      <w:pPr>
        <w:numPr>
          <w:ilvl w:val="0"/>
          <w:numId w:val="3"/>
        </w:numPr>
        <w:rPr>
          <w:sz w:val="22"/>
          <w:szCs w:val="24"/>
        </w:rPr>
      </w:pPr>
      <w:r>
        <w:rPr>
          <w:sz w:val="22"/>
          <w:szCs w:val="24"/>
        </w:rPr>
        <w:t>不断的修改、变更版本引起部分结果失效（因为无法保证在一个前后一致的版本上进行测试）需要将测试挂起。待开发自检确定测试版本，且通过了回归测试后，</w:t>
      </w:r>
      <w:r>
        <w:rPr>
          <w:rFonts w:hint="eastAsia"/>
          <w:sz w:val="22"/>
          <w:szCs w:val="24"/>
        </w:rPr>
        <w:t>恢</w:t>
      </w:r>
      <w:r>
        <w:rPr>
          <w:sz w:val="22"/>
          <w:szCs w:val="24"/>
        </w:rPr>
        <w:t>复测试。</w:t>
      </w:r>
    </w:p>
    <w:p>
      <w:pPr>
        <w:numPr>
          <w:ilvl w:val="0"/>
          <w:numId w:val="3"/>
        </w:numPr>
        <w:rPr>
          <w:sz w:val="22"/>
          <w:szCs w:val="24"/>
        </w:rPr>
      </w:pPr>
      <w:r>
        <w:rPr>
          <w:sz w:val="22"/>
          <w:szCs w:val="24"/>
        </w:rPr>
        <w:t>如果项目因外界因素导致进展受阻，由项目经理批复后挂起，待项目经理通知重启后恢复测试。</w:t>
      </w:r>
    </w:p>
    <w:p>
      <w:pPr>
        <w:pStyle w:val="3"/>
        <w:spacing w:after="120" w:line="415" w:lineRule="auto"/>
        <w:rPr>
          <w:sz w:val="28"/>
          <w:szCs w:val="28"/>
        </w:rPr>
      </w:pPr>
      <w:bookmarkStart w:id="56" w:name="_Toc34848519"/>
      <w:bookmarkStart w:id="57" w:name="_Toc29888208"/>
      <w:bookmarkStart w:id="58" w:name="_Toc446679741"/>
      <w:r>
        <w:rPr>
          <w:rFonts w:hint="eastAsia"/>
          <w:sz w:val="28"/>
          <w:szCs w:val="28"/>
        </w:rPr>
        <w:t>3.7测试进度</w:t>
      </w:r>
      <w:bookmarkEnd w:id="56"/>
      <w:bookmarkEnd w:id="57"/>
      <w:bookmarkEnd w:id="5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9"/>
        <w:gridCol w:w="1343"/>
        <w:gridCol w:w="1343"/>
        <w:gridCol w:w="1492"/>
        <w:gridCol w:w="864"/>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0" w:type="auto"/>
            <w:shd w:val="clear" w:color="auto" w:fill="D8D8D8" w:themeFill="background1" w:themeFillShade="D9"/>
            <w:vAlign w:val="center"/>
          </w:tcPr>
          <w:p>
            <w:pPr>
              <w:jc w:val="center"/>
              <w:rPr>
                <w:rFonts w:ascii="微软雅黑" w:hAnsi="微软雅黑" w:eastAsia="微软雅黑"/>
                <w:b/>
                <w:bCs/>
                <w:sz w:val="18"/>
                <w:szCs w:val="18"/>
              </w:rPr>
            </w:pPr>
            <w:r>
              <w:rPr>
                <w:rFonts w:hint="eastAsia" w:ascii="微软雅黑" w:hAnsi="微软雅黑" w:eastAsia="微软雅黑"/>
                <w:b/>
                <w:bCs/>
                <w:sz w:val="18"/>
                <w:szCs w:val="18"/>
              </w:rPr>
              <w:t>测试阶段</w:t>
            </w:r>
          </w:p>
        </w:tc>
        <w:tc>
          <w:tcPr>
            <w:tcW w:w="0" w:type="auto"/>
            <w:shd w:val="clear" w:color="auto" w:fill="D8D8D8" w:themeFill="background1" w:themeFillShade="D9"/>
            <w:vAlign w:val="center"/>
          </w:tcPr>
          <w:p>
            <w:pPr>
              <w:jc w:val="center"/>
              <w:rPr>
                <w:rFonts w:ascii="微软雅黑" w:hAnsi="微软雅黑" w:eastAsia="微软雅黑"/>
                <w:b/>
                <w:bCs/>
                <w:sz w:val="18"/>
                <w:szCs w:val="18"/>
              </w:rPr>
            </w:pPr>
            <w:r>
              <w:rPr>
                <w:rFonts w:hint="eastAsia" w:ascii="微软雅黑" w:hAnsi="微软雅黑" w:eastAsia="微软雅黑"/>
                <w:b/>
                <w:bCs/>
                <w:sz w:val="18"/>
                <w:szCs w:val="18"/>
              </w:rPr>
              <w:t>开始时间</w:t>
            </w:r>
          </w:p>
        </w:tc>
        <w:tc>
          <w:tcPr>
            <w:tcW w:w="0" w:type="auto"/>
            <w:shd w:val="clear" w:color="auto" w:fill="D8D8D8" w:themeFill="background1" w:themeFillShade="D9"/>
            <w:vAlign w:val="center"/>
          </w:tcPr>
          <w:p>
            <w:pPr>
              <w:jc w:val="center"/>
              <w:rPr>
                <w:rFonts w:ascii="微软雅黑" w:hAnsi="微软雅黑" w:eastAsia="微软雅黑"/>
                <w:b/>
                <w:bCs/>
                <w:sz w:val="18"/>
                <w:szCs w:val="18"/>
              </w:rPr>
            </w:pPr>
            <w:r>
              <w:rPr>
                <w:rFonts w:hint="eastAsia" w:ascii="微软雅黑" w:hAnsi="微软雅黑" w:eastAsia="微软雅黑"/>
                <w:b/>
                <w:bCs/>
                <w:sz w:val="18"/>
                <w:szCs w:val="18"/>
              </w:rPr>
              <w:t>结束时间</w:t>
            </w:r>
          </w:p>
        </w:tc>
        <w:tc>
          <w:tcPr>
            <w:tcW w:w="1492" w:type="dxa"/>
            <w:shd w:val="clear" w:color="auto" w:fill="D8D8D8" w:themeFill="background1" w:themeFillShade="D9"/>
            <w:vAlign w:val="center"/>
          </w:tcPr>
          <w:p>
            <w:pPr>
              <w:jc w:val="center"/>
              <w:rPr>
                <w:rFonts w:ascii="微软雅黑" w:hAnsi="微软雅黑" w:eastAsia="微软雅黑"/>
                <w:b/>
                <w:bCs/>
                <w:sz w:val="18"/>
                <w:szCs w:val="18"/>
              </w:rPr>
            </w:pPr>
            <w:r>
              <w:rPr>
                <w:rFonts w:hint="eastAsia" w:ascii="微软雅黑" w:hAnsi="微软雅黑" w:eastAsia="微软雅黑"/>
                <w:b/>
                <w:bCs/>
                <w:sz w:val="18"/>
                <w:szCs w:val="18"/>
              </w:rPr>
              <w:t>资源</w:t>
            </w:r>
          </w:p>
        </w:tc>
        <w:tc>
          <w:tcPr>
            <w:tcW w:w="864" w:type="dxa"/>
            <w:shd w:val="clear" w:color="auto" w:fill="D8D8D8" w:themeFill="background1" w:themeFillShade="D9"/>
            <w:vAlign w:val="center"/>
          </w:tcPr>
          <w:p>
            <w:pPr>
              <w:jc w:val="center"/>
              <w:rPr>
                <w:rFonts w:ascii="微软雅黑" w:hAnsi="微软雅黑" w:eastAsia="微软雅黑"/>
                <w:b/>
                <w:bCs/>
                <w:sz w:val="18"/>
                <w:szCs w:val="18"/>
              </w:rPr>
            </w:pPr>
            <w:r>
              <w:rPr>
                <w:rFonts w:hint="eastAsia" w:ascii="微软雅黑" w:hAnsi="微软雅黑" w:eastAsia="微软雅黑"/>
                <w:b/>
                <w:bCs/>
                <w:sz w:val="18"/>
                <w:szCs w:val="18"/>
              </w:rPr>
              <w:t>是否里程碑</w:t>
            </w:r>
          </w:p>
        </w:tc>
        <w:tc>
          <w:tcPr>
            <w:tcW w:w="1751" w:type="dxa"/>
            <w:shd w:val="clear" w:color="auto" w:fill="D8D8D8" w:themeFill="background1" w:themeFillShade="D9"/>
            <w:vAlign w:val="center"/>
          </w:tcPr>
          <w:p>
            <w:pPr>
              <w:jc w:val="center"/>
              <w:rPr>
                <w:rFonts w:ascii="微软雅黑" w:hAnsi="微软雅黑" w:eastAsia="微软雅黑"/>
                <w:b/>
                <w:bCs/>
                <w:sz w:val="18"/>
                <w:szCs w:val="18"/>
              </w:rPr>
            </w:pPr>
            <w:r>
              <w:rPr>
                <w:rFonts w:hint="eastAsia" w:ascii="微软雅黑" w:hAnsi="微软雅黑" w:eastAsia="微软雅黑"/>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center"/>
          </w:tcPr>
          <w:p>
            <w:pPr>
              <w:rPr>
                <w:rFonts w:ascii="微软雅黑" w:hAnsi="微软雅黑" w:eastAsia="微软雅黑"/>
                <w:sz w:val="18"/>
                <w:szCs w:val="18"/>
              </w:rPr>
            </w:pPr>
            <w:r>
              <w:rPr>
                <w:rFonts w:hint="eastAsia" w:ascii="微软雅黑" w:hAnsi="微软雅黑" w:eastAsia="微软雅黑"/>
                <w:sz w:val="18"/>
                <w:szCs w:val="18"/>
              </w:rPr>
              <w:t>搭建woniuboss2.5环境</w:t>
            </w:r>
          </w:p>
        </w:tc>
        <w:tc>
          <w:tcPr>
            <w:tcW w:w="0" w:type="auto"/>
            <w:vAlign w:val="center"/>
          </w:tcPr>
          <w:p>
            <w:pPr>
              <w:jc w:val="center"/>
              <w:rPr>
                <w:rFonts w:ascii="Tahoma" w:hAnsi="Tahoma" w:cs="Tahoma"/>
                <w:sz w:val="18"/>
                <w:szCs w:val="18"/>
              </w:rPr>
            </w:pPr>
            <w:r>
              <w:rPr>
                <w:rFonts w:ascii="Tahoma" w:hAnsi="Tahoma" w:cs="Tahoma"/>
                <w:sz w:val="18"/>
                <w:szCs w:val="18"/>
              </w:rPr>
              <w:t>2020/3/9 9:00</w:t>
            </w:r>
          </w:p>
        </w:tc>
        <w:tc>
          <w:tcPr>
            <w:tcW w:w="0" w:type="auto"/>
            <w:vAlign w:val="center"/>
          </w:tcPr>
          <w:p>
            <w:pPr>
              <w:jc w:val="center"/>
              <w:rPr>
                <w:rFonts w:ascii="Tahoma" w:hAnsi="Tahoma" w:cs="Tahoma"/>
                <w:sz w:val="18"/>
                <w:szCs w:val="18"/>
              </w:rPr>
            </w:pPr>
            <w:r>
              <w:rPr>
                <w:rFonts w:ascii="Tahoma" w:hAnsi="Tahoma" w:cs="Tahoma"/>
                <w:sz w:val="18"/>
                <w:szCs w:val="18"/>
              </w:rPr>
              <w:t xml:space="preserve">2020/3/9 </w:t>
            </w:r>
            <w:r>
              <w:rPr>
                <w:rFonts w:hint="eastAsia" w:ascii="Tahoma" w:hAnsi="Tahoma" w:cs="Tahoma"/>
                <w:sz w:val="18"/>
                <w:szCs w:val="18"/>
                <w:lang w:val="en-US" w:eastAsia="zh-CN"/>
              </w:rPr>
              <w:t>19</w:t>
            </w:r>
            <w:r>
              <w:rPr>
                <w:rFonts w:ascii="Tahoma" w:hAnsi="Tahoma" w:cs="Tahoma"/>
                <w:sz w:val="18"/>
                <w:szCs w:val="18"/>
              </w:rPr>
              <w:t>:00</w:t>
            </w:r>
          </w:p>
        </w:tc>
        <w:tc>
          <w:tcPr>
            <w:tcW w:w="1492"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姜俊、王子龙、齐华、王冠伦</w:t>
            </w:r>
          </w:p>
        </w:tc>
        <w:tc>
          <w:tcPr>
            <w:tcW w:w="864" w:type="dxa"/>
            <w:vAlign w:val="center"/>
          </w:tcPr>
          <w:p>
            <w:pPr>
              <w:jc w:val="center"/>
              <w:rPr>
                <w:rFonts w:ascii="微软雅黑" w:hAnsi="微软雅黑" w:eastAsia="微软雅黑"/>
                <w:sz w:val="18"/>
                <w:szCs w:val="18"/>
              </w:rPr>
            </w:pPr>
          </w:p>
        </w:tc>
        <w:tc>
          <w:tcPr>
            <w:tcW w:w="1751"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各个同学搭建</w:t>
            </w:r>
            <w:r>
              <w:rPr>
                <w:rFonts w:hint="eastAsia" w:ascii="微软雅黑" w:hAnsi="微软雅黑" w:eastAsia="微软雅黑"/>
                <w:sz w:val="18"/>
                <w:szCs w:val="18"/>
                <w:lang w:eastAsia="zh-CN"/>
              </w:rPr>
              <w:t>进度</w:t>
            </w:r>
            <w:r>
              <w:rPr>
                <w:rFonts w:hint="eastAsia" w:ascii="微软雅黑" w:hAnsi="微软雅黑" w:eastAsia="微软雅黑"/>
                <w:sz w:val="18"/>
                <w:szCs w:val="18"/>
              </w:rPr>
              <w:t>不一，结束时间按最后一位同学环境搭建的时间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trPr>
        <w:tc>
          <w:tcPr>
            <w:tcW w:w="0" w:type="auto"/>
            <w:vAlign w:val="center"/>
          </w:tcPr>
          <w:p>
            <w:pPr>
              <w:rPr>
                <w:rFonts w:ascii="微软雅黑" w:hAnsi="微软雅黑" w:eastAsia="微软雅黑"/>
                <w:sz w:val="18"/>
                <w:szCs w:val="18"/>
              </w:rPr>
            </w:pPr>
            <w:r>
              <w:rPr>
                <w:rFonts w:hint="eastAsia" w:ascii="微软雅黑" w:hAnsi="微软雅黑" w:eastAsia="微软雅黑"/>
                <w:sz w:val="18"/>
                <w:szCs w:val="18"/>
              </w:rPr>
              <w:t>编写测试需求列表</w:t>
            </w:r>
          </w:p>
        </w:tc>
        <w:tc>
          <w:tcPr>
            <w:tcW w:w="0" w:type="auto"/>
            <w:vAlign w:val="center"/>
          </w:tcPr>
          <w:p>
            <w:pPr>
              <w:jc w:val="center"/>
              <w:rPr>
                <w:rFonts w:ascii="Tahoma" w:hAnsi="Tahoma" w:cs="Tahoma"/>
                <w:sz w:val="18"/>
                <w:szCs w:val="18"/>
              </w:rPr>
            </w:pPr>
            <w:r>
              <w:rPr>
                <w:rFonts w:ascii="Tahoma" w:hAnsi="Tahoma" w:cs="Tahoma"/>
                <w:sz w:val="18"/>
                <w:szCs w:val="18"/>
              </w:rPr>
              <w:t>2020/3/9 16:00</w:t>
            </w:r>
          </w:p>
        </w:tc>
        <w:tc>
          <w:tcPr>
            <w:tcW w:w="0" w:type="auto"/>
            <w:vAlign w:val="center"/>
          </w:tcPr>
          <w:p>
            <w:pPr>
              <w:jc w:val="center"/>
              <w:rPr>
                <w:rFonts w:ascii="Tahoma" w:hAnsi="Tahoma" w:cs="Tahoma"/>
                <w:sz w:val="18"/>
                <w:szCs w:val="18"/>
              </w:rPr>
            </w:pPr>
            <w:r>
              <w:rPr>
                <w:rFonts w:ascii="Tahoma" w:hAnsi="Tahoma" w:cs="Tahoma"/>
                <w:sz w:val="18"/>
                <w:szCs w:val="18"/>
              </w:rPr>
              <w:t>2020/3/11 17:00</w:t>
            </w:r>
          </w:p>
        </w:tc>
        <w:tc>
          <w:tcPr>
            <w:tcW w:w="1492"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姜俊、王子龙、齐华、王冠伦</w:t>
            </w:r>
          </w:p>
        </w:tc>
        <w:tc>
          <w:tcPr>
            <w:tcW w:w="864" w:type="dxa"/>
            <w:vAlign w:val="center"/>
          </w:tcPr>
          <w:p>
            <w:pPr>
              <w:jc w:val="center"/>
              <w:rPr>
                <w:rFonts w:ascii="微软雅黑" w:hAnsi="微软雅黑" w:eastAsia="微软雅黑"/>
                <w:sz w:val="18"/>
                <w:szCs w:val="18"/>
              </w:rPr>
            </w:pPr>
          </w:p>
        </w:tc>
        <w:tc>
          <w:tcPr>
            <w:tcW w:w="1751"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时间是开始到审批通过的时间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0" w:type="auto"/>
            <w:vAlign w:val="center"/>
          </w:tcPr>
          <w:p>
            <w:pPr>
              <w:rPr>
                <w:rFonts w:ascii="微软雅黑" w:hAnsi="微软雅黑" w:eastAsia="微软雅黑"/>
                <w:sz w:val="18"/>
                <w:szCs w:val="18"/>
              </w:rPr>
            </w:pPr>
            <w:r>
              <w:rPr>
                <w:rFonts w:hint="eastAsia" w:ascii="微软雅黑" w:hAnsi="微软雅黑" w:eastAsia="微软雅黑"/>
                <w:sz w:val="18"/>
                <w:szCs w:val="18"/>
              </w:rPr>
              <w:t>审批一组需求列表</w:t>
            </w:r>
          </w:p>
        </w:tc>
        <w:tc>
          <w:tcPr>
            <w:tcW w:w="0" w:type="auto"/>
            <w:vAlign w:val="center"/>
          </w:tcPr>
          <w:p>
            <w:pPr>
              <w:jc w:val="center"/>
              <w:rPr>
                <w:rFonts w:ascii="Tahoma" w:hAnsi="Tahoma" w:cs="Tahoma"/>
                <w:sz w:val="18"/>
                <w:szCs w:val="18"/>
              </w:rPr>
            </w:pPr>
            <w:r>
              <w:rPr>
                <w:rFonts w:ascii="Tahoma" w:hAnsi="Tahoma" w:cs="Tahoma"/>
                <w:sz w:val="18"/>
                <w:szCs w:val="18"/>
              </w:rPr>
              <w:t>2020/3/10 18:00</w:t>
            </w:r>
          </w:p>
        </w:tc>
        <w:tc>
          <w:tcPr>
            <w:tcW w:w="0" w:type="auto"/>
            <w:vAlign w:val="center"/>
          </w:tcPr>
          <w:p>
            <w:pPr>
              <w:jc w:val="center"/>
              <w:rPr>
                <w:rFonts w:ascii="Tahoma" w:hAnsi="Tahoma" w:cs="Tahoma"/>
                <w:sz w:val="18"/>
                <w:szCs w:val="18"/>
              </w:rPr>
            </w:pPr>
            <w:r>
              <w:rPr>
                <w:rFonts w:ascii="Tahoma" w:hAnsi="Tahoma" w:cs="Tahoma"/>
                <w:sz w:val="18"/>
                <w:szCs w:val="18"/>
              </w:rPr>
              <w:t>2020/3/11 16:00</w:t>
            </w:r>
          </w:p>
        </w:tc>
        <w:tc>
          <w:tcPr>
            <w:tcW w:w="1492"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姜俊、王子龙、齐华、王冠伦</w:t>
            </w:r>
          </w:p>
        </w:tc>
        <w:tc>
          <w:tcPr>
            <w:tcW w:w="864" w:type="dxa"/>
            <w:vAlign w:val="center"/>
          </w:tcPr>
          <w:p>
            <w:pPr>
              <w:jc w:val="center"/>
              <w:rPr>
                <w:rFonts w:ascii="微软雅黑" w:hAnsi="微软雅黑" w:eastAsia="微软雅黑"/>
                <w:sz w:val="18"/>
                <w:szCs w:val="18"/>
              </w:rPr>
            </w:pPr>
          </w:p>
        </w:tc>
        <w:tc>
          <w:tcPr>
            <w:tcW w:w="1751"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时间是第一次审批和最后一次审批时间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rPr>
                <w:rFonts w:ascii="微软雅黑" w:hAnsi="微软雅黑" w:eastAsia="微软雅黑"/>
                <w:sz w:val="18"/>
                <w:szCs w:val="18"/>
              </w:rPr>
            </w:pPr>
            <w:r>
              <w:rPr>
                <w:rStyle w:val="14"/>
                <w:rFonts w:hint="eastAsia" w:ascii="微软雅黑" w:hAnsi="微软雅黑" w:eastAsia="微软雅黑"/>
                <w:sz w:val="18"/>
                <w:szCs w:val="18"/>
              </w:rPr>
              <w:t>制定</w:t>
            </w:r>
            <w:r>
              <w:rPr>
                <w:rFonts w:hint="eastAsia" w:ascii="微软雅黑" w:hAnsi="微软雅黑" w:eastAsia="微软雅黑"/>
                <w:sz w:val="18"/>
                <w:szCs w:val="18"/>
              </w:rPr>
              <w:t>系统测试计划</w:t>
            </w:r>
          </w:p>
        </w:tc>
        <w:tc>
          <w:tcPr>
            <w:tcW w:w="0" w:type="auto"/>
            <w:vAlign w:val="center"/>
          </w:tcPr>
          <w:p>
            <w:pPr>
              <w:jc w:val="center"/>
              <w:rPr>
                <w:rFonts w:ascii="Tahoma" w:hAnsi="Tahoma" w:cs="Tahoma"/>
                <w:sz w:val="18"/>
                <w:szCs w:val="18"/>
              </w:rPr>
            </w:pPr>
            <w:r>
              <w:rPr>
                <w:rFonts w:ascii="Tahoma" w:hAnsi="Tahoma" w:cs="Tahoma"/>
                <w:sz w:val="18"/>
                <w:szCs w:val="18"/>
              </w:rPr>
              <w:t>2020/3/11 18:00</w:t>
            </w:r>
          </w:p>
        </w:tc>
        <w:tc>
          <w:tcPr>
            <w:tcW w:w="0" w:type="auto"/>
            <w:vAlign w:val="center"/>
          </w:tcPr>
          <w:p>
            <w:pPr>
              <w:jc w:val="center"/>
              <w:rPr>
                <w:rFonts w:ascii="Tahoma" w:hAnsi="Tahoma" w:cs="Tahoma"/>
                <w:sz w:val="18"/>
                <w:szCs w:val="18"/>
              </w:rPr>
            </w:pPr>
            <w:r>
              <w:rPr>
                <w:rFonts w:ascii="Tahoma" w:hAnsi="Tahoma" w:cs="Tahoma"/>
                <w:sz w:val="18"/>
                <w:szCs w:val="18"/>
              </w:rPr>
              <w:t>2020/3/1</w:t>
            </w:r>
            <w:r>
              <w:rPr>
                <w:rFonts w:hint="eastAsia" w:ascii="Tahoma" w:hAnsi="Tahoma" w:cs="Tahoma"/>
                <w:sz w:val="18"/>
                <w:szCs w:val="18"/>
                <w:lang w:val="en-US" w:eastAsia="zh-CN"/>
              </w:rPr>
              <w:t>2</w:t>
            </w:r>
            <w:r>
              <w:rPr>
                <w:rFonts w:ascii="Tahoma" w:hAnsi="Tahoma" w:cs="Tahoma"/>
                <w:sz w:val="18"/>
                <w:szCs w:val="18"/>
              </w:rPr>
              <w:t xml:space="preserve"> </w:t>
            </w:r>
            <w:r>
              <w:rPr>
                <w:rFonts w:hint="eastAsia" w:ascii="Tahoma" w:hAnsi="Tahoma" w:cs="Tahoma"/>
                <w:sz w:val="18"/>
                <w:szCs w:val="18"/>
                <w:lang w:val="en-US" w:eastAsia="zh-CN"/>
              </w:rPr>
              <w:t>18</w:t>
            </w:r>
            <w:r>
              <w:rPr>
                <w:rFonts w:ascii="Tahoma" w:hAnsi="Tahoma" w:cs="Tahoma"/>
                <w:sz w:val="18"/>
                <w:szCs w:val="18"/>
              </w:rPr>
              <w:t>:00</w:t>
            </w:r>
          </w:p>
        </w:tc>
        <w:tc>
          <w:tcPr>
            <w:tcW w:w="1492"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姜俊、王子龙、齐华、王冠伦</w:t>
            </w:r>
          </w:p>
        </w:tc>
        <w:tc>
          <w:tcPr>
            <w:tcW w:w="864"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是</w:t>
            </w:r>
          </w:p>
        </w:tc>
        <w:tc>
          <w:tcPr>
            <w:tcW w:w="1751" w:type="dxa"/>
            <w:vAlign w:val="center"/>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0" w:type="auto"/>
            <w:vAlign w:val="center"/>
          </w:tcPr>
          <w:p>
            <w:pPr>
              <w:rPr>
                <w:rStyle w:val="14"/>
                <w:rFonts w:hint="eastAsia" w:ascii="微软雅黑" w:hAnsi="微软雅黑" w:eastAsia="微软雅黑"/>
                <w:sz w:val="18"/>
                <w:szCs w:val="18"/>
                <w:lang w:eastAsia="zh-CN"/>
              </w:rPr>
            </w:pPr>
            <w:r>
              <w:rPr>
                <w:rStyle w:val="14"/>
                <w:rFonts w:hint="eastAsia" w:ascii="微软雅黑" w:hAnsi="微软雅黑" w:eastAsia="微软雅黑"/>
                <w:sz w:val="18"/>
                <w:szCs w:val="18"/>
                <w:lang w:eastAsia="zh-CN"/>
              </w:rPr>
              <w:t>审批一组测试计划</w:t>
            </w:r>
          </w:p>
        </w:tc>
        <w:tc>
          <w:tcPr>
            <w:tcW w:w="0" w:type="auto"/>
            <w:vAlign w:val="center"/>
          </w:tcPr>
          <w:p>
            <w:pPr>
              <w:jc w:val="center"/>
              <w:rPr>
                <w:rFonts w:hint="default" w:ascii="Tahoma" w:hAnsi="Tahoma" w:eastAsia="宋体" w:cs="Tahoma"/>
                <w:sz w:val="18"/>
                <w:szCs w:val="18"/>
                <w:lang w:val="en-US" w:eastAsia="zh-CN"/>
              </w:rPr>
            </w:pPr>
            <w:r>
              <w:rPr>
                <w:rFonts w:ascii="Tahoma" w:hAnsi="Tahoma" w:cs="Tahoma"/>
                <w:sz w:val="18"/>
                <w:szCs w:val="18"/>
              </w:rPr>
              <w:t>2020/3/1</w:t>
            </w:r>
            <w:r>
              <w:rPr>
                <w:rFonts w:hint="eastAsia" w:ascii="Tahoma" w:hAnsi="Tahoma" w:cs="Tahoma"/>
                <w:sz w:val="18"/>
                <w:szCs w:val="18"/>
                <w:lang w:val="en-US" w:eastAsia="zh-CN"/>
              </w:rPr>
              <w:t>2</w:t>
            </w:r>
            <w:r>
              <w:rPr>
                <w:rFonts w:ascii="Tahoma" w:hAnsi="Tahoma" w:cs="Tahoma"/>
                <w:sz w:val="18"/>
                <w:szCs w:val="18"/>
              </w:rPr>
              <w:t xml:space="preserve"> 1</w:t>
            </w:r>
            <w:r>
              <w:rPr>
                <w:rFonts w:hint="eastAsia" w:ascii="Tahoma" w:hAnsi="Tahoma" w:cs="Tahoma"/>
                <w:sz w:val="18"/>
                <w:szCs w:val="18"/>
                <w:lang w:val="en-US" w:eastAsia="zh-CN"/>
              </w:rPr>
              <w:t>5</w:t>
            </w:r>
            <w:r>
              <w:rPr>
                <w:rFonts w:ascii="Tahoma" w:hAnsi="Tahoma" w:cs="Tahoma"/>
                <w:sz w:val="18"/>
                <w:szCs w:val="18"/>
              </w:rPr>
              <w:t>:00</w:t>
            </w:r>
          </w:p>
        </w:tc>
        <w:tc>
          <w:tcPr>
            <w:tcW w:w="0" w:type="auto"/>
            <w:vAlign w:val="center"/>
          </w:tcPr>
          <w:p>
            <w:pPr>
              <w:jc w:val="center"/>
              <w:rPr>
                <w:rFonts w:ascii="Tahoma" w:hAnsi="Tahoma" w:cs="Tahoma"/>
                <w:sz w:val="18"/>
                <w:szCs w:val="18"/>
              </w:rPr>
            </w:pPr>
            <w:r>
              <w:rPr>
                <w:rFonts w:ascii="Tahoma" w:hAnsi="Tahoma" w:cs="Tahoma"/>
                <w:sz w:val="18"/>
                <w:szCs w:val="18"/>
              </w:rPr>
              <w:t>2020/3/1</w:t>
            </w:r>
            <w:r>
              <w:rPr>
                <w:rFonts w:hint="eastAsia" w:ascii="Tahoma" w:hAnsi="Tahoma" w:cs="Tahoma"/>
                <w:sz w:val="18"/>
                <w:szCs w:val="18"/>
                <w:lang w:val="en-US" w:eastAsia="zh-CN"/>
              </w:rPr>
              <w:t>2</w:t>
            </w:r>
            <w:r>
              <w:rPr>
                <w:rFonts w:ascii="Tahoma" w:hAnsi="Tahoma" w:cs="Tahoma"/>
                <w:sz w:val="18"/>
                <w:szCs w:val="18"/>
              </w:rPr>
              <w:t xml:space="preserve"> </w:t>
            </w:r>
            <w:r>
              <w:rPr>
                <w:rFonts w:hint="eastAsia" w:ascii="Tahoma" w:hAnsi="Tahoma" w:cs="Tahoma"/>
                <w:sz w:val="18"/>
                <w:szCs w:val="18"/>
                <w:lang w:val="en-US" w:eastAsia="zh-CN"/>
              </w:rPr>
              <w:t>17</w:t>
            </w:r>
            <w:r>
              <w:rPr>
                <w:rFonts w:ascii="Tahoma" w:hAnsi="Tahoma" w:cs="Tahoma"/>
                <w:sz w:val="18"/>
                <w:szCs w:val="18"/>
              </w:rPr>
              <w:t>:00</w:t>
            </w:r>
          </w:p>
        </w:tc>
        <w:tc>
          <w:tcPr>
            <w:tcW w:w="1492" w:type="dxa"/>
            <w:vAlign w:val="center"/>
          </w:tcPr>
          <w:p>
            <w:pPr>
              <w:jc w:val="left"/>
              <w:rPr>
                <w:rFonts w:hint="eastAsia" w:ascii="微软雅黑" w:hAnsi="微软雅黑" w:eastAsia="微软雅黑"/>
                <w:sz w:val="18"/>
                <w:szCs w:val="18"/>
              </w:rPr>
            </w:pPr>
            <w:r>
              <w:rPr>
                <w:rFonts w:hint="eastAsia" w:ascii="微软雅黑" w:hAnsi="微软雅黑" w:eastAsia="微软雅黑"/>
                <w:sz w:val="18"/>
                <w:szCs w:val="18"/>
              </w:rPr>
              <w:t>姜俊、王子龙、齐华、王冠伦</w:t>
            </w:r>
          </w:p>
        </w:tc>
        <w:tc>
          <w:tcPr>
            <w:tcW w:w="864" w:type="dxa"/>
            <w:vAlign w:val="center"/>
          </w:tcPr>
          <w:p>
            <w:pPr>
              <w:jc w:val="center"/>
              <w:rPr>
                <w:rFonts w:hint="eastAsia" w:ascii="微软雅黑" w:hAnsi="微软雅黑" w:eastAsia="微软雅黑"/>
                <w:sz w:val="18"/>
                <w:szCs w:val="18"/>
              </w:rPr>
            </w:pPr>
          </w:p>
        </w:tc>
        <w:tc>
          <w:tcPr>
            <w:tcW w:w="1751" w:type="dxa"/>
            <w:vAlign w:val="center"/>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rPr>
                <w:rFonts w:ascii="微软雅黑" w:hAnsi="微软雅黑" w:eastAsia="微软雅黑"/>
                <w:sz w:val="18"/>
                <w:szCs w:val="18"/>
              </w:rPr>
            </w:pPr>
            <w:r>
              <w:rPr>
                <w:rFonts w:hint="eastAsia" w:ascii="微软雅黑" w:hAnsi="微软雅黑" w:eastAsia="微软雅黑"/>
                <w:sz w:val="18"/>
                <w:szCs w:val="18"/>
              </w:rPr>
              <w:t>设计测试方案</w:t>
            </w:r>
          </w:p>
        </w:tc>
        <w:tc>
          <w:tcPr>
            <w:tcW w:w="0" w:type="auto"/>
            <w:vAlign w:val="center"/>
          </w:tcPr>
          <w:p>
            <w:pPr>
              <w:jc w:val="center"/>
              <w:rPr>
                <w:rFonts w:ascii="Tahoma" w:hAnsi="Tahoma" w:cs="Tahoma"/>
                <w:sz w:val="18"/>
                <w:szCs w:val="18"/>
              </w:rPr>
            </w:pPr>
            <w:r>
              <w:rPr>
                <w:rFonts w:ascii="Tahoma" w:hAnsi="Tahoma" w:cs="Tahoma"/>
                <w:sz w:val="18"/>
                <w:szCs w:val="18"/>
              </w:rPr>
              <w:t>2020/3/1</w:t>
            </w:r>
            <w:r>
              <w:rPr>
                <w:rFonts w:hint="eastAsia" w:ascii="Tahoma" w:hAnsi="Tahoma" w:cs="Tahoma"/>
                <w:sz w:val="18"/>
                <w:szCs w:val="18"/>
                <w:lang w:val="en-US" w:eastAsia="zh-CN"/>
              </w:rPr>
              <w:t>2</w:t>
            </w:r>
            <w:r>
              <w:rPr>
                <w:rFonts w:ascii="Tahoma" w:hAnsi="Tahoma" w:cs="Tahoma"/>
                <w:sz w:val="18"/>
                <w:szCs w:val="18"/>
              </w:rPr>
              <w:t xml:space="preserve"> 15:00</w:t>
            </w:r>
          </w:p>
        </w:tc>
        <w:tc>
          <w:tcPr>
            <w:tcW w:w="0" w:type="auto"/>
            <w:vAlign w:val="center"/>
          </w:tcPr>
          <w:p>
            <w:pPr>
              <w:jc w:val="center"/>
              <w:rPr>
                <w:rFonts w:ascii="Tahoma" w:hAnsi="Tahoma" w:cs="Tahoma"/>
                <w:sz w:val="18"/>
                <w:szCs w:val="18"/>
              </w:rPr>
            </w:pPr>
            <w:r>
              <w:rPr>
                <w:rFonts w:ascii="Tahoma" w:hAnsi="Tahoma" w:cs="Tahoma"/>
                <w:sz w:val="18"/>
                <w:szCs w:val="18"/>
              </w:rPr>
              <w:t>2020/3/1</w:t>
            </w:r>
            <w:r>
              <w:rPr>
                <w:rFonts w:hint="eastAsia" w:ascii="Tahoma" w:hAnsi="Tahoma" w:cs="Tahoma"/>
                <w:sz w:val="18"/>
                <w:szCs w:val="18"/>
                <w:lang w:val="en-US" w:eastAsia="zh-CN"/>
              </w:rPr>
              <w:t>4 12</w:t>
            </w:r>
            <w:r>
              <w:rPr>
                <w:rFonts w:ascii="Tahoma" w:hAnsi="Tahoma" w:cs="Tahoma"/>
                <w:sz w:val="18"/>
                <w:szCs w:val="18"/>
              </w:rPr>
              <w:t>:</w:t>
            </w:r>
            <w:r>
              <w:rPr>
                <w:rFonts w:hint="eastAsia" w:ascii="Tahoma" w:hAnsi="Tahoma" w:cs="Tahoma"/>
                <w:sz w:val="18"/>
                <w:szCs w:val="18"/>
                <w:lang w:val="en-US" w:eastAsia="zh-CN"/>
              </w:rPr>
              <w:t>2</w:t>
            </w:r>
            <w:r>
              <w:rPr>
                <w:rFonts w:ascii="Tahoma" w:hAnsi="Tahoma" w:cs="Tahoma"/>
                <w:sz w:val="18"/>
                <w:szCs w:val="18"/>
              </w:rPr>
              <w:t>0</w:t>
            </w:r>
          </w:p>
        </w:tc>
        <w:tc>
          <w:tcPr>
            <w:tcW w:w="1492"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姜俊、王子龙、齐华、王冠伦</w:t>
            </w:r>
          </w:p>
        </w:tc>
        <w:tc>
          <w:tcPr>
            <w:tcW w:w="864" w:type="dxa"/>
            <w:vAlign w:val="center"/>
          </w:tcPr>
          <w:p>
            <w:pPr>
              <w:jc w:val="center"/>
              <w:rPr>
                <w:rFonts w:ascii="微软雅黑" w:hAnsi="微软雅黑" w:eastAsia="微软雅黑"/>
                <w:sz w:val="18"/>
                <w:szCs w:val="18"/>
              </w:rPr>
            </w:pPr>
          </w:p>
        </w:tc>
        <w:tc>
          <w:tcPr>
            <w:tcW w:w="1751" w:type="dxa"/>
            <w:vAlign w:val="center"/>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rPr>
                <w:rFonts w:hint="eastAsia" w:ascii="微软雅黑" w:hAnsi="微软雅黑" w:eastAsia="微软雅黑"/>
                <w:sz w:val="18"/>
                <w:szCs w:val="18"/>
                <w:lang w:eastAsia="zh-CN"/>
              </w:rPr>
            </w:pPr>
            <w:r>
              <w:rPr>
                <w:rFonts w:hint="eastAsia" w:ascii="微软雅黑" w:hAnsi="微软雅黑" w:eastAsia="微软雅黑"/>
                <w:sz w:val="18"/>
                <w:szCs w:val="18"/>
              </w:rPr>
              <w:t>设计测试用例</w:t>
            </w:r>
            <w:r>
              <w:rPr>
                <w:rFonts w:hint="eastAsia" w:ascii="微软雅黑" w:hAnsi="微软雅黑" w:eastAsia="微软雅黑"/>
                <w:sz w:val="18"/>
                <w:szCs w:val="18"/>
                <w:lang w:eastAsia="zh-CN"/>
              </w:rPr>
              <w:t>并评审</w:t>
            </w:r>
          </w:p>
        </w:tc>
        <w:tc>
          <w:tcPr>
            <w:tcW w:w="0" w:type="auto"/>
            <w:vAlign w:val="center"/>
          </w:tcPr>
          <w:p>
            <w:pPr>
              <w:jc w:val="center"/>
              <w:rPr>
                <w:rFonts w:ascii="Tahoma" w:hAnsi="Tahoma" w:cs="Tahoma"/>
                <w:sz w:val="18"/>
                <w:szCs w:val="18"/>
              </w:rPr>
            </w:pPr>
            <w:r>
              <w:rPr>
                <w:rFonts w:ascii="Tahoma" w:hAnsi="Tahoma" w:cs="Tahoma"/>
                <w:sz w:val="18"/>
                <w:szCs w:val="18"/>
              </w:rPr>
              <w:t>2020/3/1</w:t>
            </w:r>
            <w:r>
              <w:rPr>
                <w:rFonts w:hint="eastAsia" w:ascii="Tahoma" w:hAnsi="Tahoma" w:cs="Tahoma"/>
                <w:sz w:val="18"/>
                <w:szCs w:val="18"/>
                <w:lang w:val="en-US" w:eastAsia="zh-CN"/>
              </w:rPr>
              <w:t>4</w:t>
            </w:r>
            <w:r>
              <w:rPr>
                <w:rFonts w:ascii="Tahoma" w:hAnsi="Tahoma" w:cs="Tahoma"/>
                <w:sz w:val="18"/>
                <w:szCs w:val="18"/>
              </w:rPr>
              <w:t xml:space="preserve"> </w:t>
            </w:r>
            <w:r>
              <w:rPr>
                <w:rFonts w:hint="eastAsia" w:ascii="Tahoma" w:hAnsi="Tahoma" w:cs="Tahoma"/>
                <w:sz w:val="18"/>
                <w:szCs w:val="18"/>
                <w:lang w:val="en-US" w:eastAsia="zh-CN"/>
              </w:rPr>
              <w:t>14</w:t>
            </w:r>
            <w:r>
              <w:rPr>
                <w:rFonts w:ascii="Tahoma" w:hAnsi="Tahoma" w:cs="Tahoma"/>
                <w:sz w:val="18"/>
                <w:szCs w:val="18"/>
              </w:rPr>
              <w:t>:</w:t>
            </w:r>
            <w:r>
              <w:rPr>
                <w:rFonts w:hint="eastAsia" w:ascii="Tahoma" w:hAnsi="Tahoma" w:cs="Tahoma"/>
                <w:sz w:val="18"/>
                <w:szCs w:val="18"/>
                <w:lang w:val="en-US" w:eastAsia="zh-CN"/>
              </w:rPr>
              <w:t>0</w:t>
            </w:r>
            <w:r>
              <w:rPr>
                <w:rFonts w:ascii="Tahoma" w:hAnsi="Tahoma" w:cs="Tahoma"/>
                <w:sz w:val="18"/>
                <w:szCs w:val="18"/>
              </w:rPr>
              <w:t>0</w:t>
            </w:r>
          </w:p>
        </w:tc>
        <w:tc>
          <w:tcPr>
            <w:tcW w:w="0" w:type="auto"/>
            <w:vAlign w:val="center"/>
          </w:tcPr>
          <w:p>
            <w:pPr>
              <w:jc w:val="center"/>
              <w:rPr>
                <w:rFonts w:ascii="Tahoma" w:hAnsi="Tahoma" w:cs="Tahoma"/>
                <w:sz w:val="18"/>
                <w:szCs w:val="18"/>
              </w:rPr>
            </w:pPr>
            <w:r>
              <w:rPr>
                <w:rFonts w:ascii="Tahoma" w:hAnsi="Tahoma" w:cs="Tahoma"/>
                <w:sz w:val="18"/>
                <w:szCs w:val="18"/>
              </w:rPr>
              <w:t>2020/3/1</w:t>
            </w:r>
            <w:r>
              <w:rPr>
                <w:rFonts w:hint="eastAsia" w:ascii="Tahoma" w:hAnsi="Tahoma" w:cs="Tahoma"/>
                <w:sz w:val="18"/>
                <w:szCs w:val="18"/>
                <w:lang w:val="en-US" w:eastAsia="zh-CN"/>
              </w:rPr>
              <w:t>5</w:t>
            </w:r>
            <w:r>
              <w:rPr>
                <w:rFonts w:ascii="Tahoma" w:hAnsi="Tahoma" w:cs="Tahoma"/>
                <w:sz w:val="18"/>
                <w:szCs w:val="18"/>
              </w:rPr>
              <w:t xml:space="preserve"> 21:00</w:t>
            </w:r>
          </w:p>
        </w:tc>
        <w:tc>
          <w:tcPr>
            <w:tcW w:w="1492"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姜俊、王子龙、齐华、王冠伦</w:t>
            </w:r>
          </w:p>
        </w:tc>
        <w:tc>
          <w:tcPr>
            <w:tcW w:w="864"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是</w:t>
            </w:r>
          </w:p>
        </w:tc>
        <w:tc>
          <w:tcPr>
            <w:tcW w:w="1751" w:type="dxa"/>
            <w:vAlign w:val="center"/>
          </w:tcPr>
          <w:p>
            <w:pPr>
              <w:jc w:val="center"/>
              <w:rPr>
                <w:rFonts w:ascii="微软雅黑" w:hAnsi="微软雅黑" w:eastAsia="微软雅黑"/>
                <w:sz w:val="18"/>
                <w:szCs w:val="18"/>
              </w:rPr>
            </w:pPr>
            <w:bookmarkStart w:id="77" w:name="_GoBack"/>
            <w:bookmarkEnd w:id="7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rPr>
                <w:rFonts w:ascii="微软雅黑" w:hAnsi="微软雅黑" w:eastAsia="微软雅黑"/>
                <w:sz w:val="18"/>
                <w:szCs w:val="18"/>
              </w:rPr>
            </w:pPr>
            <w:r>
              <w:rPr>
                <w:rFonts w:hint="eastAsia" w:ascii="微软雅黑" w:hAnsi="微软雅黑" w:eastAsia="微软雅黑"/>
                <w:sz w:val="18"/>
                <w:szCs w:val="18"/>
              </w:rPr>
              <w:t>执行测试用例并提交bug至禅道</w:t>
            </w:r>
          </w:p>
        </w:tc>
        <w:tc>
          <w:tcPr>
            <w:tcW w:w="0" w:type="auto"/>
            <w:vAlign w:val="center"/>
          </w:tcPr>
          <w:p>
            <w:pPr>
              <w:ind w:left="358" w:leftChars="85" w:hanging="180" w:hangingChars="100"/>
              <w:jc w:val="both"/>
              <w:rPr>
                <w:rFonts w:ascii="Tahoma" w:hAnsi="Tahoma" w:cs="Tahoma"/>
                <w:sz w:val="18"/>
                <w:szCs w:val="18"/>
              </w:rPr>
            </w:pPr>
            <w:r>
              <w:rPr>
                <w:rFonts w:ascii="Tahoma" w:hAnsi="Tahoma" w:cs="Tahoma"/>
                <w:sz w:val="18"/>
                <w:szCs w:val="18"/>
              </w:rPr>
              <w:t>2020/3/16 15:00</w:t>
            </w:r>
          </w:p>
        </w:tc>
        <w:tc>
          <w:tcPr>
            <w:tcW w:w="0" w:type="auto"/>
            <w:vAlign w:val="center"/>
          </w:tcPr>
          <w:p>
            <w:pPr>
              <w:ind w:left="358" w:leftChars="85" w:hanging="180" w:hangingChars="100"/>
              <w:jc w:val="both"/>
              <w:rPr>
                <w:rFonts w:ascii="Tahoma" w:hAnsi="Tahoma" w:cs="Tahoma"/>
                <w:sz w:val="18"/>
                <w:szCs w:val="18"/>
              </w:rPr>
            </w:pPr>
            <w:r>
              <w:rPr>
                <w:rFonts w:ascii="Tahoma" w:hAnsi="Tahoma" w:cs="Tahoma"/>
                <w:sz w:val="18"/>
                <w:szCs w:val="18"/>
              </w:rPr>
              <w:t>2020/3/17 22:00</w:t>
            </w:r>
          </w:p>
        </w:tc>
        <w:tc>
          <w:tcPr>
            <w:tcW w:w="1492"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姜俊、王子龙、齐华、王冠伦</w:t>
            </w:r>
          </w:p>
        </w:tc>
        <w:tc>
          <w:tcPr>
            <w:tcW w:w="864" w:type="dxa"/>
            <w:vAlign w:val="center"/>
          </w:tcPr>
          <w:p>
            <w:pPr>
              <w:jc w:val="center"/>
              <w:rPr>
                <w:rFonts w:ascii="微软雅黑" w:hAnsi="微软雅黑" w:eastAsia="微软雅黑"/>
                <w:sz w:val="18"/>
                <w:szCs w:val="18"/>
              </w:rPr>
            </w:pPr>
          </w:p>
        </w:tc>
        <w:tc>
          <w:tcPr>
            <w:tcW w:w="1751" w:type="dxa"/>
            <w:vAlign w:val="center"/>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left"/>
              <w:rPr>
                <w:rFonts w:hint="default" w:ascii="微软雅黑" w:hAnsi="微软雅黑" w:eastAsia="微软雅黑"/>
                <w:sz w:val="18"/>
                <w:szCs w:val="18"/>
                <w:lang w:val="en-US" w:eastAsia="zh-CN"/>
              </w:rPr>
            </w:pPr>
            <w:r>
              <w:rPr>
                <w:rFonts w:hint="eastAsia" w:ascii="微软雅黑" w:hAnsi="微软雅黑" w:eastAsia="微软雅黑"/>
                <w:sz w:val="18"/>
                <w:szCs w:val="18"/>
                <w:lang w:eastAsia="zh-CN"/>
              </w:rPr>
              <w:t>对</w:t>
            </w:r>
            <w:r>
              <w:rPr>
                <w:rFonts w:hint="eastAsia" w:ascii="微软雅黑" w:hAnsi="微软雅黑" w:eastAsia="微软雅黑"/>
                <w:sz w:val="18"/>
                <w:szCs w:val="18"/>
                <w:lang w:val="en-US" w:eastAsia="zh-CN"/>
              </w:rPr>
              <w:t>v2.5执行GUI测试</w:t>
            </w:r>
          </w:p>
        </w:tc>
        <w:tc>
          <w:tcPr>
            <w:tcW w:w="0" w:type="auto"/>
            <w:vAlign w:val="center"/>
          </w:tcPr>
          <w:p>
            <w:pPr>
              <w:ind w:left="358" w:leftChars="85" w:hanging="180" w:hangingChars="100"/>
              <w:jc w:val="both"/>
              <w:rPr>
                <w:rFonts w:ascii="Tahoma" w:hAnsi="Tahoma" w:cs="Tahoma"/>
                <w:sz w:val="18"/>
                <w:szCs w:val="18"/>
              </w:rPr>
            </w:pPr>
            <w:r>
              <w:rPr>
                <w:rFonts w:ascii="Tahoma" w:hAnsi="Tahoma" w:cs="Tahoma"/>
                <w:sz w:val="18"/>
                <w:szCs w:val="18"/>
              </w:rPr>
              <w:t>2020/3/1</w:t>
            </w:r>
            <w:r>
              <w:rPr>
                <w:rFonts w:hint="eastAsia" w:ascii="Tahoma" w:hAnsi="Tahoma" w:cs="Tahoma"/>
                <w:sz w:val="18"/>
                <w:szCs w:val="18"/>
                <w:lang w:val="en-US" w:eastAsia="zh-CN"/>
              </w:rPr>
              <w:t>8</w:t>
            </w:r>
            <w:r>
              <w:rPr>
                <w:rFonts w:ascii="Tahoma" w:hAnsi="Tahoma" w:cs="Tahoma"/>
                <w:sz w:val="18"/>
                <w:szCs w:val="18"/>
              </w:rPr>
              <w:t xml:space="preserve"> 15:00</w:t>
            </w:r>
          </w:p>
        </w:tc>
        <w:tc>
          <w:tcPr>
            <w:tcW w:w="0" w:type="auto"/>
            <w:vAlign w:val="center"/>
          </w:tcPr>
          <w:p>
            <w:pPr>
              <w:ind w:left="358" w:leftChars="85" w:hanging="180" w:hangingChars="100"/>
              <w:jc w:val="both"/>
              <w:rPr>
                <w:rFonts w:ascii="Tahoma" w:hAnsi="Tahoma" w:cs="Tahoma"/>
                <w:sz w:val="18"/>
                <w:szCs w:val="18"/>
              </w:rPr>
            </w:pPr>
            <w:r>
              <w:rPr>
                <w:rFonts w:ascii="Tahoma" w:hAnsi="Tahoma" w:cs="Tahoma"/>
                <w:sz w:val="18"/>
                <w:szCs w:val="18"/>
              </w:rPr>
              <w:t>2020/3/1</w:t>
            </w:r>
            <w:r>
              <w:rPr>
                <w:rFonts w:hint="eastAsia" w:ascii="Tahoma" w:hAnsi="Tahoma" w:cs="Tahoma"/>
                <w:sz w:val="18"/>
                <w:szCs w:val="18"/>
                <w:lang w:val="en-US" w:eastAsia="zh-CN"/>
              </w:rPr>
              <w:t>9</w:t>
            </w:r>
            <w:r>
              <w:rPr>
                <w:rFonts w:ascii="Tahoma" w:hAnsi="Tahoma" w:cs="Tahoma"/>
                <w:sz w:val="18"/>
                <w:szCs w:val="18"/>
              </w:rPr>
              <w:t xml:space="preserve"> </w:t>
            </w:r>
            <w:r>
              <w:rPr>
                <w:rFonts w:hint="eastAsia" w:ascii="Tahoma" w:hAnsi="Tahoma" w:cs="Tahoma"/>
                <w:sz w:val="18"/>
                <w:szCs w:val="18"/>
                <w:lang w:val="en-US" w:eastAsia="zh-CN"/>
              </w:rPr>
              <w:t>22</w:t>
            </w:r>
            <w:r>
              <w:rPr>
                <w:rFonts w:ascii="Tahoma" w:hAnsi="Tahoma" w:cs="Tahoma"/>
                <w:sz w:val="18"/>
                <w:szCs w:val="18"/>
              </w:rPr>
              <w:t>:00</w:t>
            </w:r>
          </w:p>
        </w:tc>
        <w:tc>
          <w:tcPr>
            <w:tcW w:w="1492" w:type="dxa"/>
            <w:vAlign w:val="center"/>
          </w:tcPr>
          <w:p>
            <w:pPr>
              <w:jc w:val="left"/>
              <w:rPr>
                <w:rFonts w:hint="eastAsia" w:ascii="微软雅黑" w:hAnsi="微软雅黑" w:eastAsia="微软雅黑"/>
                <w:sz w:val="18"/>
                <w:szCs w:val="18"/>
              </w:rPr>
            </w:pPr>
            <w:r>
              <w:rPr>
                <w:rFonts w:hint="eastAsia" w:ascii="微软雅黑" w:hAnsi="微软雅黑" w:eastAsia="微软雅黑"/>
                <w:sz w:val="18"/>
                <w:szCs w:val="18"/>
              </w:rPr>
              <w:t>姜俊、王子龙、齐华、王冠伦</w:t>
            </w:r>
          </w:p>
        </w:tc>
        <w:tc>
          <w:tcPr>
            <w:tcW w:w="864" w:type="dxa"/>
            <w:vAlign w:val="center"/>
          </w:tcPr>
          <w:p>
            <w:pPr>
              <w:jc w:val="center"/>
              <w:rPr>
                <w:rFonts w:ascii="微软雅黑" w:hAnsi="微软雅黑" w:eastAsia="微软雅黑"/>
                <w:sz w:val="18"/>
                <w:szCs w:val="18"/>
              </w:rPr>
            </w:pPr>
          </w:p>
        </w:tc>
        <w:tc>
          <w:tcPr>
            <w:tcW w:w="1751" w:type="dxa"/>
            <w:vAlign w:val="center"/>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rPr>
                <w:rFonts w:hint="eastAsia" w:ascii="微软雅黑" w:hAnsi="微软雅黑" w:eastAsia="微软雅黑"/>
                <w:sz w:val="18"/>
                <w:szCs w:val="18"/>
              </w:rPr>
            </w:pPr>
            <w:r>
              <w:rPr>
                <w:rFonts w:hint="eastAsia" w:ascii="微软雅黑" w:hAnsi="微软雅黑" w:eastAsia="微软雅黑"/>
                <w:sz w:val="18"/>
                <w:szCs w:val="18"/>
                <w:lang w:eastAsia="zh-CN"/>
              </w:rPr>
              <w:t>对</w:t>
            </w:r>
            <w:r>
              <w:rPr>
                <w:rFonts w:hint="eastAsia" w:ascii="微软雅黑" w:hAnsi="微软雅黑" w:eastAsia="微软雅黑"/>
                <w:sz w:val="18"/>
                <w:szCs w:val="18"/>
                <w:lang w:val="en-US" w:eastAsia="zh-CN"/>
              </w:rPr>
              <w:t>v2.5执行接口测试</w:t>
            </w:r>
          </w:p>
        </w:tc>
        <w:tc>
          <w:tcPr>
            <w:tcW w:w="0" w:type="auto"/>
            <w:vAlign w:val="center"/>
          </w:tcPr>
          <w:p>
            <w:pPr>
              <w:ind w:left="358" w:leftChars="85" w:hanging="180" w:hangingChars="100"/>
              <w:jc w:val="both"/>
              <w:rPr>
                <w:rFonts w:ascii="Tahoma" w:hAnsi="Tahoma" w:cs="Tahoma"/>
                <w:sz w:val="18"/>
                <w:szCs w:val="18"/>
              </w:rPr>
            </w:pPr>
            <w:r>
              <w:rPr>
                <w:rFonts w:ascii="Tahoma" w:hAnsi="Tahoma" w:cs="Tahoma"/>
                <w:sz w:val="18"/>
                <w:szCs w:val="18"/>
              </w:rPr>
              <w:t>2020/3/</w:t>
            </w:r>
            <w:r>
              <w:rPr>
                <w:rFonts w:hint="eastAsia" w:ascii="Tahoma" w:hAnsi="Tahoma" w:cs="Tahoma"/>
                <w:sz w:val="18"/>
                <w:szCs w:val="18"/>
                <w:lang w:val="en-US" w:eastAsia="zh-CN"/>
              </w:rPr>
              <w:t>20</w:t>
            </w:r>
            <w:r>
              <w:rPr>
                <w:rFonts w:ascii="Tahoma" w:hAnsi="Tahoma" w:cs="Tahoma"/>
                <w:sz w:val="18"/>
                <w:szCs w:val="18"/>
              </w:rPr>
              <w:t xml:space="preserve"> 15:00</w:t>
            </w:r>
          </w:p>
        </w:tc>
        <w:tc>
          <w:tcPr>
            <w:tcW w:w="0" w:type="auto"/>
            <w:vAlign w:val="center"/>
          </w:tcPr>
          <w:p>
            <w:pPr>
              <w:ind w:left="358" w:leftChars="85" w:hanging="180" w:hangingChars="100"/>
              <w:jc w:val="both"/>
              <w:rPr>
                <w:rFonts w:ascii="Tahoma" w:hAnsi="Tahoma" w:cs="Tahoma"/>
                <w:sz w:val="18"/>
                <w:szCs w:val="18"/>
              </w:rPr>
            </w:pPr>
            <w:r>
              <w:rPr>
                <w:rFonts w:ascii="Tahoma" w:hAnsi="Tahoma" w:cs="Tahoma"/>
                <w:sz w:val="18"/>
                <w:szCs w:val="18"/>
              </w:rPr>
              <w:t>2020/3/</w:t>
            </w:r>
            <w:r>
              <w:rPr>
                <w:rFonts w:hint="eastAsia" w:ascii="Tahoma" w:hAnsi="Tahoma" w:cs="Tahoma"/>
                <w:sz w:val="18"/>
                <w:szCs w:val="18"/>
                <w:lang w:val="en-US" w:eastAsia="zh-CN"/>
              </w:rPr>
              <w:t>21</w:t>
            </w:r>
            <w:r>
              <w:rPr>
                <w:rFonts w:ascii="Tahoma" w:hAnsi="Tahoma" w:cs="Tahoma"/>
                <w:sz w:val="18"/>
                <w:szCs w:val="18"/>
              </w:rPr>
              <w:t xml:space="preserve"> 1</w:t>
            </w:r>
            <w:r>
              <w:rPr>
                <w:rFonts w:hint="eastAsia" w:ascii="Tahoma" w:hAnsi="Tahoma" w:cs="Tahoma"/>
                <w:sz w:val="18"/>
                <w:szCs w:val="18"/>
                <w:lang w:val="en-US" w:eastAsia="zh-CN"/>
              </w:rPr>
              <w:t>2</w:t>
            </w:r>
            <w:r>
              <w:rPr>
                <w:rFonts w:ascii="Tahoma" w:hAnsi="Tahoma" w:cs="Tahoma"/>
                <w:sz w:val="18"/>
                <w:szCs w:val="18"/>
              </w:rPr>
              <w:t>:</w:t>
            </w:r>
            <w:r>
              <w:rPr>
                <w:rFonts w:hint="eastAsia" w:ascii="Tahoma" w:hAnsi="Tahoma" w:cs="Tahoma"/>
                <w:sz w:val="18"/>
                <w:szCs w:val="18"/>
                <w:lang w:val="en-US" w:eastAsia="zh-CN"/>
              </w:rPr>
              <w:t>2</w:t>
            </w:r>
            <w:r>
              <w:rPr>
                <w:rFonts w:ascii="Tahoma" w:hAnsi="Tahoma" w:cs="Tahoma"/>
                <w:sz w:val="18"/>
                <w:szCs w:val="18"/>
              </w:rPr>
              <w:t>0</w:t>
            </w:r>
          </w:p>
        </w:tc>
        <w:tc>
          <w:tcPr>
            <w:tcW w:w="1492" w:type="dxa"/>
            <w:vAlign w:val="center"/>
          </w:tcPr>
          <w:p>
            <w:pPr>
              <w:jc w:val="left"/>
              <w:rPr>
                <w:rFonts w:hint="eastAsia" w:ascii="微软雅黑" w:hAnsi="微软雅黑" w:eastAsia="微软雅黑"/>
                <w:sz w:val="18"/>
                <w:szCs w:val="18"/>
              </w:rPr>
            </w:pPr>
            <w:r>
              <w:rPr>
                <w:rFonts w:hint="eastAsia" w:ascii="微软雅黑" w:hAnsi="微软雅黑" w:eastAsia="微软雅黑"/>
                <w:sz w:val="18"/>
                <w:szCs w:val="18"/>
              </w:rPr>
              <w:t>姜俊、王子龙、齐华、王冠伦</w:t>
            </w:r>
          </w:p>
        </w:tc>
        <w:tc>
          <w:tcPr>
            <w:tcW w:w="864" w:type="dxa"/>
            <w:vAlign w:val="center"/>
          </w:tcPr>
          <w:p>
            <w:pPr>
              <w:jc w:val="center"/>
              <w:rPr>
                <w:rFonts w:ascii="微软雅黑" w:hAnsi="微软雅黑" w:eastAsia="微软雅黑"/>
                <w:sz w:val="18"/>
                <w:szCs w:val="18"/>
              </w:rPr>
            </w:pPr>
          </w:p>
        </w:tc>
        <w:tc>
          <w:tcPr>
            <w:tcW w:w="1751" w:type="dxa"/>
            <w:vAlign w:val="center"/>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rPr>
                <w:rFonts w:hint="eastAsia" w:ascii="微软雅黑" w:hAnsi="微软雅黑" w:eastAsia="微软雅黑"/>
                <w:sz w:val="18"/>
                <w:szCs w:val="18"/>
              </w:rPr>
            </w:pPr>
            <w:r>
              <w:rPr>
                <w:rFonts w:hint="eastAsia" w:ascii="微软雅黑" w:hAnsi="微软雅黑" w:eastAsia="微软雅黑"/>
                <w:sz w:val="18"/>
                <w:szCs w:val="18"/>
                <w:lang w:eastAsia="zh-CN"/>
              </w:rPr>
              <w:t>对</w:t>
            </w:r>
            <w:r>
              <w:rPr>
                <w:rFonts w:hint="eastAsia" w:ascii="微软雅黑" w:hAnsi="微软雅黑" w:eastAsia="微软雅黑"/>
                <w:sz w:val="18"/>
                <w:szCs w:val="18"/>
                <w:lang w:val="en-US" w:eastAsia="zh-CN"/>
              </w:rPr>
              <w:t>v2.5执行性能测试</w:t>
            </w:r>
          </w:p>
        </w:tc>
        <w:tc>
          <w:tcPr>
            <w:tcW w:w="0" w:type="auto"/>
            <w:vAlign w:val="center"/>
          </w:tcPr>
          <w:p>
            <w:pPr>
              <w:ind w:left="358" w:leftChars="85" w:hanging="180" w:hangingChars="100"/>
              <w:jc w:val="both"/>
              <w:rPr>
                <w:rFonts w:ascii="Tahoma" w:hAnsi="Tahoma" w:cs="Tahoma"/>
                <w:sz w:val="18"/>
                <w:szCs w:val="18"/>
              </w:rPr>
            </w:pPr>
            <w:r>
              <w:rPr>
                <w:rFonts w:ascii="Tahoma" w:hAnsi="Tahoma" w:cs="Tahoma"/>
                <w:sz w:val="18"/>
                <w:szCs w:val="18"/>
              </w:rPr>
              <w:t>2020/3/</w:t>
            </w:r>
            <w:r>
              <w:rPr>
                <w:rFonts w:hint="eastAsia" w:ascii="Tahoma" w:hAnsi="Tahoma" w:cs="Tahoma"/>
                <w:sz w:val="18"/>
                <w:szCs w:val="18"/>
                <w:lang w:val="en-US" w:eastAsia="zh-CN"/>
              </w:rPr>
              <w:t>21</w:t>
            </w:r>
            <w:r>
              <w:rPr>
                <w:rFonts w:ascii="Tahoma" w:hAnsi="Tahoma" w:cs="Tahoma"/>
                <w:sz w:val="18"/>
                <w:szCs w:val="18"/>
              </w:rPr>
              <w:t xml:space="preserve"> 1</w:t>
            </w:r>
            <w:r>
              <w:rPr>
                <w:rFonts w:hint="eastAsia" w:ascii="Tahoma" w:hAnsi="Tahoma" w:cs="Tahoma"/>
                <w:sz w:val="18"/>
                <w:szCs w:val="18"/>
                <w:lang w:val="en-US" w:eastAsia="zh-CN"/>
              </w:rPr>
              <w:t>4</w:t>
            </w:r>
            <w:r>
              <w:rPr>
                <w:rFonts w:ascii="Tahoma" w:hAnsi="Tahoma" w:cs="Tahoma"/>
                <w:sz w:val="18"/>
                <w:szCs w:val="18"/>
              </w:rPr>
              <w:t>:00</w:t>
            </w:r>
          </w:p>
        </w:tc>
        <w:tc>
          <w:tcPr>
            <w:tcW w:w="0" w:type="auto"/>
            <w:vAlign w:val="center"/>
          </w:tcPr>
          <w:p>
            <w:pPr>
              <w:ind w:left="358" w:leftChars="85" w:hanging="180" w:hangingChars="100"/>
              <w:jc w:val="both"/>
              <w:rPr>
                <w:rFonts w:ascii="Tahoma" w:hAnsi="Tahoma" w:cs="Tahoma"/>
                <w:sz w:val="18"/>
                <w:szCs w:val="18"/>
              </w:rPr>
            </w:pPr>
            <w:r>
              <w:rPr>
                <w:rFonts w:ascii="Tahoma" w:hAnsi="Tahoma" w:cs="Tahoma"/>
                <w:sz w:val="18"/>
                <w:szCs w:val="18"/>
              </w:rPr>
              <w:t>2020/3/</w:t>
            </w:r>
            <w:r>
              <w:rPr>
                <w:rFonts w:hint="eastAsia" w:ascii="Tahoma" w:hAnsi="Tahoma" w:cs="Tahoma"/>
                <w:sz w:val="18"/>
                <w:szCs w:val="18"/>
                <w:lang w:val="en-US" w:eastAsia="zh-CN"/>
              </w:rPr>
              <w:t>22</w:t>
            </w:r>
            <w:r>
              <w:rPr>
                <w:rFonts w:ascii="Tahoma" w:hAnsi="Tahoma" w:cs="Tahoma"/>
                <w:sz w:val="18"/>
                <w:szCs w:val="18"/>
              </w:rPr>
              <w:t xml:space="preserve"> 1</w:t>
            </w:r>
            <w:r>
              <w:rPr>
                <w:rFonts w:hint="eastAsia" w:ascii="Tahoma" w:hAnsi="Tahoma" w:cs="Tahoma"/>
                <w:sz w:val="18"/>
                <w:szCs w:val="18"/>
                <w:lang w:val="en-US" w:eastAsia="zh-CN"/>
              </w:rPr>
              <w:t>2</w:t>
            </w:r>
            <w:r>
              <w:rPr>
                <w:rFonts w:ascii="Tahoma" w:hAnsi="Tahoma" w:cs="Tahoma"/>
                <w:sz w:val="18"/>
                <w:szCs w:val="18"/>
              </w:rPr>
              <w:t>:</w:t>
            </w:r>
            <w:r>
              <w:rPr>
                <w:rFonts w:hint="eastAsia" w:ascii="Tahoma" w:hAnsi="Tahoma" w:cs="Tahoma"/>
                <w:sz w:val="18"/>
                <w:szCs w:val="18"/>
                <w:lang w:val="en-US" w:eastAsia="zh-CN"/>
              </w:rPr>
              <w:t>2</w:t>
            </w:r>
            <w:r>
              <w:rPr>
                <w:rFonts w:ascii="Tahoma" w:hAnsi="Tahoma" w:cs="Tahoma"/>
                <w:sz w:val="18"/>
                <w:szCs w:val="18"/>
              </w:rPr>
              <w:t>0</w:t>
            </w:r>
          </w:p>
        </w:tc>
        <w:tc>
          <w:tcPr>
            <w:tcW w:w="1492" w:type="dxa"/>
            <w:vAlign w:val="center"/>
          </w:tcPr>
          <w:p>
            <w:pPr>
              <w:jc w:val="left"/>
              <w:rPr>
                <w:rFonts w:hint="eastAsia" w:ascii="微软雅黑" w:hAnsi="微软雅黑" w:eastAsia="微软雅黑"/>
                <w:sz w:val="18"/>
                <w:szCs w:val="18"/>
              </w:rPr>
            </w:pPr>
            <w:r>
              <w:rPr>
                <w:rFonts w:hint="eastAsia" w:ascii="微软雅黑" w:hAnsi="微软雅黑" w:eastAsia="微软雅黑"/>
                <w:sz w:val="18"/>
                <w:szCs w:val="18"/>
              </w:rPr>
              <w:t>姜俊、王子龙、齐华、王冠伦</w:t>
            </w:r>
          </w:p>
        </w:tc>
        <w:tc>
          <w:tcPr>
            <w:tcW w:w="864" w:type="dxa"/>
            <w:vAlign w:val="center"/>
          </w:tcPr>
          <w:p>
            <w:pPr>
              <w:jc w:val="center"/>
              <w:rPr>
                <w:rFonts w:ascii="微软雅黑" w:hAnsi="微软雅黑" w:eastAsia="微软雅黑"/>
                <w:sz w:val="18"/>
                <w:szCs w:val="18"/>
              </w:rPr>
            </w:pPr>
          </w:p>
        </w:tc>
        <w:tc>
          <w:tcPr>
            <w:tcW w:w="1751" w:type="dxa"/>
            <w:vAlign w:val="center"/>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rPr>
                <w:rFonts w:ascii="微软雅黑" w:hAnsi="微软雅黑" w:eastAsia="微软雅黑"/>
                <w:sz w:val="18"/>
                <w:szCs w:val="18"/>
              </w:rPr>
            </w:pPr>
            <w:r>
              <w:rPr>
                <w:rFonts w:hint="eastAsia" w:ascii="微软雅黑" w:hAnsi="微软雅黑" w:eastAsia="微软雅黑"/>
                <w:sz w:val="18"/>
                <w:szCs w:val="18"/>
              </w:rPr>
              <w:t>编写woniuboss测试总结书</w:t>
            </w:r>
          </w:p>
        </w:tc>
        <w:tc>
          <w:tcPr>
            <w:tcW w:w="0" w:type="auto"/>
            <w:vAlign w:val="center"/>
          </w:tcPr>
          <w:p>
            <w:pPr>
              <w:jc w:val="center"/>
              <w:rPr>
                <w:rFonts w:ascii="Tahoma" w:hAnsi="Tahoma" w:cs="Tahoma"/>
                <w:sz w:val="18"/>
                <w:szCs w:val="18"/>
              </w:rPr>
            </w:pPr>
            <w:r>
              <w:rPr>
                <w:rFonts w:ascii="Tahoma" w:hAnsi="Tahoma" w:cs="Tahoma"/>
                <w:sz w:val="18"/>
                <w:szCs w:val="18"/>
              </w:rPr>
              <w:t>2020/3/</w:t>
            </w:r>
            <w:r>
              <w:rPr>
                <w:rFonts w:hint="eastAsia" w:ascii="Tahoma" w:hAnsi="Tahoma" w:cs="Tahoma"/>
                <w:sz w:val="18"/>
                <w:szCs w:val="18"/>
                <w:lang w:val="en-US" w:eastAsia="zh-CN"/>
              </w:rPr>
              <w:t>22</w:t>
            </w:r>
            <w:r>
              <w:rPr>
                <w:rFonts w:ascii="Tahoma" w:hAnsi="Tahoma" w:cs="Tahoma"/>
                <w:sz w:val="18"/>
                <w:szCs w:val="18"/>
              </w:rPr>
              <w:t xml:space="preserve"> 1</w:t>
            </w:r>
            <w:r>
              <w:rPr>
                <w:rFonts w:hint="eastAsia" w:ascii="Tahoma" w:hAnsi="Tahoma" w:cs="Tahoma"/>
                <w:sz w:val="18"/>
                <w:szCs w:val="18"/>
                <w:lang w:val="en-US" w:eastAsia="zh-CN"/>
              </w:rPr>
              <w:t>4</w:t>
            </w:r>
            <w:r>
              <w:rPr>
                <w:rFonts w:ascii="Tahoma" w:hAnsi="Tahoma" w:cs="Tahoma"/>
                <w:sz w:val="18"/>
                <w:szCs w:val="18"/>
              </w:rPr>
              <w:t>:00</w:t>
            </w:r>
          </w:p>
        </w:tc>
        <w:tc>
          <w:tcPr>
            <w:tcW w:w="0" w:type="auto"/>
            <w:vAlign w:val="center"/>
          </w:tcPr>
          <w:p>
            <w:pPr>
              <w:jc w:val="center"/>
              <w:rPr>
                <w:rFonts w:ascii="Tahoma" w:hAnsi="Tahoma" w:cs="Tahoma"/>
                <w:sz w:val="18"/>
                <w:szCs w:val="18"/>
              </w:rPr>
            </w:pPr>
            <w:r>
              <w:rPr>
                <w:rFonts w:ascii="Tahoma" w:hAnsi="Tahoma" w:cs="Tahoma"/>
                <w:sz w:val="18"/>
                <w:szCs w:val="18"/>
              </w:rPr>
              <w:t>2020/3/</w:t>
            </w:r>
            <w:r>
              <w:rPr>
                <w:rFonts w:hint="eastAsia" w:ascii="Tahoma" w:hAnsi="Tahoma" w:cs="Tahoma"/>
                <w:sz w:val="18"/>
                <w:szCs w:val="18"/>
                <w:lang w:val="en-US" w:eastAsia="zh-CN"/>
              </w:rPr>
              <w:t>22</w:t>
            </w:r>
            <w:r>
              <w:rPr>
                <w:rFonts w:ascii="Tahoma" w:hAnsi="Tahoma" w:cs="Tahoma"/>
                <w:sz w:val="18"/>
                <w:szCs w:val="18"/>
              </w:rPr>
              <w:t xml:space="preserve"> </w:t>
            </w:r>
            <w:r>
              <w:rPr>
                <w:rFonts w:hint="eastAsia" w:ascii="Tahoma" w:hAnsi="Tahoma" w:cs="Tahoma"/>
                <w:sz w:val="18"/>
                <w:szCs w:val="18"/>
                <w:lang w:val="en-US" w:eastAsia="zh-CN"/>
              </w:rPr>
              <w:t>21</w:t>
            </w:r>
            <w:r>
              <w:rPr>
                <w:rFonts w:ascii="Tahoma" w:hAnsi="Tahoma" w:cs="Tahoma"/>
                <w:sz w:val="18"/>
                <w:szCs w:val="18"/>
              </w:rPr>
              <w:t>:00</w:t>
            </w:r>
          </w:p>
        </w:tc>
        <w:tc>
          <w:tcPr>
            <w:tcW w:w="1492"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姜俊、王子龙、齐华、王冠伦</w:t>
            </w:r>
          </w:p>
        </w:tc>
        <w:tc>
          <w:tcPr>
            <w:tcW w:w="864" w:type="dxa"/>
            <w:vAlign w:val="center"/>
          </w:tcPr>
          <w:p>
            <w:pPr>
              <w:jc w:val="center"/>
              <w:rPr>
                <w:szCs w:val="21"/>
              </w:rPr>
            </w:pPr>
          </w:p>
        </w:tc>
        <w:tc>
          <w:tcPr>
            <w:tcW w:w="1751" w:type="dxa"/>
            <w:vAlign w:val="center"/>
          </w:tcPr>
          <w:p>
            <w:pPr>
              <w:jc w:val="center"/>
              <w:rPr>
                <w:szCs w:val="21"/>
              </w:rPr>
            </w:pPr>
          </w:p>
        </w:tc>
      </w:tr>
    </w:tbl>
    <w:p/>
    <w:p>
      <w:pPr>
        <w:ind w:firstLine="420"/>
      </w:pPr>
    </w:p>
    <w:p>
      <w:pPr>
        <w:ind w:left="420" w:firstLine="420"/>
        <w:sectPr>
          <w:pgSz w:w="11906" w:h="16838"/>
          <w:pgMar w:top="1440" w:right="1800" w:bottom="1440" w:left="1800" w:header="851" w:footer="992" w:gutter="0"/>
          <w:cols w:space="425" w:num="1"/>
          <w:docGrid w:type="lines" w:linePitch="312" w:charSpace="0"/>
        </w:sectPr>
      </w:pPr>
    </w:p>
    <w:p>
      <w:pPr>
        <w:pStyle w:val="2"/>
        <w:rPr>
          <w:sz w:val="36"/>
          <w:szCs w:val="36"/>
        </w:rPr>
      </w:pPr>
      <w:bookmarkStart w:id="59" w:name="_Toc446679742"/>
      <w:bookmarkStart w:id="60" w:name="_Toc34848520"/>
      <w:bookmarkStart w:id="61" w:name="_Toc29888209"/>
      <w:r>
        <w:rPr>
          <w:rFonts w:hint="eastAsia"/>
          <w:sz w:val="36"/>
          <w:szCs w:val="36"/>
        </w:rPr>
        <w:t>4测试策略</w:t>
      </w:r>
      <w:bookmarkEnd w:id="59"/>
      <w:bookmarkEnd w:id="60"/>
      <w:bookmarkEnd w:id="61"/>
    </w:p>
    <w:p>
      <w:pPr>
        <w:pStyle w:val="3"/>
        <w:spacing w:after="120" w:line="415" w:lineRule="auto"/>
        <w:rPr>
          <w:sz w:val="28"/>
          <w:szCs w:val="28"/>
        </w:rPr>
      </w:pPr>
      <w:r>
        <w:rPr>
          <w:rFonts w:hint="eastAsia"/>
          <w:sz w:val="28"/>
          <w:szCs w:val="28"/>
        </w:rPr>
        <w:t xml:space="preserve"> </w:t>
      </w:r>
      <w:bookmarkStart w:id="62" w:name="_Toc34848521"/>
      <w:r>
        <w:rPr>
          <w:rFonts w:hint="eastAsia"/>
          <w:sz w:val="28"/>
          <w:szCs w:val="28"/>
        </w:rPr>
        <w:t>4.</w:t>
      </w:r>
      <w:r>
        <w:rPr>
          <w:sz w:val="28"/>
          <w:szCs w:val="28"/>
        </w:rPr>
        <w:t>1</w:t>
      </w:r>
      <w:r>
        <w:rPr>
          <w:rFonts w:hint="eastAsia"/>
          <w:sz w:val="28"/>
          <w:szCs w:val="28"/>
        </w:rPr>
        <w:t>整体策略</w:t>
      </w:r>
      <w:bookmarkEnd w:id="62"/>
    </w:p>
    <w:p>
      <w:pPr>
        <w:ind w:firstLine="440" w:firstLineChars="200"/>
        <w:rPr>
          <w:sz w:val="22"/>
          <w:szCs w:val="24"/>
        </w:rPr>
      </w:pPr>
      <w:r>
        <w:rPr>
          <w:rFonts w:hint="eastAsia"/>
          <w:sz w:val="22"/>
          <w:szCs w:val="24"/>
        </w:rPr>
        <w:t>1、采用边界值法，必要时使用等价类划分方法补充一定数量的测试用例;</w:t>
      </w:r>
    </w:p>
    <w:p>
      <w:pPr>
        <w:rPr>
          <w:sz w:val="22"/>
          <w:szCs w:val="24"/>
        </w:rPr>
      </w:pPr>
      <w:r>
        <w:rPr>
          <w:rFonts w:hint="eastAsia"/>
          <w:sz w:val="22"/>
          <w:szCs w:val="24"/>
        </w:rPr>
        <w:t>　　2、对照程序逻辑，检查已设计出的测试用例的逻辑覆盖程度，看是否达到了要求;</w:t>
      </w:r>
    </w:p>
    <w:p>
      <w:pPr>
        <w:rPr>
          <w:sz w:val="22"/>
          <w:szCs w:val="24"/>
        </w:rPr>
      </w:pPr>
      <w:r>
        <w:rPr>
          <w:rFonts w:hint="eastAsia"/>
          <w:sz w:val="22"/>
          <w:szCs w:val="24"/>
        </w:rPr>
        <w:t>　　3、如果程序功能规格说明中含有输入条件的组合情况，则可以选择正交试验法。</w:t>
      </w:r>
    </w:p>
    <w:p>
      <w:pPr>
        <w:pStyle w:val="3"/>
        <w:spacing w:after="120" w:line="415" w:lineRule="auto"/>
        <w:rPr>
          <w:sz w:val="28"/>
          <w:szCs w:val="28"/>
        </w:rPr>
      </w:pPr>
      <w:bookmarkStart w:id="63" w:name="_Toc446679744"/>
      <w:r>
        <w:rPr>
          <w:rFonts w:hint="eastAsia"/>
          <w:sz w:val="28"/>
          <w:szCs w:val="28"/>
        </w:rPr>
        <w:t xml:space="preserve"> </w:t>
      </w:r>
      <w:bookmarkStart w:id="64" w:name="_Toc34848522"/>
      <w:bookmarkStart w:id="65" w:name="_Toc34842398"/>
      <w:r>
        <w:rPr>
          <w:rFonts w:hint="eastAsia"/>
          <w:sz w:val="28"/>
          <w:szCs w:val="28"/>
        </w:rPr>
        <w:t>4.2测试类型</w:t>
      </w:r>
      <w:bookmarkEnd w:id="63"/>
      <w:bookmarkEnd w:id="64"/>
      <w:bookmarkEnd w:id="65"/>
    </w:p>
    <w:tbl>
      <w:tblPr>
        <w:tblStyle w:val="1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560"/>
        <w:gridCol w:w="5244"/>
        <w:gridCol w:w="10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编号</w:t>
            </w:r>
          </w:p>
        </w:tc>
        <w:tc>
          <w:tcPr>
            <w:tcW w:w="1560" w:type="dxa"/>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测试类型</w:t>
            </w:r>
          </w:p>
        </w:tc>
        <w:tc>
          <w:tcPr>
            <w:tcW w:w="5244" w:type="dxa"/>
            <w:shd w:val="clear" w:color="auto" w:fill="D9D9D9"/>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说明</w:t>
            </w:r>
          </w:p>
        </w:tc>
        <w:tc>
          <w:tcPr>
            <w:tcW w:w="1043" w:type="dxa"/>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是否采用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1</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功能测试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根据需求文档、设计文档等检查产品是否正确实现了功能。</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2</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流程测试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按操作流程进行的测试，主要有业务流程、数据流程、逻辑流程、正反流程，检查软件在按流程操作时是否能够正确处理</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3</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界面测试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检查界面是否符合公司界面规范，是否美观合理</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4</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易用性测试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检查系统是否易用友好，是否符合通用的操作习惯</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5</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接口测试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检查系统能否与外部系统或外部设备等是否接口正常</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6</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安装测试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检查系统能否正确安装、配置基础数据是否正确</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7</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性能测试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提取系统性能数据，检查系统是否满足在需求中所规定达到的性能。</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6" w:hRule="atLeast"/>
        </w:trPr>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8</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安全性测试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检查系统安全，是否达到安全需求，是否存安全隐患</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9</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兼容性测试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对于</w:t>
            </w:r>
            <w:r>
              <w:rPr>
                <w:rFonts w:hint="eastAsia" w:ascii="微软雅黑" w:hAnsi="微软雅黑" w:eastAsia="微软雅黑"/>
                <w:kern w:val="0"/>
                <w:sz w:val="18"/>
                <w:szCs w:val="18"/>
              </w:rPr>
              <w:t xml:space="preserve"> B/S </w:t>
            </w:r>
            <w:r>
              <w:rPr>
                <w:rFonts w:hint="eastAsia" w:ascii="微软雅黑" w:hAnsi="微软雅黑" w:eastAsia="微软雅黑" w:cs="宋体"/>
                <w:kern w:val="0"/>
                <w:sz w:val="18"/>
                <w:szCs w:val="18"/>
              </w:rPr>
              <w:t>架构的系统来说需要考虑用户端浏览器的版本。主要</w:t>
            </w:r>
            <w:r>
              <w:rPr>
                <w:rFonts w:ascii="微软雅黑" w:hAnsi="微软雅黑" w:eastAsia="微软雅黑" w:cs="宋体"/>
                <w:kern w:val="0"/>
                <w:sz w:val="18"/>
                <w:szCs w:val="18"/>
              </w:rPr>
              <w:t>对</w:t>
            </w:r>
            <w:r>
              <w:rPr>
                <w:rFonts w:hint="eastAsia" w:ascii="微软雅黑" w:hAnsi="微软雅黑" w:eastAsia="微软雅黑" w:cs="宋体"/>
                <w:kern w:val="0"/>
                <w:sz w:val="18"/>
                <w:szCs w:val="18"/>
              </w:rPr>
              <w:t>IE，F</w:t>
            </w:r>
            <w:r>
              <w:rPr>
                <w:rFonts w:ascii="微软雅黑" w:hAnsi="微软雅黑" w:eastAsia="微软雅黑" w:cs="宋体"/>
                <w:kern w:val="0"/>
                <w:sz w:val="18"/>
                <w:szCs w:val="18"/>
              </w:rPr>
              <w:t>irefox</w:t>
            </w:r>
            <w:r>
              <w:rPr>
                <w:rFonts w:hint="eastAsia" w:ascii="微软雅黑" w:hAnsi="微软雅黑" w:eastAsia="微软雅黑" w:cs="宋体"/>
                <w:kern w:val="0"/>
                <w:sz w:val="18"/>
                <w:szCs w:val="18"/>
              </w:rPr>
              <w:t>，C</w:t>
            </w:r>
            <w:r>
              <w:rPr>
                <w:rFonts w:ascii="微软雅黑" w:hAnsi="微软雅黑" w:eastAsia="微软雅黑" w:cs="宋体"/>
                <w:kern w:val="0"/>
                <w:sz w:val="18"/>
                <w:szCs w:val="18"/>
              </w:rPr>
              <w:t>hrome</w:t>
            </w:r>
            <w:r>
              <w:rPr>
                <w:rFonts w:hint="eastAsia" w:ascii="微软雅黑" w:hAnsi="微软雅黑" w:eastAsia="微软雅黑" w:cs="宋体"/>
                <w:kern w:val="0"/>
                <w:sz w:val="18"/>
                <w:szCs w:val="18"/>
              </w:rPr>
              <w:t>这三个主流</w:t>
            </w:r>
            <w:r>
              <w:rPr>
                <w:rFonts w:ascii="微软雅黑" w:hAnsi="微软雅黑" w:eastAsia="微软雅黑" w:cs="宋体"/>
                <w:kern w:val="0"/>
                <w:sz w:val="18"/>
                <w:szCs w:val="18"/>
              </w:rPr>
              <w:t>浏览器进行兼容性测试</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bl>
    <w:p/>
    <w:p>
      <w:pPr>
        <w:pStyle w:val="3"/>
        <w:spacing w:after="120" w:line="415" w:lineRule="auto"/>
        <w:rPr>
          <w:sz w:val="28"/>
          <w:szCs w:val="28"/>
        </w:rPr>
      </w:pPr>
      <w:bookmarkStart w:id="66" w:name="_Toc34848523"/>
      <w:bookmarkStart w:id="67" w:name="_Toc446679745"/>
      <w:bookmarkStart w:id="68" w:name="_Toc34842399"/>
      <w:r>
        <w:rPr>
          <w:rFonts w:hint="eastAsia"/>
          <w:sz w:val="28"/>
          <w:szCs w:val="28"/>
        </w:rPr>
        <w:t>4.3测试技术</w:t>
      </w:r>
      <w:bookmarkEnd w:id="66"/>
      <w:bookmarkEnd w:id="67"/>
      <w:bookmarkEnd w:id="68"/>
    </w:p>
    <w:tbl>
      <w:tblPr>
        <w:tblStyle w:val="10"/>
        <w:tblW w:w="5133"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5"/>
        <w:gridCol w:w="1601"/>
        <w:gridCol w:w="5384"/>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6" w:hRule="atLeast"/>
        </w:trPr>
        <w:tc>
          <w:tcPr>
            <w:tcW w:w="397" w:type="pct"/>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编号</w:t>
            </w:r>
          </w:p>
        </w:tc>
        <w:tc>
          <w:tcPr>
            <w:tcW w:w="915" w:type="pct"/>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测试技术</w:t>
            </w:r>
          </w:p>
        </w:tc>
        <w:tc>
          <w:tcPr>
            <w:tcW w:w="3077" w:type="pct"/>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说明</w:t>
            </w:r>
          </w:p>
        </w:tc>
        <w:tc>
          <w:tcPr>
            <w:tcW w:w="611" w:type="pct"/>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是否采用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1" w:hRule="atLeast"/>
        </w:trPr>
        <w:tc>
          <w:tcPr>
            <w:tcW w:w="397" w:type="pc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1</w:t>
            </w:r>
          </w:p>
        </w:tc>
        <w:tc>
          <w:tcPr>
            <w:tcW w:w="915"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测试用例设计</w:t>
            </w:r>
          </w:p>
        </w:tc>
        <w:tc>
          <w:tcPr>
            <w:tcW w:w="3077"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在产品需求评审通过后编写测试用例</w:t>
            </w:r>
          </w:p>
        </w:tc>
        <w:tc>
          <w:tcPr>
            <w:tcW w:w="611" w:type="pct"/>
            <w:vAlign w:val="center"/>
          </w:tcPr>
          <w:p>
            <w:pPr>
              <w:snapToGrid w:val="0"/>
              <w:jc w:val="center"/>
              <w:rPr>
                <w:rFonts w:ascii="微软雅黑" w:hAnsi="微软雅黑" w:eastAsia="微软雅黑"/>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397" w:type="pc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2</w:t>
            </w:r>
          </w:p>
        </w:tc>
        <w:tc>
          <w:tcPr>
            <w:tcW w:w="915"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黑盒测试</w:t>
            </w:r>
          </w:p>
        </w:tc>
        <w:tc>
          <w:tcPr>
            <w:tcW w:w="3077"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边界值法</w:t>
            </w:r>
            <w:r>
              <w:rPr>
                <w:rFonts w:ascii="微软雅黑" w:hAnsi="微软雅黑" w:eastAsia="微软雅黑" w:cs="宋体"/>
                <w:kern w:val="0"/>
                <w:sz w:val="18"/>
                <w:szCs w:val="18"/>
              </w:rPr>
              <w:t>，等价</w:t>
            </w:r>
            <w:r>
              <w:rPr>
                <w:rFonts w:hint="eastAsia" w:ascii="微软雅黑" w:hAnsi="微软雅黑" w:eastAsia="微软雅黑" w:cs="宋体"/>
                <w:kern w:val="0"/>
                <w:sz w:val="18"/>
                <w:szCs w:val="18"/>
              </w:rPr>
              <w:t>类法</w:t>
            </w:r>
            <w:r>
              <w:rPr>
                <w:rFonts w:ascii="微软雅黑" w:hAnsi="微软雅黑" w:eastAsia="微软雅黑" w:cs="宋体"/>
                <w:kern w:val="0"/>
                <w:sz w:val="18"/>
                <w:szCs w:val="18"/>
              </w:rPr>
              <w:t>，错误</w:t>
            </w:r>
            <w:r>
              <w:rPr>
                <w:rFonts w:hint="eastAsia" w:ascii="微软雅黑" w:hAnsi="微软雅黑" w:eastAsia="微软雅黑" w:cs="宋体"/>
                <w:kern w:val="0"/>
                <w:sz w:val="18"/>
                <w:szCs w:val="18"/>
              </w:rPr>
              <w:t>猜测法</w:t>
            </w:r>
            <w:r>
              <w:rPr>
                <w:rFonts w:ascii="微软雅黑" w:hAnsi="微软雅黑" w:eastAsia="微软雅黑" w:cs="宋体"/>
                <w:kern w:val="0"/>
                <w:sz w:val="18"/>
                <w:szCs w:val="18"/>
              </w:rPr>
              <w:t>，</w:t>
            </w:r>
            <w:r>
              <w:rPr>
                <w:rFonts w:hint="eastAsia" w:ascii="微软雅黑" w:hAnsi="微软雅黑" w:eastAsia="微软雅黑" w:cs="宋体"/>
                <w:kern w:val="0"/>
                <w:sz w:val="18"/>
                <w:szCs w:val="18"/>
              </w:rPr>
              <w:t>流程</w:t>
            </w:r>
            <w:r>
              <w:rPr>
                <w:rFonts w:ascii="微软雅黑" w:hAnsi="微软雅黑" w:eastAsia="微软雅黑" w:cs="宋体"/>
                <w:kern w:val="0"/>
                <w:sz w:val="18"/>
                <w:szCs w:val="18"/>
              </w:rPr>
              <w:t>分析法</w:t>
            </w:r>
          </w:p>
        </w:tc>
        <w:tc>
          <w:tcPr>
            <w:tcW w:w="611" w:type="pct"/>
            <w:vAlign w:val="center"/>
          </w:tcPr>
          <w:p>
            <w:pPr>
              <w:snapToGrid w:val="0"/>
              <w:jc w:val="center"/>
              <w:rPr>
                <w:rFonts w:ascii="微软雅黑" w:hAnsi="微软雅黑" w:eastAsia="微软雅黑"/>
                <w:b/>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397" w:type="pc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3</w:t>
            </w:r>
          </w:p>
        </w:tc>
        <w:tc>
          <w:tcPr>
            <w:tcW w:w="915" w:type="pct"/>
            <w:shd w:val="clear" w:color="auto" w:fill="auto"/>
            <w:vAlign w:val="center"/>
          </w:tcPr>
          <w:p>
            <w:pPr>
              <w:widowControl/>
              <w:jc w:val="center"/>
              <w:rPr>
                <w:rFonts w:ascii="微软雅黑" w:hAnsi="微软雅黑" w:eastAsia="微软雅黑" w:cs="宋体"/>
                <w:kern w:val="0"/>
                <w:sz w:val="18"/>
                <w:szCs w:val="18"/>
              </w:rPr>
            </w:pPr>
            <w:r>
              <w:rPr>
                <w:rFonts w:ascii="微软雅黑" w:hAnsi="微软雅黑" w:eastAsia="微软雅黑" w:cs="宋体"/>
                <w:kern w:val="0"/>
                <w:sz w:val="18"/>
                <w:szCs w:val="18"/>
              </w:rPr>
              <w:t>UI</w:t>
            </w:r>
            <w:r>
              <w:rPr>
                <w:rFonts w:hint="eastAsia" w:ascii="微软雅黑" w:hAnsi="微软雅黑" w:eastAsia="微软雅黑" w:cs="宋体"/>
                <w:kern w:val="0"/>
                <w:sz w:val="18"/>
                <w:szCs w:val="18"/>
              </w:rPr>
              <w:t>自动化</w:t>
            </w:r>
            <w:r>
              <w:rPr>
                <w:rFonts w:ascii="微软雅黑" w:hAnsi="微软雅黑" w:eastAsia="微软雅黑" w:cs="宋体"/>
                <w:kern w:val="0"/>
                <w:sz w:val="18"/>
                <w:szCs w:val="18"/>
              </w:rPr>
              <w:t>测试</w:t>
            </w:r>
          </w:p>
        </w:tc>
        <w:tc>
          <w:tcPr>
            <w:tcW w:w="3077"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使用webdriver与</w:t>
            </w:r>
            <w:r>
              <w:rPr>
                <w:rFonts w:ascii="微软雅黑" w:hAnsi="微软雅黑" w:eastAsia="微软雅黑" w:cs="宋体"/>
                <w:kern w:val="0"/>
                <w:sz w:val="18"/>
                <w:szCs w:val="18"/>
              </w:rPr>
              <w:t>unittest框架进行</w:t>
            </w:r>
            <w:r>
              <w:rPr>
                <w:rFonts w:hint="eastAsia" w:ascii="微软雅黑" w:hAnsi="微软雅黑" w:eastAsia="微软雅黑" w:cs="宋体"/>
                <w:kern w:val="0"/>
                <w:sz w:val="18"/>
                <w:szCs w:val="18"/>
              </w:rPr>
              <w:t>测试</w:t>
            </w:r>
          </w:p>
        </w:tc>
        <w:tc>
          <w:tcPr>
            <w:tcW w:w="611" w:type="pct"/>
            <w:vAlign w:val="center"/>
          </w:tcPr>
          <w:p>
            <w:pPr>
              <w:snapToGrid w:val="0"/>
              <w:jc w:val="center"/>
              <w:rPr>
                <w:rFonts w:ascii="微软雅黑" w:hAnsi="微软雅黑" w:eastAsia="微软雅黑"/>
                <w:b/>
                <w:i/>
                <w:color w:val="FF0000"/>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397" w:type="pc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4</w:t>
            </w:r>
          </w:p>
        </w:tc>
        <w:tc>
          <w:tcPr>
            <w:tcW w:w="915"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性能</w:t>
            </w:r>
            <w:r>
              <w:rPr>
                <w:rFonts w:ascii="微软雅黑" w:hAnsi="微软雅黑" w:eastAsia="微软雅黑" w:cs="宋体"/>
                <w:kern w:val="0"/>
                <w:sz w:val="18"/>
                <w:szCs w:val="18"/>
              </w:rPr>
              <w:t>测试</w:t>
            </w:r>
          </w:p>
        </w:tc>
        <w:tc>
          <w:tcPr>
            <w:tcW w:w="3077"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使用JM</w:t>
            </w:r>
            <w:r>
              <w:rPr>
                <w:rFonts w:ascii="微软雅黑" w:hAnsi="微软雅黑" w:eastAsia="微软雅黑" w:cs="宋体"/>
                <w:kern w:val="0"/>
                <w:sz w:val="18"/>
                <w:szCs w:val="18"/>
              </w:rPr>
              <w:t>eter</w:t>
            </w:r>
            <w:r>
              <w:rPr>
                <w:rFonts w:hint="eastAsia" w:ascii="微软雅黑" w:hAnsi="微软雅黑" w:eastAsia="微软雅黑" w:cs="宋体"/>
                <w:kern w:val="0"/>
                <w:sz w:val="18"/>
                <w:szCs w:val="18"/>
              </w:rPr>
              <w:t>工具进行</w:t>
            </w:r>
            <w:r>
              <w:rPr>
                <w:rFonts w:ascii="微软雅黑" w:hAnsi="微软雅黑" w:eastAsia="微软雅黑" w:cs="宋体"/>
                <w:kern w:val="0"/>
                <w:sz w:val="18"/>
                <w:szCs w:val="18"/>
              </w:rPr>
              <w:t>性能测试</w:t>
            </w:r>
          </w:p>
        </w:tc>
        <w:tc>
          <w:tcPr>
            <w:tcW w:w="611" w:type="pct"/>
            <w:vAlign w:val="center"/>
          </w:tcPr>
          <w:p>
            <w:pPr>
              <w:snapToGrid w:val="0"/>
              <w:jc w:val="center"/>
              <w:rPr>
                <w:rFonts w:ascii="微软雅黑" w:hAnsi="微软雅黑" w:eastAsia="微软雅黑"/>
                <w:b/>
                <w:i/>
                <w:color w:val="FF0000"/>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397" w:type="pc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5</w:t>
            </w:r>
          </w:p>
        </w:tc>
        <w:tc>
          <w:tcPr>
            <w:tcW w:w="915"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接口</w:t>
            </w:r>
            <w:r>
              <w:rPr>
                <w:rFonts w:ascii="微软雅黑" w:hAnsi="微软雅黑" w:eastAsia="微软雅黑" w:cs="宋体"/>
                <w:kern w:val="0"/>
                <w:sz w:val="18"/>
                <w:szCs w:val="18"/>
              </w:rPr>
              <w:t>测试</w:t>
            </w:r>
          </w:p>
        </w:tc>
        <w:tc>
          <w:tcPr>
            <w:tcW w:w="3077"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使用</w:t>
            </w:r>
            <w:r>
              <w:rPr>
                <w:rFonts w:ascii="微软雅黑" w:hAnsi="微软雅黑" w:eastAsia="微软雅黑" w:cs="宋体"/>
                <w:kern w:val="0"/>
                <w:sz w:val="18"/>
                <w:szCs w:val="18"/>
              </w:rPr>
              <w:t>requests</w:t>
            </w:r>
            <w:r>
              <w:rPr>
                <w:rFonts w:hint="eastAsia" w:ascii="微软雅黑" w:hAnsi="微软雅黑" w:eastAsia="微软雅黑" w:cs="宋体"/>
                <w:kern w:val="0"/>
                <w:sz w:val="18"/>
                <w:szCs w:val="18"/>
              </w:rPr>
              <w:t>库</w:t>
            </w:r>
            <w:r>
              <w:rPr>
                <w:rFonts w:ascii="微软雅黑" w:hAnsi="微软雅黑" w:eastAsia="微软雅黑" w:cs="宋体"/>
                <w:kern w:val="0"/>
                <w:sz w:val="18"/>
                <w:szCs w:val="18"/>
              </w:rPr>
              <w:t>和unittest</w:t>
            </w:r>
            <w:r>
              <w:rPr>
                <w:rFonts w:hint="eastAsia" w:ascii="微软雅黑" w:hAnsi="微软雅黑" w:eastAsia="微软雅黑" w:cs="宋体"/>
                <w:kern w:val="0"/>
                <w:sz w:val="18"/>
                <w:szCs w:val="18"/>
              </w:rPr>
              <w:t>框架进行</w:t>
            </w:r>
            <w:r>
              <w:rPr>
                <w:rFonts w:ascii="微软雅黑" w:hAnsi="微软雅黑" w:eastAsia="微软雅黑" w:cs="宋体"/>
                <w:kern w:val="0"/>
                <w:sz w:val="18"/>
                <w:szCs w:val="18"/>
              </w:rPr>
              <w:t>测试</w:t>
            </w:r>
          </w:p>
        </w:tc>
        <w:tc>
          <w:tcPr>
            <w:tcW w:w="611" w:type="pct"/>
            <w:vAlign w:val="center"/>
          </w:tcPr>
          <w:p>
            <w:pPr>
              <w:snapToGrid w:val="0"/>
              <w:jc w:val="center"/>
              <w:rPr>
                <w:rFonts w:ascii="微软雅黑" w:hAnsi="微软雅黑" w:eastAsia="微软雅黑"/>
                <w:b/>
                <w:i/>
                <w:color w:val="FF0000"/>
              </w:rPr>
            </w:pPr>
            <w:r>
              <w:rPr>
                <w:rFonts w:hint="eastAsia" w:ascii="微软雅黑" w:hAnsi="微软雅黑" w:eastAsia="微软雅黑"/>
                <w:b/>
                <w:i/>
                <w:color w:val="FF0000"/>
              </w:rPr>
              <w:t>√</w:t>
            </w:r>
          </w:p>
        </w:tc>
      </w:tr>
    </w:tbl>
    <w:p/>
    <w:p>
      <w:pPr>
        <w:pStyle w:val="2"/>
        <w:rPr>
          <w:sz w:val="36"/>
          <w:szCs w:val="36"/>
        </w:rPr>
      </w:pPr>
      <w:bookmarkStart w:id="69" w:name="_Toc446679746"/>
      <w:bookmarkStart w:id="70" w:name="_Toc34842400"/>
      <w:bookmarkStart w:id="71" w:name="_Toc34848524"/>
      <w:r>
        <w:rPr>
          <w:rFonts w:hint="eastAsia"/>
          <w:sz w:val="36"/>
          <w:szCs w:val="36"/>
        </w:rPr>
        <w:t>5测试提交文档</w:t>
      </w:r>
      <w:bookmarkEnd w:id="69"/>
      <w:bookmarkEnd w:id="70"/>
      <w:bookmarkEnd w:id="71"/>
    </w:p>
    <w:tbl>
      <w:tblPr>
        <w:tblStyle w:val="10"/>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73"/>
        <w:gridCol w:w="1421"/>
        <w:gridCol w:w="47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D9D9D9"/>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文档说明</w:t>
            </w:r>
          </w:p>
        </w:tc>
        <w:tc>
          <w:tcPr>
            <w:tcW w:w="834" w:type="pct"/>
            <w:shd w:val="clear" w:color="auto" w:fill="D9D9D9"/>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作者</w:t>
            </w:r>
          </w:p>
        </w:tc>
        <w:tc>
          <w:tcPr>
            <w:tcW w:w="2774" w:type="pct"/>
            <w:shd w:val="clear" w:color="auto" w:fill="D9D9D9"/>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文档位置(配置库)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系统测试计划</w:t>
            </w:r>
          </w:p>
        </w:tc>
        <w:tc>
          <w:tcPr>
            <w:tcW w:w="834" w:type="pct"/>
            <w:vMerge w:val="restart"/>
            <w:vAlign w:val="center"/>
          </w:tcPr>
          <w:p>
            <w:pPr>
              <w:snapToGrid w:val="0"/>
              <w:rPr>
                <w:rFonts w:ascii="微软雅黑" w:hAnsi="微软雅黑" w:eastAsia="微软雅黑"/>
                <w:sz w:val="18"/>
                <w:szCs w:val="18"/>
              </w:rPr>
            </w:pPr>
            <w:r>
              <w:rPr>
                <w:rFonts w:hint="eastAsia" w:ascii="微软雅黑" w:hAnsi="微软雅黑" w:eastAsia="微软雅黑"/>
                <w:sz w:val="18"/>
                <w:szCs w:val="18"/>
              </w:rPr>
              <w:t>姜俊、王子龙、齐华、王冠伦</w:t>
            </w:r>
          </w:p>
        </w:tc>
        <w:tc>
          <w:tcPr>
            <w:tcW w:w="2774" w:type="pct"/>
            <w:vAlign w:val="center"/>
          </w:tcPr>
          <w:p>
            <w:pPr>
              <w:snapToGrid w:val="0"/>
              <w:jc w:val="center"/>
              <w:rPr>
                <w:rFonts w:ascii="微软雅黑" w:hAnsi="微软雅黑" w:eastAsia="微软雅黑"/>
                <w:color w:val="FF0000"/>
                <w:sz w:val="18"/>
                <w:szCs w:val="18"/>
              </w:rPr>
            </w:pPr>
            <w:r>
              <w:rPr>
                <w:rFonts w:hint="eastAsia" w:ascii="微软雅黑" w:hAnsi="微软雅黑" w:eastAsia="微软雅黑"/>
                <w:sz w:val="18"/>
                <w:szCs w:val="18"/>
              </w:rPr>
              <w:t>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测试</w:t>
            </w:r>
            <w:r>
              <w:rPr>
                <w:rFonts w:ascii="微软雅黑" w:hAnsi="微软雅黑" w:eastAsia="微软雅黑"/>
                <w:sz w:val="18"/>
                <w:szCs w:val="18"/>
              </w:rPr>
              <w:t>需求列表</w:t>
            </w:r>
          </w:p>
        </w:tc>
        <w:tc>
          <w:tcPr>
            <w:tcW w:w="834" w:type="pct"/>
            <w:vMerge w:val="continue"/>
            <w:vAlign w:val="center"/>
          </w:tcPr>
          <w:p>
            <w:pPr>
              <w:snapToGrid w:val="0"/>
              <w:jc w:val="center"/>
              <w:rPr>
                <w:rFonts w:ascii="微软雅黑" w:hAnsi="微软雅黑" w:eastAsia="微软雅黑"/>
                <w:sz w:val="18"/>
                <w:szCs w:val="18"/>
              </w:rPr>
            </w:pPr>
          </w:p>
        </w:tc>
        <w:tc>
          <w:tcPr>
            <w:tcW w:w="2774" w:type="pct"/>
            <w:vAlign w:val="center"/>
          </w:tcPr>
          <w:p>
            <w:pPr>
              <w:snapToGrid w:val="0"/>
              <w:jc w:val="center"/>
              <w:rPr>
                <w:rFonts w:ascii="微软雅黑" w:hAnsi="微软雅黑" w:eastAsia="微软雅黑"/>
                <w:color w:val="FF0000"/>
                <w:sz w:val="18"/>
                <w:szCs w:val="18"/>
              </w:rPr>
            </w:pPr>
            <w:r>
              <w:rPr>
                <w:rFonts w:hint="eastAsia" w:ascii="微软雅黑" w:hAnsi="微软雅黑" w:eastAsia="微软雅黑"/>
                <w:sz w:val="18"/>
                <w:szCs w:val="18"/>
              </w:rPr>
              <w:t>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sz w:val="18"/>
                <w:szCs w:val="18"/>
              </w:rPr>
            </w:pPr>
            <w:r>
              <w:rPr>
                <w:rFonts w:hint="eastAsia" w:ascii="微软雅黑" w:hAnsi="微软雅黑" w:eastAsia="微软雅黑"/>
                <w:sz w:val="18"/>
                <w:szCs w:val="18"/>
              </w:rPr>
              <w:t>测试方案</w:t>
            </w:r>
          </w:p>
        </w:tc>
        <w:tc>
          <w:tcPr>
            <w:tcW w:w="834" w:type="pct"/>
            <w:vMerge w:val="continue"/>
            <w:vAlign w:val="center"/>
          </w:tcPr>
          <w:p>
            <w:pPr>
              <w:snapToGrid w:val="0"/>
              <w:jc w:val="center"/>
              <w:rPr>
                <w:rFonts w:ascii="微软雅黑" w:hAnsi="微软雅黑" w:eastAsia="微软雅黑"/>
                <w:sz w:val="18"/>
                <w:szCs w:val="18"/>
              </w:rPr>
            </w:pPr>
          </w:p>
        </w:tc>
        <w:tc>
          <w:tcPr>
            <w:tcW w:w="2774" w:type="pct"/>
            <w:vAlign w:val="center"/>
          </w:tcPr>
          <w:p>
            <w:pPr>
              <w:snapToGrid w:val="0"/>
              <w:jc w:val="center"/>
              <w:rPr>
                <w:rFonts w:ascii="微软雅黑" w:hAnsi="微软雅黑" w:eastAsia="微软雅黑"/>
                <w:color w:val="FF0000"/>
                <w:sz w:val="18"/>
                <w:szCs w:val="18"/>
              </w:rPr>
            </w:pPr>
            <w:r>
              <w:rPr>
                <w:rFonts w:hint="eastAsia" w:ascii="微软雅黑" w:hAnsi="微软雅黑" w:eastAsia="微软雅黑"/>
                <w:sz w:val="18"/>
                <w:szCs w:val="18"/>
              </w:rPr>
              <w:t>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测试用例</w:t>
            </w:r>
          </w:p>
        </w:tc>
        <w:tc>
          <w:tcPr>
            <w:tcW w:w="834" w:type="pct"/>
            <w:vMerge w:val="continue"/>
            <w:vAlign w:val="center"/>
          </w:tcPr>
          <w:p>
            <w:pPr>
              <w:snapToGrid w:val="0"/>
              <w:jc w:val="center"/>
              <w:rPr>
                <w:rFonts w:ascii="微软雅黑" w:hAnsi="微软雅黑" w:eastAsia="微软雅黑"/>
                <w:sz w:val="18"/>
                <w:szCs w:val="18"/>
              </w:rPr>
            </w:pPr>
          </w:p>
        </w:tc>
        <w:tc>
          <w:tcPr>
            <w:tcW w:w="2774" w:type="pct"/>
            <w:vAlign w:val="center"/>
          </w:tcPr>
          <w:p>
            <w:pPr>
              <w:snapToGrid w:val="0"/>
              <w:jc w:val="center"/>
              <w:rPr>
                <w:rFonts w:ascii="微软雅黑" w:hAnsi="微软雅黑" w:eastAsia="微软雅黑"/>
                <w:color w:val="FF0000"/>
                <w:sz w:val="18"/>
                <w:szCs w:val="18"/>
              </w:rPr>
            </w:pPr>
            <w:r>
              <w:rPr>
                <w:rFonts w:hint="eastAsia" w:ascii="微软雅黑" w:hAnsi="微软雅黑" w:eastAsia="微软雅黑"/>
                <w:sz w:val="18"/>
                <w:szCs w:val="18"/>
              </w:rPr>
              <w:t>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测试</w:t>
            </w:r>
            <w:r>
              <w:rPr>
                <w:rFonts w:ascii="微软雅黑" w:hAnsi="微软雅黑" w:eastAsia="微软雅黑"/>
                <w:sz w:val="18"/>
                <w:szCs w:val="18"/>
              </w:rPr>
              <w:t>缺陷报告</w:t>
            </w:r>
          </w:p>
        </w:tc>
        <w:tc>
          <w:tcPr>
            <w:tcW w:w="834" w:type="pct"/>
            <w:vMerge w:val="continue"/>
            <w:vAlign w:val="center"/>
          </w:tcPr>
          <w:p>
            <w:pPr>
              <w:snapToGrid w:val="0"/>
              <w:jc w:val="center"/>
              <w:rPr>
                <w:rFonts w:ascii="微软雅黑" w:hAnsi="微软雅黑" w:eastAsia="微软雅黑"/>
                <w:sz w:val="18"/>
                <w:szCs w:val="18"/>
              </w:rPr>
            </w:pPr>
          </w:p>
        </w:tc>
        <w:tc>
          <w:tcPr>
            <w:tcW w:w="2774" w:type="pct"/>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禅道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测试报告</w:t>
            </w:r>
          </w:p>
        </w:tc>
        <w:tc>
          <w:tcPr>
            <w:tcW w:w="834" w:type="pct"/>
            <w:vMerge w:val="continue"/>
            <w:vAlign w:val="center"/>
          </w:tcPr>
          <w:p>
            <w:pPr>
              <w:snapToGrid w:val="0"/>
              <w:jc w:val="center"/>
              <w:rPr>
                <w:rFonts w:ascii="微软雅黑" w:hAnsi="微软雅黑" w:eastAsia="微软雅黑"/>
                <w:sz w:val="18"/>
                <w:szCs w:val="18"/>
              </w:rPr>
            </w:pPr>
          </w:p>
        </w:tc>
        <w:tc>
          <w:tcPr>
            <w:tcW w:w="2774" w:type="pct"/>
            <w:vAlign w:val="center"/>
          </w:tcPr>
          <w:p>
            <w:pPr>
              <w:snapToGrid w:val="0"/>
              <w:jc w:val="center"/>
              <w:rPr>
                <w:rFonts w:ascii="微软雅黑" w:hAnsi="微软雅黑" w:eastAsia="微软雅黑"/>
                <w:color w:val="FF0000"/>
                <w:sz w:val="18"/>
                <w:szCs w:val="18"/>
              </w:rPr>
            </w:pPr>
            <w:r>
              <w:rPr>
                <w:rFonts w:hint="eastAsia" w:ascii="微软雅黑" w:hAnsi="微软雅黑" w:eastAsia="微软雅黑"/>
                <w:sz w:val="18"/>
                <w:szCs w:val="18"/>
              </w:rPr>
              <w:t>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工作日报</w:t>
            </w:r>
          </w:p>
        </w:tc>
        <w:tc>
          <w:tcPr>
            <w:tcW w:w="834" w:type="pct"/>
            <w:vMerge w:val="continue"/>
            <w:vAlign w:val="center"/>
          </w:tcPr>
          <w:p>
            <w:pPr>
              <w:snapToGrid w:val="0"/>
              <w:jc w:val="center"/>
              <w:rPr>
                <w:rFonts w:ascii="微软雅黑" w:hAnsi="微软雅黑" w:eastAsia="微软雅黑"/>
                <w:sz w:val="18"/>
                <w:szCs w:val="18"/>
              </w:rPr>
            </w:pPr>
          </w:p>
        </w:tc>
        <w:tc>
          <w:tcPr>
            <w:tcW w:w="2774" w:type="pct"/>
            <w:vAlign w:val="center"/>
          </w:tcPr>
          <w:p>
            <w:pPr>
              <w:snapToGrid w:val="0"/>
              <w:jc w:val="center"/>
              <w:rPr>
                <w:rFonts w:ascii="微软雅黑" w:hAnsi="微软雅黑" w:eastAsia="微软雅黑"/>
                <w:color w:val="FF0000"/>
                <w:sz w:val="18"/>
                <w:szCs w:val="18"/>
              </w:rPr>
            </w:pPr>
            <w:r>
              <w:rPr>
                <w:rFonts w:hint="eastAsia" w:ascii="微软雅黑" w:hAnsi="微软雅黑" w:eastAsia="微软雅黑"/>
                <w:sz w:val="18"/>
                <w:szCs w:val="18"/>
              </w:rPr>
              <w:t>Git</w:t>
            </w:r>
          </w:p>
        </w:tc>
      </w:tr>
    </w:tbl>
    <w:p>
      <w:pPr>
        <w:snapToGrid w:val="0"/>
        <w:jc w:val="center"/>
        <w:rPr>
          <w:rFonts w:ascii="微软雅黑" w:hAnsi="微软雅黑" w:eastAsia="微软雅黑"/>
          <w:i/>
          <w:sz w:val="18"/>
          <w:szCs w:val="18"/>
        </w:rPr>
      </w:pPr>
    </w:p>
    <w:p>
      <w:pPr>
        <w:pStyle w:val="2"/>
        <w:rPr>
          <w:sz w:val="36"/>
          <w:szCs w:val="36"/>
        </w:rPr>
      </w:pPr>
      <w:bookmarkStart w:id="72" w:name="_Toc34842401"/>
      <w:bookmarkStart w:id="73" w:name="_Toc446679747"/>
      <w:bookmarkStart w:id="74" w:name="_Toc34848525"/>
      <w:r>
        <w:rPr>
          <w:rFonts w:hint="eastAsia"/>
          <w:sz w:val="36"/>
          <w:szCs w:val="36"/>
        </w:rPr>
        <w:t>6质量目标</w:t>
      </w:r>
      <w:bookmarkEnd w:id="72"/>
      <w:bookmarkEnd w:id="73"/>
      <w:bookmarkEnd w:id="74"/>
    </w:p>
    <w:tbl>
      <w:tblPr>
        <w:tblStyle w:val="10"/>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9"/>
        <w:gridCol w:w="4996"/>
        <w:gridCol w:w="2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pct"/>
            <w:shd w:val="clear" w:color="auto" w:fill="BFBFBF"/>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编号</w:t>
            </w:r>
          </w:p>
        </w:tc>
        <w:tc>
          <w:tcPr>
            <w:tcW w:w="2931" w:type="pct"/>
            <w:shd w:val="clear" w:color="auto" w:fill="BFBFBF"/>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测试质量目标</w:t>
            </w:r>
          </w:p>
        </w:tc>
        <w:tc>
          <w:tcPr>
            <w:tcW w:w="1506" w:type="pct"/>
            <w:shd w:val="clear" w:color="auto" w:fill="BFBFBF"/>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确认人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pct"/>
            <w:vAlign w:val="center"/>
          </w:tcPr>
          <w:p>
            <w:pPr>
              <w:widowControl/>
              <w:jc w:val="center"/>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1</w:t>
            </w:r>
          </w:p>
        </w:tc>
        <w:tc>
          <w:tcPr>
            <w:tcW w:w="2931" w:type="pct"/>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测试已实现的产品是否达到设计的要求，</w:t>
            </w:r>
          </w:p>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包括：各个功能点是否已实现，业务流程是否正确</w:t>
            </w:r>
          </w:p>
        </w:tc>
        <w:tc>
          <w:tcPr>
            <w:tcW w:w="1506" w:type="pct"/>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QA（王老师）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pct"/>
            <w:vAlign w:val="center"/>
          </w:tcPr>
          <w:p>
            <w:pPr>
              <w:widowControl/>
              <w:jc w:val="center"/>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2</w:t>
            </w:r>
          </w:p>
        </w:tc>
        <w:tc>
          <w:tcPr>
            <w:tcW w:w="2931" w:type="pct"/>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所有的测试用例已经执行过</w:t>
            </w:r>
          </w:p>
        </w:tc>
        <w:tc>
          <w:tcPr>
            <w:tcW w:w="1506" w:type="pct"/>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QA（王老师）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pct"/>
            <w:vAlign w:val="center"/>
          </w:tcPr>
          <w:p>
            <w:pPr>
              <w:widowControl/>
              <w:jc w:val="center"/>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3</w:t>
            </w:r>
          </w:p>
        </w:tc>
        <w:tc>
          <w:tcPr>
            <w:tcW w:w="2931" w:type="pct"/>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不允许存在一级</w:t>
            </w:r>
            <w:r>
              <w:rPr>
                <w:rFonts w:ascii="微软雅黑" w:hAnsi="微软雅黑" w:eastAsia="微软雅黑" w:cs="宋体"/>
                <w:kern w:val="0"/>
                <w:sz w:val="18"/>
                <w:szCs w:val="18"/>
              </w:rPr>
              <w:t>和二级</w:t>
            </w:r>
            <w:r>
              <w:rPr>
                <w:rFonts w:hint="eastAsia" w:ascii="微软雅黑" w:hAnsi="微软雅黑" w:eastAsia="微软雅黑" w:cs="宋体"/>
                <w:kern w:val="0"/>
                <w:sz w:val="18"/>
                <w:szCs w:val="18"/>
              </w:rPr>
              <w:t>缺陷</w:t>
            </w:r>
          </w:p>
        </w:tc>
        <w:tc>
          <w:tcPr>
            <w:tcW w:w="1506" w:type="pct"/>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QA（王老师）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pct"/>
            <w:vAlign w:val="center"/>
          </w:tcPr>
          <w:p>
            <w:pPr>
              <w:widowControl/>
              <w:jc w:val="center"/>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4</w:t>
            </w:r>
          </w:p>
        </w:tc>
        <w:tc>
          <w:tcPr>
            <w:tcW w:w="2931" w:type="pct"/>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缺陷的发现速率正在下降并接近</w:t>
            </w:r>
            <w:r>
              <w:rPr>
                <w:rFonts w:ascii="微软雅黑" w:hAnsi="微软雅黑" w:eastAsia="微软雅黑"/>
                <w:kern w:val="0"/>
                <w:sz w:val="18"/>
                <w:szCs w:val="18"/>
              </w:rPr>
              <w:t>0</w:t>
            </w:r>
          </w:p>
        </w:tc>
        <w:tc>
          <w:tcPr>
            <w:tcW w:w="1506" w:type="pct"/>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QA（王老师）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pct"/>
            <w:vAlign w:val="center"/>
          </w:tcPr>
          <w:p>
            <w:pPr>
              <w:widowControl/>
              <w:jc w:val="center"/>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5</w:t>
            </w:r>
          </w:p>
        </w:tc>
        <w:tc>
          <w:tcPr>
            <w:tcW w:w="2931" w:type="pct"/>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在最后的半天没有发现一级和二级</w:t>
            </w:r>
            <w:r>
              <w:rPr>
                <w:rFonts w:hint="eastAsia" w:ascii="微软雅黑" w:hAnsi="微软雅黑" w:eastAsia="微软雅黑"/>
                <w:kern w:val="0"/>
                <w:sz w:val="18"/>
                <w:szCs w:val="18"/>
              </w:rPr>
              <w:t>的缺陷</w:t>
            </w:r>
          </w:p>
        </w:tc>
        <w:tc>
          <w:tcPr>
            <w:tcW w:w="1506" w:type="pct"/>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QA（王老师）</w:t>
            </w:r>
          </w:p>
        </w:tc>
      </w:tr>
    </w:tbl>
    <w:p>
      <w:r>
        <w:br w:type="page"/>
      </w:r>
    </w:p>
    <w:p>
      <w:pPr>
        <w:pStyle w:val="2"/>
        <w:rPr>
          <w:sz w:val="36"/>
          <w:szCs w:val="36"/>
        </w:rPr>
      </w:pPr>
      <w:bookmarkStart w:id="75" w:name="_Toc34842402"/>
      <w:bookmarkStart w:id="76" w:name="_Toc34848526"/>
      <w:r>
        <w:rPr>
          <w:rFonts w:hint="eastAsia"/>
          <w:sz w:val="36"/>
          <w:szCs w:val="36"/>
        </w:rPr>
        <w:t>7计划审核记录</w:t>
      </w:r>
      <w:bookmarkEnd w:id="75"/>
      <w:bookmarkEnd w:id="76"/>
    </w:p>
    <w:tbl>
      <w:tblPr>
        <w:tblStyle w:val="10"/>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snapToGrid w:val="0"/>
              <w:spacing w:after="2808" w:afterLines="900" w:line="240" w:lineRule="atLeast"/>
              <w:rPr>
                <w:rFonts w:ascii="微软雅黑" w:hAnsi="微软雅黑" w:eastAsia="微软雅黑"/>
                <w:szCs w:val="21"/>
              </w:rPr>
            </w:pPr>
            <w:r>
              <w:rPr>
                <w:rFonts w:hint="eastAsia" w:ascii="微软雅黑" w:hAnsi="微软雅黑" w:eastAsia="微软雅黑"/>
                <w:szCs w:val="21"/>
              </w:rPr>
              <w:t>QA&amp;CM审核意见：</w:t>
            </w:r>
          </w:p>
          <w:p>
            <w:pPr>
              <w:snapToGrid w:val="0"/>
              <w:spacing w:line="240" w:lineRule="atLeast"/>
              <w:rPr>
                <w:rFonts w:hint="eastAsia" w:ascii="微软雅黑" w:hAnsi="微软雅黑" w:eastAsia="微软雅黑"/>
                <w:szCs w:val="21"/>
              </w:rPr>
            </w:pPr>
          </w:p>
          <w:p>
            <w:pPr>
              <w:snapToGrid w:val="0"/>
              <w:spacing w:line="240" w:lineRule="atLeast"/>
              <w:rPr>
                <w:rFonts w:ascii="微软雅黑" w:hAnsi="微软雅黑" w:eastAsia="微软雅黑"/>
                <w:szCs w:val="21"/>
              </w:rPr>
            </w:pPr>
            <w:r>
              <w:rPr>
                <w:rFonts w:hint="eastAsia" w:ascii="微软雅黑" w:hAnsi="微软雅黑" w:eastAsia="微软雅黑"/>
                <w:szCs w:val="21"/>
              </w:rPr>
              <w:t xml:space="preserve">                                                     签名：      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snapToGrid w:val="0"/>
              <w:spacing w:after="2808" w:afterLines="900" w:line="240" w:lineRule="atLeast"/>
              <w:rPr>
                <w:rFonts w:ascii="微软雅黑" w:hAnsi="微软雅黑" w:eastAsia="微软雅黑"/>
                <w:szCs w:val="21"/>
              </w:rPr>
            </w:pPr>
            <w:r>
              <w:rPr>
                <w:rFonts w:hint="eastAsia" w:ascii="微软雅黑" w:hAnsi="微软雅黑" w:eastAsia="微软雅黑"/>
                <w:szCs w:val="21"/>
              </w:rPr>
              <w:t>质管部经理审核意见：</w:t>
            </w:r>
          </w:p>
          <w:p>
            <w:pPr>
              <w:snapToGrid w:val="0"/>
              <w:spacing w:line="240" w:lineRule="atLeast"/>
              <w:rPr>
                <w:rFonts w:ascii="微软雅黑" w:hAnsi="微软雅黑" w:eastAsia="微软雅黑"/>
                <w:szCs w:val="21"/>
              </w:rPr>
            </w:pPr>
            <w:r>
              <w:rPr>
                <w:rFonts w:hint="eastAsia" w:ascii="微软雅黑" w:hAnsi="微软雅黑" w:eastAsia="微软雅黑"/>
                <w:szCs w:val="21"/>
              </w:rPr>
              <w:t xml:space="preserve">                                                      签名：     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snapToGrid w:val="0"/>
              <w:spacing w:after="2808" w:afterLines="900" w:line="240" w:lineRule="atLeast"/>
              <w:rPr>
                <w:rFonts w:hint="eastAsia" w:ascii="微软雅黑" w:hAnsi="微软雅黑" w:eastAsia="微软雅黑"/>
                <w:szCs w:val="21"/>
              </w:rPr>
            </w:pPr>
            <w:r>
              <w:rPr>
                <w:rFonts w:hint="eastAsia" w:ascii="微软雅黑" w:hAnsi="微软雅黑" w:eastAsia="微软雅黑"/>
                <w:szCs w:val="21"/>
              </w:rPr>
              <w:t>项目经理审核意见：</w:t>
            </w:r>
          </w:p>
          <w:p>
            <w:pPr>
              <w:snapToGrid w:val="0"/>
              <w:spacing w:line="240" w:lineRule="atLeast"/>
              <w:rPr>
                <w:rFonts w:ascii="微软雅黑" w:hAnsi="微软雅黑" w:eastAsia="微软雅黑"/>
                <w:szCs w:val="21"/>
              </w:rPr>
            </w:pPr>
          </w:p>
          <w:p>
            <w:pPr>
              <w:snapToGrid w:val="0"/>
              <w:spacing w:line="240" w:lineRule="atLeast"/>
              <w:rPr>
                <w:rFonts w:ascii="微软雅黑" w:hAnsi="微软雅黑" w:eastAsia="微软雅黑"/>
                <w:szCs w:val="21"/>
              </w:rPr>
            </w:pPr>
            <w:r>
              <w:rPr>
                <w:rFonts w:hint="eastAsia" w:ascii="微软雅黑" w:hAnsi="微软雅黑" w:eastAsia="微软雅黑"/>
                <w:szCs w:val="21"/>
              </w:rPr>
              <w:t xml:space="preserve">                                                       签名：    日期：</w:t>
            </w:r>
          </w:p>
        </w:tc>
      </w:tr>
    </w:tbl>
    <w:p>
      <w:pPr>
        <w:widowControl/>
        <w:jc w:val="center"/>
      </w:pPr>
    </w:p>
    <w:p>
      <w:pPr>
        <w:ind w:left="420"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136673"/>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D8D8D8" w:themeColor="background1" w:themeShade="D9" w:sz="6" w:space="1"/>
      </w:pBdr>
      <w:jc w:val="center"/>
    </w:pPr>
    <w:r>
      <w:rPr>
        <w:rFonts w:hint="eastAsia"/>
      </w:rPr>
      <w:t>蜗牛Boss管理系统-</w:t>
    </w:r>
    <w:r>
      <w:t>-</w:t>
    </w:r>
    <w:r>
      <w:rPr>
        <w:rFonts w:hint="eastAsia"/>
      </w:rPr>
      <w:t>测试计划</w:t>
    </w:r>
    <w:r>
      <w:t>(</w:t>
    </w:r>
    <w:r>
      <w:rPr>
        <w:rFonts w:hint="eastAsia"/>
      </w:rPr>
      <w:t>Summi</w:t>
    </w:r>
    <w:r>
      <w:t>t</w:t>
    </w:r>
    <w:r>
      <w:rPr>
        <w:rFonts w:hint="eastAsia"/>
      </w:rPr>
      <w:t>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0AFA56"/>
    <w:multiLevelType w:val="multilevel"/>
    <w:tmpl w:val="A10AFA5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15336E72"/>
    <w:multiLevelType w:val="multilevel"/>
    <w:tmpl w:val="15336E72"/>
    <w:lvl w:ilvl="0" w:tentative="0">
      <w:start w:val="1"/>
      <w:numFmt w:val="bullet"/>
      <w:pStyle w:val="2"/>
      <w:lvlText w:val=""/>
      <w:lvlJc w:val="left"/>
      <w:pPr>
        <w:ind w:left="420" w:hanging="420"/>
      </w:pPr>
      <w:rPr>
        <w:rFonts w:hint="default" w:ascii="Wingdings" w:hAnsi="Wingdings"/>
        <w:sz w:val="36"/>
        <w:szCs w:val="36"/>
      </w:rPr>
    </w:lvl>
    <w:lvl w:ilvl="1" w:tentative="0">
      <w:start w:val="1"/>
      <w:numFmt w:val="bullet"/>
      <w:pStyle w:val="3"/>
      <w:lvlText w:val=""/>
      <w:lvlJc w:val="left"/>
      <w:pPr>
        <w:ind w:left="840" w:hanging="420"/>
      </w:pPr>
      <w:rPr>
        <w:rFonts w:hint="default" w:ascii="Wingdings" w:hAnsi="Wingdings"/>
        <w:sz w:val="24"/>
        <w:szCs w:val="24"/>
      </w:rPr>
    </w:lvl>
    <w:lvl w:ilvl="2" w:tentative="0">
      <w:start w:val="1"/>
      <w:numFmt w:val="bullet"/>
      <w:lvlText w:val=""/>
      <w:lvlJc w:val="left"/>
      <w:pPr>
        <w:ind w:left="1260" w:hanging="420"/>
      </w:pPr>
      <w:rPr>
        <w:rFonts w:hint="default" w:ascii="Wingdings" w:hAnsi="Wingdings"/>
        <w:sz w:val="22"/>
        <w:szCs w:val="22"/>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909F964"/>
    <w:multiLevelType w:val="singleLevel"/>
    <w:tmpl w:val="6909F964"/>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E62"/>
    <w:rsid w:val="000655DF"/>
    <w:rsid w:val="0011650D"/>
    <w:rsid w:val="002A62F3"/>
    <w:rsid w:val="00481CE5"/>
    <w:rsid w:val="00792E62"/>
    <w:rsid w:val="008119D8"/>
    <w:rsid w:val="008364A1"/>
    <w:rsid w:val="008624B7"/>
    <w:rsid w:val="008F6265"/>
    <w:rsid w:val="009A3C45"/>
    <w:rsid w:val="009B6DDE"/>
    <w:rsid w:val="009E6DB7"/>
    <w:rsid w:val="00B406CB"/>
    <w:rsid w:val="00D91689"/>
    <w:rsid w:val="02030D8B"/>
    <w:rsid w:val="286C7FF7"/>
    <w:rsid w:val="349E30C4"/>
    <w:rsid w:val="3A611D1C"/>
    <w:rsid w:val="4B6D5D05"/>
    <w:rsid w:val="5F5B726F"/>
    <w:rsid w:val="662130C7"/>
    <w:rsid w:val="7C1E5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9"/>
    <w:pPr>
      <w:keepNext/>
      <w:keepLines/>
      <w:numPr>
        <w:ilvl w:val="1"/>
        <w:numId w:val="1"/>
      </w:numPr>
      <w:spacing w:before="260" w:after="260" w:line="416" w:lineRule="auto"/>
      <w:outlineLvl w:val="1"/>
    </w:pPr>
    <w:rPr>
      <w:rFonts w:ascii="Cambria" w:hAnsi="Cambria"/>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footer"/>
    <w:basedOn w:val="1"/>
    <w:link w:val="21"/>
    <w:qFormat/>
    <w:uiPriority w:val="99"/>
    <w:pPr>
      <w:tabs>
        <w:tab w:val="center" w:pos="4153"/>
        <w:tab w:val="right" w:pos="8306"/>
      </w:tabs>
      <w:snapToGrid w:val="0"/>
    </w:pPr>
    <w:rPr>
      <w:sz w:val="20"/>
      <w:szCs w:val="20"/>
    </w:rPr>
  </w:style>
  <w:style w:type="paragraph" w:styleId="6">
    <w:name w:val="header"/>
    <w:basedOn w:val="1"/>
    <w:link w:val="20"/>
    <w:qFormat/>
    <w:uiPriority w:val="0"/>
    <w:pPr>
      <w:tabs>
        <w:tab w:val="center" w:pos="4153"/>
        <w:tab w:val="right" w:pos="8306"/>
      </w:tabs>
      <w:snapToGrid w:val="0"/>
    </w:pPr>
    <w:rPr>
      <w:sz w:val="20"/>
      <w:szCs w:val="20"/>
    </w:rPr>
  </w:style>
  <w:style w:type="paragraph" w:styleId="7">
    <w:name w:val="toc 1"/>
    <w:basedOn w:val="1"/>
    <w:next w:val="1"/>
    <w:qFormat/>
    <w:uiPriority w:val="39"/>
  </w:style>
  <w:style w:type="paragraph" w:styleId="8">
    <w:name w:val="toc 2"/>
    <w:basedOn w:val="1"/>
    <w:next w:val="1"/>
    <w:qFormat/>
    <w:uiPriority w:val="39"/>
    <w:pPr>
      <w:ind w:left="480" w:leftChars="200"/>
    </w:pPr>
  </w:style>
  <w:style w:type="paragraph" w:styleId="9">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paragraph" w:customStyle="1" w:styleId="15">
    <w:name w:val="WPSOffice手动目录 1"/>
    <w:uiPriority w:val="0"/>
    <w:rPr>
      <w:rFonts w:ascii="Times New Roman" w:hAnsi="Times New Roman" w:eastAsia="宋体" w:cs="Times New Roman"/>
      <w:lang w:val="en-US" w:eastAsia="zh-TW" w:bidi="ar-SA"/>
    </w:rPr>
  </w:style>
  <w:style w:type="paragraph" w:styleId="16">
    <w:name w:val="List Paragraph"/>
    <w:basedOn w:val="1"/>
    <w:qFormat/>
    <w:uiPriority w:val="34"/>
    <w:pPr>
      <w:ind w:firstLine="420" w:firstLineChars="200"/>
    </w:pPr>
  </w:style>
  <w:style w:type="character" w:customStyle="1" w:styleId="17">
    <w:name w:val="font01"/>
    <w:basedOn w:val="12"/>
    <w:qFormat/>
    <w:uiPriority w:val="0"/>
    <w:rPr>
      <w:rFonts w:hint="eastAsia" w:ascii="宋体" w:hAnsi="宋体" w:eastAsia="宋体" w:cs="宋体"/>
      <w:color w:val="000000"/>
      <w:sz w:val="20"/>
      <w:szCs w:val="20"/>
      <w:u w:val="none"/>
    </w:rPr>
  </w:style>
  <w:style w:type="character" w:customStyle="1" w:styleId="18">
    <w:name w:val="font41"/>
    <w:basedOn w:val="12"/>
    <w:qFormat/>
    <w:uiPriority w:val="0"/>
    <w:rPr>
      <w:rFonts w:ascii="Calibri" w:hAnsi="Calibri" w:cs="Calibri"/>
      <w:color w:val="000000"/>
      <w:sz w:val="20"/>
      <w:szCs w:val="20"/>
      <w:u w:val="none"/>
    </w:rPr>
  </w:style>
  <w:style w:type="paragraph" w:customStyle="1" w:styleId="19">
    <w:name w:val="WPSOffice手动目录 2"/>
    <w:qFormat/>
    <w:uiPriority w:val="0"/>
    <w:pPr>
      <w:ind w:left="200" w:leftChars="200"/>
    </w:pPr>
    <w:rPr>
      <w:rFonts w:ascii="Times New Roman" w:hAnsi="Times New Roman" w:eastAsia="宋体" w:cs="Times New Roman"/>
      <w:lang w:val="en-US" w:eastAsia="zh-TW" w:bidi="ar-SA"/>
    </w:rPr>
  </w:style>
  <w:style w:type="character" w:customStyle="1" w:styleId="20">
    <w:name w:val="页眉 字符"/>
    <w:basedOn w:val="12"/>
    <w:link w:val="6"/>
    <w:qFormat/>
    <w:uiPriority w:val="0"/>
    <w:rPr>
      <w:rFonts w:ascii="Calibri" w:hAnsi="Calibri"/>
      <w:kern w:val="2"/>
      <w:lang w:eastAsia="zh-CN"/>
    </w:rPr>
  </w:style>
  <w:style w:type="character" w:customStyle="1" w:styleId="21">
    <w:name w:val="页脚 字符"/>
    <w:basedOn w:val="12"/>
    <w:link w:val="5"/>
    <w:qFormat/>
    <w:uiPriority w:val="99"/>
    <w:rPr>
      <w:rFonts w:ascii="Calibri" w:hAnsi="Calibri"/>
      <w:kern w:val="2"/>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0C0734-71C1-4BCF-AEC9-38D82FCDC82B}">
  <ds:schemaRefs/>
</ds:datastoreItem>
</file>

<file path=docProps/app.xml><?xml version="1.0" encoding="utf-8"?>
<Properties xmlns="http://schemas.openxmlformats.org/officeDocument/2006/extended-properties" xmlns:vt="http://schemas.openxmlformats.org/officeDocument/2006/docPropsVTypes">
  <Template>Normal</Template>
  <Pages>13</Pages>
  <Words>1226</Words>
  <Characters>6990</Characters>
  <Lines>58</Lines>
  <Paragraphs>16</Paragraphs>
  <TotalTime>61</TotalTime>
  <ScaleCrop>false</ScaleCrop>
  <LinksUpToDate>false</LinksUpToDate>
  <CharactersWithSpaces>8200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凉</cp:lastModifiedBy>
  <dcterms:modified xsi:type="dcterms:W3CDTF">2020-03-11T14:38:54Z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