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CF01A1" w14:textId="77777777" w:rsidR="005857A3" w:rsidRDefault="005857A3" w:rsidP="005857A3">
      <w:pPr>
        <w:widowControl/>
        <w:tabs>
          <w:tab w:val="center" w:pos="4513"/>
        </w:tabs>
        <w:wordWrap/>
        <w:autoSpaceDE/>
        <w:autoSpaceDN/>
        <w:ind w:left="120" w:hangingChars="50" w:hanging="120"/>
        <w:jc w:val="left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 xml:space="preserve">Table 1. </w:t>
      </w:r>
      <w:r>
        <w:rPr>
          <w:rFonts w:ascii="Times New Roman" w:hAnsi="Times New Roman" w:cs="Times New Roman"/>
          <w:b/>
          <w:sz w:val="24"/>
        </w:rPr>
        <w:t>Characteristics</w:t>
      </w:r>
      <w:r>
        <w:rPr>
          <w:rFonts w:ascii="Times New Roman" w:hAnsi="Times New Roman" w:cs="Times New Roman" w:hint="eastAsia"/>
          <w:b/>
          <w:sz w:val="24"/>
        </w:rPr>
        <w:t xml:space="preserve"> of </w:t>
      </w:r>
      <w:r w:rsidR="00DD7D78">
        <w:rPr>
          <w:rFonts w:ascii="Times New Roman" w:hAnsi="Times New Roman" w:cs="Times New Roman"/>
          <w:b/>
          <w:sz w:val="24"/>
        </w:rPr>
        <w:t xml:space="preserve">the </w:t>
      </w:r>
      <w:r>
        <w:rPr>
          <w:rFonts w:ascii="Times New Roman" w:hAnsi="Times New Roman" w:cs="Times New Roman" w:hint="eastAsia"/>
          <w:b/>
          <w:sz w:val="24"/>
        </w:rPr>
        <w:t xml:space="preserve">1,962 probands </w:t>
      </w:r>
      <w:r w:rsidR="00DD7D78">
        <w:rPr>
          <w:rFonts w:ascii="Times New Roman" w:hAnsi="Times New Roman" w:cs="Times New Roman"/>
          <w:b/>
          <w:sz w:val="24"/>
        </w:rPr>
        <w:t>and 16,270 first-degree relatives</w:t>
      </w:r>
      <w:r>
        <w:rPr>
          <w:rFonts w:ascii="Times New Roman" w:hAnsi="Times New Roman" w:cs="Times New Roman" w:hint="eastAsia"/>
          <w:b/>
          <w:sz w:val="24"/>
        </w:rPr>
        <w:t>.</w:t>
      </w:r>
    </w:p>
    <w:tbl>
      <w:tblPr>
        <w:tblStyle w:val="TableGrid"/>
        <w:tblpPr w:leftFromText="180" w:rightFromText="180" w:vertAnchor="text" w:horzAnchor="margin" w:tblpXSpec="center" w:tblpY="56"/>
        <w:tblW w:w="0" w:type="auto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3" w:type="dxa"/>
          <w:bottom w:w="57" w:type="dxa"/>
        </w:tblCellMar>
        <w:tblLook w:val="04A0" w:firstRow="1" w:lastRow="0" w:firstColumn="1" w:lastColumn="0" w:noHBand="0" w:noVBand="1"/>
      </w:tblPr>
      <w:tblGrid>
        <w:gridCol w:w="3828"/>
        <w:gridCol w:w="2835"/>
      </w:tblGrid>
      <w:tr w:rsidR="001137DD" w:rsidRPr="00817F98" w14:paraId="4D7E03B6" w14:textId="77777777" w:rsidTr="006C1B6B">
        <w:trPr>
          <w:trHeight w:val="20"/>
        </w:trPr>
        <w:tc>
          <w:tcPr>
            <w:tcW w:w="3828" w:type="dxa"/>
            <w:tcBorders>
              <w:top w:val="single" w:sz="18" w:space="0" w:color="auto"/>
              <w:bottom w:val="single" w:sz="8" w:space="0" w:color="auto"/>
            </w:tcBorders>
            <w:vAlign w:val="bottom"/>
          </w:tcPr>
          <w:p w14:paraId="427E2CEB" w14:textId="77777777" w:rsidR="001137DD" w:rsidRPr="00817F98" w:rsidRDefault="001137DD" w:rsidP="001137DD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sz w:val="24"/>
              </w:rPr>
            </w:pPr>
            <w:r w:rsidRPr="00817F98">
              <w:rPr>
                <w:rFonts w:ascii="Times New Roman" w:hAnsi="Times New Roman" w:cs="Times New Roman" w:hint="eastAsia"/>
                <w:sz w:val="24"/>
              </w:rPr>
              <w:t>Characteristic</w:t>
            </w:r>
          </w:p>
        </w:tc>
        <w:tc>
          <w:tcPr>
            <w:tcW w:w="2835" w:type="dxa"/>
            <w:tcBorders>
              <w:top w:val="single" w:sz="18" w:space="0" w:color="auto"/>
              <w:bottom w:val="single" w:sz="8" w:space="0" w:color="auto"/>
            </w:tcBorders>
            <w:vAlign w:val="bottom"/>
          </w:tcPr>
          <w:p w14:paraId="7D8E0C62" w14:textId="77777777" w:rsidR="001137DD" w:rsidRPr="00817F98" w:rsidRDefault="001137DD" w:rsidP="001137DD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</w:t>
            </w:r>
          </w:p>
        </w:tc>
      </w:tr>
      <w:tr w:rsidR="001137DD" w:rsidRPr="00817F98" w14:paraId="3FBAFAC4" w14:textId="77777777" w:rsidTr="006C1B6B">
        <w:trPr>
          <w:trHeight w:val="20"/>
        </w:trPr>
        <w:tc>
          <w:tcPr>
            <w:tcW w:w="3828" w:type="dxa"/>
            <w:tcBorders>
              <w:top w:val="single" w:sz="8" w:space="0" w:color="auto"/>
            </w:tcBorders>
            <w:vAlign w:val="center"/>
          </w:tcPr>
          <w:p w14:paraId="76613D8C" w14:textId="77777777" w:rsidR="001137DD" w:rsidRPr="00817F98" w:rsidRDefault="001137DD" w:rsidP="001137DD">
            <w:pPr>
              <w:widowControl/>
              <w:wordWrap/>
              <w:autoSpaceDE/>
              <w:autoSpaceDN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Sex of proband</w:t>
            </w:r>
          </w:p>
        </w:tc>
        <w:tc>
          <w:tcPr>
            <w:tcW w:w="2835" w:type="dxa"/>
            <w:tcBorders>
              <w:top w:val="single" w:sz="8" w:space="0" w:color="auto"/>
            </w:tcBorders>
            <w:vAlign w:val="center"/>
          </w:tcPr>
          <w:p w14:paraId="0B831B4C" w14:textId="77777777" w:rsidR="001137DD" w:rsidRPr="00817F98" w:rsidRDefault="001137DD" w:rsidP="001137DD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1137DD" w:rsidRPr="00817F98" w14:paraId="52FD61FF" w14:textId="77777777" w:rsidTr="006C1B6B">
        <w:trPr>
          <w:trHeight w:val="20"/>
        </w:trPr>
        <w:tc>
          <w:tcPr>
            <w:tcW w:w="3828" w:type="dxa"/>
            <w:vAlign w:val="center"/>
          </w:tcPr>
          <w:p w14:paraId="033307F9" w14:textId="77777777" w:rsidR="001137DD" w:rsidRPr="00817F98" w:rsidRDefault="001137DD" w:rsidP="001137DD">
            <w:pPr>
              <w:widowControl/>
              <w:wordWrap/>
              <w:autoSpaceDE/>
              <w:autoSpaceDN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</w:t>
            </w:r>
            <w:r w:rsidRPr="00817F98">
              <w:rPr>
                <w:rFonts w:ascii="Times New Roman" w:hAnsi="Times New Roman" w:cs="Times New Roman" w:hint="eastAsia"/>
                <w:sz w:val="24"/>
              </w:rPr>
              <w:t>Male</w:t>
            </w:r>
          </w:p>
        </w:tc>
        <w:tc>
          <w:tcPr>
            <w:tcW w:w="2835" w:type="dxa"/>
            <w:vAlign w:val="center"/>
          </w:tcPr>
          <w:p w14:paraId="57C59BF8" w14:textId="77777777" w:rsidR="001137DD" w:rsidRPr="00817F98" w:rsidRDefault="001137DD" w:rsidP="001137DD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1,153 (59.1 %)</w:t>
            </w:r>
          </w:p>
        </w:tc>
      </w:tr>
      <w:tr w:rsidR="001137DD" w:rsidRPr="00817F98" w14:paraId="42438775" w14:textId="77777777" w:rsidTr="006C1B6B">
        <w:trPr>
          <w:trHeight w:val="20"/>
        </w:trPr>
        <w:tc>
          <w:tcPr>
            <w:tcW w:w="3828" w:type="dxa"/>
            <w:vAlign w:val="center"/>
          </w:tcPr>
          <w:p w14:paraId="5DA54981" w14:textId="77777777" w:rsidR="001137DD" w:rsidRPr="00817F98" w:rsidRDefault="001137DD" w:rsidP="001137DD">
            <w:pPr>
              <w:widowControl/>
              <w:wordWrap/>
              <w:autoSpaceDE/>
              <w:autoSpaceDN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</w:t>
            </w:r>
            <w:r w:rsidRPr="00817F98">
              <w:rPr>
                <w:rFonts w:ascii="Times New Roman" w:hAnsi="Times New Roman" w:cs="Times New Roman" w:hint="eastAsia"/>
                <w:sz w:val="24"/>
              </w:rPr>
              <w:t>Female</w:t>
            </w:r>
          </w:p>
        </w:tc>
        <w:tc>
          <w:tcPr>
            <w:tcW w:w="2835" w:type="dxa"/>
            <w:vAlign w:val="center"/>
          </w:tcPr>
          <w:p w14:paraId="2901B9D9" w14:textId="77777777" w:rsidR="001137DD" w:rsidRPr="00817F98" w:rsidRDefault="001137DD" w:rsidP="001137DD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799 (40.9 %)</w:t>
            </w:r>
          </w:p>
        </w:tc>
      </w:tr>
      <w:tr w:rsidR="001137DD" w:rsidRPr="00817F98" w14:paraId="1A0A6CE9" w14:textId="77777777" w:rsidTr="006C1B6B">
        <w:trPr>
          <w:trHeight w:val="20"/>
        </w:trPr>
        <w:tc>
          <w:tcPr>
            <w:tcW w:w="3828" w:type="dxa"/>
            <w:vAlign w:val="center"/>
          </w:tcPr>
          <w:p w14:paraId="33B0743D" w14:textId="77777777" w:rsidR="001137DD" w:rsidRPr="00817F98" w:rsidRDefault="001137DD" w:rsidP="001137DD">
            <w:pPr>
              <w:widowControl/>
              <w:wordWrap/>
              <w:autoSpaceDE/>
              <w:autoSpaceDN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Age of onset, </w:t>
            </w:r>
            <w:proofErr w:type="gramStart"/>
            <w:r>
              <w:rPr>
                <w:rFonts w:ascii="Times New Roman" w:hAnsi="Times New Roman" w:cs="Times New Roman" w:hint="eastAsia"/>
                <w:sz w:val="24"/>
              </w:rPr>
              <w:t>Med</w:t>
            </w:r>
            <w:r>
              <w:rPr>
                <w:rFonts w:ascii="Times New Roman" w:hAnsi="Times New Roman" w:cs="Times New Roman"/>
                <w:sz w:val="24"/>
              </w:rPr>
              <w:t>ian</w:t>
            </w:r>
            <w:r>
              <w:rPr>
                <w:rFonts w:ascii="Times New Roman" w:hAnsi="Times New Roman" w:cs="Times New Roman" w:hint="eastAsia"/>
                <w:sz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>IQR</w:t>
            </w:r>
            <w:r>
              <w:rPr>
                <w:rFonts w:ascii="Times New Roman" w:hAnsi="Times New Roman" w:cs="Times New Roman" w:hint="eastAsia"/>
                <w:sz w:val="24"/>
              </w:rPr>
              <w:t>)</w:t>
            </w:r>
          </w:p>
        </w:tc>
        <w:tc>
          <w:tcPr>
            <w:tcW w:w="2835" w:type="dxa"/>
            <w:vAlign w:val="center"/>
          </w:tcPr>
          <w:p w14:paraId="13680EBF" w14:textId="77777777" w:rsidR="001137DD" w:rsidRPr="00817F98" w:rsidRDefault="001137DD" w:rsidP="001137DD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61.7, 63 (55 - 70)</w:t>
            </w:r>
          </w:p>
        </w:tc>
      </w:tr>
      <w:tr w:rsidR="001137DD" w:rsidRPr="00817F98" w14:paraId="768DDADD" w14:textId="77777777" w:rsidTr="006C1B6B">
        <w:trPr>
          <w:trHeight w:val="20"/>
        </w:trPr>
        <w:tc>
          <w:tcPr>
            <w:tcW w:w="3828" w:type="dxa"/>
            <w:vAlign w:val="center"/>
          </w:tcPr>
          <w:p w14:paraId="1D00F0FA" w14:textId="77777777" w:rsidR="001137DD" w:rsidRPr="00817F98" w:rsidRDefault="001137DD" w:rsidP="001137DD">
            <w:pPr>
              <w:widowControl/>
              <w:wordWrap/>
              <w:autoSpaceDE/>
              <w:autoSpaceDN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Less than 50</w:t>
            </w:r>
          </w:p>
        </w:tc>
        <w:tc>
          <w:tcPr>
            <w:tcW w:w="2835" w:type="dxa"/>
            <w:vAlign w:val="center"/>
          </w:tcPr>
          <w:p w14:paraId="4829617D" w14:textId="77777777" w:rsidR="001137DD" w:rsidRPr="00817F98" w:rsidRDefault="001137DD" w:rsidP="001137DD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229 (11.7 %)</w:t>
            </w:r>
          </w:p>
        </w:tc>
      </w:tr>
      <w:tr w:rsidR="001137DD" w:rsidRPr="00817F98" w14:paraId="393F3E0A" w14:textId="77777777" w:rsidTr="006C1B6B">
        <w:trPr>
          <w:trHeight w:val="20"/>
        </w:trPr>
        <w:tc>
          <w:tcPr>
            <w:tcW w:w="3828" w:type="dxa"/>
            <w:vAlign w:val="center"/>
          </w:tcPr>
          <w:p w14:paraId="3B12440D" w14:textId="77777777" w:rsidR="001137DD" w:rsidRPr="00817F98" w:rsidRDefault="001137DD" w:rsidP="001137DD">
            <w:pPr>
              <w:widowControl/>
              <w:wordWrap/>
              <w:autoSpaceDE/>
              <w:autoSpaceDN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Over 50</w:t>
            </w:r>
          </w:p>
        </w:tc>
        <w:tc>
          <w:tcPr>
            <w:tcW w:w="2835" w:type="dxa"/>
            <w:vAlign w:val="center"/>
          </w:tcPr>
          <w:p w14:paraId="46C972A0" w14:textId="77777777" w:rsidR="001137DD" w:rsidRPr="00817F98" w:rsidRDefault="001137DD" w:rsidP="001137DD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1,723 (88.3 %)</w:t>
            </w:r>
          </w:p>
        </w:tc>
      </w:tr>
      <w:tr w:rsidR="001137DD" w:rsidRPr="00817F98" w14:paraId="06B3B9A2" w14:textId="77777777" w:rsidTr="006C1B6B">
        <w:trPr>
          <w:trHeight w:val="20"/>
        </w:trPr>
        <w:tc>
          <w:tcPr>
            <w:tcW w:w="3828" w:type="dxa"/>
            <w:vAlign w:val="center"/>
          </w:tcPr>
          <w:p w14:paraId="4A3BDE46" w14:textId="77777777" w:rsidR="001137DD" w:rsidRPr="00817F98" w:rsidRDefault="001137DD" w:rsidP="001137DD">
            <w:pPr>
              <w:widowControl/>
              <w:wordWrap/>
              <w:autoSpaceDE/>
              <w:autoSpaceDN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Total</w:t>
            </w:r>
            <w:r>
              <w:rPr>
                <w:rFonts w:ascii="Times New Roman" w:hAnsi="Times New Roman" w:cs="Times New Roman"/>
                <w:sz w:val="24"/>
              </w:rPr>
              <w:t xml:space="preserve"> number of FDRs</w:t>
            </w:r>
          </w:p>
        </w:tc>
        <w:tc>
          <w:tcPr>
            <w:tcW w:w="2835" w:type="dxa"/>
            <w:vAlign w:val="center"/>
          </w:tcPr>
          <w:p w14:paraId="75CAF8B2" w14:textId="77777777" w:rsidR="001137DD" w:rsidRPr="00817F98" w:rsidRDefault="001137DD" w:rsidP="001137DD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16,270</w:t>
            </w:r>
          </w:p>
        </w:tc>
      </w:tr>
      <w:tr w:rsidR="001137DD" w:rsidRPr="00817F98" w14:paraId="1406EF6A" w14:textId="77777777" w:rsidTr="006C1B6B">
        <w:trPr>
          <w:trHeight w:val="20"/>
        </w:trPr>
        <w:tc>
          <w:tcPr>
            <w:tcW w:w="3828" w:type="dxa"/>
            <w:vAlign w:val="center"/>
          </w:tcPr>
          <w:p w14:paraId="37E51DCB" w14:textId="77777777" w:rsidR="001137DD" w:rsidRPr="00817F98" w:rsidRDefault="001137DD" w:rsidP="001137DD">
            <w:pPr>
              <w:widowControl/>
              <w:wordWrap/>
              <w:autoSpaceDE/>
              <w:autoSpaceDN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</w:t>
            </w:r>
            <w:r>
              <w:rPr>
                <w:rFonts w:ascii="Times New Roman" w:hAnsi="Times New Roman" w:cs="Times New Roman" w:hint="eastAsia"/>
                <w:sz w:val="24"/>
              </w:rPr>
              <w:t>Parents</w:t>
            </w:r>
          </w:p>
        </w:tc>
        <w:tc>
          <w:tcPr>
            <w:tcW w:w="2835" w:type="dxa"/>
            <w:vAlign w:val="center"/>
          </w:tcPr>
          <w:p w14:paraId="6BB4D973" w14:textId="77777777" w:rsidR="001137DD" w:rsidRPr="00817F98" w:rsidRDefault="001137DD" w:rsidP="001137DD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3,904</w:t>
            </w:r>
          </w:p>
        </w:tc>
      </w:tr>
      <w:tr w:rsidR="001137DD" w:rsidRPr="00817F98" w14:paraId="2B2FB78E" w14:textId="77777777" w:rsidTr="006C1B6B">
        <w:trPr>
          <w:trHeight w:val="20"/>
        </w:trPr>
        <w:tc>
          <w:tcPr>
            <w:tcW w:w="3828" w:type="dxa"/>
            <w:vAlign w:val="center"/>
          </w:tcPr>
          <w:p w14:paraId="691B78DE" w14:textId="77777777" w:rsidR="001137DD" w:rsidRPr="00817F98" w:rsidRDefault="001137DD" w:rsidP="001137DD">
            <w:pPr>
              <w:widowControl/>
              <w:wordWrap/>
              <w:autoSpaceDE/>
              <w:autoSpaceDN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</w:t>
            </w:r>
            <w:r>
              <w:rPr>
                <w:rFonts w:ascii="Times New Roman" w:hAnsi="Times New Roman" w:cs="Times New Roman" w:hint="eastAsia"/>
                <w:sz w:val="24"/>
              </w:rPr>
              <w:t>Sibling</w:t>
            </w:r>
            <w:r>
              <w:rPr>
                <w:rFonts w:ascii="Times New Roman" w:hAnsi="Times New Roman" w:cs="Times New Roman"/>
                <w:sz w:val="24"/>
              </w:rPr>
              <w:t>s</w:t>
            </w:r>
          </w:p>
        </w:tc>
        <w:tc>
          <w:tcPr>
            <w:tcW w:w="2835" w:type="dxa"/>
            <w:vAlign w:val="center"/>
          </w:tcPr>
          <w:p w14:paraId="5DF8C1CD" w14:textId="77777777" w:rsidR="001137DD" w:rsidRPr="00817F98" w:rsidRDefault="001137DD" w:rsidP="001137DD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7,649</w:t>
            </w:r>
          </w:p>
        </w:tc>
      </w:tr>
      <w:tr w:rsidR="001137DD" w:rsidRPr="00817F98" w14:paraId="18CC9E78" w14:textId="77777777" w:rsidTr="006C1B6B">
        <w:trPr>
          <w:trHeight w:val="20"/>
        </w:trPr>
        <w:tc>
          <w:tcPr>
            <w:tcW w:w="3828" w:type="dxa"/>
            <w:vAlign w:val="center"/>
          </w:tcPr>
          <w:p w14:paraId="60A19382" w14:textId="77777777" w:rsidR="001137DD" w:rsidRPr="00817F98" w:rsidRDefault="001137DD" w:rsidP="001137DD">
            <w:pPr>
              <w:widowControl/>
              <w:wordWrap/>
              <w:autoSpaceDE/>
              <w:autoSpaceDN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</w:t>
            </w:r>
            <w:proofErr w:type="spellStart"/>
            <w:r>
              <w:rPr>
                <w:rFonts w:ascii="Times New Roman" w:hAnsi="Times New Roman" w:cs="Times New Roman" w:hint="eastAsia"/>
                <w:sz w:val="24"/>
              </w:rPr>
              <w:t>Offspring</w:t>
            </w:r>
            <w:r>
              <w:rPr>
                <w:rFonts w:ascii="Times New Roman" w:hAnsi="Times New Roman" w:cs="Times New Roman"/>
                <w:sz w:val="24"/>
              </w:rPr>
              <w:t>s</w:t>
            </w:r>
            <w:proofErr w:type="spellEnd"/>
          </w:p>
        </w:tc>
        <w:tc>
          <w:tcPr>
            <w:tcW w:w="2835" w:type="dxa"/>
            <w:vAlign w:val="center"/>
          </w:tcPr>
          <w:p w14:paraId="31A4C2A9" w14:textId="77777777" w:rsidR="001137DD" w:rsidRPr="00817F98" w:rsidRDefault="001137DD" w:rsidP="001137DD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4,717</w:t>
            </w:r>
          </w:p>
        </w:tc>
      </w:tr>
      <w:tr w:rsidR="001137DD" w:rsidRPr="00817F98" w14:paraId="5966B80C" w14:textId="77777777" w:rsidTr="006C1B6B">
        <w:trPr>
          <w:trHeight w:val="20"/>
        </w:trPr>
        <w:tc>
          <w:tcPr>
            <w:tcW w:w="3828" w:type="dxa"/>
            <w:vAlign w:val="center"/>
          </w:tcPr>
          <w:p w14:paraId="7CE82999" w14:textId="77777777" w:rsidR="001137DD" w:rsidRPr="00817F98" w:rsidRDefault="001137DD" w:rsidP="001137DD">
            <w:pPr>
              <w:widowControl/>
              <w:wordWrap/>
              <w:autoSpaceDE/>
              <w:autoSpaceDN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FDRs with affected colorectal cancer </w:t>
            </w:r>
          </w:p>
        </w:tc>
        <w:tc>
          <w:tcPr>
            <w:tcW w:w="2835" w:type="dxa"/>
            <w:vAlign w:val="center"/>
          </w:tcPr>
          <w:p w14:paraId="7190C1C6" w14:textId="77777777" w:rsidR="001137DD" w:rsidRPr="00817F98" w:rsidRDefault="001137DD" w:rsidP="001137DD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216</w:t>
            </w:r>
          </w:p>
        </w:tc>
      </w:tr>
      <w:tr w:rsidR="001137DD" w:rsidRPr="00817F98" w14:paraId="3FA6B4ED" w14:textId="77777777" w:rsidTr="006C1B6B">
        <w:trPr>
          <w:trHeight w:val="20"/>
        </w:trPr>
        <w:tc>
          <w:tcPr>
            <w:tcW w:w="3828" w:type="dxa"/>
            <w:vAlign w:val="center"/>
          </w:tcPr>
          <w:p w14:paraId="54AF8C95" w14:textId="77777777" w:rsidR="001137DD" w:rsidRPr="00817F98" w:rsidRDefault="001137DD" w:rsidP="001137DD">
            <w:pPr>
              <w:widowControl/>
              <w:wordWrap/>
              <w:autoSpaceDE/>
              <w:autoSpaceDN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</w:t>
            </w:r>
            <w:r>
              <w:rPr>
                <w:rFonts w:ascii="Times New Roman" w:hAnsi="Times New Roman" w:cs="Times New Roman" w:hint="eastAsia"/>
                <w:sz w:val="24"/>
              </w:rPr>
              <w:t>Parents</w:t>
            </w:r>
          </w:p>
        </w:tc>
        <w:tc>
          <w:tcPr>
            <w:tcW w:w="2835" w:type="dxa"/>
            <w:vAlign w:val="center"/>
          </w:tcPr>
          <w:p w14:paraId="6DB1235E" w14:textId="77777777" w:rsidR="001137DD" w:rsidRPr="00817F98" w:rsidRDefault="001137DD" w:rsidP="001137DD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77</w:t>
            </w:r>
          </w:p>
        </w:tc>
      </w:tr>
      <w:tr w:rsidR="001137DD" w:rsidRPr="00817F98" w14:paraId="1923D626" w14:textId="77777777" w:rsidTr="006C1B6B">
        <w:trPr>
          <w:trHeight w:val="20"/>
        </w:trPr>
        <w:tc>
          <w:tcPr>
            <w:tcW w:w="3828" w:type="dxa"/>
            <w:vAlign w:val="center"/>
          </w:tcPr>
          <w:p w14:paraId="7977B199" w14:textId="77777777" w:rsidR="001137DD" w:rsidRPr="00817F98" w:rsidRDefault="001137DD" w:rsidP="001137DD">
            <w:pPr>
              <w:widowControl/>
              <w:wordWrap/>
              <w:autoSpaceDE/>
              <w:autoSpaceDN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</w:t>
            </w:r>
            <w:r>
              <w:rPr>
                <w:rFonts w:ascii="Times New Roman" w:hAnsi="Times New Roman" w:cs="Times New Roman" w:hint="eastAsia"/>
                <w:sz w:val="24"/>
              </w:rPr>
              <w:t>Sibling</w:t>
            </w:r>
            <w:r>
              <w:rPr>
                <w:rFonts w:ascii="Times New Roman" w:hAnsi="Times New Roman" w:cs="Times New Roman"/>
                <w:sz w:val="24"/>
              </w:rPr>
              <w:t>s</w:t>
            </w:r>
          </w:p>
        </w:tc>
        <w:tc>
          <w:tcPr>
            <w:tcW w:w="2835" w:type="dxa"/>
            <w:vAlign w:val="center"/>
          </w:tcPr>
          <w:p w14:paraId="7FE5420C" w14:textId="77777777" w:rsidR="001137DD" w:rsidRDefault="001137DD" w:rsidP="001137DD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132</w:t>
            </w:r>
          </w:p>
        </w:tc>
      </w:tr>
      <w:tr w:rsidR="001137DD" w:rsidRPr="00817F98" w14:paraId="4BF8307A" w14:textId="77777777" w:rsidTr="006C1B6B">
        <w:trPr>
          <w:trHeight w:val="20"/>
        </w:trPr>
        <w:tc>
          <w:tcPr>
            <w:tcW w:w="3828" w:type="dxa"/>
            <w:vAlign w:val="center"/>
          </w:tcPr>
          <w:p w14:paraId="0EDB392A" w14:textId="77777777" w:rsidR="001137DD" w:rsidRPr="00817F98" w:rsidRDefault="001137DD" w:rsidP="001137DD">
            <w:pPr>
              <w:widowControl/>
              <w:wordWrap/>
              <w:autoSpaceDE/>
              <w:autoSpaceDN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</w:t>
            </w:r>
            <w:proofErr w:type="spellStart"/>
            <w:r>
              <w:rPr>
                <w:rFonts w:ascii="Times New Roman" w:hAnsi="Times New Roman" w:cs="Times New Roman" w:hint="eastAsia"/>
                <w:sz w:val="24"/>
              </w:rPr>
              <w:t>Offspring</w:t>
            </w:r>
            <w:r>
              <w:rPr>
                <w:rFonts w:ascii="Times New Roman" w:hAnsi="Times New Roman" w:cs="Times New Roman"/>
                <w:sz w:val="24"/>
              </w:rPr>
              <w:t>s</w:t>
            </w:r>
            <w:proofErr w:type="spellEnd"/>
          </w:p>
        </w:tc>
        <w:tc>
          <w:tcPr>
            <w:tcW w:w="2835" w:type="dxa"/>
            <w:vAlign w:val="center"/>
          </w:tcPr>
          <w:p w14:paraId="0B2CAD12" w14:textId="77777777" w:rsidR="001137DD" w:rsidRDefault="001137DD" w:rsidP="001137DD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7</w:t>
            </w:r>
          </w:p>
        </w:tc>
      </w:tr>
    </w:tbl>
    <w:p w14:paraId="0B68A738" w14:textId="77777777" w:rsidR="005857A3" w:rsidRDefault="005857A3" w:rsidP="005857A3">
      <w:pPr>
        <w:widowControl/>
        <w:wordWrap/>
        <w:autoSpaceDE/>
        <w:autoSpaceDN/>
        <w:jc w:val="left"/>
        <w:rPr>
          <w:rFonts w:ascii="Times New Roman" w:hAnsi="Times New Roman" w:cs="Times New Roman"/>
          <w:b/>
          <w:sz w:val="24"/>
        </w:rPr>
      </w:pPr>
    </w:p>
    <w:p w14:paraId="48E3BC3A" w14:textId="77777777" w:rsidR="005857A3" w:rsidRDefault="005857A3" w:rsidP="005857A3">
      <w:pPr>
        <w:widowControl/>
        <w:wordWrap/>
        <w:autoSpaceDE/>
        <w:autoSpaceDN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14:paraId="5960CF50" w14:textId="77777777" w:rsidR="008F044C" w:rsidRDefault="008F044C">
      <w:pPr>
        <w:widowControl/>
        <w:wordWrap/>
        <w:autoSpaceDE/>
        <w:autoSpaceDN/>
        <w:spacing w:after="160" w:line="259" w:lineRule="auto"/>
        <w:jc w:val="left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Table 2. Estimates for probability of being affected in CRC and relative risks</w:t>
      </w:r>
    </w:p>
    <w:tbl>
      <w:tblPr>
        <w:tblStyle w:val="TableGridLight"/>
        <w:tblW w:w="0" w:type="auto"/>
        <w:tblBorders>
          <w:top w:val="single" w:sz="18" w:space="0" w:color="auto"/>
          <w:bottom w:val="single" w:sz="1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F044C" w:rsidRPr="007B0AEB" w14:paraId="2CD39C7B" w14:textId="77777777" w:rsidTr="00C35EDC">
        <w:tc>
          <w:tcPr>
            <w:tcW w:w="2254" w:type="dxa"/>
            <w:tcBorders>
              <w:top w:val="single" w:sz="18" w:space="0" w:color="auto"/>
              <w:left w:val="nil"/>
              <w:bottom w:val="single" w:sz="8" w:space="0" w:color="auto"/>
            </w:tcBorders>
            <w:vAlign w:val="center"/>
          </w:tcPr>
          <w:p w14:paraId="56DAA3DB" w14:textId="78EFD286" w:rsidR="008F044C" w:rsidRPr="007B0AEB" w:rsidRDefault="008F044C" w:rsidP="00C35EDC">
            <w:pPr>
              <w:widowControl/>
              <w:wordWrap/>
              <w:autoSpaceDE/>
              <w:autoSpaceDN/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7B0AEB">
              <w:rPr>
                <w:rFonts w:ascii="Times New Roman" w:hAnsi="Times New Roman" w:cs="Times New Roman"/>
                <w:sz w:val="24"/>
              </w:rPr>
              <w:t>Age</w:t>
            </w:r>
          </w:p>
        </w:tc>
        <w:tc>
          <w:tcPr>
            <w:tcW w:w="2254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14:paraId="1CCCEA1E" w14:textId="656F8D19" w:rsidR="008F044C" w:rsidRPr="007B0AEB" w:rsidRDefault="008F044C" w:rsidP="00C35EDC">
            <w:pPr>
              <w:widowControl/>
              <w:wordWrap/>
              <w:autoSpaceDE/>
              <w:autoSpaceDN/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7B0AEB">
              <w:rPr>
                <w:rFonts w:ascii="Times New Roman" w:hAnsi="Times New Roman" w:cs="Times New Roman"/>
                <w:sz w:val="24"/>
              </w:rPr>
              <w:t>Sex</w:t>
            </w:r>
          </w:p>
        </w:tc>
        <w:tc>
          <w:tcPr>
            <w:tcW w:w="2254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14:paraId="7C3E4767" w14:textId="2F2DE784" w:rsidR="008F044C" w:rsidRPr="007B0AEB" w:rsidRDefault="0019540C" w:rsidP="00C35EDC">
            <w:pPr>
              <w:widowControl/>
              <w:wordWrap/>
              <w:autoSpaceDE/>
              <w:autoSpaceDN/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proofErr w:type="gramStart"/>
            <w:r w:rsidRPr="007B0AEB">
              <w:rPr>
                <w:rFonts w:ascii="Times New Roman" w:hAnsi="Times New Roman" w:cs="Times New Roman"/>
                <w:sz w:val="24"/>
              </w:rPr>
              <w:t>Pr</w:t>
            </w:r>
            <w:proofErr w:type="spellEnd"/>
            <w:r w:rsidRPr="007B0AEB">
              <w:rPr>
                <w:rFonts w:ascii="Times New Roman" w:hAnsi="Times New Roman" w:cs="Times New Roman"/>
                <w:sz w:val="24"/>
              </w:rPr>
              <w:t>(</w:t>
            </w:r>
            <w:proofErr w:type="gramEnd"/>
            <w:r w:rsidRPr="007B0AEB">
              <w:rPr>
                <w:rFonts w:ascii="Times New Roman" w:hAnsi="Times New Roman" w:cs="Times New Roman"/>
                <w:sz w:val="24"/>
              </w:rPr>
              <w:t>CRC)</w:t>
            </w:r>
          </w:p>
        </w:tc>
        <w:tc>
          <w:tcPr>
            <w:tcW w:w="2254" w:type="dxa"/>
            <w:tcBorders>
              <w:top w:val="single" w:sz="18" w:space="0" w:color="auto"/>
              <w:bottom w:val="single" w:sz="8" w:space="0" w:color="auto"/>
              <w:right w:val="nil"/>
            </w:tcBorders>
            <w:vAlign w:val="center"/>
          </w:tcPr>
          <w:p w14:paraId="7C4637B2" w14:textId="1FDC3263" w:rsidR="008F044C" w:rsidRPr="007B0AEB" w:rsidRDefault="0019540C" w:rsidP="00C35EDC">
            <w:pPr>
              <w:widowControl/>
              <w:wordWrap/>
              <w:autoSpaceDE/>
              <w:autoSpaceDN/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7B0AEB">
              <w:rPr>
                <w:rFonts w:ascii="Times New Roman" w:hAnsi="Times New Roman" w:cs="Times New Roman"/>
                <w:sz w:val="24"/>
              </w:rPr>
              <w:t>RR</w:t>
            </w:r>
          </w:p>
        </w:tc>
      </w:tr>
      <w:tr w:rsidR="0019540C" w:rsidRPr="007B0AEB" w14:paraId="4D62831E" w14:textId="77777777" w:rsidTr="00C35EDC">
        <w:tc>
          <w:tcPr>
            <w:tcW w:w="2254" w:type="dxa"/>
            <w:vMerge w:val="restart"/>
            <w:tcBorders>
              <w:top w:val="single" w:sz="8" w:space="0" w:color="auto"/>
              <w:left w:val="nil"/>
              <w:bottom w:val="nil"/>
            </w:tcBorders>
            <w:vAlign w:val="center"/>
          </w:tcPr>
          <w:p w14:paraId="4D26D50D" w14:textId="5FC2327E" w:rsidR="007B0AEB" w:rsidRPr="007B0AEB" w:rsidRDefault="007B0AEB" w:rsidP="00C35EDC">
            <w:pPr>
              <w:widowControl/>
              <w:wordWrap/>
              <w:autoSpaceDE/>
              <w:autoSpaceDN/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7B0AEB">
              <w:rPr>
                <w:rFonts w:ascii="Times New Roman" w:hAnsi="Times New Roman" w:cs="Times New Roman"/>
                <w:sz w:val="24"/>
              </w:rPr>
              <w:t>Under 50</w:t>
            </w:r>
          </w:p>
        </w:tc>
        <w:tc>
          <w:tcPr>
            <w:tcW w:w="2254" w:type="dxa"/>
            <w:tcBorders>
              <w:top w:val="single" w:sz="8" w:space="0" w:color="auto"/>
              <w:bottom w:val="nil"/>
            </w:tcBorders>
            <w:vAlign w:val="center"/>
          </w:tcPr>
          <w:p w14:paraId="65C840AB" w14:textId="01B4DB97" w:rsidR="0019540C" w:rsidRPr="007B0AEB" w:rsidRDefault="00823E04" w:rsidP="00C35EDC">
            <w:pPr>
              <w:widowControl/>
              <w:wordWrap/>
              <w:autoSpaceDE/>
              <w:autoSpaceDN/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7B0AEB">
              <w:rPr>
                <w:rFonts w:ascii="Times New Roman" w:hAnsi="Times New Roman" w:cs="Times New Roman"/>
                <w:sz w:val="24"/>
              </w:rPr>
              <w:t>Female</w:t>
            </w:r>
          </w:p>
        </w:tc>
        <w:tc>
          <w:tcPr>
            <w:tcW w:w="2254" w:type="dxa"/>
            <w:tcBorders>
              <w:top w:val="single" w:sz="8" w:space="0" w:color="auto"/>
              <w:bottom w:val="nil"/>
            </w:tcBorders>
            <w:vAlign w:val="center"/>
          </w:tcPr>
          <w:p w14:paraId="4E65BE01" w14:textId="52ECE6C5" w:rsidR="0019540C" w:rsidRPr="007B0AEB" w:rsidRDefault="007B0AEB" w:rsidP="00C35EDC">
            <w:pPr>
              <w:widowControl/>
              <w:wordWrap/>
              <w:autoSpaceDE/>
              <w:autoSpaceDN/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0.000</w:t>
            </w:r>
            <w:r w:rsidR="00444415">
              <w:rPr>
                <w:rFonts w:ascii="Times New Roman" w:hAnsi="Times New Roman" w:cs="Times New Roman"/>
                <w:sz w:val="24"/>
              </w:rPr>
              <w:t>40</w:t>
            </w:r>
          </w:p>
        </w:tc>
        <w:tc>
          <w:tcPr>
            <w:tcW w:w="2254" w:type="dxa"/>
            <w:tcBorders>
              <w:top w:val="single" w:sz="8" w:space="0" w:color="auto"/>
              <w:bottom w:val="nil"/>
              <w:right w:val="nil"/>
            </w:tcBorders>
            <w:vAlign w:val="center"/>
          </w:tcPr>
          <w:p w14:paraId="30371D0F" w14:textId="3317AE5C" w:rsidR="0019540C" w:rsidRPr="007B0AEB" w:rsidRDefault="007B0AEB" w:rsidP="00C35EDC">
            <w:pPr>
              <w:widowControl/>
              <w:wordWrap/>
              <w:autoSpaceDE/>
              <w:autoSpaceDN/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1.00</w:t>
            </w:r>
          </w:p>
        </w:tc>
      </w:tr>
      <w:tr w:rsidR="0019540C" w:rsidRPr="007B0AEB" w14:paraId="62F9D26E" w14:textId="77777777" w:rsidTr="00C35EDC">
        <w:tc>
          <w:tcPr>
            <w:tcW w:w="2254" w:type="dxa"/>
            <w:vMerge/>
            <w:tcBorders>
              <w:top w:val="nil"/>
              <w:left w:val="nil"/>
              <w:bottom w:val="single" w:sz="8" w:space="0" w:color="auto"/>
            </w:tcBorders>
            <w:vAlign w:val="center"/>
          </w:tcPr>
          <w:p w14:paraId="574CF85A" w14:textId="77777777" w:rsidR="0019540C" w:rsidRPr="007B0AEB" w:rsidRDefault="0019540C" w:rsidP="00C35EDC">
            <w:pPr>
              <w:widowControl/>
              <w:wordWrap/>
              <w:autoSpaceDE/>
              <w:autoSpaceDN/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54" w:type="dxa"/>
            <w:tcBorders>
              <w:top w:val="nil"/>
              <w:bottom w:val="single" w:sz="8" w:space="0" w:color="auto"/>
            </w:tcBorders>
            <w:vAlign w:val="center"/>
          </w:tcPr>
          <w:p w14:paraId="3EE08876" w14:textId="1258DBC4" w:rsidR="0019540C" w:rsidRPr="007B0AEB" w:rsidRDefault="00823E04" w:rsidP="00C35EDC">
            <w:pPr>
              <w:widowControl/>
              <w:wordWrap/>
              <w:autoSpaceDE/>
              <w:autoSpaceDN/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7B0AEB">
              <w:rPr>
                <w:rFonts w:ascii="Times New Roman" w:hAnsi="Times New Roman" w:cs="Times New Roman"/>
                <w:sz w:val="24"/>
              </w:rPr>
              <w:t>Male</w:t>
            </w:r>
          </w:p>
        </w:tc>
        <w:tc>
          <w:tcPr>
            <w:tcW w:w="2254" w:type="dxa"/>
            <w:tcBorders>
              <w:top w:val="nil"/>
              <w:bottom w:val="single" w:sz="8" w:space="0" w:color="auto"/>
            </w:tcBorders>
            <w:vAlign w:val="center"/>
          </w:tcPr>
          <w:p w14:paraId="46DFE2B2" w14:textId="3277DD11" w:rsidR="0019540C" w:rsidRPr="007B0AEB" w:rsidRDefault="007B0AEB" w:rsidP="00C35EDC">
            <w:pPr>
              <w:widowControl/>
              <w:wordWrap/>
              <w:autoSpaceDE/>
              <w:autoSpaceDN/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0.000</w:t>
            </w:r>
            <w:r w:rsidR="00444415">
              <w:rPr>
                <w:rFonts w:ascii="Times New Roman" w:hAnsi="Times New Roman" w:cs="Times New Roman"/>
                <w:sz w:val="24"/>
              </w:rPr>
              <w:t>55</w:t>
            </w:r>
          </w:p>
        </w:tc>
        <w:tc>
          <w:tcPr>
            <w:tcW w:w="2254" w:type="dxa"/>
            <w:tcBorders>
              <w:top w:val="nil"/>
              <w:bottom w:val="single" w:sz="8" w:space="0" w:color="auto"/>
              <w:right w:val="nil"/>
            </w:tcBorders>
            <w:vAlign w:val="center"/>
          </w:tcPr>
          <w:p w14:paraId="1608999D" w14:textId="5F872969" w:rsidR="0019540C" w:rsidRPr="007B0AEB" w:rsidRDefault="007B0AEB" w:rsidP="00C35EDC">
            <w:pPr>
              <w:widowControl/>
              <w:wordWrap/>
              <w:autoSpaceDE/>
              <w:autoSpaceDN/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</w:t>
            </w:r>
            <w:r w:rsidR="00444415">
              <w:rPr>
                <w:rFonts w:ascii="Times New Roman" w:hAnsi="Times New Roman" w:cs="Times New Roman"/>
                <w:sz w:val="24"/>
              </w:rPr>
              <w:t>40</w:t>
            </w:r>
          </w:p>
        </w:tc>
      </w:tr>
      <w:tr w:rsidR="0019540C" w:rsidRPr="007B0AEB" w14:paraId="48A376A2" w14:textId="77777777" w:rsidTr="00C35EDC">
        <w:tc>
          <w:tcPr>
            <w:tcW w:w="2254" w:type="dxa"/>
            <w:vMerge w:val="restart"/>
            <w:tcBorders>
              <w:top w:val="single" w:sz="8" w:space="0" w:color="auto"/>
              <w:left w:val="nil"/>
            </w:tcBorders>
            <w:vAlign w:val="center"/>
          </w:tcPr>
          <w:p w14:paraId="250AC138" w14:textId="044BACD8" w:rsidR="007B0AEB" w:rsidRPr="007B0AEB" w:rsidRDefault="007B0AEB" w:rsidP="00C35EDC">
            <w:pPr>
              <w:widowControl/>
              <w:wordWrap/>
              <w:autoSpaceDE/>
              <w:autoSpaceDN/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7B0AEB">
              <w:rPr>
                <w:rFonts w:ascii="Times New Roman" w:hAnsi="Times New Roman" w:cs="Times New Roman"/>
                <w:sz w:val="24"/>
              </w:rPr>
              <w:t>Over 50</w:t>
            </w:r>
          </w:p>
        </w:tc>
        <w:tc>
          <w:tcPr>
            <w:tcW w:w="2254" w:type="dxa"/>
            <w:tcBorders>
              <w:top w:val="single" w:sz="8" w:space="0" w:color="auto"/>
            </w:tcBorders>
            <w:vAlign w:val="center"/>
          </w:tcPr>
          <w:p w14:paraId="28A35378" w14:textId="0C7BFE22" w:rsidR="0019540C" w:rsidRPr="007B0AEB" w:rsidRDefault="00823E04" w:rsidP="00C35EDC">
            <w:pPr>
              <w:widowControl/>
              <w:wordWrap/>
              <w:autoSpaceDE/>
              <w:autoSpaceDN/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Fem</w:t>
            </w:r>
            <w:r w:rsidR="007B0AEB" w:rsidRPr="007B0AEB">
              <w:rPr>
                <w:rFonts w:ascii="Times New Roman" w:hAnsi="Times New Roman" w:cs="Times New Roman"/>
                <w:sz w:val="24"/>
              </w:rPr>
              <w:t>ale</w:t>
            </w:r>
          </w:p>
        </w:tc>
        <w:tc>
          <w:tcPr>
            <w:tcW w:w="2254" w:type="dxa"/>
            <w:tcBorders>
              <w:top w:val="single" w:sz="8" w:space="0" w:color="auto"/>
            </w:tcBorders>
            <w:vAlign w:val="center"/>
          </w:tcPr>
          <w:p w14:paraId="1CC5D912" w14:textId="6F06E953" w:rsidR="0019540C" w:rsidRPr="007B0AEB" w:rsidRDefault="007B0AEB" w:rsidP="00C35EDC">
            <w:pPr>
              <w:widowControl/>
              <w:wordWrap/>
              <w:autoSpaceDE/>
              <w:autoSpaceDN/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0.00</w:t>
            </w:r>
            <w:r w:rsidR="00444415">
              <w:rPr>
                <w:rFonts w:ascii="Times New Roman" w:hAnsi="Times New Roman" w:cs="Times New Roman"/>
                <w:sz w:val="24"/>
              </w:rPr>
              <w:t>309</w:t>
            </w:r>
          </w:p>
        </w:tc>
        <w:tc>
          <w:tcPr>
            <w:tcW w:w="2254" w:type="dxa"/>
            <w:tcBorders>
              <w:top w:val="single" w:sz="8" w:space="0" w:color="auto"/>
              <w:right w:val="nil"/>
            </w:tcBorders>
            <w:vAlign w:val="center"/>
          </w:tcPr>
          <w:p w14:paraId="6D253D09" w14:textId="43275BD1" w:rsidR="0019540C" w:rsidRPr="007B0AEB" w:rsidRDefault="00444415" w:rsidP="00C35EDC">
            <w:pPr>
              <w:widowControl/>
              <w:wordWrap/>
              <w:autoSpaceDE/>
              <w:autoSpaceDN/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7.80</w:t>
            </w:r>
          </w:p>
        </w:tc>
      </w:tr>
      <w:tr w:rsidR="0019540C" w:rsidRPr="007B0AEB" w14:paraId="6F4E272C" w14:textId="77777777" w:rsidTr="00C35EDC">
        <w:tc>
          <w:tcPr>
            <w:tcW w:w="2254" w:type="dxa"/>
            <w:vMerge/>
            <w:tcBorders>
              <w:left w:val="nil"/>
              <w:bottom w:val="single" w:sz="18" w:space="0" w:color="auto"/>
            </w:tcBorders>
            <w:vAlign w:val="center"/>
          </w:tcPr>
          <w:p w14:paraId="420B0223" w14:textId="77777777" w:rsidR="0019540C" w:rsidRPr="007B0AEB" w:rsidRDefault="0019540C" w:rsidP="00C35EDC">
            <w:pPr>
              <w:widowControl/>
              <w:wordWrap/>
              <w:autoSpaceDE/>
              <w:autoSpaceDN/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54" w:type="dxa"/>
            <w:tcBorders>
              <w:bottom w:val="single" w:sz="18" w:space="0" w:color="auto"/>
            </w:tcBorders>
            <w:vAlign w:val="center"/>
          </w:tcPr>
          <w:p w14:paraId="3B5DD806" w14:textId="18ECC49F" w:rsidR="0019540C" w:rsidRPr="007B0AEB" w:rsidRDefault="00823E04" w:rsidP="00C35EDC">
            <w:pPr>
              <w:widowControl/>
              <w:wordWrap/>
              <w:autoSpaceDE/>
              <w:autoSpaceDN/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</w:t>
            </w:r>
            <w:r w:rsidR="007B0AEB" w:rsidRPr="007B0AEB">
              <w:rPr>
                <w:rFonts w:ascii="Times New Roman" w:hAnsi="Times New Roman" w:cs="Times New Roman"/>
                <w:sz w:val="24"/>
              </w:rPr>
              <w:t>ale</w:t>
            </w:r>
          </w:p>
        </w:tc>
        <w:tc>
          <w:tcPr>
            <w:tcW w:w="2254" w:type="dxa"/>
            <w:tcBorders>
              <w:bottom w:val="single" w:sz="18" w:space="0" w:color="auto"/>
            </w:tcBorders>
            <w:vAlign w:val="center"/>
          </w:tcPr>
          <w:p w14:paraId="1A3539D2" w14:textId="3ECF9DC8" w:rsidR="0019540C" w:rsidRPr="007B0AEB" w:rsidRDefault="007B0AEB" w:rsidP="00C35EDC">
            <w:pPr>
              <w:widowControl/>
              <w:wordWrap/>
              <w:autoSpaceDE/>
              <w:autoSpaceDN/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0.00</w:t>
            </w:r>
            <w:r w:rsidR="00444415">
              <w:rPr>
                <w:rFonts w:ascii="Times New Roman" w:hAnsi="Times New Roman" w:cs="Times New Roman"/>
                <w:sz w:val="24"/>
              </w:rPr>
              <w:t>410</w:t>
            </w:r>
            <w:bookmarkStart w:id="0" w:name="_GoBack"/>
            <w:bookmarkEnd w:id="0"/>
          </w:p>
        </w:tc>
        <w:tc>
          <w:tcPr>
            <w:tcW w:w="2254" w:type="dxa"/>
            <w:tcBorders>
              <w:bottom w:val="single" w:sz="18" w:space="0" w:color="auto"/>
              <w:right w:val="nil"/>
            </w:tcBorders>
            <w:vAlign w:val="center"/>
          </w:tcPr>
          <w:p w14:paraId="06F7E663" w14:textId="495A7C18" w:rsidR="0019540C" w:rsidRPr="007B0AEB" w:rsidRDefault="007D7EAD" w:rsidP="00C35EDC">
            <w:pPr>
              <w:widowControl/>
              <w:wordWrap/>
              <w:autoSpaceDE/>
              <w:autoSpaceDN/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  <w:r w:rsidR="00444415">
              <w:rPr>
                <w:rFonts w:ascii="Times New Roman" w:hAnsi="Times New Roman" w:cs="Times New Roman"/>
                <w:sz w:val="24"/>
              </w:rPr>
              <w:t>0.36</w:t>
            </w:r>
          </w:p>
        </w:tc>
      </w:tr>
    </w:tbl>
    <w:p w14:paraId="7BF299EE" w14:textId="27CF5E49" w:rsidR="008F044C" w:rsidRDefault="008F044C">
      <w:pPr>
        <w:widowControl/>
        <w:wordWrap/>
        <w:autoSpaceDE/>
        <w:autoSpaceDN/>
        <w:spacing w:after="160" w:line="259" w:lineRule="auto"/>
        <w:jc w:val="left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14:paraId="63B8CF57" w14:textId="44F25A62" w:rsidR="005857A3" w:rsidRDefault="005857A3" w:rsidP="005857A3">
      <w:pPr>
        <w:widowControl/>
        <w:wordWrap/>
        <w:autoSpaceDE/>
        <w:autoSpaceDN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lastRenderedPageBreak/>
        <w:t xml:space="preserve">Table </w:t>
      </w:r>
      <w:r w:rsidR="001972B5">
        <w:rPr>
          <w:rFonts w:ascii="Times New Roman" w:hAnsi="Times New Roman" w:cs="Times New Roman"/>
          <w:b/>
          <w:sz w:val="24"/>
        </w:rPr>
        <w:t>3</w:t>
      </w:r>
      <w:r>
        <w:rPr>
          <w:rFonts w:ascii="Times New Roman" w:hAnsi="Times New Roman" w:cs="Times New Roman"/>
          <w:b/>
          <w:sz w:val="24"/>
        </w:rPr>
        <w:t xml:space="preserve">. </w:t>
      </w:r>
      <w:r w:rsidR="005400A6">
        <w:rPr>
          <w:rFonts w:ascii="Times New Roman" w:hAnsi="Times New Roman" w:cs="Times New Roman"/>
          <w:b/>
          <w:sz w:val="24"/>
        </w:rPr>
        <w:t xml:space="preserve"> Increased risk of </w:t>
      </w:r>
      <w:r w:rsidR="001137DD">
        <w:rPr>
          <w:rFonts w:ascii="Times New Roman" w:hAnsi="Times New Roman" w:cs="Times New Roman"/>
          <w:b/>
          <w:sz w:val="24"/>
        </w:rPr>
        <w:t>colorectal cancer</w:t>
      </w:r>
      <w:r w:rsidR="005400A6">
        <w:rPr>
          <w:rFonts w:ascii="Times New Roman" w:hAnsi="Times New Roman" w:cs="Times New Roman"/>
          <w:b/>
          <w:sz w:val="24"/>
        </w:rPr>
        <w:t xml:space="preserve"> according to positive family history in first-degree relatives</w:t>
      </w:r>
    </w:p>
    <w:tbl>
      <w:tblPr>
        <w:tblW w:w="9963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782"/>
        <w:gridCol w:w="1679"/>
        <w:gridCol w:w="2226"/>
        <w:gridCol w:w="1980"/>
        <w:gridCol w:w="1173"/>
        <w:gridCol w:w="123"/>
      </w:tblGrid>
      <w:tr w:rsidR="006C1B6B" w:rsidRPr="009C42D2" w14:paraId="314E5E09" w14:textId="77777777" w:rsidTr="001972B5">
        <w:trPr>
          <w:trHeight w:val="454"/>
          <w:jc w:val="center"/>
        </w:trPr>
        <w:tc>
          <w:tcPr>
            <w:tcW w:w="2782" w:type="dxa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8084838" w14:textId="77777777" w:rsidR="006C1B6B" w:rsidRPr="009C42D2" w:rsidRDefault="006C1B6B" w:rsidP="006C1B6B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9C42D2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t>Factor</w:t>
            </w:r>
          </w:p>
        </w:tc>
        <w:tc>
          <w:tcPr>
            <w:tcW w:w="1679" w:type="dxa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0C753E7" w14:textId="77777777" w:rsidR="006C1B6B" w:rsidRPr="009C42D2" w:rsidRDefault="006C1B6B" w:rsidP="006C1B6B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9C42D2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t xml:space="preserve">Number </w:t>
            </w:r>
            <w:r w:rsidRPr="009C42D2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br/>
              <w:t>of subjects</w:t>
            </w:r>
          </w:p>
        </w:tc>
        <w:tc>
          <w:tcPr>
            <w:tcW w:w="2226" w:type="dxa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9EA8A4D" w14:textId="77777777" w:rsidR="006C1B6B" w:rsidRPr="009C42D2" w:rsidRDefault="006C1B6B" w:rsidP="006C1B6B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9C42D2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t>Covariate adjusted</w:t>
            </w:r>
            <w:r w:rsidRPr="009C42D2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br/>
              <w:t>Hazard ratio</w:t>
            </w:r>
          </w:p>
        </w:tc>
        <w:tc>
          <w:tcPr>
            <w:tcW w:w="1980" w:type="dxa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5C88D74" w14:textId="77777777" w:rsidR="006C1B6B" w:rsidRPr="009C42D2" w:rsidRDefault="006C1B6B" w:rsidP="006C1B6B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9C42D2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t>95% Confidence</w:t>
            </w:r>
            <w:r w:rsidRPr="009C42D2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br/>
              <w:t>Interval</w:t>
            </w:r>
          </w:p>
        </w:tc>
        <w:tc>
          <w:tcPr>
            <w:tcW w:w="1296" w:type="dxa"/>
            <w:gridSpan w:val="2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9E7810B" w14:textId="77777777" w:rsidR="006C1B6B" w:rsidRPr="009C42D2" w:rsidRDefault="006C1B6B" w:rsidP="006C1B6B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9C42D2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t>P-value</w:t>
            </w:r>
          </w:p>
        </w:tc>
      </w:tr>
      <w:tr w:rsidR="006C1B6B" w:rsidRPr="009C42D2" w14:paraId="1C61FB9E" w14:textId="77777777" w:rsidTr="001972B5">
        <w:trPr>
          <w:trHeight w:val="454"/>
          <w:jc w:val="center"/>
        </w:trPr>
        <w:tc>
          <w:tcPr>
            <w:tcW w:w="2782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67A4D59" w14:textId="77777777" w:rsidR="006C1B6B" w:rsidRPr="009C42D2" w:rsidRDefault="006C1B6B" w:rsidP="006C1B6B">
            <w:pPr>
              <w:widowControl/>
              <w:autoSpaceDE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9C42D2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t>Family history of CRC</w:t>
            </w:r>
          </w:p>
        </w:tc>
        <w:tc>
          <w:tcPr>
            <w:tcW w:w="167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CF60D26" w14:textId="77777777" w:rsidR="006C1B6B" w:rsidRPr="009C42D2" w:rsidRDefault="006C1B6B" w:rsidP="006C1B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2226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6633F06" w14:textId="77777777" w:rsidR="006C1B6B" w:rsidRPr="009C42D2" w:rsidRDefault="006C1B6B" w:rsidP="006C1B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875A94F" w14:textId="77777777" w:rsidR="006C1B6B" w:rsidRPr="009C42D2" w:rsidRDefault="006C1B6B" w:rsidP="006C1B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296" w:type="dxa"/>
            <w:gridSpan w:val="2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4ED3DA1" w14:textId="77777777" w:rsidR="006C1B6B" w:rsidRPr="009C42D2" w:rsidRDefault="006C1B6B" w:rsidP="006C1B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6C1B6B" w:rsidRPr="009C42D2" w14:paraId="2B1739CA" w14:textId="77777777" w:rsidTr="001972B5">
        <w:trPr>
          <w:trHeight w:val="454"/>
          <w:jc w:val="center"/>
        </w:trPr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5FEA3BA" w14:textId="77777777" w:rsidR="006C1B6B" w:rsidRPr="009C42D2" w:rsidRDefault="006C1B6B" w:rsidP="006C1B6B">
            <w:pPr>
              <w:widowControl/>
              <w:autoSpaceDE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9C42D2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t xml:space="preserve">  No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4DC13C7" w14:textId="77777777" w:rsidR="006C1B6B" w:rsidRPr="009C42D2" w:rsidRDefault="006C1B6B" w:rsidP="006C1B6B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9C42D2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t>1,766</w:t>
            </w:r>
          </w:p>
        </w:tc>
        <w:tc>
          <w:tcPr>
            <w:tcW w:w="2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9EF80D9" w14:textId="77777777" w:rsidR="006C1B6B" w:rsidRPr="009C42D2" w:rsidRDefault="006C1B6B" w:rsidP="006C1B6B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9C42D2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t>1.00 (ref)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42EF095" w14:textId="77777777" w:rsidR="006C1B6B" w:rsidRPr="009C42D2" w:rsidRDefault="006C1B6B" w:rsidP="006C1B6B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9C42D2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t>-</w:t>
            </w: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7D03F40" w14:textId="7FCCBFD1" w:rsidR="006C1B6B" w:rsidRPr="009C42D2" w:rsidRDefault="006C1B6B" w:rsidP="00E22FB5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6C1B6B" w:rsidRPr="009C42D2" w14:paraId="17EC7848" w14:textId="77777777" w:rsidTr="001972B5">
        <w:trPr>
          <w:trHeight w:val="454"/>
          <w:jc w:val="center"/>
        </w:trPr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510D56C" w14:textId="2EAE38F6" w:rsidR="006C1B6B" w:rsidRPr="009C42D2" w:rsidRDefault="006C1B6B" w:rsidP="006C1B6B">
            <w:pPr>
              <w:widowControl/>
              <w:autoSpaceDE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9C42D2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t xml:space="preserve">  </w:t>
            </w:r>
            <w:proofErr w:type="gramStart"/>
            <w:r w:rsidRPr="009C42D2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t>Yes</w:t>
            </w:r>
            <w:r w:rsidR="00113224" w:rsidRPr="009C42D2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t xml:space="preserve"> </w:t>
            </w:r>
            <w:r w:rsidR="00113224" w:rsidRPr="009C42D2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t xml:space="preserve"> </w:t>
            </w:r>
            <w:r w:rsidR="00113224" w:rsidRPr="009C42D2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t>(</w:t>
            </w:r>
            <w:proofErr w:type="gramEnd"/>
            <w:r w:rsidR="00113224" w:rsidRPr="009C42D2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t xml:space="preserve">≥ </w:t>
            </w:r>
            <w:r w:rsidR="00113224" w:rsidRPr="009C42D2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t>1</w:t>
            </w:r>
            <w:r w:rsidR="00113224" w:rsidRPr="009C42D2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t xml:space="preserve"> affected FDR</w:t>
            </w:r>
            <w:r w:rsidR="00113224" w:rsidRPr="009C42D2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t>)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1D85E4F" w14:textId="77777777" w:rsidR="006C1B6B" w:rsidRPr="009C42D2" w:rsidRDefault="006C1B6B" w:rsidP="006C1B6B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9C42D2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t>186</w:t>
            </w:r>
          </w:p>
        </w:tc>
        <w:tc>
          <w:tcPr>
            <w:tcW w:w="2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4A6E0E1" w14:textId="77777777" w:rsidR="006C1B6B" w:rsidRPr="009C42D2" w:rsidRDefault="006C1B6B" w:rsidP="006C1B6B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9C42D2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t>1.1998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10DEBF5" w14:textId="77777777" w:rsidR="006C1B6B" w:rsidRPr="009C42D2" w:rsidRDefault="006C1B6B" w:rsidP="006C1B6B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9C42D2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t>[</w:t>
            </w:r>
            <w:proofErr w:type="gramStart"/>
            <w:r w:rsidRPr="009C42D2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t>1.0306 ,</w:t>
            </w:r>
            <w:proofErr w:type="gramEnd"/>
            <w:r w:rsidRPr="009C42D2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t xml:space="preserve"> 1.3968]</w:t>
            </w: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E21F624" w14:textId="5DFAD0C3" w:rsidR="006C1B6B" w:rsidRPr="009C42D2" w:rsidRDefault="006C1B6B" w:rsidP="00E22FB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9C42D2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t>0.0188</w:t>
            </w:r>
          </w:p>
        </w:tc>
      </w:tr>
      <w:tr w:rsidR="006C1B6B" w:rsidRPr="009C42D2" w14:paraId="70E13FAA" w14:textId="77777777" w:rsidTr="001972B5">
        <w:trPr>
          <w:trHeight w:val="454"/>
          <w:jc w:val="center"/>
        </w:trPr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5CF1448" w14:textId="77777777" w:rsidR="006C1B6B" w:rsidRPr="009C42D2" w:rsidRDefault="006C1B6B" w:rsidP="006C1B6B">
            <w:pPr>
              <w:widowControl/>
              <w:autoSpaceDE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9C42D2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t>No. of affected FDRs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449FBDA" w14:textId="77777777" w:rsidR="006C1B6B" w:rsidRPr="009C42D2" w:rsidRDefault="006C1B6B" w:rsidP="006C1B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2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54FB10A" w14:textId="77777777" w:rsidR="006C1B6B" w:rsidRPr="009C42D2" w:rsidRDefault="006C1B6B" w:rsidP="006C1B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D47941D" w14:textId="77777777" w:rsidR="006C1B6B" w:rsidRPr="009C42D2" w:rsidRDefault="006C1B6B" w:rsidP="006C1B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E0A0150" w14:textId="77777777" w:rsidR="006C1B6B" w:rsidRPr="009C42D2" w:rsidRDefault="006C1B6B" w:rsidP="00E22FB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6C1B6B" w:rsidRPr="009C42D2" w14:paraId="395A796C" w14:textId="77777777" w:rsidTr="001972B5">
        <w:trPr>
          <w:trHeight w:val="454"/>
          <w:jc w:val="center"/>
        </w:trPr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C54424A" w14:textId="77777777" w:rsidR="006C1B6B" w:rsidRPr="009C42D2" w:rsidRDefault="006C1B6B" w:rsidP="006C1B6B">
            <w:pPr>
              <w:widowControl/>
              <w:autoSpaceDE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9C42D2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t xml:space="preserve">  0 (no FH)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77FC928" w14:textId="77777777" w:rsidR="006C1B6B" w:rsidRPr="009C42D2" w:rsidRDefault="006C1B6B" w:rsidP="006C1B6B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9C42D2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t>1,766</w:t>
            </w:r>
          </w:p>
        </w:tc>
        <w:tc>
          <w:tcPr>
            <w:tcW w:w="2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C54C6D2" w14:textId="77777777" w:rsidR="006C1B6B" w:rsidRPr="009C42D2" w:rsidRDefault="006C1B6B" w:rsidP="006C1B6B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9C42D2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t>1.00 (ref)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B5C1E1B" w14:textId="77777777" w:rsidR="006C1B6B" w:rsidRPr="009C42D2" w:rsidRDefault="006C1B6B" w:rsidP="006C1B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7FBFE60" w14:textId="77777777" w:rsidR="006C1B6B" w:rsidRPr="009C42D2" w:rsidRDefault="006C1B6B" w:rsidP="00E22FB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6C1B6B" w:rsidRPr="009C42D2" w14:paraId="6EE468F7" w14:textId="77777777" w:rsidTr="001972B5">
        <w:trPr>
          <w:trHeight w:val="454"/>
          <w:jc w:val="center"/>
        </w:trPr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EF10830" w14:textId="2D9E53AE" w:rsidR="006C1B6B" w:rsidRPr="009C42D2" w:rsidRDefault="006C1B6B" w:rsidP="006C1B6B">
            <w:pPr>
              <w:widowControl/>
              <w:autoSpaceDE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9C42D2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t xml:space="preserve">  1 </w:t>
            </w:r>
            <w:r w:rsidR="00113224" w:rsidRPr="009C42D2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t xml:space="preserve">affected </w:t>
            </w:r>
            <w:r w:rsidRPr="009C42D2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t>FDR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FD3FF1D" w14:textId="77777777" w:rsidR="006C1B6B" w:rsidRPr="009C42D2" w:rsidRDefault="006C1B6B" w:rsidP="006C1B6B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9C42D2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t>160</w:t>
            </w:r>
          </w:p>
        </w:tc>
        <w:tc>
          <w:tcPr>
            <w:tcW w:w="2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2EEE808" w14:textId="77777777" w:rsidR="006C1B6B" w:rsidRPr="009C42D2" w:rsidRDefault="006C1B6B" w:rsidP="006C1B6B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9C42D2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t>1.2540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2485559" w14:textId="77777777" w:rsidR="006C1B6B" w:rsidRPr="009C42D2" w:rsidRDefault="006C1B6B" w:rsidP="006C1B6B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9C42D2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t>[</w:t>
            </w:r>
            <w:proofErr w:type="gramStart"/>
            <w:r w:rsidRPr="009C42D2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t>1.0657 ,</w:t>
            </w:r>
            <w:proofErr w:type="gramEnd"/>
            <w:r w:rsidRPr="009C42D2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t xml:space="preserve"> 1.4756]</w:t>
            </w: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BFEF407" w14:textId="77777777" w:rsidR="006C1B6B" w:rsidRPr="009C42D2" w:rsidRDefault="006C1B6B" w:rsidP="00E22FB5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9C42D2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t>0.0064</w:t>
            </w:r>
          </w:p>
        </w:tc>
      </w:tr>
      <w:tr w:rsidR="00E22FB5" w:rsidRPr="009C42D2" w14:paraId="189A7A94" w14:textId="77777777" w:rsidTr="001972B5">
        <w:trPr>
          <w:trHeight w:val="454"/>
          <w:jc w:val="center"/>
        </w:trPr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B9BB3F5" w14:textId="5F8027C7" w:rsidR="006C1B6B" w:rsidRPr="009C42D2" w:rsidRDefault="006C1B6B" w:rsidP="006C1B6B">
            <w:pPr>
              <w:widowControl/>
              <w:autoSpaceDE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9C42D2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t xml:space="preserve">  ≥ 2 </w:t>
            </w:r>
            <w:r w:rsidR="00113224" w:rsidRPr="009C42D2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t xml:space="preserve">affected </w:t>
            </w:r>
            <w:r w:rsidRPr="009C42D2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t>FDR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F538AF5" w14:textId="77777777" w:rsidR="006C1B6B" w:rsidRPr="009C42D2" w:rsidRDefault="006C1B6B" w:rsidP="006C1B6B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9C42D2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t>26</w:t>
            </w:r>
          </w:p>
        </w:tc>
        <w:tc>
          <w:tcPr>
            <w:tcW w:w="2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306A163" w14:textId="77777777" w:rsidR="006C1B6B" w:rsidRPr="009C42D2" w:rsidRDefault="006C1B6B" w:rsidP="006C1B6B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9C42D2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t>0.9479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06A1847" w14:textId="77777777" w:rsidR="006C1B6B" w:rsidRPr="009C42D2" w:rsidRDefault="006C1B6B" w:rsidP="006C1B6B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9C42D2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t>[</w:t>
            </w:r>
            <w:proofErr w:type="gramStart"/>
            <w:r w:rsidRPr="009C42D2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t>0.9133 ,</w:t>
            </w:r>
            <w:proofErr w:type="gramEnd"/>
            <w:r w:rsidRPr="009C42D2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t xml:space="preserve"> 1.0948]</w:t>
            </w: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1320FF2" w14:textId="77777777" w:rsidR="006C1B6B" w:rsidRPr="009C42D2" w:rsidRDefault="006C1B6B" w:rsidP="00E22FB5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9C42D2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t>0.7865</w:t>
            </w:r>
          </w:p>
        </w:tc>
      </w:tr>
      <w:tr w:rsidR="009C42D2" w:rsidRPr="009C42D2" w14:paraId="13151EB5" w14:textId="77777777" w:rsidTr="001972B5">
        <w:trPr>
          <w:gridAfter w:val="1"/>
          <w:wAfter w:w="123" w:type="dxa"/>
          <w:trHeight w:val="454"/>
          <w:jc w:val="center"/>
        </w:trPr>
        <w:tc>
          <w:tcPr>
            <w:tcW w:w="44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C4C1F2A" w14:textId="23A9C9F5" w:rsidR="009C42D2" w:rsidRPr="009C42D2" w:rsidRDefault="009C42D2" w:rsidP="009C42D2">
            <w:pPr>
              <w:widowControl/>
              <w:autoSpaceDE/>
              <w:autoSpaceDN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</w:pPr>
            <w:r>
              <w:rPr>
                <w:rFonts w:ascii="Times New Roman" w:eastAsia="Batang" w:hAnsi="Times New Roman" w:cs="Times New Roman"/>
                <w:color w:val="000000"/>
                <w:kern w:val="24"/>
                <w:sz w:val="24"/>
                <w:szCs w:val="24"/>
              </w:rPr>
              <w:t>Proportion of affected FDRs</w:t>
            </w:r>
          </w:p>
        </w:tc>
        <w:tc>
          <w:tcPr>
            <w:tcW w:w="2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F546326" w14:textId="77777777" w:rsidR="009C42D2" w:rsidRPr="009C42D2" w:rsidRDefault="009C42D2" w:rsidP="006C1B6B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36CA14B" w14:textId="77777777" w:rsidR="009C42D2" w:rsidRPr="009C42D2" w:rsidRDefault="009C42D2" w:rsidP="006C1B6B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97470B8" w14:textId="77777777" w:rsidR="009C42D2" w:rsidRPr="009C42D2" w:rsidRDefault="009C42D2" w:rsidP="00E22FB5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</w:pPr>
          </w:p>
        </w:tc>
      </w:tr>
      <w:tr w:rsidR="00E22FB5" w:rsidRPr="009C42D2" w14:paraId="20F74A2C" w14:textId="77777777" w:rsidTr="001972B5">
        <w:trPr>
          <w:trHeight w:val="454"/>
          <w:jc w:val="center"/>
        </w:trPr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A28B305" w14:textId="56C37140" w:rsidR="009C42D2" w:rsidRPr="009C42D2" w:rsidRDefault="00D66336" w:rsidP="006C1B6B">
            <w:pPr>
              <w:widowControl/>
              <w:autoSpaceDE/>
              <w:autoSpaceDN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t xml:space="preserve">  [0 – 0.125)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668CEF7" w14:textId="1E13299F" w:rsidR="009C42D2" w:rsidRPr="009C42D2" w:rsidRDefault="00962B3B" w:rsidP="006C1B6B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t>1,843</w:t>
            </w:r>
          </w:p>
        </w:tc>
        <w:tc>
          <w:tcPr>
            <w:tcW w:w="2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DD88EDA" w14:textId="600687EE" w:rsidR="009C42D2" w:rsidRPr="00962B3B" w:rsidRDefault="00962B3B" w:rsidP="006C1B6B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Batang" w:eastAsia="Batang" w:hAnsi="Batang" w:cs="Batang" w:hint="eastAsia"/>
                <w:color w:val="000000"/>
                <w:kern w:val="24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t>1.00 (</w:t>
            </w:r>
            <w:r>
              <w:rPr>
                <w:rFonts w:ascii="Times New Roman" w:eastAsia="Times New Roman" w:hAnsi="Times New Roman" w:cs="Times New Roman" w:hint="eastAsia"/>
                <w:color w:val="000000"/>
                <w:kern w:val="24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t>ef)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7ED3914" w14:textId="77777777" w:rsidR="009C42D2" w:rsidRPr="009C42D2" w:rsidRDefault="009C42D2" w:rsidP="006C1B6B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2B3A614" w14:textId="77777777" w:rsidR="009C42D2" w:rsidRPr="009C42D2" w:rsidRDefault="009C42D2" w:rsidP="00E22FB5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</w:pPr>
          </w:p>
        </w:tc>
      </w:tr>
      <w:tr w:rsidR="00E22FB5" w:rsidRPr="009C42D2" w14:paraId="06775C9F" w14:textId="77777777" w:rsidTr="001972B5">
        <w:trPr>
          <w:trHeight w:val="454"/>
          <w:jc w:val="center"/>
        </w:trPr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9B03DCB" w14:textId="38B588DA" w:rsidR="009C42D2" w:rsidRPr="009C42D2" w:rsidRDefault="00D66336" w:rsidP="006C1B6B">
            <w:pPr>
              <w:widowControl/>
              <w:autoSpaceDE/>
              <w:autoSpaceDN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t xml:space="preserve">  [0.125 – 0.3)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93F436E" w14:textId="0484E33D" w:rsidR="009C42D2" w:rsidRPr="009C42D2" w:rsidRDefault="00962B3B" w:rsidP="006C1B6B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t>100</w:t>
            </w:r>
          </w:p>
        </w:tc>
        <w:tc>
          <w:tcPr>
            <w:tcW w:w="2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B0A8CA8" w14:textId="4B7F45FE" w:rsidR="009C42D2" w:rsidRPr="009C42D2" w:rsidRDefault="00962B3B" w:rsidP="006C1B6B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t>1.5949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EC2DDA0" w14:textId="25108DA5" w:rsidR="009C42D2" w:rsidRPr="00871AC7" w:rsidRDefault="00871AC7" w:rsidP="006C1B6B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</w:pPr>
            <w:r w:rsidRPr="00871AC7">
              <w:rPr>
                <w:rFonts w:ascii="Times New Roman" w:eastAsia="Malgun Gothic" w:hAnsi="Times New Roman" w:cs="Times New Roman"/>
                <w:color w:val="000000"/>
                <w:kern w:val="24"/>
                <w:sz w:val="24"/>
                <w:szCs w:val="24"/>
              </w:rPr>
              <w:t>[</w:t>
            </w:r>
            <w:proofErr w:type="gramStart"/>
            <w:r w:rsidRPr="00871AC7">
              <w:rPr>
                <w:rFonts w:ascii="Times New Roman" w:eastAsia="Malgun Gothic" w:hAnsi="Times New Roman" w:cs="Times New Roman"/>
                <w:color w:val="000000"/>
                <w:kern w:val="24"/>
                <w:sz w:val="24"/>
                <w:szCs w:val="24"/>
              </w:rPr>
              <w:t>1.3031 ,</w:t>
            </w:r>
            <w:proofErr w:type="gramEnd"/>
            <w:r w:rsidRPr="00871AC7">
              <w:rPr>
                <w:rFonts w:ascii="Times New Roman" w:eastAsia="Malgun Gothic" w:hAnsi="Times New Roman" w:cs="Times New Roman"/>
                <w:color w:val="000000"/>
                <w:kern w:val="24"/>
                <w:sz w:val="24"/>
                <w:szCs w:val="24"/>
              </w:rPr>
              <w:t xml:space="preserve"> 1.9519]</w:t>
            </w: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4BD1FBD" w14:textId="56DD86A7" w:rsidR="009C42D2" w:rsidRPr="00E22FB5" w:rsidRDefault="00E22FB5" w:rsidP="00E22FB5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Batang" w:eastAsia="Batang" w:hAnsi="Batang" w:cs="Batang" w:hint="eastAsia"/>
                <w:i/>
                <w:color w:val="000000"/>
                <w:kern w:val="24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t>5.93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kern w:val="24"/>
                  <w:sz w:val="24"/>
                  <w:szCs w:val="24"/>
                </w:rPr>
                <m:t>×</m:t>
              </m:r>
            </m:oMath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t>10</w:t>
            </w: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vertAlign w:val="superscript"/>
              </w:rPr>
              <w:t>-6</w:t>
            </w:r>
          </w:p>
        </w:tc>
      </w:tr>
      <w:tr w:rsidR="009C42D2" w:rsidRPr="009C42D2" w14:paraId="63F0C0D0" w14:textId="77777777" w:rsidTr="001972B5">
        <w:trPr>
          <w:trHeight w:val="454"/>
          <w:jc w:val="center"/>
        </w:trPr>
        <w:tc>
          <w:tcPr>
            <w:tcW w:w="2782" w:type="dxa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095FF14" w14:textId="419E346C" w:rsidR="009C42D2" w:rsidRPr="009C42D2" w:rsidRDefault="00D66336" w:rsidP="006C1B6B">
            <w:pPr>
              <w:widowControl/>
              <w:autoSpaceDE/>
              <w:autoSpaceDN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t xml:space="preserve">  [0.3 – 1]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56755BD" w14:textId="790E56A6" w:rsidR="009C42D2" w:rsidRPr="009C42D2" w:rsidRDefault="00962B3B" w:rsidP="006C1B6B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t>9</w:t>
            </w:r>
          </w:p>
        </w:tc>
        <w:tc>
          <w:tcPr>
            <w:tcW w:w="2226" w:type="dxa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8512BB2" w14:textId="1EA04D7F" w:rsidR="009C42D2" w:rsidRPr="009C42D2" w:rsidRDefault="00962B3B" w:rsidP="006C1B6B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t>2.7498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D06250D" w14:textId="3594E033" w:rsidR="009C42D2" w:rsidRPr="00871AC7" w:rsidRDefault="00871AC7" w:rsidP="006C1B6B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</w:pPr>
            <w:r w:rsidRPr="00871AC7">
              <w:rPr>
                <w:rFonts w:ascii="Times New Roman" w:eastAsia="Malgun Gothic" w:hAnsi="Times New Roman" w:cs="Times New Roman"/>
                <w:color w:val="000000"/>
                <w:kern w:val="24"/>
                <w:sz w:val="24"/>
                <w:szCs w:val="24"/>
              </w:rPr>
              <w:t>[</w:t>
            </w:r>
            <w:proofErr w:type="gramStart"/>
            <w:r w:rsidRPr="00871AC7">
              <w:rPr>
                <w:rFonts w:ascii="Times New Roman" w:eastAsia="Malgun Gothic" w:hAnsi="Times New Roman" w:cs="Times New Roman"/>
                <w:color w:val="000000"/>
                <w:kern w:val="24"/>
                <w:sz w:val="24"/>
                <w:szCs w:val="24"/>
              </w:rPr>
              <w:t>1.4246 ,</w:t>
            </w:r>
            <w:proofErr w:type="gramEnd"/>
            <w:r w:rsidRPr="00871AC7">
              <w:rPr>
                <w:rFonts w:ascii="Times New Roman" w:eastAsia="Malgun Gothic" w:hAnsi="Times New Roman" w:cs="Times New Roman"/>
                <w:color w:val="000000"/>
                <w:kern w:val="24"/>
                <w:sz w:val="24"/>
                <w:szCs w:val="24"/>
              </w:rPr>
              <w:t xml:space="preserve"> 5.3078]</w:t>
            </w:r>
          </w:p>
        </w:tc>
        <w:tc>
          <w:tcPr>
            <w:tcW w:w="1296" w:type="dxa"/>
            <w:gridSpan w:val="2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FC85850" w14:textId="3B0EC9AC" w:rsidR="009C42D2" w:rsidRPr="00E22FB5" w:rsidRDefault="00E22FB5" w:rsidP="006C1B6B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t>2.75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kern w:val="24"/>
                  <w:sz w:val="24"/>
                  <w:szCs w:val="24"/>
                </w:rPr>
                <m:t>×</m:t>
              </m:r>
            </m:oMath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t>10</w:t>
            </w: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vertAlign w:val="superscript"/>
              </w:rPr>
              <w:t>-3</w:t>
            </w:r>
          </w:p>
        </w:tc>
      </w:tr>
    </w:tbl>
    <w:p w14:paraId="50115530" w14:textId="77777777" w:rsidR="00617652" w:rsidRDefault="00617652" w:rsidP="00617652">
      <w:pPr>
        <w:widowControl/>
        <w:wordWrap/>
        <w:autoSpaceDE/>
        <w:autoSpaceDN/>
        <w:spacing w:after="160" w:line="259" w:lineRule="auto"/>
        <w:jc w:val="left"/>
        <w:rPr>
          <w:rFonts w:ascii="Times New Roman" w:hAnsi="Times New Roman" w:cs="Times New Roman"/>
          <w:b/>
          <w:sz w:val="24"/>
        </w:rPr>
      </w:pPr>
    </w:p>
    <w:p w14:paraId="069E1ED1" w14:textId="77777777" w:rsidR="00617652" w:rsidRDefault="00617652" w:rsidP="00617652">
      <w:pPr>
        <w:widowControl/>
        <w:wordWrap/>
        <w:autoSpaceDE/>
        <w:autoSpaceDN/>
        <w:spacing w:after="160" w:line="259" w:lineRule="auto"/>
        <w:jc w:val="left"/>
        <w:rPr>
          <w:rFonts w:ascii="Times New Roman" w:hAnsi="Times New Roman" w:cs="Times New Roman"/>
          <w:b/>
          <w:sz w:val="24"/>
        </w:rPr>
      </w:pPr>
    </w:p>
    <w:p w14:paraId="10F2D390" w14:textId="77777777" w:rsidR="00617652" w:rsidRDefault="00617652">
      <w:pPr>
        <w:widowControl/>
        <w:wordWrap/>
        <w:autoSpaceDE/>
        <w:autoSpaceDN/>
        <w:spacing w:after="160" w:line="259" w:lineRule="auto"/>
        <w:jc w:val="left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14:paraId="7BECAACF" w14:textId="00003453" w:rsidR="00617652" w:rsidRDefault="00617652" w:rsidP="00617652">
      <w:pPr>
        <w:spacing w:after="0" w:line="480" w:lineRule="auto"/>
        <w:jc w:val="left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Figure 1.</w:t>
      </w:r>
      <w:r w:rsidR="008470C4">
        <w:rPr>
          <w:rFonts w:ascii="Times New Roman" w:hAnsi="Times New Roman" w:cs="Times New Roman"/>
          <w:b/>
          <w:sz w:val="24"/>
        </w:rPr>
        <w:t xml:space="preserve"> </w:t>
      </w:r>
      <w:r w:rsidR="005F17DE">
        <w:rPr>
          <w:rFonts w:ascii="Times New Roman" w:hAnsi="Times New Roman" w:cs="Times New Roman"/>
          <w:b/>
          <w:sz w:val="24"/>
        </w:rPr>
        <w:t>Probability of being affected to the CRC with the several number of affected FDRs</w:t>
      </w:r>
    </w:p>
    <w:p w14:paraId="4161B9FD" w14:textId="77777777" w:rsidR="00617652" w:rsidRDefault="00617652" w:rsidP="00617652">
      <w:pPr>
        <w:spacing w:after="0" w:line="480" w:lineRule="auto"/>
        <w:jc w:val="left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2B113FAD" wp14:editId="4FC48B7D">
            <wp:extent cx="5486400" cy="5486400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RC_familial_risk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9033D" w14:textId="77777777" w:rsidR="00617652" w:rsidRDefault="00617652" w:rsidP="00617652">
      <w:pPr>
        <w:spacing w:after="0" w:line="480" w:lineRule="auto"/>
        <w:jc w:val="left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14:paraId="096E1D52" w14:textId="7C52A768" w:rsidR="00617652" w:rsidRPr="00156902" w:rsidRDefault="00617652" w:rsidP="00617652">
      <w:pPr>
        <w:widowControl/>
        <w:wordWrap/>
        <w:autoSpaceDE/>
        <w:autoSpaceDN/>
        <w:spacing w:after="160" w:line="259" w:lineRule="auto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Figure 2.</w:t>
      </w:r>
      <w:r w:rsidR="00A5646D">
        <w:rPr>
          <w:rFonts w:ascii="Times New Roman" w:hAnsi="Times New Roman" w:cs="Times New Roman"/>
          <w:b/>
          <w:sz w:val="24"/>
        </w:rPr>
        <w:t xml:space="preserve"> </w:t>
      </w:r>
      <w:r w:rsidR="00391CC1">
        <w:rPr>
          <w:rFonts w:ascii="Times New Roman" w:hAnsi="Times New Roman" w:cs="Times New Roman"/>
          <w:b/>
          <w:sz w:val="24"/>
        </w:rPr>
        <w:t>Probability of being affected to the CRC with the different number of u affected FDRs</w:t>
      </w:r>
      <w:r w:rsidR="00156902">
        <w:rPr>
          <w:rFonts w:ascii="Times New Roman" w:hAnsi="Times New Roman" w:cs="Times New Roman"/>
          <w:b/>
          <w:sz w:val="24"/>
        </w:rPr>
        <w:t>.</w:t>
      </w:r>
      <w:r w:rsidR="00C86EDF">
        <w:rPr>
          <w:rFonts w:ascii="Times New Roman" w:hAnsi="Times New Roman" w:cs="Times New Roman"/>
          <w:b/>
          <w:sz w:val="24"/>
        </w:rPr>
        <w:t xml:space="preserve"> </w:t>
      </w:r>
    </w:p>
    <w:p w14:paraId="60678451" w14:textId="77777777" w:rsidR="00617652" w:rsidRDefault="00617652" w:rsidP="00617652">
      <w:pPr>
        <w:widowControl/>
        <w:wordWrap/>
        <w:autoSpaceDE/>
        <w:autoSpaceDN/>
        <w:spacing w:after="160" w:line="259" w:lineRule="auto"/>
        <w:jc w:val="left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42282ABA" wp14:editId="19FC0620">
            <wp:extent cx="5486400" cy="5486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RC_risk_nFD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</w:rPr>
        <w:br w:type="page"/>
      </w:r>
    </w:p>
    <w:p w14:paraId="7E4BF3BC" w14:textId="77777777" w:rsidR="00617652" w:rsidRDefault="00617652" w:rsidP="00617652">
      <w:pPr>
        <w:spacing w:after="0" w:line="480" w:lineRule="auto"/>
        <w:jc w:val="left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Figure 3. Histogram of proportion of affected FDRs excluding those with no family history.</w:t>
      </w:r>
    </w:p>
    <w:p w14:paraId="42D26B1B" w14:textId="77777777" w:rsidR="00617652" w:rsidRPr="00F430FD" w:rsidRDefault="00617652" w:rsidP="00617652">
      <w:pPr>
        <w:spacing w:after="0" w:line="480" w:lineRule="auto"/>
        <w:jc w:val="left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7483CA52" wp14:editId="7EF59DAD">
            <wp:extent cx="5731510" cy="5373370"/>
            <wp:effectExtent l="0" t="0" r="2540" b="0"/>
            <wp:docPr id="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1_histogr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7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3D5BC" w14:textId="77777777" w:rsidR="00617652" w:rsidRDefault="00617652" w:rsidP="00617652">
      <w:pPr>
        <w:spacing w:after="0" w:line="480" w:lineRule="auto"/>
        <w:jc w:val="left"/>
        <w:rPr>
          <w:rFonts w:ascii="Times New Roman" w:hAnsi="Times New Roman" w:cs="Times New Roman"/>
          <w:b/>
          <w:sz w:val="24"/>
        </w:rPr>
      </w:pPr>
    </w:p>
    <w:p w14:paraId="4D8131F3" w14:textId="65914569" w:rsidR="00DA0A27" w:rsidRDefault="00DA0A27">
      <w:pPr>
        <w:widowControl/>
        <w:wordWrap/>
        <w:autoSpaceDE/>
        <w:autoSpaceDN/>
        <w:spacing w:after="160" w:line="259" w:lineRule="auto"/>
        <w:jc w:val="left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14:paraId="2D8F0DB4" w14:textId="3914AB37" w:rsidR="005857A3" w:rsidRPr="00617652" w:rsidRDefault="005857A3" w:rsidP="00617652">
      <w:pPr>
        <w:widowControl/>
        <w:wordWrap/>
        <w:autoSpaceDE/>
        <w:autoSpaceDN/>
        <w:spacing w:after="160" w:line="259" w:lineRule="auto"/>
        <w:jc w:val="left"/>
        <w:rPr>
          <w:rFonts w:ascii="Times New Roman" w:hAnsi="Times New Roman" w:cs="Times New Roman"/>
          <w:b/>
          <w:sz w:val="24"/>
        </w:rPr>
        <w:sectPr w:rsidR="005857A3" w:rsidRPr="00617652" w:rsidSect="00614ACF">
          <w:pgSz w:w="11906" w:h="16838"/>
          <w:pgMar w:top="1701" w:right="1440" w:bottom="1440" w:left="1440" w:header="851" w:footer="992" w:gutter="0"/>
          <w:lnNumType w:countBy="1"/>
          <w:cols w:space="425"/>
          <w:docGrid w:linePitch="360"/>
        </w:sectPr>
      </w:pPr>
    </w:p>
    <w:p w14:paraId="5F8827CA" w14:textId="09D9DA17" w:rsidR="00DA0A27" w:rsidRPr="00A74378" w:rsidRDefault="00DA0A27" w:rsidP="005857A3">
      <w:pPr>
        <w:widowControl/>
        <w:wordWrap/>
        <w:autoSpaceDE/>
        <w:autoSpaceDN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 xml:space="preserve">Figure 4. </w:t>
      </w:r>
      <w:r w:rsidR="00BB10F5">
        <w:rPr>
          <w:rFonts w:ascii="Times New Roman" w:hAnsi="Times New Roman" w:cs="Times New Roman"/>
          <w:b/>
          <w:sz w:val="24"/>
        </w:rPr>
        <w:t xml:space="preserve">AIC of Cox proportional hazard model for </w:t>
      </w:r>
      <w:r w:rsidR="00A61C2A">
        <w:rPr>
          <w:rFonts w:ascii="Times New Roman" w:hAnsi="Times New Roman" w:cs="Times New Roman"/>
          <w:b/>
          <w:sz w:val="24"/>
        </w:rPr>
        <w:t>different cutoff values</w:t>
      </w:r>
      <w:r w:rsidR="0035472F">
        <w:rPr>
          <w:rFonts w:ascii="Times New Roman" w:hAnsi="Times New Roman" w:cs="Times New Roman"/>
          <w:b/>
          <w:sz w:val="24"/>
        </w:rPr>
        <w:t>.</w:t>
      </w:r>
      <w:r w:rsidR="00A74378">
        <w:rPr>
          <w:rFonts w:ascii="Times New Roman" w:hAnsi="Times New Roman" w:cs="Times New Roman"/>
          <w:b/>
          <w:sz w:val="24"/>
        </w:rPr>
        <w:t xml:space="preserve"> </w:t>
      </w:r>
    </w:p>
    <w:p w14:paraId="08C3563A" w14:textId="77777777" w:rsidR="00DA0A27" w:rsidRDefault="00DA0A27" w:rsidP="005857A3">
      <w:pPr>
        <w:widowControl/>
        <w:wordWrap/>
        <w:autoSpaceDE/>
        <w:autoSpaceDN/>
        <w:rPr>
          <w:rFonts w:ascii="Times New Roman" w:hAnsi="Times New Roman" w:cs="Times New Roman"/>
          <w:b/>
          <w:sz w:val="24"/>
        </w:rPr>
      </w:pPr>
    </w:p>
    <w:p w14:paraId="6CBD8A04" w14:textId="4A4FD9DA" w:rsidR="00DA0A27" w:rsidRDefault="00DA0A27" w:rsidP="005857A3">
      <w:pPr>
        <w:widowControl/>
        <w:wordWrap/>
        <w:autoSpaceDE/>
        <w:autoSpaceDN/>
        <w:rPr>
          <w:rFonts w:ascii="Times New Roman" w:hAnsi="Times New Roman" w:cs="Times New Roman"/>
          <w:b/>
          <w:sz w:val="24"/>
        </w:rPr>
        <w:sectPr w:rsidR="00DA0A27" w:rsidSect="00614ACF">
          <w:pgSz w:w="16838" w:h="11906" w:orient="landscape"/>
          <w:pgMar w:top="1440" w:right="1701" w:bottom="1440" w:left="1440" w:header="851" w:footer="992" w:gutter="0"/>
          <w:lnNumType w:countBy="1"/>
          <w:cols w:space="425"/>
          <w:docGrid w:linePitch="360"/>
        </w:sect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746565DF" wp14:editId="0303B810">
            <wp:extent cx="8697595" cy="4349115"/>
            <wp:effectExtent l="0" t="0" r="1905" b="0"/>
            <wp:docPr id="9" name="Picture 9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xph_AIC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97595" cy="434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57DC6" w14:textId="77777777" w:rsidR="00301810" w:rsidRDefault="00301810">
      <w:pPr>
        <w:rPr>
          <w:rFonts w:hint="eastAsia"/>
        </w:rPr>
      </w:pPr>
    </w:p>
    <w:sectPr w:rsidR="00301810" w:rsidSect="00614ACF">
      <w:pgSz w:w="11906" w:h="16838"/>
      <w:pgMar w:top="1701" w:right="1440" w:bottom="1440" w:left="1440" w:header="851" w:footer="992" w:gutter="0"/>
      <w:lnNumType w:countBy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4E5FB5" w14:textId="77777777" w:rsidR="006F779C" w:rsidRDefault="006F779C" w:rsidP="00DD7D78">
      <w:pPr>
        <w:spacing w:after="0" w:line="240" w:lineRule="auto"/>
      </w:pPr>
      <w:r>
        <w:separator/>
      </w:r>
    </w:p>
  </w:endnote>
  <w:endnote w:type="continuationSeparator" w:id="0">
    <w:p w14:paraId="22655D47" w14:textId="77777777" w:rsidR="006F779C" w:rsidRDefault="006F779C" w:rsidP="00DD7D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45C314" w14:textId="77777777" w:rsidR="006F779C" w:rsidRDefault="006F779C" w:rsidP="00DD7D78">
      <w:pPr>
        <w:spacing w:after="0" w:line="240" w:lineRule="auto"/>
      </w:pPr>
      <w:r>
        <w:separator/>
      </w:r>
    </w:p>
  </w:footnote>
  <w:footnote w:type="continuationSeparator" w:id="0">
    <w:p w14:paraId="4E4CBBE4" w14:textId="77777777" w:rsidR="006F779C" w:rsidRDefault="006F779C" w:rsidP="00DD7D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206572"/>
    <w:multiLevelType w:val="hybridMultilevel"/>
    <w:tmpl w:val="69BA625A"/>
    <w:lvl w:ilvl="0" w:tplc="7EA02CB4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57A3"/>
    <w:rsid w:val="00027381"/>
    <w:rsid w:val="000F17EA"/>
    <w:rsid w:val="00113224"/>
    <w:rsid w:val="001137DD"/>
    <w:rsid w:val="00156902"/>
    <w:rsid w:val="0019540C"/>
    <w:rsid w:val="001972B5"/>
    <w:rsid w:val="00235684"/>
    <w:rsid w:val="002B0BF0"/>
    <w:rsid w:val="002C7E40"/>
    <w:rsid w:val="00301810"/>
    <w:rsid w:val="0035472F"/>
    <w:rsid w:val="00391CC1"/>
    <w:rsid w:val="003D3880"/>
    <w:rsid w:val="003D5A94"/>
    <w:rsid w:val="003E1D1E"/>
    <w:rsid w:val="003F04CD"/>
    <w:rsid w:val="00422153"/>
    <w:rsid w:val="00444415"/>
    <w:rsid w:val="005400A6"/>
    <w:rsid w:val="005857A3"/>
    <w:rsid w:val="005F17DE"/>
    <w:rsid w:val="00614ACF"/>
    <w:rsid w:val="00617652"/>
    <w:rsid w:val="00660E62"/>
    <w:rsid w:val="006C1B6B"/>
    <w:rsid w:val="006C6429"/>
    <w:rsid w:val="006F779C"/>
    <w:rsid w:val="007556F8"/>
    <w:rsid w:val="007836C0"/>
    <w:rsid w:val="007B0AEB"/>
    <w:rsid w:val="007D7EAD"/>
    <w:rsid w:val="00823E04"/>
    <w:rsid w:val="008470C4"/>
    <w:rsid w:val="00871AC7"/>
    <w:rsid w:val="008F044C"/>
    <w:rsid w:val="008F655B"/>
    <w:rsid w:val="00962B3B"/>
    <w:rsid w:val="009C42D2"/>
    <w:rsid w:val="009D16CA"/>
    <w:rsid w:val="00A5637F"/>
    <w:rsid w:val="00A5646D"/>
    <w:rsid w:val="00A61C2A"/>
    <w:rsid w:val="00A621C2"/>
    <w:rsid w:val="00A74378"/>
    <w:rsid w:val="00B46463"/>
    <w:rsid w:val="00B62A59"/>
    <w:rsid w:val="00B823CE"/>
    <w:rsid w:val="00BA7F75"/>
    <w:rsid w:val="00BB10F5"/>
    <w:rsid w:val="00BD3420"/>
    <w:rsid w:val="00C35EDC"/>
    <w:rsid w:val="00C86EDF"/>
    <w:rsid w:val="00C95411"/>
    <w:rsid w:val="00CE50EC"/>
    <w:rsid w:val="00D15DC1"/>
    <w:rsid w:val="00D66336"/>
    <w:rsid w:val="00D831BA"/>
    <w:rsid w:val="00DA0A27"/>
    <w:rsid w:val="00DB4DB8"/>
    <w:rsid w:val="00DD7D78"/>
    <w:rsid w:val="00E22FB5"/>
    <w:rsid w:val="00E2698D"/>
    <w:rsid w:val="00F43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30AD47"/>
  <w15:chartTrackingRefBased/>
  <w15:docId w15:val="{85D9E976-4CF5-440B-8BE0-265F0D01D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57A3"/>
    <w:pPr>
      <w:widowControl w:val="0"/>
      <w:wordWrap w:val="0"/>
      <w:autoSpaceDE w:val="0"/>
      <w:autoSpaceDN w:val="0"/>
      <w:spacing w:after="200" w:line="276" w:lineRule="auto"/>
      <w:jc w:val="both"/>
    </w:pPr>
    <w:rPr>
      <w:kern w:val="2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57A3"/>
    <w:pPr>
      <w:spacing w:after="0" w:line="240" w:lineRule="auto"/>
      <w:jc w:val="both"/>
    </w:pPr>
    <w:rPr>
      <w:kern w:val="2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iPriority w:val="99"/>
    <w:semiHidden/>
    <w:unhideWhenUsed/>
    <w:rsid w:val="005857A3"/>
  </w:style>
  <w:style w:type="paragraph" w:styleId="Header">
    <w:name w:val="header"/>
    <w:basedOn w:val="Normal"/>
    <w:link w:val="HeaderChar"/>
    <w:uiPriority w:val="99"/>
    <w:unhideWhenUsed/>
    <w:rsid w:val="00DD7D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7D78"/>
    <w:rPr>
      <w:kern w:val="2"/>
      <w:sz w:val="20"/>
    </w:rPr>
  </w:style>
  <w:style w:type="paragraph" w:styleId="Footer">
    <w:name w:val="footer"/>
    <w:basedOn w:val="Normal"/>
    <w:link w:val="FooterChar"/>
    <w:uiPriority w:val="99"/>
    <w:unhideWhenUsed/>
    <w:rsid w:val="00DD7D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7D78"/>
    <w:rPr>
      <w:kern w:val="2"/>
      <w:sz w:val="20"/>
    </w:rPr>
  </w:style>
  <w:style w:type="paragraph" w:styleId="ListParagraph">
    <w:name w:val="List Paragraph"/>
    <w:basedOn w:val="Normal"/>
    <w:uiPriority w:val="34"/>
    <w:qFormat/>
    <w:rsid w:val="003D5A9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C1B6B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1B6B"/>
    <w:rPr>
      <w:rFonts w:ascii="Times New Roman" w:hAnsi="Times New Roman" w:cs="Times New Roman"/>
      <w:kern w:val="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19540C"/>
    <w:rPr>
      <w:color w:val="808080"/>
    </w:rPr>
  </w:style>
  <w:style w:type="table" w:styleId="TableGridLight">
    <w:name w:val="Grid Table Light"/>
    <w:basedOn w:val="TableNormal"/>
    <w:uiPriority w:val="40"/>
    <w:rsid w:val="00C35ED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390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8DE09D3-0197-A840-8464-D6464817E4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8</Pages>
  <Words>251</Words>
  <Characters>1435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민현</dc:creator>
  <cp:keywords/>
  <dc:description/>
  <cp:lastModifiedBy>Kim, Wonji</cp:lastModifiedBy>
  <cp:revision>40</cp:revision>
  <dcterms:created xsi:type="dcterms:W3CDTF">2018-08-05T08:50:00Z</dcterms:created>
  <dcterms:modified xsi:type="dcterms:W3CDTF">2019-04-12T01:13:00Z</dcterms:modified>
</cp:coreProperties>
</file>