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A1A72" w14:textId="4160E6F9" w:rsidR="00104400" w:rsidRPr="000D150D" w:rsidRDefault="00104400" w:rsidP="00A134C5">
      <w:pPr>
        <w:spacing w:line="480" w:lineRule="auto"/>
        <w:rPr>
          <w:rFonts w:ascii="Arial" w:hAnsi="Arial" w:cs="Arial"/>
          <w:b/>
        </w:rPr>
      </w:pPr>
      <w:r w:rsidRPr="000D150D">
        <w:rPr>
          <w:rFonts w:ascii="Arial" w:hAnsi="Arial" w:cs="Arial"/>
          <w:b/>
        </w:rPr>
        <w:t xml:space="preserve">A Genome-Wide Association Study implicates </w:t>
      </w:r>
      <w:r w:rsidRPr="000D150D">
        <w:rPr>
          <w:rFonts w:ascii="Arial" w:hAnsi="Arial" w:cs="Arial"/>
          <w:b/>
          <w:i/>
        </w:rPr>
        <w:t>NR2F2</w:t>
      </w:r>
      <w:r w:rsidRPr="000D150D">
        <w:rPr>
          <w:rFonts w:ascii="Arial" w:hAnsi="Arial" w:cs="Arial"/>
          <w:b/>
        </w:rPr>
        <w:t xml:space="preserve"> in </w:t>
      </w:r>
      <w:proofErr w:type="spellStart"/>
      <w:r w:rsidRPr="000D150D">
        <w:rPr>
          <w:rFonts w:ascii="Arial" w:hAnsi="Arial" w:cs="Arial"/>
          <w:b/>
        </w:rPr>
        <w:t>Lymphangioleiomyomatosis</w:t>
      </w:r>
      <w:proofErr w:type="spellEnd"/>
      <w:r w:rsidRPr="000D150D">
        <w:rPr>
          <w:rFonts w:ascii="Arial" w:hAnsi="Arial" w:cs="Arial"/>
          <w:b/>
        </w:rPr>
        <w:t xml:space="preserve"> Pathogenesis</w:t>
      </w:r>
    </w:p>
    <w:p w14:paraId="7B753F8E" w14:textId="77777777" w:rsidR="0068053A" w:rsidRPr="000D150D" w:rsidRDefault="0068053A" w:rsidP="00A134C5">
      <w:pPr>
        <w:spacing w:line="480" w:lineRule="auto"/>
        <w:rPr>
          <w:rFonts w:ascii="Arial" w:hAnsi="Arial" w:cs="Arial"/>
          <w:b/>
        </w:rPr>
      </w:pPr>
    </w:p>
    <w:p w14:paraId="25A5B27A" w14:textId="30D8C509" w:rsidR="00104400" w:rsidRPr="000D150D" w:rsidRDefault="00104400" w:rsidP="00A134C5">
      <w:pPr>
        <w:spacing w:afterLines="200" w:after="480" w:line="480" w:lineRule="auto"/>
        <w:rPr>
          <w:rFonts w:ascii="Arial" w:hAnsi="Arial" w:cs="Arial"/>
          <w:color w:val="000000" w:themeColor="text1"/>
        </w:rPr>
      </w:pPr>
      <w:proofErr w:type="spellStart"/>
      <w:r w:rsidRPr="000D150D">
        <w:rPr>
          <w:rFonts w:ascii="Arial" w:hAnsi="Arial" w:cs="Arial" w:hint="eastAsia"/>
          <w:color w:val="000000" w:themeColor="text1"/>
        </w:rPr>
        <w:t>Wonji</w:t>
      </w:r>
      <w:proofErr w:type="spellEnd"/>
      <w:r w:rsidRPr="000D150D">
        <w:rPr>
          <w:rFonts w:ascii="Arial" w:hAnsi="Arial" w:cs="Arial" w:hint="eastAsia"/>
          <w:color w:val="000000" w:themeColor="text1"/>
        </w:rPr>
        <w:t xml:space="preserve"> Kim</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Pr="000D150D">
        <w:rPr>
          <w:rFonts w:ascii="Arial" w:hAnsi="Arial" w:cs="Arial"/>
          <w:color w:val="000000" w:themeColor="text1"/>
        </w:rPr>
        <w:t xml:space="preserve">, </w:t>
      </w:r>
      <w:proofErr w:type="spellStart"/>
      <w:r w:rsidRPr="000D150D">
        <w:rPr>
          <w:rFonts w:ascii="Arial" w:hAnsi="Arial" w:cs="Arial"/>
          <w:color w:val="000000" w:themeColor="text1"/>
        </w:rPr>
        <w:t>Krinio</w:t>
      </w:r>
      <w:proofErr w:type="spellEnd"/>
      <w:r w:rsidRPr="000D150D">
        <w:rPr>
          <w:rFonts w:ascii="Arial" w:hAnsi="Arial" w:cs="Arial"/>
          <w:color w:val="000000" w:themeColor="text1"/>
        </w:rPr>
        <w:t xml:space="preserve"> Giannikou</w:t>
      </w:r>
      <w:r w:rsidR="00A31EBC">
        <w:rPr>
          <w:rFonts w:ascii="Arial" w:hAnsi="Arial" w:cs="Arial"/>
          <w:color w:val="000000" w:themeColor="text1"/>
          <w:vertAlign w:val="superscript"/>
        </w:rPr>
        <w:t>3</w:t>
      </w:r>
      <w:r w:rsidRPr="000D150D">
        <w:rPr>
          <w:rFonts w:ascii="Arial" w:hAnsi="Arial" w:cs="Arial"/>
          <w:color w:val="000000" w:themeColor="text1"/>
          <w:vertAlign w:val="superscript"/>
        </w:rPr>
        <w:t>*</w:t>
      </w:r>
      <w:r w:rsidRPr="000D150D">
        <w:rPr>
          <w:rFonts w:ascii="Arial" w:hAnsi="Arial" w:cs="Arial"/>
          <w:color w:val="000000" w:themeColor="text1"/>
        </w:rPr>
        <w:t xml:space="preserve">, </w:t>
      </w:r>
      <w:proofErr w:type="spellStart"/>
      <w:r w:rsidRPr="000D150D">
        <w:rPr>
          <w:rFonts w:ascii="Arial" w:hAnsi="Arial" w:cs="Arial"/>
          <w:color w:val="000000" w:themeColor="text1"/>
        </w:rPr>
        <w:t>Sungho</w:t>
      </w:r>
      <w:proofErr w:type="spellEnd"/>
      <w:r w:rsidRPr="000D150D">
        <w:rPr>
          <w:rFonts w:ascii="Arial" w:hAnsi="Arial" w:cs="Arial"/>
          <w:color w:val="000000" w:themeColor="text1"/>
        </w:rPr>
        <w:t xml:space="preserve"> Won</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4</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5</w:t>
      </w:r>
      <w:r w:rsidRPr="000D150D">
        <w:rPr>
          <w:rFonts w:ascii="Arial" w:hAnsi="Arial" w:cs="Arial"/>
          <w:color w:val="000000" w:themeColor="text1"/>
          <w:vertAlign w:val="superscript"/>
        </w:rPr>
        <w:t>*</w:t>
      </w:r>
      <w:r w:rsidRPr="000D150D">
        <w:rPr>
          <w:rFonts w:ascii="Arial" w:hAnsi="Arial" w:cs="Arial"/>
          <w:color w:val="000000" w:themeColor="text1"/>
        </w:rPr>
        <w:t>, John R. Dreier</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Sanghun</w:t>
      </w:r>
      <w:proofErr w:type="spellEnd"/>
      <w:r w:rsidRPr="000D150D">
        <w:rPr>
          <w:rFonts w:ascii="Arial" w:hAnsi="Arial" w:cs="Arial"/>
          <w:color w:val="000000" w:themeColor="text1"/>
        </w:rPr>
        <w:t xml:space="preserve"> Lee</w:t>
      </w:r>
      <w:r w:rsidR="00A31EBC">
        <w:rPr>
          <w:rFonts w:ascii="Arial" w:hAnsi="Arial" w:cs="Arial"/>
          <w:color w:val="000000" w:themeColor="text1"/>
          <w:vertAlign w:val="superscript"/>
        </w:rPr>
        <w:t>6</w:t>
      </w:r>
      <w:r w:rsidRPr="000D150D">
        <w:rPr>
          <w:rFonts w:ascii="Arial" w:hAnsi="Arial" w:cs="Arial"/>
          <w:color w:val="000000" w:themeColor="text1"/>
        </w:rPr>
        <w:t>, Magdalena E. Tyburczy</w:t>
      </w:r>
      <w:r w:rsidR="00A31EBC">
        <w:rPr>
          <w:rFonts w:ascii="Arial" w:hAnsi="Arial" w:cs="Arial"/>
          <w:color w:val="000000" w:themeColor="text1"/>
          <w:vertAlign w:val="superscript"/>
        </w:rPr>
        <w:t>3</w:t>
      </w:r>
      <w:r w:rsidRPr="000D150D">
        <w:rPr>
          <w:rFonts w:ascii="Arial" w:hAnsi="Arial" w:cs="Arial"/>
          <w:color w:val="000000" w:themeColor="text1"/>
        </w:rPr>
        <w:t>, Edwin K. Silverman</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Elżbieta</w:t>
      </w:r>
      <w:proofErr w:type="spellEnd"/>
      <w:r w:rsidRPr="000D150D">
        <w:rPr>
          <w:rFonts w:ascii="Arial" w:hAnsi="Arial" w:cs="Arial"/>
          <w:color w:val="000000" w:themeColor="text1"/>
        </w:rPr>
        <w:t xml:space="preserve"> Radzikowska</w:t>
      </w:r>
      <w:r w:rsidRPr="000D150D">
        <w:rPr>
          <w:rFonts w:ascii="Arial" w:hAnsi="Arial" w:cs="Arial"/>
          <w:color w:val="000000" w:themeColor="text1"/>
          <w:vertAlign w:val="superscript"/>
        </w:rPr>
        <w:t>7</w:t>
      </w:r>
      <w:r w:rsidRPr="000D150D">
        <w:rPr>
          <w:rFonts w:ascii="Arial" w:hAnsi="Arial" w:cs="Arial"/>
          <w:color w:val="000000" w:themeColor="text1"/>
        </w:rPr>
        <w:t xml:space="preserve">, </w:t>
      </w:r>
      <w:proofErr w:type="spellStart"/>
      <w:r w:rsidRPr="000D150D">
        <w:rPr>
          <w:rFonts w:ascii="Arial" w:hAnsi="Arial" w:cs="Arial"/>
          <w:color w:val="000000" w:themeColor="text1"/>
        </w:rPr>
        <w:t>Shulin</w:t>
      </w:r>
      <w:proofErr w:type="spellEnd"/>
      <w:r w:rsidRPr="000D150D">
        <w:rPr>
          <w:rFonts w:ascii="Arial" w:hAnsi="Arial" w:cs="Arial"/>
          <w:color w:val="000000" w:themeColor="text1"/>
        </w:rPr>
        <w:t xml:space="preserve"> Wu</w:t>
      </w:r>
      <w:r w:rsidRPr="000D150D">
        <w:rPr>
          <w:rFonts w:ascii="Arial" w:hAnsi="Arial" w:cs="Arial"/>
          <w:color w:val="000000" w:themeColor="text1"/>
          <w:vertAlign w:val="superscript"/>
        </w:rPr>
        <w:t>8</w:t>
      </w:r>
      <w:r w:rsidRPr="000D150D">
        <w:rPr>
          <w:rFonts w:ascii="Arial" w:hAnsi="Arial" w:cs="Arial"/>
          <w:color w:val="000000" w:themeColor="text1"/>
        </w:rPr>
        <w:t>, Chin-Lee Wu</w:t>
      </w:r>
      <w:r w:rsidRPr="000D150D">
        <w:rPr>
          <w:rFonts w:ascii="Arial" w:hAnsi="Arial" w:cs="Arial"/>
          <w:color w:val="000000" w:themeColor="text1"/>
          <w:vertAlign w:val="superscript"/>
        </w:rPr>
        <w:t xml:space="preserve">8 </w:t>
      </w:r>
      <w:r w:rsidRPr="000D150D">
        <w:rPr>
          <w:rFonts w:ascii="Arial" w:hAnsi="Arial" w:cs="Arial"/>
          <w:color w:val="000000" w:themeColor="text1"/>
        </w:rPr>
        <w:t>, Elizabeth P. Henske</w:t>
      </w:r>
      <w:r w:rsidR="00A31EBC">
        <w:rPr>
          <w:rFonts w:ascii="Arial" w:hAnsi="Arial" w:cs="Arial"/>
          <w:color w:val="000000" w:themeColor="text1"/>
          <w:vertAlign w:val="superscript"/>
        </w:rPr>
        <w:t>3</w:t>
      </w:r>
      <w:r w:rsidRPr="000D150D">
        <w:rPr>
          <w:rFonts w:ascii="Arial" w:hAnsi="Arial" w:cs="Arial"/>
          <w:color w:val="000000" w:themeColor="text1"/>
        </w:rPr>
        <w:t>, Gary Hunninghake</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Havi</w:t>
      </w:r>
      <w:proofErr w:type="spellEnd"/>
      <w:r w:rsidRPr="000D150D">
        <w:rPr>
          <w:rFonts w:ascii="Arial" w:hAnsi="Arial" w:cs="Arial"/>
          <w:color w:val="000000" w:themeColor="text1"/>
        </w:rPr>
        <w:t xml:space="preserve"> Carel</w:t>
      </w:r>
      <w:r w:rsidRPr="000D150D">
        <w:rPr>
          <w:rFonts w:ascii="Arial" w:hAnsi="Arial" w:cs="Arial"/>
          <w:color w:val="000000" w:themeColor="text1"/>
          <w:vertAlign w:val="superscript"/>
        </w:rPr>
        <w:t>9</w:t>
      </w:r>
      <w:r w:rsidRPr="000D150D">
        <w:rPr>
          <w:rFonts w:ascii="Arial" w:hAnsi="Arial" w:cs="Arial"/>
          <w:color w:val="000000" w:themeColor="text1"/>
        </w:rPr>
        <w:t>, Antonio Roman</w:t>
      </w:r>
      <w:r w:rsidRPr="000D150D">
        <w:rPr>
          <w:rFonts w:ascii="Arial" w:hAnsi="Arial" w:cs="Arial"/>
          <w:color w:val="000000" w:themeColor="text1"/>
          <w:vertAlign w:val="superscript"/>
        </w:rPr>
        <w:t>10</w:t>
      </w:r>
      <w:r w:rsidRPr="000D150D">
        <w:rPr>
          <w:rFonts w:ascii="Arial" w:hAnsi="Arial" w:cs="Arial"/>
          <w:color w:val="000000" w:themeColor="text1"/>
        </w:rPr>
        <w:t>, Miquel Angel Pujana</w:t>
      </w:r>
      <w:r w:rsidRPr="000D150D">
        <w:rPr>
          <w:rFonts w:ascii="Arial" w:hAnsi="Arial" w:cs="Arial"/>
          <w:color w:val="000000" w:themeColor="text1"/>
          <w:vertAlign w:val="superscript"/>
        </w:rPr>
        <w:t>11</w:t>
      </w:r>
      <w:r w:rsidRPr="000D150D">
        <w:rPr>
          <w:rFonts w:ascii="Arial" w:hAnsi="Arial" w:cs="Arial"/>
          <w:color w:val="000000" w:themeColor="text1"/>
        </w:rPr>
        <w:t>, Joel Moss</w:t>
      </w:r>
      <w:r w:rsidRPr="000D150D">
        <w:rPr>
          <w:rFonts w:ascii="Arial" w:hAnsi="Arial" w:cs="Arial"/>
          <w:color w:val="000000" w:themeColor="text1"/>
          <w:vertAlign w:val="superscript"/>
        </w:rPr>
        <w:t>12</w:t>
      </w:r>
      <w:r w:rsidRPr="000D150D">
        <w:rPr>
          <w:rFonts w:ascii="Arial" w:hAnsi="Arial" w:cs="Arial"/>
          <w:color w:val="000000" w:themeColor="text1"/>
        </w:rPr>
        <w:t>, David J. Kwiatkowski</w:t>
      </w:r>
      <w:r w:rsidR="00A31EBC">
        <w:rPr>
          <w:rFonts w:ascii="Arial" w:hAnsi="Arial" w:cs="Arial"/>
          <w:color w:val="000000" w:themeColor="text1"/>
          <w:vertAlign w:val="superscript"/>
        </w:rPr>
        <w:t>3</w:t>
      </w:r>
    </w:p>
    <w:p w14:paraId="60BCCB09" w14:textId="025485C9" w:rsidR="00104400"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w:t>
      </w:r>
      <w:r w:rsidRPr="000D150D">
        <w:rPr>
          <w:rFonts w:ascii="Arial" w:hAnsi="Arial" w:cs="Arial"/>
          <w:color w:val="000000" w:themeColor="text1"/>
        </w:rPr>
        <w:t>Interdisciplinary Program of Bioinformatics, Seoul National University, Seoul, Korea</w:t>
      </w:r>
    </w:p>
    <w:p w14:paraId="7F9D236B" w14:textId="7A98F1CF" w:rsidR="00A31EBC" w:rsidRPr="00A31EBC" w:rsidRDefault="00A31EBC" w:rsidP="00A134C5">
      <w:pPr>
        <w:spacing w:line="480" w:lineRule="auto"/>
        <w:rPr>
          <w:rFonts w:ascii="Arial" w:hAnsi="Arial" w:cs="Arial"/>
          <w:color w:val="000000" w:themeColor="text1"/>
        </w:rPr>
      </w:pPr>
      <w:r w:rsidRPr="00F24DE9">
        <w:rPr>
          <w:rFonts w:ascii="Arial" w:hAnsi="Arial" w:cs="Arial"/>
          <w:color w:val="000000" w:themeColor="text1"/>
          <w:vertAlign w:val="superscript"/>
        </w:rPr>
        <w:t>2</w:t>
      </w:r>
      <w:r w:rsidRPr="000D150D">
        <w:rPr>
          <w:rFonts w:ascii="Arial" w:hAnsi="Arial" w:cs="Arial"/>
          <w:color w:val="000000" w:themeColor="text1"/>
        </w:rPr>
        <w:t>Channing Division of Network Medicine, Department of Medicine, Brigham and Women’s Hospital and Harvard Medical School, Boston, MA, 02115, USA</w:t>
      </w:r>
    </w:p>
    <w:p w14:paraId="45C5F482" w14:textId="573A132D" w:rsidR="00104400" w:rsidRPr="000D150D" w:rsidRDefault="00A31EBC" w:rsidP="00A134C5">
      <w:pPr>
        <w:spacing w:line="480" w:lineRule="auto"/>
        <w:rPr>
          <w:rFonts w:ascii="Arial" w:hAnsi="Arial" w:cs="Arial"/>
          <w:color w:val="000000" w:themeColor="text1"/>
          <w:vertAlign w:val="superscript"/>
        </w:rPr>
      </w:pPr>
      <w:r>
        <w:rPr>
          <w:rFonts w:ascii="Arial" w:hAnsi="Arial" w:cs="Arial"/>
          <w:color w:val="000000" w:themeColor="text1"/>
          <w:vertAlign w:val="superscript"/>
        </w:rPr>
        <w:t>3</w:t>
      </w:r>
      <w:r w:rsidR="00104400" w:rsidRPr="000D150D">
        <w:rPr>
          <w:rFonts w:ascii="Arial" w:hAnsi="Arial" w:cs="Arial"/>
          <w:color w:val="000000" w:themeColor="text1"/>
        </w:rPr>
        <w:t>Division of Pulmonary and Critical Care Medicine and of Genetics, Brigham and Women’s Hospital and Harvard Medical School, Boston, 02115, Massachusetts, United States of America</w:t>
      </w:r>
    </w:p>
    <w:p w14:paraId="5641E9B4" w14:textId="69FE893A"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4</w:t>
      </w:r>
      <w:r w:rsidR="00104400" w:rsidRPr="000D150D">
        <w:rPr>
          <w:rFonts w:ascii="Arial" w:hAnsi="Arial" w:cs="Arial"/>
          <w:color w:val="000000" w:themeColor="text1"/>
        </w:rPr>
        <w:t>Department of Public Health Sciences, Seoul National University, Seoul, Korea</w:t>
      </w:r>
    </w:p>
    <w:p w14:paraId="39AF8D5C" w14:textId="64E354C7"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5</w:t>
      </w:r>
      <w:r w:rsidR="00104400" w:rsidRPr="000D150D">
        <w:rPr>
          <w:rFonts w:ascii="Arial" w:hAnsi="Arial" w:cs="Arial"/>
          <w:color w:val="000000" w:themeColor="text1"/>
        </w:rPr>
        <w:t>Institute of Health and Environment, Seoul National University, Seoul, Korea</w:t>
      </w:r>
    </w:p>
    <w:p w14:paraId="00F3275F" w14:textId="6B860848"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6</w:t>
      </w:r>
      <w:r w:rsidR="00104400" w:rsidRPr="000D150D">
        <w:rPr>
          <w:rFonts w:ascii="Arial" w:hAnsi="Arial" w:cs="Arial"/>
          <w:color w:val="000000" w:themeColor="text1"/>
        </w:rPr>
        <w:t xml:space="preserve">Department of Medical Consilience, Graduate School, </w:t>
      </w:r>
      <w:proofErr w:type="spellStart"/>
      <w:r w:rsidR="00104400" w:rsidRPr="000D150D">
        <w:rPr>
          <w:rFonts w:ascii="Arial" w:hAnsi="Arial" w:cs="Arial"/>
          <w:color w:val="000000" w:themeColor="text1"/>
        </w:rPr>
        <w:t>Dankook</w:t>
      </w:r>
      <w:proofErr w:type="spellEnd"/>
      <w:r w:rsidR="00104400" w:rsidRPr="000D150D">
        <w:rPr>
          <w:rFonts w:ascii="Arial" w:hAnsi="Arial" w:cs="Arial"/>
          <w:color w:val="000000" w:themeColor="text1"/>
        </w:rPr>
        <w:t xml:space="preserve"> University, Seoul, Korea</w:t>
      </w:r>
    </w:p>
    <w:p w14:paraId="0B3A05F0"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7</w:t>
      </w:r>
      <w:r w:rsidRPr="000D150D">
        <w:rPr>
          <w:rFonts w:ascii="Arial" w:hAnsi="Arial" w:cs="Arial"/>
          <w:color w:val="000000" w:themeColor="text1"/>
        </w:rPr>
        <w:t>National Tuberculosis and Lung Diseases Research Institute, Warsaw, Poland</w:t>
      </w:r>
    </w:p>
    <w:p w14:paraId="4C0271E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8</w:t>
      </w:r>
      <w:r w:rsidRPr="000D150D">
        <w:rPr>
          <w:rFonts w:ascii="Arial" w:hAnsi="Arial" w:cs="Arial"/>
          <w:color w:val="000000" w:themeColor="text1"/>
        </w:rPr>
        <w:t>Urology Research Laboratory, Massachusetts General Hospital, Boston, MA, 02114, USA</w:t>
      </w:r>
    </w:p>
    <w:p w14:paraId="14D956BF" w14:textId="77777777" w:rsidR="00104400" w:rsidRPr="000D15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vertAlign w:val="superscript"/>
        </w:rPr>
        <w:t>9</w:t>
      </w:r>
      <w:r w:rsidRPr="000D150D">
        <w:rPr>
          <w:rFonts w:ascii="Arial" w:hAnsi="Arial" w:cs="Arial"/>
          <w:color w:val="000000" w:themeColor="text1"/>
        </w:rPr>
        <w:t>Department of Philosophy, University of Bristol, UK</w:t>
      </w:r>
    </w:p>
    <w:p w14:paraId="70E19DA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10</w:t>
      </w:r>
      <w:r w:rsidRPr="000D150D">
        <w:rPr>
          <w:rFonts w:ascii="Arial" w:hAnsi="Arial" w:cs="Arial"/>
          <w:color w:val="000000" w:themeColor="text1"/>
        </w:rPr>
        <w:t xml:space="preserve">Vall </w:t>
      </w:r>
      <w:proofErr w:type="spellStart"/>
      <w:r w:rsidRPr="000D150D">
        <w:rPr>
          <w:rFonts w:ascii="Arial" w:hAnsi="Arial" w:cs="Arial"/>
          <w:color w:val="000000" w:themeColor="text1"/>
        </w:rPr>
        <w:t>d'Hebron</w:t>
      </w:r>
      <w:proofErr w:type="spellEnd"/>
      <w:r w:rsidRPr="000D150D">
        <w:rPr>
          <w:rFonts w:ascii="Arial" w:hAnsi="Arial" w:cs="Arial"/>
          <w:color w:val="000000" w:themeColor="text1"/>
        </w:rPr>
        <w:t xml:space="preserve"> University Hospital, CIBERES, Barcelona, Spain</w:t>
      </w:r>
    </w:p>
    <w:p w14:paraId="1A6AC9D8" w14:textId="1100BD40"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lastRenderedPageBreak/>
        <w:t>11</w:t>
      </w:r>
      <w:r w:rsidRPr="000D150D">
        <w:rPr>
          <w:rFonts w:ascii="Arial" w:hAnsi="Arial" w:cs="Arial"/>
          <w:color w:val="000000" w:themeColor="text1"/>
        </w:rPr>
        <w:t xml:space="preserve">ProCURE, Catalan Institute of Oncology, </w:t>
      </w:r>
      <w:proofErr w:type="spellStart"/>
      <w:r w:rsidRPr="000D150D">
        <w:rPr>
          <w:rFonts w:ascii="Arial" w:hAnsi="Arial" w:cs="Arial"/>
          <w:color w:val="000000" w:themeColor="text1"/>
        </w:rPr>
        <w:t>Oncobell</w:t>
      </w:r>
      <w:proofErr w:type="spellEnd"/>
      <w:r w:rsidRPr="000D150D">
        <w:rPr>
          <w:rFonts w:ascii="Arial" w:hAnsi="Arial" w:cs="Arial"/>
          <w:color w:val="000000" w:themeColor="text1"/>
        </w:rPr>
        <w:t xml:space="preserve">, </w:t>
      </w:r>
      <w:proofErr w:type="spellStart"/>
      <w:r w:rsidRPr="000D150D">
        <w:rPr>
          <w:rFonts w:ascii="Arial" w:hAnsi="Arial" w:cs="Arial"/>
          <w:color w:val="000000" w:themeColor="text1"/>
        </w:rPr>
        <w:t>Bellvitge</w:t>
      </w:r>
      <w:proofErr w:type="spellEnd"/>
      <w:r w:rsidRPr="000D150D">
        <w:rPr>
          <w:rFonts w:ascii="Arial" w:hAnsi="Arial" w:cs="Arial"/>
          <w:color w:val="000000" w:themeColor="text1"/>
        </w:rPr>
        <w:t xml:space="preserve"> Institute of Biomedical Research (IDIBELL), Barcelona, Spain</w:t>
      </w:r>
    </w:p>
    <w:p w14:paraId="0DCE2EC6" w14:textId="4BBEF19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 xml:space="preserve"> 12</w:t>
      </w:r>
      <w:r w:rsidRPr="000D150D">
        <w:rPr>
          <w:rFonts w:ascii="Arial" w:hAnsi="Arial" w:cs="Arial"/>
          <w:color w:val="000000" w:themeColor="text1"/>
        </w:rPr>
        <w:t>Cardiovascular and Pulmonary Branch, National Heart Lung and Blood Institute, National Institutes of Health, Bethesda, MD</w:t>
      </w:r>
    </w:p>
    <w:p w14:paraId="39E52A76" w14:textId="55E08111" w:rsidR="00104400" w:rsidRPr="000D150D" w:rsidRDefault="00104400" w:rsidP="00A134C5">
      <w:pPr>
        <w:spacing w:line="480" w:lineRule="auto"/>
        <w:rPr>
          <w:rFonts w:ascii="Arial" w:hAnsi="Arial" w:cs="Arial"/>
          <w:color w:val="000000" w:themeColor="text1"/>
        </w:rPr>
      </w:pPr>
    </w:p>
    <w:p w14:paraId="20C4463D" w14:textId="1A07E654" w:rsidR="009D463F" w:rsidRPr="008E7E12" w:rsidRDefault="009D463F" w:rsidP="00A134C5">
      <w:pPr>
        <w:spacing w:line="480" w:lineRule="auto"/>
        <w:rPr>
          <w:rFonts w:ascii="Arial" w:hAnsi="Arial" w:cs="Arial"/>
          <w:b/>
          <w:color w:val="000000" w:themeColor="text1"/>
        </w:rPr>
      </w:pPr>
      <w:r w:rsidRPr="008E7E12">
        <w:rPr>
          <w:rFonts w:ascii="Arial" w:hAnsi="Arial" w:cs="Arial"/>
          <w:b/>
          <w:color w:val="000000" w:themeColor="text1"/>
        </w:rPr>
        <w:t xml:space="preserve">Corresponding </w:t>
      </w:r>
      <w:r w:rsidR="008E7E12" w:rsidRPr="008E7E12">
        <w:rPr>
          <w:rFonts w:ascii="Arial" w:hAnsi="Arial" w:cs="Arial"/>
          <w:b/>
          <w:color w:val="000000" w:themeColor="text1"/>
        </w:rPr>
        <w:t>A</w:t>
      </w:r>
      <w:r w:rsidRPr="008E7E12">
        <w:rPr>
          <w:rFonts w:ascii="Arial" w:hAnsi="Arial" w:cs="Arial"/>
          <w:b/>
          <w:color w:val="000000" w:themeColor="text1"/>
        </w:rPr>
        <w:t>uthor:</w:t>
      </w:r>
    </w:p>
    <w:p w14:paraId="653FAFCE" w14:textId="2F950BB3" w:rsidR="009D463F" w:rsidRPr="000D150D" w:rsidRDefault="009D463F" w:rsidP="00A134C5">
      <w:pPr>
        <w:spacing w:line="480" w:lineRule="auto"/>
        <w:outlineLvl w:val="0"/>
        <w:rPr>
          <w:rFonts w:ascii="Arial" w:hAnsi="Arial" w:cs="Arial"/>
          <w:color w:val="000000" w:themeColor="text1"/>
        </w:rPr>
      </w:pPr>
      <w:r w:rsidRPr="000D150D">
        <w:rPr>
          <w:rFonts w:ascii="Arial" w:hAnsi="Arial" w:cs="Arial"/>
          <w:color w:val="000000" w:themeColor="text1"/>
        </w:rPr>
        <w:t>David J. Kwiatkowski</w:t>
      </w:r>
    </w:p>
    <w:p w14:paraId="03EE971D" w14:textId="7F11DF40"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20 Shattuck Street, Division of Pulmonary Medicine, Brigham and Women’s Hospital, Boston, MA  02115</w:t>
      </w:r>
    </w:p>
    <w:p w14:paraId="6BAE85D8" w14:textId="742872D5" w:rsidR="009D463F" w:rsidRPr="000D150D" w:rsidRDefault="00C33D9E" w:rsidP="00A134C5">
      <w:pPr>
        <w:spacing w:line="480" w:lineRule="auto"/>
        <w:rPr>
          <w:rFonts w:ascii="Arial" w:hAnsi="Arial" w:cs="Arial"/>
          <w:color w:val="000000" w:themeColor="text1"/>
        </w:rPr>
      </w:pPr>
      <w:hyperlink r:id="rId8" w:history="1">
        <w:r w:rsidR="009D463F" w:rsidRPr="000D150D">
          <w:rPr>
            <w:rStyle w:val="Hyperlink"/>
            <w:rFonts w:ascii="Arial" w:hAnsi="Arial" w:cs="Arial"/>
          </w:rPr>
          <w:t>dk@rics.bwh.harvard.edu</w:t>
        </w:r>
      </w:hyperlink>
    </w:p>
    <w:p w14:paraId="6813B70A" w14:textId="379C4563"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 xml:space="preserve">phone: 8573070781   </w:t>
      </w:r>
      <w:proofErr w:type="gramStart"/>
      <w:r w:rsidRPr="000D150D">
        <w:rPr>
          <w:rFonts w:ascii="Arial" w:hAnsi="Arial" w:cs="Arial"/>
          <w:color w:val="000000" w:themeColor="text1"/>
        </w:rPr>
        <w:t>fax</w:t>
      </w:r>
      <w:proofErr w:type="gramEnd"/>
      <w:r w:rsidRPr="000D150D">
        <w:rPr>
          <w:rFonts w:ascii="Arial" w:hAnsi="Arial" w:cs="Arial"/>
          <w:color w:val="000000" w:themeColor="text1"/>
        </w:rPr>
        <w:t>: 6173942769</w:t>
      </w:r>
    </w:p>
    <w:p w14:paraId="1DDFA0DF" w14:textId="77777777" w:rsidR="00090F67" w:rsidRPr="000D150D" w:rsidRDefault="00090F67" w:rsidP="00A134C5">
      <w:pPr>
        <w:spacing w:line="480" w:lineRule="auto"/>
        <w:rPr>
          <w:rFonts w:ascii="Arial" w:hAnsi="Arial" w:cs="Arial"/>
          <w:color w:val="000000" w:themeColor="text1"/>
          <w:vertAlign w:val="superscript"/>
          <w:lang w:eastAsia="ko-KR"/>
        </w:rPr>
      </w:pPr>
    </w:p>
    <w:p w14:paraId="279AC41D" w14:textId="5E2072C4"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w:t>
      </w:r>
      <w:r w:rsidRPr="000D150D">
        <w:rPr>
          <w:rFonts w:ascii="Arial" w:hAnsi="Arial" w:cs="Arial"/>
          <w:color w:val="000000" w:themeColor="text1"/>
        </w:rPr>
        <w:t>equal contribution</w:t>
      </w:r>
    </w:p>
    <w:p w14:paraId="76A958CD" w14:textId="58B12F37" w:rsidR="00C30C9A" w:rsidRPr="000D150D" w:rsidRDefault="00C30C9A" w:rsidP="00A134C5">
      <w:pPr>
        <w:spacing w:line="480" w:lineRule="auto"/>
        <w:rPr>
          <w:rFonts w:ascii="Arial" w:hAnsi="Arial" w:cs="Arial"/>
          <w:color w:val="000000" w:themeColor="text1"/>
        </w:rPr>
      </w:pPr>
    </w:p>
    <w:p w14:paraId="206D4340" w14:textId="327D1B31" w:rsidR="00B13F6A" w:rsidRPr="000D150D" w:rsidRDefault="00B13F6A" w:rsidP="00AE35F2">
      <w:pPr>
        <w:spacing w:line="480" w:lineRule="auto"/>
        <w:rPr>
          <w:rFonts w:ascii="Arial" w:hAnsi="Arial" w:cs="Arial"/>
          <w:color w:val="000000" w:themeColor="text1"/>
        </w:rPr>
      </w:pPr>
      <w:r w:rsidRPr="000D150D">
        <w:rPr>
          <w:rFonts w:ascii="Arial" w:hAnsi="Arial" w:cs="Arial"/>
          <w:color w:val="000000" w:themeColor="text1"/>
        </w:rPr>
        <w:t>Author contributions:</w:t>
      </w:r>
    </w:p>
    <w:p w14:paraId="7E5AD720" w14:textId="34576A1E" w:rsidR="00B13F6A" w:rsidRPr="000D150D" w:rsidRDefault="00B13F6A" w:rsidP="00AE35F2">
      <w:pPr>
        <w:spacing w:line="480" w:lineRule="auto"/>
        <w:outlineLvl w:val="0"/>
        <w:rPr>
          <w:rFonts w:ascii="Arial" w:hAnsi="Arial" w:cs="Arial"/>
          <w:color w:val="000000" w:themeColor="text1"/>
        </w:rPr>
      </w:pPr>
      <w:r w:rsidRPr="000D150D">
        <w:rPr>
          <w:rFonts w:ascii="Arial" w:hAnsi="Arial" w:cs="Arial"/>
          <w:color w:val="000000" w:themeColor="text1"/>
        </w:rPr>
        <w:t xml:space="preserve">Contributions to the conception and design of the work: SW, </w:t>
      </w:r>
      <w:r w:rsidR="00D54B21" w:rsidRPr="000D150D">
        <w:rPr>
          <w:rFonts w:ascii="Arial" w:hAnsi="Arial" w:cs="Arial"/>
          <w:color w:val="000000" w:themeColor="text1"/>
        </w:rPr>
        <w:t xml:space="preserve">EKS, GH, </w:t>
      </w:r>
      <w:r w:rsidRPr="000D150D">
        <w:rPr>
          <w:rFonts w:ascii="Arial" w:hAnsi="Arial" w:cs="Arial"/>
          <w:color w:val="000000" w:themeColor="text1"/>
        </w:rPr>
        <w:t>DJK</w:t>
      </w:r>
    </w:p>
    <w:p w14:paraId="4DCD5463" w14:textId="64155312" w:rsidR="00B13F6A"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Contributions to the acquisition, analysis, or interpretation of data: all authors</w:t>
      </w:r>
    </w:p>
    <w:p w14:paraId="2120CD01" w14:textId="232350B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Drafting the work or revising it critically for important intellectual content: all authors</w:t>
      </w:r>
    </w:p>
    <w:p w14:paraId="1CDB2E0E" w14:textId="67FCB4FD" w:rsidR="00D54B21" w:rsidRPr="000D150D" w:rsidRDefault="00D54B21" w:rsidP="00AE35F2">
      <w:pPr>
        <w:spacing w:line="480" w:lineRule="auto"/>
        <w:outlineLvl w:val="0"/>
        <w:rPr>
          <w:rFonts w:ascii="Arial" w:hAnsi="Arial" w:cs="Arial"/>
          <w:color w:val="000000" w:themeColor="text1"/>
        </w:rPr>
      </w:pPr>
      <w:r w:rsidRPr="000D150D">
        <w:rPr>
          <w:rFonts w:ascii="Arial" w:hAnsi="Arial" w:cs="Arial"/>
          <w:color w:val="000000" w:themeColor="text1"/>
        </w:rPr>
        <w:t>Final approval of the version to be published: all authors</w:t>
      </w:r>
    </w:p>
    <w:p w14:paraId="64B83DA0" w14:textId="76F9913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Agreement to be accountable for all aspects of the work: all authors</w:t>
      </w:r>
    </w:p>
    <w:p w14:paraId="03004132" w14:textId="77777777" w:rsidR="00B13F6A" w:rsidRPr="000D150D" w:rsidRDefault="00B13F6A" w:rsidP="00A134C5">
      <w:pPr>
        <w:spacing w:line="480" w:lineRule="auto"/>
        <w:rPr>
          <w:rFonts w:ascii="Arial" w:hAnsi="Arial" w:cs="Arial"/>
          <w:color w:val="000000" w:themeColor="text1"/>
        </w:rPr>
      </w:pPr>
    </w:p>
    <w:p w14:paraId="3F5585FF" w14:textId="1C5F9B92" w:rsidR="00D54B21" w:rsidRPr="000D150D" w:rsidRDefault="00D54B21" w:rsidP="00A134C5">
      <w:pPr>
        <w:spacing w:line="480" w:lineRule="auto"/>
        <w:outlineLvl w:val="0"/>
        <w:rPr>
          <w:rFonts w:ascii="Arial" w:hAnsi="Arial" w:cs="Arial"/>
          <w:color w:val="000000" w:themeColor="text1"/>
          <w:lang w:eastAsia="ko-KR"/>
        </w:rPr>
      </w:pPr>
      <w:r w:rsidRPr="000D150D">
        <w:rPr>
          <w:rFonts w:ascii="Arial" w:hAnsi="Arial" w:cs="Arial"/>
          <w:color w:val="000000" w:themeColor="text1"/>
          <w:lang w:eastAsia="ko-KR"/>
        </w:rPr>
        <w:t xml:space="preserve">Short running head: LAM GWAS implicates </w:t>
      </w:r>
      <w:r w:rsidRPr="000D150D">
        <w:rPr>
          <w:rFonts w:ascii="Arial" w:hAnsi="Arial" w:cs="Arial"/>
          <w:i/>
          <w:color w:val="000000" w:themeColor="text1"/>
          <w:lang w:eastAsia="ko-KR"/>
        </w:rPr>
        <w:t>NR2F2</w:t>
      </w:r>
    </w:p>
    <w:p w14:paraId="18D27238" w14:textId="0BDFC603" w:rsidR="00D54B21" w:rsidRPr="000D150D" w:rsidRDefault="00D54B21" w:rsidP="00A134C5">
      <w:pPr>
        <w:spacing w:line="480" w:lineRule="auto"/>
        <w:rPr>
          <w:rFonts w:ascii="Arial" w:hAnsi="Arial" w:cs="Arial"/>
          <w:color w:val="000000" w:themeColor="text1"/>
          <w:lang w:eastAsia="ko-KR"/>
        </w:rPr>
      </w:pPr>
    </w:p>
    <w:p w14:paraId="21BCA19E" w14:textId="77777777" w:rsidR="00451F84" w:rsidRPr="000D150D" w:rsidRDefault="00451F84" w:rsidP="00A134C5">
      <w:pPr>
        <w:spacing w:line="480" w:lineRule="auto"/>
        <w:rPr>
          <w:rFonts w:ascii="Arial" w:hAnsi="Arial" w:cs="Arial"/>
          <w:color w:val="000000" w:themeColor="text1"/>
        </w:rPr>
      </w:pPr>
    </w:p>
    <w:p w14:paraId="45BC685A" w14:textId="77777777" w:rsidR="002D216E" w:rsidRPr="000D150D" w:rsidRDefault="002D216E" w:rsidP="00A134C5">
      <w:pPr>
        <w:spacing w:line="480" w:lineRule="auto"/>
        <w:rPr>
          <w:rFonts w:ascii="Arial" w:hAnsi="Arial" w:cs="Arial"/>
          <w:b/>
          <w:color w:val="000000" w:themeColor="text1"/>
        </w:rPr>
        <w:sectPr w:rsidR="002D216E" w:rsidRPr="000D150D" w:rsidSect="004C4547">
          <w:footerReference w:type="even" r:id="rId9"/>
          <w:footerReference w:type="default" r:id="rId10"/>
          <w:pgSz w:w="11906" w:h="16838"/>
          <w:pgMar w:top="1701" w:right="1418" w:bottom="1701" w:left="1418" w:header="851" w:footer="992" w:gutter="0"/>
          <w:lnNumType w:countBy="1"/>
          <w:pgNumType w:start="1"/>
          <w:cols w:space="425"/>
          <w:docGrid w:linePitch="360"/>
        </w:sectPr>
      </w:pPr>
    </w:p>
    <w:p w14:paraId="4FE54A7F" w14:textId="77777777" w:rsidR="00F35B44" w:rsidRPr="007319B2" w:rsidRDefault="00F35B44" w:rsidP="007319B2">
      <w:pPr>
        <w:spacing w:line="480" w:lineRule="auto"/>
        <w:rPr>
          <w:rFonts w:ascii="Arial" w:hAnsi="Arial" w:cs="Arial"/>
          <w:b/>
          <w:color w:val="000000" w:themeColor="text1"/>
        </w:rPr>
      </w:pPr>
      <w:r w:rsidRPr="007319B2">
        <w:rPr>
          <w:rFonts w:ascii="Arial" w:hAnsi="Arial" w:cs="Arial"/>
          <w:b/>
          <w:color w:val="000000" w:themeColor="text1"/>
        </w:rPr>
        <w:lastRenderedPageBreak/>
        <w:t xml:space="preserve">SUMMARY </w:t>
      </w:r>
    </w:p>
    <w:p w14:paraId="053A0D22" w14:textId="0CF48D23" w:rsidR="00F35B44" w:rsidRPr="000D150D" w:rsidRDefault="00736FDC" w:rsidP="00537C90">
      <w:pPr>
        <w:spacing w:line="480" w:lineRule="auto"/>
        <w:ind w:leftChars="100" w:left="240"/>
        <w:rPr>
          <w:rFonts w:ascii="Arial" w:hAnsi="Arial" w:cs="Arial"/>
        </w:rPr>
      </w:pPr>
      <w:r>
        <w:rPr>
          <w:rFonts w:ascii="Arial" w:hAnsi="Arial" w:cs="Arial"/>
          <w:color w:val="000000" w:themeColor="text1"/>
        </w:rPr>
        <w:t>We conducted</w:t>
      </w:r>
      <w:r w:rsidR="00F35B44" w:rsidRPr="000D150D">
        <w:rPr>
          <w:rFonts w:ascii="Arial" w:hAnsi="Arial" w:cs="Arial"/>
          <w:color w:val="000000" w:themeColor="text1"/>
        </w:rPr>
        <w:t xml:space="preserve"> </w:t>
      </w:r>
      <w:r w:rsidR="007203F2">
        <w:rPr>
          <w:rFonts w:ascii="Arial" w:hAnsi="Arial" w:cs="Arial"/>
          <w:color w:val="000000" w:themeColor="text1"/>
        </w:rPr>
        <w:t xml:space="preserve">a </w:t>
      </w:r>
      <w:r w:rsidR="00F35B44">
        <w:rPr>
          <w:rFonts w:ascii="Arial" w:hAnsi="Arial" w:cs="Arial"/>
          <w:color w:val="000000" w:themeColor="text1"/>
        </w:rPr>
        <w:t>g</w:t>
      </w:r>
      <w:r w:rsidR="00F35B44" w:rsidRPr="000D150D">
        <w:rPr>
          <w:rFonts w:ascii="Arial" w:hAnsi="Arial" w:cs="Arial"/>
          <w:color w:val="000000" w:themeColor="text1"/>
        </w:rPr>
        <w:t xml:space="preserve">enome </w:t>
      </w:r>
      <w:r w:rsidR="00F35B44">
        <w:rPr>
          <w:rFonts w:ascii="Arial" w:hAnsi="Arial" w:cs="Arial"/>
          <w:color w:val="000000" w:themeColor="text1"/>
        </w:rPr>
        <w:t>w</w:t>
      </w:r>
      <w:r w:rsidR="00F35B44" w:rsidRPr="000D150D">
        <w:rPr>
          <w:rFonts w:ascii="Arial" w:hAnsi="Arial" w:cs="Arial"/>
          <w:color w:val="000000" w:themeColor="text1"/>
        </w:rPr>
        <w:t xml:space="preserve">ide </w:t>
      </w:r>
      <w:r w:rsidR="00F35B44">
        <w:rPr>
          <w:rFonts w:ascii="Arial" w:hAnsi="Arial" w:cs="Arial"/>
          <w:color w:val="000000" w:themeColor="text1"/>
        </w:rPr>
        <w:t>a</w:t>
      </w:r>
      <w:r w:rsidR="00F35B44" w:rsidRPr="000D150D">
        <w:rPr>
          <w:rFonts w:ascii="Arial" w:hAnsi="Arial" w:cs="Arial"/>
          <w:color w:val="000000" w:themeColor="text1"/>
        </w:rPr>
        <w:t xml:space="preserve">ssociation </w:t>
      </w:r>
      <w:r w:rsidR="00F35B44">
        <w:rPr>
          <w:rFonts w:ascii="Arial" w:hAnsi="Arial" w:cs="Arial"/>
          <w:color w:val="000000" w:themeColor="text1"/>
        </w:rPr>
        <w:t>s</w:t>
      </w:r>
      <w:r w:rsidR="00F35B44" w:rsidRPr="000D150D">
        <w:rPr>
          <w:rFonts w:ascii="Arial" w:hAnsi="Arial" w:cs="Arial"/>
          <w:color w:val="000000" w:themeColor="text1"/>
        </w:rPr>
        <w:t>tudy</w:t>
      </w:r>
      <w:r w:rsidR="00F35B44">
        <w:rPr>
          <w:rFonts w:ascii="Arial" w:hAnsi="Arial" w:cs="Arial"/>
          <w:color w:val="000000" w:themeColor="text1"/>
        </w:rPr>
        <w:t xml:space="preserve"> to identify </w:t>
      </w:r>
      <w:r w:rsidR="00F35B44" w:rsidRPr="000D150D">
        <w:rPr>
          <w:rFonts w:ascii="Arial" w:hAnsi="Arial" w:cs="Arial"/>
          <w:color w:val="000000" w:themeColor="text1"/>
        </w:rPr>
        <w:t xml:space="preserve">variants outside of </w:t>
      </w:r>
      <w:r w:rsidR="00F35B44" w:rsidRPr="000D150D">
        <w:rPr>
          <w:rFonts w:ascii="Arial" w:hAnsi="Arial" w:cs="Arial"/>
          <w:i/>
          <w:color w:val="000000" w:themeColor="text1"/>
        </w:rPr>
        <w:t>TSC2</w:t>
      </w:r>
      <w:r w:rsidR="00F35B44" w:rsidRPr="000D150D">
        <w:rPr>
          <w:rFonts w:ascii="Arial" w:hAnsi="Arial" w:cs="Arial"/>
          <w:color w:val="000000" w:themeColor="text1"/>
        </w:rPr>
        <w:t>/</w:t>
      </w:r>
      <w:r w:rsidR="00F35B44" w:rsidRPr="000D150D">
        <w:rPr>
          <w:rFonts w:ascii="Arial" w:hAnsi="Arial" w:cs="Arial"/>
          <w:i/>
          <w:color w:val="000000" w:themeColor="text1"/>
        </w:rPr>
        <w:t>TSC1</w:t>
      </w:r>
      <w:r w:rsidR="00F35B44" w:rsidRPr="000D150D">
        <w:rPr>
          <w:rFonts w:ascii="Arial" w:hAnsi="Arial" w:cs="Arial"/>
          <w:color w:val="000000" w:themeColor="text1"/>
        </w:rPr>
        <w:t xml:space="preserve"> associated with </w:t>
      </w:r>
      <w:proofErr w:type="spellStart"/>
      <w:r w:rsidR="00F35B44" w:rsidRPr="000D150D">
        <w:rPr>
          <w:rFonts w:ascii="Arial" w:hAnsi="Arial" w:cs="Arial"/>
          <w:color w:val="000000" w:themeColor="text1"/>
        </w:rPr>
        <w:t>Lymphangioleiomyomatosis</w:t>
      </w:r>
      <w:proofErr w:type="spellEnd"/>
      <w:r w:rsidR="007203F2">
        <w:rPr>
          <w:rFonts w:ascii="Arial" w:hAnsi="Arial" w:cs="Arial"/>
          <w:color w:val="000000" w:themeColor="text1"/>
        </w:rPr>
        <w:t xml:space="preserve"> (LAM) pathogenesis</w:t>
      </w:r>
      <w:r w:rsidR="007319B2">
        <w:rPr>
          <w:rFonts w:ascii="Arial" w:hAnsi="Arial" w:cs="Arial"/>
          <w:color w:val="000000" w:themeColor="text1"/>
        </w:rPr>
        <w:t>. T</w:t>
      </w:r>
      <w:r w:rsidR="00120C01">
        <w:rPr>
          <w:rFonts w:ascii="Arial" w:hAnsi="Arial" w:cs="Arial"/>
          <w:color w:val="000000" w:themeColor="text1"/>
        </w:rPr>
        <w:t xml:space="preserve">wo </w:t>
      </w:r>
      <w:r w:rsidR="007203F2">
        <w:rPr>
          <w:rFonts w:ascii="Arial" w:hAnsi="Arial" w:cs="Arial"/>
          <w:color w:val="000000" w:themeColor="text1"/>
        </w:rPr>
        <w:t>SNP</w:t>
      </w:r>
      <w:r w:rsidR="007319B2">
        <w:rPr>
          <w:rFonts w:ascii="Arial" w:hAnsi="Arial" w:cs="Arial"/>
          <w:color w:val="000000" w:themeColor="text1"/>
        </w:rPr>
        <w:t xml:space="preserve">s were identified near </w:t>
      </w:r>
      <w:r w:rsidR="00F35B44" w:rsidRPr="000D150D">
        <w:rPr>
          <w:rFonts w:ascii="Arial" w:hAnsi="Arial" w:cs="Arial"/>
          <w:i/>
        </w:rPr>
        <w:t>NR2F2</w:t>
      </w:r>
      <w:r w:rsidR="007319B2">
        <w:rPr>
          <w:rFonts w:ascii="Arial" w:hAnsi="Arial" w:cs="Arial"/>
        </w:rPr>
        <w:t>. Pathology studies indicate this transcription factor is expressed highly in a LAM-related tumor</w:t>
      </w:r>
      <w:r w:rsidR="00F35B44" w:rsidRPr="000D150D">
        <w:rPr>
          <w:rFonts w:ascii="Arial" w:hAnsi="Arial" w:cs="Arial"/>
        </w:rPr>
        <w:t>.</w:t>
      </w:r>
    </w:p>
    <w:p w14:paraId="13DBEF9D" w14:textId="1390D7DF" w:rsidR="00104400" w:rsidRPr="008E7E12" w:rsidRDefault="00F35B44" w:rsidP="00ED4D53">
      <w:pPr>
        <w:spacing w:line="480" w:lineRule="auto"/>
        <w:rPr>
          <w:rFonts w:ascii="Arial" w:hAnsi="Arial" w:cs="Arial"/>
          <w:b/>
          <w:color w:val="000000" w:themeColor="text1"/>
        </w:rPr>
      </w:pPr>
      <w:r>
        <w:rPr>
          <w:rFonts w:ascii="Arial" w:hAnsi="Arial" w:cs="Arial"/>
          <w:b/>
          <w:color w:val="000000" w:themeColor="text1"/>
        </w:rPr>
        <w:br w:type="page"/>
      </w:r>
      <w:r w:rsidR="00104400" w:rsidRPr="000D150D">
        <w:rPr>
          <w:rFonts w:ascii="Arial" w:hAnsi="Arial" w:cs="Arial"/>
          <w:b/>
          <w:color w:val="000000" w:themeColor="text1"/>
        </w:rPr>
        <w:lastRenderedPageBreak/>
        <w:t>ABSTRACT</w:t>
      </w:r>
      <w:r w:rsidR="00F607D6">
        <w:rPr>
          <w:rFonts w:ascii="Arial" w:hAnsi="Arial" w:cs="Arial"/>
          <w:b/>
          <w:color w:val="000000" w:themeColor="text1"/>
        </w:rPr>
        <w:t xml:space="preserve"> </w:t>
      </w:r>
    </w:p>
    <w:p w14:paraId="4414C6C6" w14:textId="545A11B7" w:rsidR="003A1DB7"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Rationale</w:t>
      </w:r>
      <w:r w:rsidR="00104400" w:rsidRPr="000D150D">
        <w:rPr>
          <w:rFonts w:ascii="Arial" w:hAnsi="Arial" w:cs="Arial"/>
          <w:b/>
          <w:color w:val="000000" w:themeColor="text1"/>
        </w:rPr>
        <w:t>:</w:t>
      </w:r>
      <w:r w:rsidR="00C06923" w:rsidRPr="000D150D">
        <w:rPr>
          <w:rFonts w:ascii="Arial" w:hAnsi="Arial" w:cs="Arial"/>
          <w:color w:val="000000" w:themeColor="text1"/>
        </w:rPr>
        <w:t xml:space="preserve"> </w:t>
      </w:r>
      <w:proofErr w:type="spellStart"/>
      <w:r w:rsidR="00C06923" w:rsidRPr="000D150D">
        <w:rPr>
          <w:rFonts w:ascii="Arial" w:hAnsi="Arial" w:cs="Arial"/>
          <w:color w:val="000000" w:themeColor="text1"/>
        </w:rPr>
        <w:t>Lymphangioleiomyomatosis</w:t>
      </w:r>
      <w:proofErr w:type="spellEnd"/>
      <w:r w:rsidR="00C06923" w:rsidRPr="000D150D">
        <w:rPr>
          <w:rFonts w:ascii="Arial" w:hAnsi="Arial" w:cs="Arial"/>
          <w:color w:val="000000" w:themeColor="text1"/>
        </w:rPr>
        <w:t xml:space="preserve"> </w:t>
      </w:r>
      <w:r w:rsidR="007319B2">
        <w:rPr>
          <w:rFonts w:ascii="Arial" w:hAnsi="Arial" w:cs="Arial"/>
          <w:color w:val="000000" w:themeColor="text1"/>
        </w:rPr>
        <w:t>occurs</w:t>
      </w:r>
      <w:r w:rsidR="00104400" w:rsidRPr="000D150D">
        <w:rPr>
          <w:rFonts w:ascii="Arial" w:hAnsi="Arial" w:cs="Arial"/>
          <w:color w:val="000000" w:themeColor="text1"/>
        </w:rPr>
        <w:t xml:space="preserve"> either associated with Tuberous Sclerosis Complex or </w:t>
      </w:r>
      <w:r w:rsidR="008D4A05">
        <w:rPr>
          <w:rFonts w:ascii="Arial" w:hAnsi="Arial" w:cs="Arial"/>
          <w:color w:val="000000" w:themeColor="text1"/>
        </w:rPr>
        <w:t xml:space="preserve">as </w:t>
      </w:r>
      <w:r w:rsidR="00104400" w:rsidRPr="000D150D">
        <w:rPr>
          <w:rFonts w:ascii="Arial" w:hAnsi="Arial" w:cs="Arial"/>
          <w:color w:val="000000" w:themeColor="text1"/>
        </w:rPr>
        <w:t>sporadic</w:t>
      </w:r>
      <w:r w:rsidR="008D4A05">
        <w:rPr>
          <w:rFonts w:ascii="Arial" w:hAnsi="Arial" w:cs="Arial"/>
          <w:color w:val="000000" w:themeColor="text1"/>
        </w:rPr>
        <w:t xml:space="preserve"> </w:t>
      </w:r>
      <w:r w:rsidR="00A0587D">
        <w:rPr>
          <w:rFonts w:ascii="Arial" w:hAnsi="Arial" w:cs="Arial"/>
          <w:color w:val="000000" w:themeColor="text1"/>
        </w:rPr>
        <w:t>disease</w:t>
      </w:r>
      <w:r w:rsidR="007203F2">
        <w:rPr>
          <w:rFonts w:ascii="Arial" w:hAnsi="Arial" w:cs="Arial"/>
          <w:color w:val="000000" w:themeColor="text1"/>
        </w:rPr>
        <w:t xml:space="preserve"> (S-LAM)</w:t>
      </w:r>
      <w:r w:rsidR="00104400" w:rsidRPr="000D150D">
        <w:rPr>
          <w:rFonts w:ascii="Arial" w:hAnsi="Arial" w:cs="Arial"/>
          <w:color w:val="000000" w:themeColor="text1"/>
        </w:rPr>
        <w:t xml:space="preserve">. </w:t>
      </w:r>
      <w:r w:rsidR="00451F84" w:rsidRPr="000D150D">
        <w:rPr>
          <w:rFonts w:ascii="Arial" w:hAnsi="Arial" w:cs="Arial"/>
          <w:color w:val="000000" w:themeColor="text1"/>
        </w:rPr>
        <w:t>R</w:t>
      </w:r>
      <w:r w:rsidR="00104400" w:rsidRPr="000D150D">
        <w:rPr>
          <w:rFonts w:ascii="Arial" w:hAnsi="Arial" w:cs="Arial"/>
          <w:color w:val="000000" w:themeColor="text1"/>
        </w:rPr>
        <w:t xml:space="preserve">isk factors for development of </w:t>
      </w:r>
      <w:r w:rsidR="007203F2">
        <w:rPr>
          <w:rFonts w:ascii="Arial" w:hAnsi="Arial" w:cs="Arial"/>
          <w:color w:val="000000" w:themeColor="text1"/>
        </w:rPr>
        <w:t>S-LAM</w:t>
      </w:r>
      <w:r w:rsidR="00104400" w:rsidRPr="000D150D">
        <w:rPr>
          <w:rFonts w:ascii="Arial" w:hAnsi="Arial" w:cs="Arial"/>
          <w:color w:val="000000" w:themeColor="text1"/>
        </w:rPr>
        <w:t xml:space="preserve"> are unknown. </w:t>
      </w:r>
    </w:p>
    <w:p w14:paraId="7784075D" w14:textId="25A6B8E9" w:rsidR="00104400"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Objectives:</w:t>
      </w:r>
      <w:r w:rsidRPr="000D150D">
        <w:rPr>
          <w:rFonts w:ascii="Arial" w:hAnsi="Arial" w:cs="Arial"/>
          <w:color w:val="000000" w:themeColor="text1"/>
        </w:rPr>
        <w:t xml:space="preserve"> </w:t>
      </w:r>
      <w:r w:rsidR="00104400" w:rsidRPr="000D150D">
        <w:rPr>
          <w:rFonts w:ascii="Arial" w:hAnsi="Arial" w:cs="Arial"/>
          <w:color w:val="000000" w:themeColor="text1"/>
        </w:rPr>
        <w:t xml:space="preserve">We hypothesized that DNA sequence variants outside of </w:t>
      </w:r>
      <w:r w:rsidR="00104400" w:rsidRPr="000D150D">
        <w:rPr>
          <w:rFonts w:ascii="Arial" w:hAnsi="Arial" w:cs="Arial"/>
          <w:i/>
          <w:color w:val="000000" w:themeColor="text1"/>
        </w:rPr>
        <w:t>TSC2</w:t>
      </w:r>
      <w:r w:rsidR="00104400" w:rsidRPr="000D150D">
        <w:rPr>
          <w:rFonts w:ascii="Arial" w:hAnsi="Arial" w:cs="Arial"/>
          <w:color w:val="000000" w:themeColor="text1"/>
        </w:rPr>
        <w:t>/</w:t>
      </w:r>
      <w:r w:rsidR="00104400" w:rsidRPr="000D150D">
        <w:rPr>
          <w:rFonts w:ascii="Arial" w:hAnsi="Arial" w:cs="Arial"/>
          <w:i/>
          <w:color w:val="000000" w:themeColor="text1"/>
        </w:rPr>
        <w:t>TSC1</w:t>
      </w:r>
      <w:r w:rsidR="00104400" w:rsidRPr="000D150D">
        <w:rPr>
          <w:rFonts w:ascii="Arial" w:hAnsi="Arial" w:cs="Arial"/>
          <w:color w:val="000000" w:themeColor="text1"/>
        </w:rPr>
        <w:t xml:space="preserve"> might be associated with s</w:t>
      </w:r>
      <w:r w:rsidR="008D4A05">
        <w:rPr>
          <w:rFonts w:ascii="Arial" w:hAnsi="Arial" w:cs="Arial"/>
          <w:color w:val="000000" w:themeColor="text1"/>
        </w:rPr>
        <w:t>usceptibility</w:t>
      </w:r>
      <w:r w:rsidR="00104400" w:rsidRPr="000D150D">
        <w:rPr>
          <w:rFonts w:ascii="Arial" w:hAnsi="Arial" w:cs="Arial"/>
          <w:color w:val="000000" w:themeColor="text1"/>
        </w:rPr>
        <w:t xml:space="preserve"> for </w:t>
      </w:r>
      <w:r w:rsidR="007319B2">
        <w:rPr>
          <w:rFonts w:ascii="Arial" w:hAnsi="Arial" w:cs="Arial"/>
          <w:color w:val="000000" w:themeColor="text1"/>
        </w:rPr>
        <w:t>S-LAM</w:t>
      </w:r>
      <w:r w:rsidR="00104400" w:rsidRPr="000D150D">
        <w:rPr>
          <w:rFonts w:ascii="Arial" w:hAnsi="Arial" w:cs="Arial"/>
          <w:color w:val="000000" w:themeColor="text1"/>
        </w:rPr>
        <w:t xml:space="preserve">, and performed </w:t>
      </w:r>
      <w:r w:rsidR="007319B2">
        <w:rPr>
          <w:rFonts w:ascii="Arial" w:hAnsi="Arial" w:cs="Arial"/>
          <w:color w:val="000000" w:themeColor="text1"/>
        </w:rPr>
        <w:t xml:space="preserve">a </w:t>
      </w:r>
      <w:r w:rsidR="00104400" w:rsidRPr="000D150D">
        <w:rPr>
          <w:rFonts w:ascii="Arial" w:hAnsi="Arial" w:cs="Arial"/>
          <w:color w:val="000000" w:themeColor="text1"/>
        </w:rPr>
        <w:t>Geno</w:t>
      </w:r>
      <w:r w:rsidR="00956095" w:rsidRPr="000D150D">
        <w:rPr>
          <w:rFonts w:ascii="Arial" w:hAnsi="Arial" w:cs="Arial"/>
          <w:color w:val="000000" w:themeColor="text1"/>
        </w:rPr>
        <w:t>me Wide Association Study</w:t>
      </w:r>
      <w:r w:rsidR="007319B2">
        <w:rPr>
          <w:rFonts w:ascii="Arial" w:hAnsi="Arial" w:cs="Arial"/>
          <w:color w:val="000000" w:themeColor="text1"/>
        </w:rPr>
        <w:t xml:space="preserve"> (GWAS)</w:t>
      </w:r>
      <w:r w:rsidR="00104400" w:rsidRPr="000D150D">
        <w:rPr>
          <w:rFonts w:ascii="Arial" w:hAnsi="Arial" w:cs="Arial"/>
          <w:color w:val="000000" w:themeColor="text1"/>
        </w:rPr>
        <w:t>.</w:t>
      </w:r>
    </w:p>
    <w:p w14:paraId="1F1B76DE" w14:textId="029A61E1" w:rsidR="00104400" w:rsidRPr="000D150D" w:rsidRDefault="00104400"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Methods:</w:t>
      </w:r>
      <w:r w:rsidRPr="000D150D">
        <w:rPr>
          <w:rFonts w:ascii="Arial" w:hAnsi="Arial" w:cs="Arial"/>
          <w:color w:val="000000" w:themeColor="text1"/>
        </w:rPr>
        <w:t xml:space="preserve"> S</w:t>
      </w:r>
      <w:r w:rsidR="00366726" w:rsidRPr="000D150D">
        <w:rPr>
          <w:rFonts w:ascii="Arial" w:hAnsi="Arial" w:cs="Arial"/>
          <w:color w:val="000000" w:themeColor="text1"/>
        </w:rPr>
        <w:t xml:space="preserve">aliva DNA samples from 479 </w:t>
      </w:r>
      <w:r w:rsidR="007203F2">
        <w:rPr>
          <w:rFonts w:ascii="Arial" w:hAnsi="Arial" w:cs="Arial"/>
          <w:color w:val="000000" w:themeColor="text1"/>
        </w:rPr>
        <w:t xml:space="preserve">S-LAM </w:t>
      </w:r>
      <w:r w:rsidRPr="000D150D">
        <w:rPr>
          <w:rFonts w:ascii="Arial" w:hAnsi="Arial" w:cs="Arial"/>
          <w:color w:val="000000" w:themeColor="text1"/>
        </w:rPr>
        <w:t xml:space="preserve">subjects were genotyped on the Infinium OmniExpress-24 v1.2 </w:t>
      </w:r>
      <w:proofErr w:type="spellStart"/>
      <w:r w:rsidRPr="000D150D">
        <w:rPr>
          <w:rFonts w:ascii="Arial" w:hAnsi="Arial" w:cs="Arial"/>
          <w:color w:val="000000" w:themeColor="text1"/>
        </w:rPr>
        <w:t>BeadChip</w:t>
      </w:r>
      <w:proofErr w:type="spellEnd"/>
      <w:r w:rsidRPr="000D150D">
        <w:rPr>
          <w:rFonts w:ascii="Arial" w:hAnsi="Arial" w:cs="Arial"/>
          <w:color w:val="000000" w:themeColor="text1"/>
        </w:rPr>
        <w:t xml:space="preserve">, and compared with genotype data </w:t>
      </w:r>
      <w:r w:rsidR="00F607D6">
        <w:rPr>
          <w:rFonts w:ascii="Arial" w:hAnsi="Arial" w:cs="Arial"/>
          <w:color w:val="000000" w:themeColor="text1"/>
        </w:rPr>
        <w:t xml:space="preserve">from </w:t>
      </w:r>
      <w:r w:rsidR="003115B8">
        <w:rPr>
          <w:rFonts w:ascii="Arial" w:hAnsi="Arial" w:cs="Arial" w:hint="eastAsia"/>
          <w:color w:val="000000" w:themeColor="text1"/>
          <w:lang w:eastAsia="ko-KR"/>
        </w:rPr>
        <w:t>852 females matched each S-LAM</w:t>
      </w:r>
      <w:r w:rsidR="005B3F28">
        <w:rPr>
          <w:rFonts w:ascii="Arial" w:hAnsi="Arial" w:cs="Arial" w:hint="eastAsia"/>
          <w:color w:val="000000" w:themeColor="text1"/>
          <w:lang w:eastAsia="ko-KR"/>
        </w:rPr>
        <w:t xml:space="preserve"> subject</w:t>
      </w:r>
      <w:r w:rsidR="003115B8">
        <w:rPr>
          <w:rFonts w:ascii="Arial" w:hAnsi="Arial" w:cs="Arial" w:hint="eastAsia"/>
          <w:color w:val="000000" w:themeColor="text1"/>
          <w:lang w:eastAsia="ko-KR"/>
        </w:rPr>
        <w:t xml:space="preserve"> among </w:t>
      </w:r>
      <w:r w:rsidRPr="000D150D">
        <w:rPr>
          <w:rFonts w:ascii="Arial" w:hAnsi="Arial" w:cs="Arial"/>
          <w:color w:val="000000" w:themeColor="text1"/>
        </w:rPr>
        <w:t>1</w:t>
      </w:r>
      <w:r w:rsidR="00EC3A2E" w:rsidRPr="000D150D">
        <w:rPr>
          <w:rFonts w:ascii="Arial" w:hAnsi="Arial" w:cs="Arial" w:hint="eastAsia"/>
          <w:color w:val="000000" w:themeColor="text1"/>
          <w:lang w:eastAsia="ko-KR"/>
        </w:rPr>
        <w:t>,</w:t>
      </w:r>
      <w:r w:rsidRPr="000D150D">
        <w:rPr>
          <w:rFonts w:ascii="Arial" w:hAnsi="Arial" w:cs="Arial"/>
          <w:color w:val="000000" w:themeColor="text1"/>
        </w:rPr>
        <w:t xml:space="preserve">261 </w:t>
      </w:r>
      <w:r w:rsidR="003115B8">
        <w:rPr>
          <w:rFonts w:ascii="Arial" w:hAnsi="Arial" w:cs="Arial" w:hint="eastAsia"/>
          <w:color w:val="000000" w:themeColor="text1"/>
          <w:lang w:eastAsia="ko-KR"/>
        </w:rPr>
        <w:t xml:space="preserve">females in </w:t>
      </w:r>
      <w:proofErr w:type="spellStart"/>
      <w:r w:rsidRPr="000D150D">
        <w:rPr>
          <w:rFonts w:ascii="Arial" w:hAnsi="Arial" w:cs="Arial"/>
          <w:color w:val="000000" w:themeColor="text1"/>
        </w:rPr>
        <w:t>COPDGene</w:t>
      </w:r>
      <w:proofErr w:type="spellEnd"/>
      <w:r w:rsidRPr="000D150D">
        <w:rPr>
          <w:rFonts w:ascii="Arial" w:hAnsi="Arial" w:cs="Arial"/>
          <w:color w:val="000000" w:themeColor="text1"/>
        </w:rPr>
        <w:t xml:space="preserve"> </w:t>
      </w:r>
      <w:r w:rsidR="008D4A05" w:rsidRPr="008D4A05">
        <w:rPr>
          <w:rFonts w:ascii="Arial" w:hAnsi="Arial" w:cs="Arial"/>
          <w:color w:val="000000" w:themeColor="text1"/>
          <w:lang w:eastAsia="ko-KR"/>
        </w:rPr>
        <w:t>using</w:t>
      </w:r>
      <w:r w:rsidR="00F607D6">
        <w:rPr>
          <w:rFonts w:ascii="Arial" w:hAnsi="Arial" w:cs="Arial"/>
          <w:color w:val="000000" w:themeColor="text1"/>
          <w:lang w:eastAsia="ko-KR"/>
        </w:rPr>
        <w:t xml:space="preserve"> </w:t>
      </w:r>
      <w:r w:rsidR="002762B8">
        <w:rPr>
          <w:rFonts w:ascii="Arial" w:hAnsi="Arial" w:cs="Arial" w:hint="eastAsia"/>
          <w:color w:val="000000" w:themeColor="text1"/>
          <w:lang w:eastAsia="ko-KR"/>
        </w:rPr>
        <w:t>conditional logistic regression</w:t>
      </w:r>
      <w:r w:rsidRPr="000D150D">
        <w:rPr>
          <w:rFonts w:ascii="Arial" w:hAnsi="Arial" w:cs="Arial"/>
          <w:color w:val="000000" w:themeColor="text1"/>
        </w:rPr>
        <w:t xml:space="preserve">. </w:t>
      </w:r>
      <w:r w:rsidR="008F18A2">
        <w:rPr>
          <w:rFonts w:ascii="Arial" w:hAnsi="Arial" w:cs="Arial" w:hint="eastAsia"/>
          <w:color w:val="000000" w:themeColor="text1"/>
          <w:lang w:eastAsia="ko-KR"/>
        </w:rPr>
        <w:t>R</w:t>
      </w:r>
      <w:r w:rsidR="008F18A2">
        <w:rPr>
          <w:rFonts w:ascii="Arial" w:hAnsi="Arial" w:cs="Arial"/>
          <w:color w:val="000000" w:themeColor="text1"/>
        </w:rPr>
        <w:t>eplication stud</w:t>
      </w:r>
      <w:r w:rsidR="008F18A2">
        <w:rPr>
          <w:rFonts w:ascii="Arial" w:hAnsi="Arial" w:cs="Arial" w:hint="eastAsia"/>
          <w:color w:val="000000" w:themeColor="text1"/>
          <w:lang w:eastAsia="ko-KR"/>
        </w:rPr>
        <w:t xml:space="preserve">ies were performed using three datasets as controls; 1) remaining 409 females from </w:t>
      </w:r>
      <w:proofErr w:type="spellStart"/>
      <w:r w:rsidR="008F18A2">
        <w:rPr>
          <w:rFonts w:ascii="Arial" w:hAnsi="Arial" w:cs="Arial" w:hint="eastAsia"/>
          <w:color w:val="000000" w:themeColor="text1"/>
          <w:lang w:eastAsia="ko-KR"/>
        </w:rPr>
        <w:t>COPDGene</w:t>
      </w:r>
      <w:proofErr w:type="spellEnd"/>
      <w:r w:rsidR="008F18A2">
        <w:rPr>
          <w:rFonts w:ascii="Arial" w:hAnsi="Arial" w:cs="Arial" w:hint="eastAsia"/>
          <w:color w:val="000000" w:themeColor="text1"/>
          <w:lang w:eastAsia="ko-KR"/>
        </w:rPr>
        <w:t xml:space="preserve"> after matching, 2) 1,121 females from MESA dataset, and 3) 225,731 females from UK Biobank dataset.</w:t>
      </w:r>
      <w:r w:rsidR="00090F67" w:rsidRPr="000D150D">
        <w:rPr>
          <w:rFonts w:ascii="Arial" w:hAnsi="Arial" w:cs="Arial"/>
          <w:color w:val="000000" w:themeColor="text1"/>
        </w:rPr>
        <w:t xml:space="preserve"> </w:t>
      </w:r>
      <w:r w:rsidRPr="000D150D">
        <w:rPr>
          <w:rFonts w:ascii="Arial" w:hAnsi="Arial" w:cs="Arial"/>
          <w:color w:val="000000" w:themeColor="text1"/>
        </w:rPr>
        <w:t>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and immunohistochemistry analyses </w:t>
      </w:r>
      <w:r w:rsidRPr="000D150D">
        <w:rPr>
          <w:rFonts w:ascii="Arial" w:hAnsi="Arial" w:cs="Arial" w:hint="eastAsia"/>
          <w:color w:val="000000" w:themeColor="text1"/>
        </w:rPr>
        <w:t>were</w:t>
      </w:r>
      <w:r w:rsidRPr="000D150D">
        <w:rPr>
          <w:rFonts w:ascii="Arial" w:hAnsi="Arial" w:cs="Arial"/>
          <w:color w:val="000000" w:themeColor="text1"/>
        </w:rPr>
        <w:t xml:space="preserve"> also performed.</w:t>
      </w:r>
    </w:p>
    <w:p w14:paraId="7BABF4B1" w14:textId="517B4C8E" w:rsidR="00104400" w:rsidRPr="000D150D" w:rsidRDefault="00104400" w:rsidP="00ED4D53">
      <w:pPr>
        <w:spacing w:line="480" w:lineRule="auto"/>
        <w:ind w:leftChars="100" w:left="240"/>
        <w:rPr>
          <w:rFonts w:ascii="Arial" w:hAnsi="Arial" w:cs="Arial"/>
        </w:rPr>
      </w:pPr>
      <w:r w:rsidRPr="000D150D">
        <w:rPr>
          <w:rFonts w:ascii="Arial" w:hAnsi="Arial" w:cs="Arial"/>
          <w:b/>
          <w:color w:val="000000" w:themeColor="text1"/>
        </w:rPr>
        <w:t xml:space="preserve">Results: </w:t>
      </w:r>
      <w:r w:rsidRPr="000D150D">
        <w:rPr>
          <w:rFonts w:ascii="Arial" w:hAnsi="Arial" w:cs="Arial"/>
          <w:color w:val="000000" w:themeColor="text1"/>
        </w:rPr>
        <w:t>Two non-coding SNPs met genome-wide significance; rs4544201</w:t>
      </w:r>
      <w:r w:rsidR="00A0587D">
        <w:rPr>
          <w:rFonts w:ascii="Arial" w:hAnsi="Arial" w:cs="Arial"/>
          <w:color w:val="000000" w:themeColor="text1"/>
        </w:rPr>
        <w:t xml:space="preserve"> and </w:t>
      </w:r>
      <w:r w:rsidR="00A0587D">
        <w:rPr>
          <w:rFonts w:ascii="Arial" w:hAnsi="Arial" w:cs="Arial"/>
        </w:rPr>
        <w:t>rs2006950</w:t>
      </w:r>
      <w:r w:rsidRPr="000D150D">
        <w:rPr>
          <w:rFonts w:ascii="Arial" w:hAnsi="Arial" w:cs="Arial"/>
          <w:color w:val="000000" w:themeColor="text1"/>
        </w:rPr>
        <w:t xml:space="preserve"> (P-value=</w:t>
      </w:r>
      <w:r w:rsidR="00D71D67">
        <w:rPr>
          <w:rFonts w:ascii="Arial" w:hAnsi="Arial" w:cs="Arial"/>
          <w:color w:val="000000" w:themeColor="text1"/>
        </w:rPr>
        <w:t>4.2</w:t>
      </w:r>
      <w:r w:rsidRPr="000D150D">
        <w:rPr>
          <w:rFonts w:ascii="Arial" w:hAnsi="Arial" w:cs="Arial"/>
          <w:color w:val="000000" w:themeColor="text1"/>
        </w:rPr>
        <w:t>×10</w:t>
      </w:r>
      <w:r w:rsidRPr="000D150D">
        <w:rPr>
          <w:rFonts w:ascii="Arial" w:hAnsi="Arial" w:cs="Arial"/>
          <w:color w:val="000000" w:themeColor="text1"/>
          <w:vertAlign w:val="superscript"/>
        </w:rPr>
        <w:t xml:space="preserve"> -</w:t>
      </w:r>
      <w:r w:rsidR="00D71D67">
        <w:rPr>
          <w:rFonts w:ascii="Arial" w:hAnsi="Arial" w:cs="Arial"/>
          <w:color w:val="000000" w:themeColor="text1"/>
          <w:vertAlign w:val="superscript"/>
        </w:rPr>
        <w:t>8</w:t>
      </w:r>
      <w:r w:rsidR="00A0587D">
        <w:rPr>
          <w:rFonts w:ascii="Arial" w:hAnsi="Arial" w:cs="Arial"/>
          <w:color w:val="000000" w:themeColor="text1"/>
        </w:rPr>
        <w:t xml:space="preserve">, </w:t>
      </w:r>
      <w:r w:rsidR="00D71D67">
        <w:rPr>
          <w:rFonts w:ascii="Arial" w:hAnsi="Arial" w:cs="Arial"/>
        </w:rPr>
        <w:t>6.1</w:t>
      </w:r>
      <w:r w:rsidRPr="000D150D">
        <w:rPr>
          <w:rFonts w:ascii="Arial" w:hAnsi="Arial" w:cs="Arial"/>
        </w:rPr>
        <w:t>×10</w:t>
      </w:r>
      <w:r w:rsidRPr="000D150D">
        <w:rPr>
          <w:rFonts w:ascii="Arial" w:hAnsi="Arial" w:cs="Arial"/>
          <w:vertAlign w:val="superscript"/>
        </w:rPr>
        <w:t xml:space="preserve"> -</w:t>
      </w:r>
      <w:r w:rsidR="00D71D67">
        <w:rPr>
          <w:rFonts w:ascii="Arial" w:hAnsi="Arial" w:cs="Arial"/>
          <w:vertAlign w:val="superscript"/>
        </w:rPr>
        <w:t>9</w:t>
      </w:r>
      <w:r w:rsidR="00A0587D">
        <w:rPr>
          <w:rFonts w:ascii="Arial" w:hAnsi="Arial" w:cs="Arial"/>
        </w:rPr>
        <w:t>, respectively)</w:t>
      </w:r>
      <w:r w:rsidRPr="000D150D">
        <w:rPr>
          <w:rFonts w:ascii="Arial" w:hAnsi="Arial" w:cs="Arial"/>
        </w:rPr>
        <w:t xml:space="preserve"> which are in the</w:t>
      </w:r>
      <w:r w:rsidR="00451F84" w:rsidRPr="000D150D">
        <w:rPr>
          <w:rFonts w:ascii="Arial" w:hAnsi="Arial" w:cs="Arial"/>
        </w:rPr>
        <w:t xml:space="preserve"> same 35kb </w:t>
      </w:r>
      <w:r w:rsidR="007B42DF" w:rsidRPr="000D150D">
        <w:rPr>
          <w:rFonts w:ascii="Arial" w:hAnsi="Arial" w:cs="Arial"/>
          <w:color w:val="000000" w:themeColor="text1"/>
        </w:rPr>
        <w:t>linkage disequilibrium</w:t>
      </w:r>
      <w:r w:rsidR="00451F84" w:rsidRPr="000D150D">
        <w:rPr>
          <w:rFonts w:ascii="Arial" w:hAnsi="Arial" w:cs="Arial"/>
          <w:color w:val="000000" w:themeColor="text1"/>
        </w:rPr>
        <w:t xml:space="preserve"> block</w:t>
      </w:r>
      <w:r w:rsidR="00A0587D">
        <w:rPr>
          <w:rFonts w:ascii="Arial" w:hAnsi="Arial" w:cs="Arial"/>
          <w:color w:val="000000" w:themeColor="text1"/>
        </w:rPr>
        <w:t xml:space="preserve"> on </w:t>
      </w:r>
      <w:r w:rsidR="00A0587D" w:rsidRPr="000D150D">
        <w:rPr>
          <w:rFonts w:ascii="Arial" w:hAnsi="Arial" w:cs="Arial"/>
        </w:rPr>
        <w:t>chr15q26.2</w:t>
      </w:r>
      <w:r w:rsidR="00451F84" w:rsidRPr="000D150D">
        <w:rPr>
          <w:rFonts w:ascii="Arial" w:hAnsi="Arial" w:cs="Arial"/>
          <w:color w:val="000000" w:themeColor="text1"/>
        </w:rPr>
        <w:t>. This association was</w:t>
      </w:r>
      <w:r w:rsidRPr="000D150D">
        <w:rPr>
          <w:rFonts w:ascii="Arial" w:hAnsi="Arial" w:cs="Arial"/>
          <w:color w:val="000000" w:themeColor="text1"/>
        </w:rPr>
        <w:t xml:space="preserve"> replicated </w:t>
      </w:r>
      <w:r w:rsidR="00451F84" w:rsidRPr="000D150D">
        <w:rPr>
          <w:rFonts w:ascii="Arial" w:hAnsi="Arial" w:cs="Arial"/>
          <w:color w:val="000000" w:themeColor="text1"/>
        </w:rPr>
        <w:t>in</w:t>
      </w:r>
      <w:r w:rsidRPr="000D150D">
        <w:rPr>
          <w:rFonts w:ascii="Arial" w:hAnsi="Arial" w:cs="Arial"/>
          <w:color w:val="000000" w:themeColor="text1"/>
        </w:rPr>
        <w:t xml:space="preserve"> an independent </w:t>
      </w:r>
      <w:r w:rsidR="00451F84" w:rsidRPr="000D150D">
        <w:rPr>
          <w:rFonts w:ascii="Arial" w:hAnsi="Arial" w:cs="Arial"/>
        </w:rPr>
        <w:t>cohort</w:t>
      </w:r>
      <w:r w:rsidRPr="000D150D">
        <w:rPr>
          <w:rFonts w:ascii="Arial" w:hAnsi="Arial" w:cs="Arial"/>
        </w:rPr>
        <w:t xml:space="preserve">. </w:t>
      </w:r>
      <w:r w:rsidRPr="000D150D">
        <w:rPr>
          <w:rFonts w:ascii="Arial" w:hAnsi="Arial" w:cs="Arial"/>
          <w:i/>
        </w:rPr>
        <w:t>NR2F2</w:t>
      </w:r>
      <w:r w:rsidR="00090F67" w:rsidRPr="000D150D">
        <w:rPr>
          <w:rFonts w:ascii="Arial" w:hAnsi="Arial" w:cs="Arial"/>
          <w:i/>
        </w:rPr>
        <w:t xml:space="preserve">, </w:t>
      </w:r>
      <w:r w:rsidRPr="000D150D">
        <w:rPr>
          <w:rFonts w:ascii="Arial" w:hAnsi="Arial" w:cs="Arial"/>
        </w:rPr>
        <w:t xml:space="preserve">a </w:t>
      </w:r>
      <w:r w:rsidR="00451F84" w:rsidRPr="000D150D">
        <w:rPr>
          <w:rFonts w:ascii="Arial" w:hAnsi="Arial" w:cs="Arial"/>
        </w:rPr>
        <w:t>nuclear receptor and transcription factor</w:t>
      </w:r>
      <w:r w:rsidR="00090F67" w:rsidRPr="000D150D">
        <w:rPr>
          <w:rFonts w:ascii="Arial" w:hAnsi="Arial" w:cs="Arial"/>
        </w:rPr>
        <w:t xml:space="preserve">, was the </w:t>
      </w:r>
      <w:r w:rsidR="00451F84" w:rsidRPr="000D150D">
        <w:rPr>
          <w:rFonts w:ascii="Arial" w:hAnsi="Arial" w:cs="Arial"/>
        </w:rPr>
        <w:t>only nearby protein-coding</w:t>
      </w:r>
      <w:r w:rsidR="00090F67" w:rsidRPr="000D150D">
        <w:rPr>
          <w:rFonts w:ascii="Arial" w:hAnsi="Arial" w:cs="Arial"/>
        </w:rPr>
        <w:t xml:space="preserve"> gene</w:t>
      </w:r>
      <w:r w:rsidRPr="000D150D">
        <w:rPr>
          <w:rFonts w:ascii="Arial" w:hAnsi="Arial" w:cs="Arial"/>
        </w:rPr>
        <w:t>.</w:t>
      </w:r>
      <w:r w:rsidRPr="000D150D">
        <w:rPr>
          <w:rFonts w:ascii="Arial" w:hAnsi="Arial" w:cs="Arial"/>
          <w:i/>
        </w:rPr>
        <w:t xml:space="preserve"> NR2F2</w:t>
      </w:r>
      <w:r w:rsidRPr="000D150D">
        <w:rPr>
          <w:rFonts w:ascii="Arial" w:hAnsi="Arial" w:cs="Arial"/>
        </w:rPr>
        <w:t xml:space="preserve"> expression was higher by RNA-</w:t>
      </w:r>
      <w:proofErr w:type="spellStart"/>
      <w:r w:rsidRPr="000D150D">
        <w:rPr>
          <w:rFonts w:ascii="Arial" w:hAnsi="Arial" w:cs="Arial"/>
        </w:rPr>
        <w:t>seq</w:t>
      </w:r>
      <w:proofErr w:type="spellEnd"/>
      <w:r w:rsidRPr="000D150D">
        <w:rPr>
          <w:rFonts w:ascii="Arial" w:hAnsi="Arial" w:cs="Arial"/>
        </w:rPr>
        <w:t xml:space="preserve"> </w:t>
      </w:r>
      <w:r w:rsidR="00134A0E" w:rsidRPr="000D150D">
        <w:rPr>
          <w:rFonts w:ascii="Arial" w:hAnsi="Arial" w:cs="Arial"/>
        </w:rPr>
        <w:t xml:space="preserve">in </w:t>
      </w:r>
      <w:r w:rsidR="00F607D6">
        <w:rPr>
          <w:rFonts w:ascii="Arial" w:hAnsi="Arial" w:cs="Arial"/>
        </w:rPr>
        <w:t xml:space="preserve">one abdominal LAM tumor and four </w:t>
      </w:r>
      <w:r w:rsidR="00134A0E" w:rsidRPr="000D150D">
        <w:rPr>
          <w:rFonts w:ascii="Arial" w:hAnsi="Arial" w:cs="Arial"/>
        </w:rPr>
        <w:t xml:space="preserve">kidney </w:t>
      </w:r>
      <w:proofErr w:type="spellStart"/>
      <w:r w:rsidR="00134A0E" w:rsidRPr="000D150D">
        <w:rPr>
          <w:rFonts w:ascii="Arial" w:hAnsi="Arial" w:cs="Arial"/>
        </w:rPr>
        <w:t>angiomyolipoma</w:t>
      </w:r>
      <w:r w:rsidR="00F607D6">
        <w:rPr>
          <w:rFonts w:ascii="Arial" w:hAnsi="Arial" w:cs="Arial"/>
        </w:rPr>
        <w:t>s</w:t>
      </w:r>
      <w:proofErr w:type="spellEnd"/>
      <w:r w:rsidR="00134A0E" w:rsidRPr="000D150D">
        <w:rPr>
          <w:rFonts w:ascii="Arial" w:hAnsi="Arial" w:cs="Arial"/>
        </w:rPr>
        <w:t xml:space="preserve">, a </w:t>
      </w:r>
      <w:r w:rsidR="00F607D6">
        <w:rPr>
          <w:rFonts w:ascii="Arial" w:hAnsi="Arial" w:cs="Arial"/>
        </w:rPr>
        <w:t>LAM</w:t>
      </w:r>
      <w:r w:rsidRPr="000D150D">
        <w:rPr>
          <w:rFonts w:ascii="Arial" w:hAnsi="Arial" w:cs="Arial"/>
        </w:rPr>
        <w:t>-related tumor,</w:t>
      </w:r>
      <w:r w:rsidR="005D690D">
        <w:rPr>
          <w:rFonts w:ascii="Arial" w:hAnsi="Arial" w:cs="Arial"/>
        </w:rPr>
        <w:t xml:space="preserve"> compared to all TCGA cancers</w:t>
      </w:r>
      <w:r w:rsidR="00A0587D">
        <w:rPr>
          <w:rFonts w:ascii="Arial" w:hAnsi="Arial" w:cs="Arial"/>
        </w:rPr>
        <w:t>. I</w:t>
      </w:r>
      <w:r w:rsidRPr="000D150D">
        <w:rPr>
          <w:rFonts w:ascii="Arial" w:hAnsi="Arial" w:cs="Arial"/>
        </w:rPr>
        <w:t xml:space="preserve">mmunohistochemistry showed strong nuclear expression in both </w:t>
      </w:r>
      <w:r w:rsidR="00F607D6">
        <w:rPr>
          <w:rFonts w:ascii="Arial" w:hAnsi="Arial" w:cs="Arial"/>
        </w:rPr>
        <w:t xml:space="preserve">LAM </w:t>
      </w:r>
      <w:r w:rsidRPr="000D150D">
        <w:rPr>
          <w:rFonts w:ascii="Arial" w:hAnsi="Arial" w:cs="Arial"/>
        </w:rPr>
        <w:t>and angiomyolipoma</w:t>
      </w:r>
      <w:r w:rsidR="00A31EBC">
        <w:rPr>
          <w:rFonts w:ascii="Arial" w:hAnsi="Arial" w:cs="Arial"/>
        </w:rPr>
        <w:t xml:space="preserve"> tumors</w:t>
      </w:r>
      <w:r w:rsidRPr="000D150D">
        <w:rPr>
          <w:rFonts w:ascii="Arial" w:hAnsi="Arial" w:cs="Arial"/>
        </w:rPr>
        <w:t>.</w:t>
      </w:r>
    </w:p>
    <w:p w14:paraId="65D9DCA8" w14:textId="2B0914ED" w:rsidR="00A0587D" w:rsidRDefault="00104400" w:rsidP="00ED4D53">
      <w:pPr>
        <w:spacing w:line="480" w:lineRule="auto"/>
        <w:ind w:leftChars="100" w:left="240"/>
        <w:rPr>
          <w:rFonts w:ascii="Arial" w:hAnsi="Arial" w:cs="Arial"/>
        </w:rPr>
      </w:pPr>
      <w:r w:rsidRPr="000D150D">
        <w:rPr>
          <w:rFonts w:ascii="Arial" w:hAnsi="Arial" w:cs="Arial"/>
          <w:b/>
        </w:rPr>
        <w:t>Conclusions:</w:t>
      </w:r>
      <w:r w:rsidRPr="000D150D">
        <w:rPr>
          <w:rFonts w:ascii="Arial" w:hAnsi="Arial" w:cs="Arial"/>
        </w:rPr>
        <w:t xml:space="preserve"> SNPs on </w:t>
      </w:r>
      <w:r w:rsidR="00134A0E" w:rsidRPr="000D150D">
        <w:rPr>
          <w:rFonts w:ascii="Arial" w:hAnsi="Arial" w:cs="Arial"/>
        </w:rPr>
        <w:t>chr15q</w:t>
      </w:r>
      <w:r w:rsidR="0010472D" w:rsidRPr="000D150D">
        <w:rPr>
          <w:rFonts w:ascii="Arial" w:hAnsi="Arial" w:cs="Arial"/>
        </w:rPr>
        <w:t>26.2</w:t>
      </w:r>
      <w:r w:rsidR="00134A0E" w:rsidRPr="000D150D">
        <w:rPr>
          <w:rFonts w:ascii="Arial" w:hAnsi="Arial" w:cs="Arial"/>
        </w:rPr>
        <w:t xml:space="preserve"> are associated with S-</w:t>
      </w:r>
      <w:r w:rsidR="00F607D6">
        <w:rPr>
          <w:rFonts w:ascii="Arial" w:hAnsi="Arial" w:cs="Arial"/>
        </w:rPr>
        <w:t>LAM</w:t>
      </w:r>
      <w:r w:rsidRPr="000D150D">
        <w:rPr>
          <w:rFonts w:ascii="Arial" w:hAnsi="Arial" w:cs="Arial"/>
        </w:rPr>
        <w:t xml:space="preserve">, and chromatin and expression data suggest that this association may occur through effects on </w:t>
      </w:r>
      <w:r w:rsidRPr="000D150D">
        <w:rPr>
          <w:rFonts w:ascii="Arial" w:hAnsi="Arial" w:cs="Arial"/>
          <w:i/>
        </w:rPr>
        <w:lastRenderedPageBreak/>
        <w:t>NR2F2</w:t>
      </w:r>
      <w:r w:rsidRPr="000D150D">
        <w:rPr>
          <w:rFonts w:ascii="Arial" w:hAnsi="Arial" w:cs="Arial"/>
        </w:rPr>
        <w:t xml:space="preserve"> expression, which potentially </w:t>
      </w:r>
      <w:r w:rsidR="00134A0E" w:rsidRPr="000D150D">
        <w:rPr>
          <w:rFonts w:ascii="Arial" w:hAnsi="Arial" w:cs="Arial"/>
        </w:rPr>
        <w:t>plays an important role in S-</w:t>
      </w:r>
      <w:r w:rsidR="00F607D6">
        <w:rPr>
          <w:rFonts w:ascii="Arial" w:hAnsi="Arial" w:cs="Arial"/>
        </w:rPr>
        <w:t xml:space="preserve">LAM </w:t>
      </w:r>
      <w:r w:rsidRPr="000D150D">
        <w:rPr>
          <w:rFonts w:ascii="Arial" w:hAnsi="Arial" w:cs="Arial"/>
        </w:rPr>
        <w:t>development.</w:t>
      </w:r>
    </w:p>
    <w:p w14:paraId="7BA9114D" w14:textId="53BF1D74" w:rsidR="00104400" w:rsidRPr="000D150D" w:rsidRDefault="00104400" w:rsidP="00ED4D53">
      <w:pPr>
        <w:spacing w:line="480" w:lineRule="auto"/>
        <w:outlineLvl w:val="0"/>
        <w:rPr>
          <w:rFonts w:ascii="Arial" w:hAnsi="Arial" w:cs="Arial"/>
          <w:b/>
        </w:rPr>
      </w:pPr>
      <w:r w:rsidRPr="000D150D">
        <w:rPr>
          <w:rFonts w:ascii="Arial" w:hAnsi="Arial" w:cs="Arial"/>
          <w:b/>
        </w:rPr>
        <w:t>KEYWORDS</w:t>
      </w:r>
    </w:p>
    <w:p w14:paraId="2F15B30F" w14:textId="28E60661" w:rsidR="00104400" w:rsidRPr="008E7E12" w:rsidRDefault="00104400" w:rsidP="00ED4D53">
      <w:pPr>
        <w:spacing w:line="480" w:lineRule="auto"/>
        <w:outlineLvl w:val="0"/>
        <w:rPr>
          <w:rFonts w:ascii="Arial" w:hAnsi="Arial" w:cs="Arial"/>
          <w:color w:val="000000" w:themeColor="text1"/>
        </w:rPr>
      </w:pPr>
      <w:r w:rsidRPr="000D150D">
        <w:rPr>
          <w:rFonts w:ascii="Arial" w:hAnsi="Arial" w:cs="Arial"/>
          <w:color w:val="000000" w:themeColor="text1"/>
        </w:rPr>
        <w:t>GWAS, S-LAM, LAM</w:t>
      </w:r>
      <w:r w:rsidR="0097036C" w:rsidRPr="000D150D">
        <w:rPr>
          <w:rFonts w:ascii="Arial" w:hAnsi="Arial" w:cs="Arial"/>
          <w:color w:val="000000" w:themeColor="text1"/>
        </w:rPr>
        <w:t xml:space="preserve">, </w:t>
      </w:r>
      <w:r w:rsidR="0097036C" w:rsidRPr="008E7E12">
        <w:rPr>
          <w:rFonts w:ascii="Arial" w:hAnsi="Arial" w:cs="Arial"/>
          <w:i/>
          <w:color w:val="000000" w:themeColor="text1"/>
        </w:rPr>
        <w:t>NR2F2</w:t>
      </w:r>
      <w:r w:rsidR="005D690D">
        <w:rPr>
          <w:rFonts w:ascii="Arial" w:hAnsi="Arial" w:cs="Arial"/>
          <w:color w:val="000000" w:themeColor="text1"/>
        </w:rPr>
        <w:t>, SNP,</w:t>
      </w:r>
      <w:r w:rsidR="005D690D" w:rsidRPr="005D690D">
        <w:rPr>
          <w:rFonts w:ascii="Arial" w:hAnsi="Arial" w:cs="Arial"/>
          <w:color w:val="000000" w:themeColor="text1"/>
        </w:rPr>
        <w:t xml:space="preserve"> </w:t>
      </w:r>
      <w:r w:rsidR="005D690D" w:rsidRPr="008E7E12">
        <w:rPr>
          <w:rFonts w:ascii="Arial" w:hAnsi="Arial" w:cs="Arial"/>
          <w:i/>
          <w:color w:val="000000" w:themeColor="text1"/>
        </w:rPr>
        <w:t>TSC2</w:t>
      </w:r>
      <w:r w:rsidRPr="000D150D">
        <w:rPr>
          <w:rFonts w:ascii="Arial" w:hAnsi="Arial" w:cs="Arial"/>
          <w:b/>
          <w:color w:val="000000" w:themeColor="text1"/>
        </w:rPr>
        <w:br w:type="page"/>
      </w:r>
    </w:p>
    <w:p w14:paraId="6E831C9D" w14:textId="77777777"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INTRODUCTION</w:t>
      </w:r>
    </w:p>
    <w:p w14:paraId="36EDAEE4" w14:textId="62CA59EC" w:rsidR="00104400" w:rsidRPr="000D150D" w:rsidRDefault="00104400" w:rsidP="005E2A32">
      <w:pPr>
        <w:spacing w:line="480" w:lineRule="auto"/>
        <w:ind w:firstLine="720"/>
        <w:rPr>
          <w:rFonts w:ascii="Arial" w:eastAsia="Times New Roman" w:hAnsi="Arial" w:cs="Arial"/>
        </w:rPr>
      </w:pPr>
      <w:proofErr w:type="spellStart"/>
      <w:r w:rsidRPr="000D150D">
        <w:rPr>
          <w:rFonts w:ascii="Arial" w:hAnsi="Arial" w:cs="Arial"/>
          <w:color w:val="000000" w:themeColor="text1"/>
        </w:rPr>
        <w:t>Lymphangioleiomyomatosis</w:t>
      </w:r>
      <w:proofErr w:type="spellEnd"/>
      <w:r w:rsidRPr="000D150D">
        <w:rPr>
          <w:rFonts w:ascii="Arial" w:hAnsi="Arial" w:cs="Arial"/>
          <w:color w:val="000000" w:themeColor="text1"/>
        </w:rPr>
        <w:t xml:space="preserve"> (LAM) is a rare aggressive low-grade neoplasm which affects almost exclusively women at reproductive age or older and causes progressive cystic lung destruction leading to fatal respiratory failure in subjects with severe disease </w:t>
      </w:r>
      <w:r w:rsidRPr="000D150D">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 </w:instrText>
      </w:r>
      <w:r w:rsidR="00E6178E">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EN.CITE.DATA </w:instrText>
      </w:r>
      <w:r w:rsidR="00E6178E">
        <w:rPr>
          <w:rFonts w:ascii="Arial" w:hAnsi="Arial" w:cs="Arial"/>
          <w:color w:val="000000" w:themeColor="text1"/>
        </w:rPr>
      </w:r>
      <w:r w:rsidR="00E6178E">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E6178E">
        <w:rPr>
          <w:rFonts w:ascii="Arial" w:hAnsi="Arial" w:cs="Arial"/>
          <w:noProof/>
          <w:color w:val="000000" w:themeColor="text1"/>
        </w:rPr>
        <w:t>[1-6]</w:t>
      </w:r>
      <w:r w:rsidRPr="000D150D">
        <w:rPr>
          <w:rFonts w:ascii="Arial" w:hAnsi="Arial" w:cs="Arial"/>
          <w:color w:val="000000" w:themeColor="text1"/>
        </w:rPr>
        <w:fldChar w:fldCharType="end"/>
      </w:r>
      <w:r w:rsidRPr="000D150D">
        <w:rPr>
          <w:rFonts w:ascii="Arial" w:hAnsi="Arial" w:cs="Arial"/>
          <w:color w:val="000000" w:themeColor="text1"/>
        </w:rPr>
        <w:t xml:space="preserve">. LAM is characterized by </w:t>
      </w:r>
      <w:r w:rsidRPr="00F24DE9">
        <w:rPr>
          <w:rFonts w:ascii="Arial" w:hAnsi="Arial" w:cs="Arial"/>
          <w:color w:val="000000" w:themeColor="text1"/>
        </w:rPr>
        <w:t>an</w:t>
      </w:r>
      <w:r w:rsidRPr="000D150D">
        <w:rPr>
          <w:rFonts w:ascii="Arial" w:hAnsi="Arial" w:cs="Arial"/>
          <w:color w:val="000000" w:themeColor="text1"/>
        </w:rPr>
        <w:t xml:space="preserve"> abnormal proliferation of smooth muscle-like and epithelioid cells in innumerable tiny clusters in the lungs, in association with thin-walled cysts and lung parenchymal destruction </w:t>
      </w:r>
      <w:r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&lt;EndNote&gt;&lt;Cite&gt;&lt;Author&gt;Taylor&lt;/Author&gt;&lt;Year&gt;1990&lt;/Year&gt;&lt;RecNum&gt;251&lt;/RecNum&gt;&lt;DisplayText&gt;[7, 8]&lt;/DisplayText&gt;&lt;record&gt;&lt;rec-number&gt;251&lt;/rec-number&gt;&lt;foreign-keys&gt;&lt;key app="EN" db-id="rav092adsd0907ezeaavzp5tassztse2f2ss" timestamp="1544089860"&gt;251&lt;/key&gt;&lt;/foreign-keys&gt;&lt;ref-type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225&lt;/RecNum&gt;&lt;record&gt;&lt;rec-number&gt;225&lt;/rec-number&gt;&lt;foreign-keys&gt;&lt;key app="EN" db-id="rav092adsd0907ezeaavzp5tassztse2f2ss" timestamp="1544089860"&gt;225&lt;/key&gt;&lt;/foreign-keys&gt;&lt;ref-type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Medicine&lt;/full-title&gt;&lt;abbr-1&gt;Am J Resp Crit Care&lt;/abbr-1&gt;&lt;/periodical&gt;&lt;pages&gt;1183-1186&lt;/pages&gt;&lt;volume&gt;155&lt;/volume&gt;&lt;number&gt;4&lt;/number&gt;&lt;dates&gt;&lt;year&gt;1997&lt;/year&gt;&lt;/dates&gt;&lt;isbn&gt;1073-449X&lt;/isbn&gt;&lt;urls&gt;&lt;/urls&gt;&lt;/record&gt;&lt;/Cite&gt;&lt;/EndNote&gt;</w:instrText>
      </w:r>
      <w:r w:rsidRPr="000D150D">
        <w:rPr>
          <w:rFonts w:ascii="Arial" w:hAnsi="Arial" w:cs="Arial"/>
          <w:color w:val="000000" w:themeColor="text1"/>
        </w:rPr>
        <w:fldChar w:fldCharType="separate"/>
      </w:r>
      <w:r w:rsidR="00E6178E">
        <w:rPr>
          <w:rFonts w:ascii="Arial" w:hAnsi="Arial" w:cs="Arial"/>
          <w:noProof/>
          <w:color w:val="000000" w:themeColor="text1"/>
        </w:rPr>
        <w:t>[7, 8]</w:t>
      </w:r>
      <w:r w:rsidRPr="000D150D">
        <w:rPr>
          <w:rFonts w:ascii="Arial" w:hAnsi="Arial" w:cs="Arial"/>
          <w:color w:val="000000" w:themeColor="text1"/>
        </w:rPr>
        <w:fldChar w:fldCharType="end"/>
      </w:r>
      <w:r w:rsidRPr="000D150D">
        <w:rPr>
          <w:rFonts w:ascii="Arial" w:hAnsi="Arial" w:cs="Arial"/>
          <w:color w:val="000000" w:themeColor="text1"/>
        </w:rPr>
        <w:t>. Progressive cyst enlargement and inflammation contribute to decline in lung function measured as both decreased FEV</w:t>
      </w:r>
      <w:r w:rsidRPr="000D150D">
        <w:rPr>
          <w:rFonts w:ascii="Arial" w:hAnsi="Arial" w:cs="Arial"/>
          <w:color w:val="000000" w:themeColor="text1"/>
          <w:vertAlign w:val="subscript"/>
        </w:rPr>
        <w:t>1</w:t>
      </w:r>
      <w:r w:rsidRPr="000D150D">
        <w:rPr>
          <w:rFonts w:ascii="Arial" w:hAnsi="Arial" w:cs="Arial"/>
          <w:color w:val="000000" w:themeColor="text1"/>
        </w:rPr>
        <w:t xml:space="preserve"> and DL</w:t>
      </w:r>
      <w:r w:rsidRPr="000D150D">
        <w:rPr>
          <w:rFonts w:ascii="Arial" w:hAnsi="Arial" w:cs="Arial"/>
          <w:color w:val="000000" w:themeColor="text1"/>
          <w:vertAlign w:val="subscript"/>
        </w:rPr>
        <w:t>CO</w:t>
      </w:r>
      <w:r w:rsidRPr="000D150D">
        <w:rPr>
          <w:rFonts w:ascii="Arial" w:hAnsi="Arial" w:cs="Arial"/>
          <w:color w:val="000000" w:themeColor="text1"/>
        </w:rPr>
        <w:t>. The diagnosis of LAM is based on clinical features, chest computed tomography findings of thin-walled cysts, and either pathology seen on lung biopsy or elevated serum vascular endothelial growth factor D (VEGF-D) levels.</w:t>
      </w:r>
    </w:p>
    <w:p w14:paraId="575B4468" w14:textId="0D2EB013" w:rsidR="00104400" w:rsidRPr="000D150D" w:rsidRDefault="00104400" w:rsidP="00A24458">
      <w:pPr>
        <w:spacing w:line="480" w:lineRule="auto"/>
        <w:ind w:firstLine="720"/>
        <w:rPr>
          <w:rFonts w:ascii="Arial" w:hAnsi="Arial" w:cs="Arial"/>
          <w:color w:val="000000" w:themeColor="text1"/>
        </w:rPr>
      </w:pPr>
      <w:r w:rsidRPr="000D150D">
        <w:rPr>
          <w:rFonts w:ascii="Arial" w:hAnsi="Arial" w:cs="Arial"/>
          <w:color w:val="000000" w:themeColor="text1"/>
        </w:rPr>
        <w:t xml:space="preserve">LAM occurs at </w:t>
      </w:r>
      <w:r w:rsidRPr="00F24DE9">
        <w:rPr>
          <w:rFonts w:ascii="Arial" w:hAnsi="Arial" w:cs="Arial"/>
          <w:color w:val="000000" w:themeColor="text1"/>
        </w:rPr>
        <w:t>high</w:t>
      </w:r>
      <w:r w:rsidRPr="000D150D">
        <w:rPr>
          <w:rFonts w:ascii="Arial" w:hAnsi="Arial" w:cs="Arial"/>
          <w:color w:val="000000" w:themeColor="text1"/>
        </w:rPr>
        <w:t xml:space="preserve"> frequency (&gt; </w:t>
      </w:r>
      <w:r w:rsidR="008F4BE3">
        <w:rPr>
          <w:rFonts w:ascii="Arial" w:hAnsi="Arial" w:cs="Arial"/>
          <w:color w:val="000000" w:themeColor="text1"/>
        </w:rPr>
        <w:t>1</w:t>
      </w:r>
      <w:r w:rsidRPr="000D150D">
        <w:rPr>
          <w:rFonts w:ascii="Arial" w:hAnsi="Arial" w:cs="Arial"/>
          <w:color w:val="000000" w:themeColor="text1"/>
        </w:rPr>
        <w:t>0%) in women with Tuberous Sclerosis Complex (TSC); and at much lower frequency in women (about 1 in 100,000) without that disorder, in which it is called sporadic (S-LAM). TSC is due to germline or</w:t>
      </w:r>
      <w:r w:rsidR="00CC414B">
        <w:rPr>
          <w:rFonts w:ascii="Arial" w:hAnsi="Arial" w:cs="Arial"/>
          <w:color w:val="000000" w:themeColor="text1"/>
        </w:rPr>
        <w:t>/and</w:t>
      </w:r>
      <w:r w:rsidRPr="000D150D">
        <w:rPr>
          <w:rFonts w:ascii="Arial" w:hAnsi="Arial" w:cs="Arial"/>
          <w:color w:val="000000" w:themeColor="text1"/>
        </w:rPr>
        <w:t xml:space="preserve"> </w:t>
      </w:r>
      <w:r w:rsidR="005D690D">
        <w:rPr>
          <w:rFonts w:ascii="Arial" w:hAnsi="Arial" w:cs="Arial"/>
          <w:color w:val="000000" w:themeColor="text1"/>
        </w:rPr>
        <w:t xml:space="preserve">somatic </w:t>
      </w:r>
      <w:r w:rsidRPr="000D150D">
        <w:rPr>
          <w:rFonts w:ascii="Arial" w:hAnsi="Arial" w:cs="Arial"/>
          <w:color w:val="000000" w:themeColor="text1"/>
        </w:rPr>
        <w:t xml:space="preserve">mutations in either </w:t>
      </w:r>
      <w:r w:rsidRPr="000D150D">
        <w:rPr>
          <w:rFonts w:ascii="Arial" w:hAnsi="Arial" w:cs="Arial"/>
          <w:i/>
          <w:color w:val="000000" w:themeColor="text1"/>
        </w:rPr>
        <w:t>TSC1</w:t>
      </w:r>
      <w:r w:rsidRPr="000D150D">
        <w:rPr>
          <w:rFonts w:ascii="Arial" w:hAnsi="Arial" w:cs="Arial"/>
          <w:color w:val="000000" w:themeColor="text1"/>
        </w:rPr>
        <w:t xml:space="preserve"> (25%) or </w:t>
      </w:r>
      <w:r w:rsidRPr="000D150D">
        <w:rPr>
          <w:rFonts w:ascii="Arial" w:hAnsi="Arial" w:cs="Arial"/>
          <w:i/>
          <w:color w:val="000000" w:themeColor="text1"/>
        </w:rPr>
        <w:t xml:space="preserve">TSC2 </w:t>
      </w:r>
      <w:r w:rsidRPr="000D150D">
        <w:rPr>
          <w:rFonts w:ascii="Arial" w:hAnsi="Arial" w:cs="Arial"/>
          <w:color w:val="000000" w:themeColor="text1"/>
        </w:rPr>
        <w:t xml:space="preserve">(75%)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Tumor development in TSC follows the classic Knudson model of a germline mutation complemented by a somatic second hit mutation in the other corresponding allele in tumors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 10]&lt;/DisplayText&gt;&lt;record&gt;&lt;rec-number&gt;220&lt;/rec-number&gt;&lt;foreign-keys&gt;&lt;key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212&lt;/RecNum&gt;&lt;record&gt;&lt;rec-number&gt;212&lt;/rec-number&gt;&lt;foreign-keys&gt;&lt;key app="EN" db-id="rav092adsd0907ezeaavzp5tassztse2f2ss" timestamp="1544089860"&gt;212&lt;/key&gt;&lt;/foreign-keys&gt;&lt;ref-type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 10]</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Limited data are available for S-LAM, but it appears that </w:t>
      </w:r>
      <w:r w:rsidRPr="000D150D">
        <w:rPr>
          <w:rFonts w:ascii="Arial" w:hAnsi="Arial" w:cs="Arial"/>
          <w:i/>
          <w:color w:val="000000" w:themeColor="text1"/>
        </w:rPr>
        <w:t>TSC2</w:t>
      </w:r>
      <w:r w:rsidRPr="000D150D">
        <w:rPr>
          <w:rFonts w:ascii="Arial" w:hAnsi="Arial" w:cs="Arial"/>
          <w:color w:val="000000" w:themeColor="text1"/>
        </w:rPr>
        <w:t xml:space="preserve"> mutations are seen in the vast majority of S-LAM lesions. About 50% S-LAM subjects have kidney angiomyolipoma, a tumor which is </w:t>
      </w:r>
      <w:r w:rsidR="008F4BE3">
        <w:rPr>
          <w:rFonts w:ascii="Arial" w:hAnsi="Arial" w:cs="Arial"/>
          <w:color w:val="000000" w:themeColor="text1"/>
        </w:rPr>
        <w:t xml:space="preserve">seen in 70-80% of adults with </w:t>
      </w:r>
      <w:r w:rsidRPr="000D150D">
        <w:rPr>
          <w:rFonts w:ascii="Arial" w:hAnsi="Arial" w:cs="Arial"/>
          <w:color w:val="000000" w:themeColor="text1"/>
        </w:rPr>
        <w:t>TSC. Angiomyolipoma share histologic, expression, and genetic features with LAM, though are not identical pathologic lesions.</w:t>
      </w:r>
    </w:p>
    <w:p w14:paraId="631CA1EC" w14:textId="2EA4DEA1" w:rsidR="00104400" w:rsidRPr="000D150D" w:rsidRDefault="00104400" w:rsidP="00B52052">
      <w:pPr>
        <w:adjustRightInd w:val="0"/>
        <w:spacing w:line="480" w:lineRule="auto"/>
        <w:ind w:firstLine="720"/>
        <w:rPr>
          <w:rFonts w:ascii="Arial" w:hAnsi="Arial" w:cs="Arial"/>
          <w:color w:val="000000" w:themeColor="text1"/>
        </w:rPr>
      </w:pPr>
      <w:bookmarkStart w:id="0" w:name="OLE_LINK9"/>
      <w:bookmarkStart w:id="1" w:name="OLE_LINK10"/>
      <w:bookmarkStart w:id="2" w:name="OLE_LINK11"/>
      <w:r w:rsidRPr="000D150D">
        <w:rPr>
          <w:rFonts w:ascii="Arial" w:hAnsi="Arial" w:cs="Arial"/>
          <w:color w:val="000000" w:themeColor="text1"/>
        </w:rPr>
        <w:t>Genome-wide association studies (GWAS) are utilized to identify genetic variants and susceptibility loci associated with complex traits and common disease</w:t>
      </w:r>
      <w:r w:rsidR="005D690D">
        <w:rPr>
          <w:rFonts w:ascii="Arial" w:hAnsi="Arial" w:cs="Arial"/>
          <w:color w:val="000000" w:themeColor="text1"/>
        </w:rPr>
        <w:t>s</w:t>
      </w:r>
      <w:r w:rsidRPr="000D150D">
        <w:rPr>
          <w:rFonts w:ascii="Arial" w:hAnsi="Arial" w:cs="Arial"/>
          <w:color w:val="000000" w:themeColor="text1"/>
        </w:rPr>
        <w:t xml:space="preserve">. </w:t>
      </w:r>
      <w:r w:rsidRPr="000D150D">
        <w:rPr>
          <w:rFonts w:ascii="Arial" w:hAnsi="Arial" w:cs="Arial"/>
          <w:color w:val="000000" w:themeColor="text1"/>
        </w:rPr>
        <w:lastRenderedPageBreak/>
        <w:t xml:space="preserve">Although there is no precedent for genetic influence on the development of S-LAM, we hypothesized that DNA sequence variants outside of </w:t>
      </w:r>
      <w:r w:rsidRPr="000D150D">
        <w:rPr>
          <w:rFonts w:ascii="Arial" w:hAnsi="Arial" w:cs="Arial"/>
          <w:i/>
          <w:color w:val="000000" w:themeColor="text1"/>
        </w:rPr>
        <w:t>TSC2</w:t>
      </w:r>
      <w:r w:rsidRPr="000D150D">
        <w:rPr>
          <w:rFonts w:ascii="Arial" w:hAnsi="Arial" w:cs="Arial"/>
          <w:color w:val="000000" w:themeColor="text1"/>
        </w:rPr>
        <w:t>/</w:t>
      </w:r>
      <w:r w:rsidRPr="000D150D">
        <w:rPr>
          <w:rFonts w:ascii="Arial" w:hAnsi="Arial" w:cs="Arial"/>
          <w:i/>
          <w:color w:val="000000" w:themeColor="text1"/>
        </w:rPr>
        <w:t>TSC1</w:t>
      </w:r>
      <w:r w:rsidRPr="000D150D">
        <w:rPr>
          <w:rFonts w:ascii="Arial" w:hAnsi="Arial" w:cs="Arial"/>
          <w:color w:val="000000" w:themeColor="text1"/>
        </w:rPr>
        <w:t xml:space="preserve"> might be associated with disease risk, and go unrecognized due to the low </w:t>
      </w:r>
      <w:r w:rsidR="003678B3">
        <w:rPr>
          <w:rFonts w:ascii="Arial" w:hAnsi="Arial" w:cs="Arial"/>
          <w:color w:val="000000" w:themeColor="text1"/>
        </w:rPr>
        <w:t>prevalence</w:t>
      </w:r>
      <w:r w:rsidRPr="000D150D">
        <w:rPr>
          <w:rFonts w:ascii="Arial" w:hAnsi="Arial" w:cs="Arial"/>
          <w:color w:val="000000" w:themeColor="text1"/>
        </w:rPr>
        <w:t xml:space="preserve"> of this disorder.</w:t>
      </w:r>
    </w:p>
    <w:bookmarkEnd w:id="0"/>
    <w:bookmarkEnd w:id="1"/>
    <w:bookmarkEnd w:id="2"/>
    <w:p w14:paraId="73AF7C1E" w14:textId="77777777" w:rsidR="00941619" w:rsidRPr="000D150D" w:rsidRDefault="00941619" w:rsidP="00A134C5">
      <w:pPr>
        <w:spacing w:line="480" w:lineRule="auto"/>
        <w:rPr>
          <w:rFonts w:ascii="Arial" w:hAnsi="Arial" w:cs="Arial"/>
          <w:color w:val="000000" w:themeColor="text1"/>
        </w:rPr>
      </w:pPr>
    </w:p>
    <w:p w14:paraId="36F75F46" w14:textId="7888896F"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METHODS</w:t>
      </w:r>
    </w:p>
    <w:p w14:paraId="4B0ED326"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Discovery cohort</w:t>
      </w:r>
    </w:p>
    <w:p w14:paraId="12C74707" w14:textId="6B77ABC1"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Over 600 female S-LAM patients were </w:t>
      </w:r>
      <w:r w:rsidR="00CC414B">
        <w:rPr>
          <w:rFonts w:ascii="Arial" w:hAnsi="Arial" w:cs="Arial"/>
          <w:color w:val="000000" w:themeColor="text1"/>
          <w:shd w:val="clear" w:color="auto" w:fill="FFFFFF"/>
        </w:rPr>
        <w:t xml:space="preserve">initially </w:t>
      </w:r>
      <w:r w:rsidRPr="000D150D">
        <w:rPr>
          <w:rFonts w:ascii="Arial" w:hAnsi="Arial" w:cs="Arial"/>
          <w:color w:val="000000" w:themeColor="text1"/>
          <w:shd w:val="clear" w:color="auto" w:fill="FFFFFF"/>
        </w:rPr>
        <w:t>identified and collected through international solicitation</w:t>
      </w:r>
      <w:r w:rsidR="004C0753">
        <w:rPr>
          <w:rFonts w:ascii="Arial" w:hAnsi="Arial" w:cs="Arial"/>
          <w:color w:val="000000" w:themeColor="text1"/>
          <w:shd w:val="clear" w:color="auto" w:fill="FFFFFF"/>
        </w:rPr>
        <w:t xml:space="preserve"> </w:t>
      </w:r>
      <w:r w:rsidR="004C0753" w:rsidRPr="000D150D">
        <w:rPr>
          <w:rFonts w:ascii="Arial" w:hAnsi="Arial" w:cs="Arial"/>
          <w:color w:val="000000" w:themeColor="text1"/>
          <w:shd w:val="clear" w:color="auto" w:fill="FFFFFF"/>
        </w:rPr>
        <w:t>from 2010 to 2014 from 14 countries (Supplemental Table 1)</w:t>
      </w:r>
      <w:r w:rsidR="001070BE" w:rsidRPr="000D150D">
        <w:rPr>
          <w:rFonts w:ascii="Arial" w:hAnsi="Arial" w:cs="Arial"/>
          <w:color w:val="000000" w:themeColor="text1"/>
          <w:shd w:val="clear" w:color="auto" w:fill="FFFFFF"/>
        </w:rPr>
        <w:t xml:space="preserve">.  S-LAM </w:t>
      </w:r>
      <w:r w:rsidR="00CC414B">
        <w:rPr>
          <w:rFonts w:ascii="Arial" w:hAnsi="Arial" w:cs="Arial"/>
          <w:color w:val="000000" w:themeColor="text1"/>
          <w:shd w:val="clear" w:color="auto" w:fill="FFFFFF"/>
        </w:rPr>
        <w:t>patients were</w:t>
      </w:r>
      <w:r w:rsidR="00CC414B"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diagnosed using </w:t>
      </w:r>
      <w:r w:rsidR="000E2BF8" w:rsidRPr="000D150D">
        <w:rPr>
          <w:rFonts w:ascii="Arial" w:hAnsi="Arial" w:cs="Arial"/>
          <w:color w:val="000000" w:themeColor="text1"/>
          <w:shd w:val="clear" w:color="auto" w:fill="FFFFFF"/>
        </w:rPr>
        <w:t xml:space="preserve">standard </w:t>
      </w:r>
      <w:r w:rsidR="001070BE" w:rsidRPr="000D150D">
        <w:rPr>
          <w:rFonts w:ascii="Arial" w:hAnsi="Arial" w:cs="Arial"/>
          <w:color w:val="000000" w:themeColor="text1"/>
          <w:shd w:val="clear" w:color="auto" w:fill="FFFFFF"/>
        </w:rPr>
        <w:t>diagnostic</w:t>
      </w:r>
      <w:r w:rsidR="0097036C"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criteria </w:t>
      </w:r>
      <w:r w:rsidR="00205C03" w:rsidRPr="000D150D">
        <w:rPr>
          <w:rFonts w:ascii="Arial" w:hAnsi="Arial" w:cs="Arial"/>
          <w:color w:val="000000" w:themeColor="text1"/>
          <w:shd w:val="clear" w:color="auto" w:fill="FFFFFF"/>
        </w:rPr>
        <w:t>[</w:t>
      </w:r>
      <w:r w:rsidR="00AB5E75" w:rsidRPr="000D150D">
        <w:rPr>
          <w:rFonts w:ascii="Arial" w:hAnsi="Arial" w:cs="Arial"/>
          <w:color w:val="000000" w:themeColor="text1"/>
          <w:shd w:val="clear" w:color="auto" w:fill="FFFFFF"/>
        </w:rPr>
        <w:t>1-</w:t>
      </w:r>
      <w:r w:rsidR="00C25490">
        <w:rPr>
          <w:rFonts w:ascii="Arial" w:hAnsi="Arial" w:cs="Arial"/>
          <w:color w:val="000000" w:themeColor="text1"/>
          <w:shd w:val="clear" w:color="auto" w:fill="FFFFFF"/>
        </w:rPr>
        <w:t>5, 7</w:t>
      </w:r>
      <w:r w:rsidR="00205C03"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by their treating physicians</w:t>
      </w:r>
      <w:r w:rsidR="001070BE" w:rsidRPr="000D150D">
        <w:rPr>
          <w:rFonts w:ascii="Arial" w:hAnsi="Arial" w:cs="Arial"/>
          <w:color w:val="000000" w:themeColor="text1"/>
          <w:shd w:val="clear" w:color="auto" w:fill="FFFFFF"/>
        </w:rPr>
        <w:t>.</w:t>
      </w:r>
      <w:r w:rsidR="001E654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Genomic DNA was extracted from saliva</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using the</w:t>
      </w:r>
      <w:r w:rsidR="0053349F" w:rsidRPr="000D150D">
        <w:rPr>
          <w:rFonts w:ascii="Arial" w:hAnsi="Arial" w:cs="Arial"/>
          <w:color w:val="000000" w:themeColor="text1"/>
          <w:shd w:val="clear" w:color="auto" w:fill="FFFFFF"/>
        </w:rPr>
        <w:t xml:space="preserve"> </w:t>
      </w:r>
      <w:proofErr w:type="spellStart"/>
      <w:r w:rsidR="00921DC7" w:rsidRPr="000D150D">
        <w:rPr>
          <w:rFonts w:ascii="Arial" w:hAnsi="Arial" w:cs="Arial"/>
          <w:color w:val="000000" w:themeColor="text1"/>
          <w:shd w:val="clear" w:color="auto" w:fill="FFFFFF"/>
        </w:rPr>
        <w:t>QIAamp</w:t>
      </w:r>
      <w:proofErr w:type="spellEnd"/>
      <w:r w:rsidR="00921DC7" w:rsidRPr="000D150D">
        <w:rPr>
          <w:rFonts w:ascii="Arial" w:hAnsi="Arial" w:cs="Arial"/>
          <w:color w:val="000000" w:themeColor="text1"/>
          <w:shd w:val="clear" w:color="auto" w:fill="FFFFFF"/>
        </w:rPr>
        <w:t xml:space="preserve"> DNA mini kit</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w:t>
      </w:r>
      <w:r w:rsidR="0053349F" w:rsidRPr="000D150D">
        <w:rPr>
          <w:rFonts w:ascii="Arial" w:hAnsi="Arial" w:cs="Arial"/>
          <w:color w:val="000000" w:themeColor="text1"/>
          <w:shd w:val="clear" w:color="auto" w:fill="FFFFFF"/>
        </w:rPr>
        <w:t>Qiagen</w:t>
      </w:r>
      <w:r w:rsidR="0067377E">
        <w:rPr>
          <w:rFonts w:ascii="Arial" w:hAnsi="Arial" w:cs="Arial"/>
          <w:color w:val="000000" w:themeColor="text1"/>
          <w:shd w:val="clear" w:color="auto" w:fill="FFFFFF"/>
        </w:rPr>
        <w:t>, Germany</w:t>
      </w:r>
      <w:r w:rsidR="0053349F"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and 479 S-LAM DNA samples were genotyped with the Infinium OmniExpress-24 v1.2 </w:t>
      </w:r>
      <w:proofErr w:type="spellStart"/>
      <w:r w:rsidRPr="000D150D">
        <w:rPr>
          <w:rFonts w:ascii="Arial" w:hAnsi="Arial" w:cs="Arial"/>
          <w:color w:val="000000" w:themeColor="text1"/>
          <w:shd w:val="clear" w:color="auto" w:fill="FFFFFF"/>
        </w:rPr>
        <w:t>BeadChip</w:t>
      </w:r>
      <w:proofErr w:type="spellEnd"/>
      <w:r w:rsidRPr="000D150D">
        <w:rPr>
          <w:rFonts w:ascii="Arial" w:hAnsi="Arial" w:cs="Arial"/>
          <w:color w:val="000000" w:themeColor="text1"/>
          <w:shd w:val="clear" w:color="auto" w:fill="FFFFFF"/>
        </w:rPr>
        <w:t xml:space="preserve">, which assesses 716,503 SNPs across the entire genome. 34 </w:t>
      </w:r>
      <w:r w:rsidR="008F4BE3">
        <w:rPr>
          <w:rFonts w:ascii="Arial" w:hAnsi="Arial" w:cs="Arial"/>
          <w:color w:val="000000" w:themeColor="text1"/>
          <w:shd w:val="clear" w:color="auto" w:fill="FFFFFF"/>
        </w:rPr>
        <w:t>n</w:t>
      </w:r>
      <w:r w:rsidRPr="000D150D">
        <w:rPr>
          <w:rFonts w:ascii="Arial" w:hAnsi="Arial" w:cs="Arial"/>
          <w:color w:val="000000" w:themeColor="text1"/>
          <w:shd w:val="clear" w:color="auto" w:fill="FFFFFF"/>
        </w:rPr>
        <w:t xml:space="preserve">on-white </w:t>
      </w:r>
      <w:r w:rsidR="008F4BE3">
        <w:rPr>
          <w:rFonts w:ascii="Arial" w:hAnsi="Arial" w:cs="Arial"/>
          <w:color w:val="000000" w:themeColor="text1"/>
          <w:shd w:val="clear" w:color="auto" w:fill="FFFFFF"/>
        </w:rPr>
        <w:t>S-LAM subjects</w:t>
      </w:r>
      <w:r w:rsidRPr="000D150D">
        <w:rPr>
          <w:rFonts w:ascii="Arial" w:hAnsi="Arial" w:cs="Arial"/>
          <w:color w:val="000000" w:themeColor="text1"/>
          <w:shd w:val="clear" w:color="auto" w:fill="FFFFFF"/>
        </w:rPr>
        <w:t xml:space="preserve"> were excluded from </w:t>
      </w:r>
      <w:r w:rsidR="008F4BE3">
        <w:rPr>
          <w:rFonts w:ascii="Arial" w:hAnsi="Arial" w:cs="Arial"/>
          <w:color w:val="000000" w:themeColor="text1"/>
          <w:shd w:val="clear" w:color="auto" w:fill="FFFFFF"/>
        </w:rPr>
        <w:t>further</w:t>
      </w:r>
      <w:r w:rsidRPr="000D150D">
        <w:rPr>
          <w:rFonts w:ascii="Arial" w:hAnsi="Arial" w:cs="Arial"/>
          <w:color w:val="000000" w:themeColor="text1"/>
          <w:shd w:val="clear" w:color="auto" w:fill="FFFFFF"/>
        </w:rPr>
        <w:t xml:space="preserve"> analyses.</w:t>
      </w:r>
    </w:p>
    <w:p w14:paraId="01FC9271" w14:textId="34D5ADE7"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Genotype data from the same genotyping chip were available for 1261 healthy female volunteers from the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Consortium, and were obtained from </w:t>
      </w:r>
      <w:proofErr w:type="spellStart"/>
      <w:r w:rsidRPr="000D150D">
        <w:rPr>
          <w:rFonts w:ascii="Arial" w:hAnsi="Arial" w:cs="Arial"/>
          <w:color w:val="000000" w:themeColor="text1"/>
          <w:shd w:val="clear" w:color="auto" w:fill="FFFFFF"/>
        </w:rPr>
        <w:t>dbGaP</w:t>
      </w:r>
      <w:proofErr w:type="spellEnd"/>
      <w:r w:rsidRPr="000D150D">
        <w:rPr>
          <w:rFonts w:ascii="Arial" w:hAnsi="Arial" w:cs="Arial"/>
          <w:color w:val="000000" w:themeColor="text1"/>
          <w:shd w:val="clear" w:color="auto" w:fill="FFFFFF"/>
        </w:rPr>
        <w:t xml:space="preserve"> (phs000951.v2.p2.c1). These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participants had smoked at least 10 pack years and were 45 to 80 years old, and were without known COPD </w:t>
      </w:r>
      <w:r w:rsidRPr="000D150D">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 </w:instrText>
      </w:r>
      <w:r w:rsidR="00E6178E">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EN.CITE.DATA </w:instrText>
      </w:r>
      <w:r w:rsidR="00E6178E">
        <w:rPr>
          <w:rFonts w:ascii="Arial" w:hAnsi="Arial" w:cs="Arial"/>
          <w:color w:val="000000" w:themeColor="text1"/>
          <w:shd w:val="clear" w:color="auto" w:fill="FFFFFF"/>
        </w:rPr>
      </w:r>
      <w:r w:rsidR="00E6178E">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[11, 12]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518AA3AF" w14:textId="77777777" w:rsidR="00104400" w:rsidRPr="000D150D" w:rsidRDefault="00104400" w:rsidP="00A134C5">
      <w:pPr>
        <w:spacing w:line="480" w:lineRule="auto"/>
        <w:rPr>
          <w:rFonts w:ascii="Arial" w:hAnsi="Arial" w:cs="Arial"/>
          <w:color w:val="000000" w:themeColor="text1"/>
        </w:rPr>
      </w:pPr>
    </w:p>
    <w:p w14:paraId="4EB657F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Quality control analyses of SNP genotype data</w:t>
      </w:r>
    </w:p>
    <w:p w14:paraId="557ECA2E" w14:textId="758D3B2B" w:rsidR="00AB5E75" w:rsidRPr="000D150D" w:rsidRDefault="00104400" w:rsidP="00A134C5">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We evaluated the quality of SNPs and subjects in the discovery data set using PLINK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&lt;EndNote&gt;&lt;Cite&gt;&lt;Author&gt;Purcell&lt;/Author&gt;&lt;Year&gt;2007&lt;/Year&gt;&lt;RecNum&gt;239&lt;/RecNum&gt;&lt;DisplayText&gt;[13]&lt;/DisplayText&gt;&lt;record&gt;&lt;rec-number&gt;239&lt;/rec-number&gt;&lt;foreign-keys&gt;&lt;key app="EN" db-id="rav092adsd0907ezeaavzp5tassztse2f2ss" timestamp="1544089860"&gt;239&lt;/key&gt;&lt;/foreign-keys&gt;&lt;ref-type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ONETOOL</w:t>
      </w:r>
      <w:r w:rsidR="003134AD" w:rsidRPr="000D150D">
        <w:rPr>
          <w:rFonts w:ascii="Arial" w:hAnsi="Arial" w:cs="Arial"/>
          <w:color w:val="000000" w:themeColor="text1"/>
          <w:shd w:val="clear" w:color="auto" w:fill="FFFFFF"/>
        </w:rPr>
        <w:t xml:space="preserve"> </w:t>
      </w:r>
      <w:r w:rsidR="00FC66B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&lt;EndNote&gt;&lt;Cite&gt;&lt;Author&gt;Song&lt;/Author&gt;&lt;Year&gt;2018&lt;/Year&gt;&lt;RecNum&gt;125&lt;/RecNum&gt;&lt;DisplayText&gt;[14]&lt;/DisplayText&gt;&lt;record&gt;&lt;rec-number&gt;125&lt;/rec-number&gt;&lt;foreign-keys&gt;&lt;key app="EN" db-id="sv9w20xd2z0zp7evsw8px52v5favap09t902" timestamp="1531465285"&gt;125&lt;/key&gt;&lt;/foreign-keys&gt;&lt;ref-type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FC66B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[14]</w:t>
      </w:r>
      <w:r w:rsidR="00FC66B0"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We excluded all SNPs for which: the Hardy-Weinberg equilibrium</w:t>
      </w:r>
      <w:r w:rsidR="008237C5">
        <w:rPr>
          <w:rFonts w:ascii="Arial" w:hAnsi="Arial" w:cs="Arial" w:hint="eastAsia"/>
          <w:color w:val="000000" w:themeColor="text1"/>
          <w:shd w:val="clear" w:color="auto" w:fill="FFFFFF"/>
          <w:lang w:eastAsia="ko-KR"/>
        </w:rPr>
        <w:t xml:space="preserve"> (HWE)</w:t>
      </w:r>
      <w:r w:rsidRPr="000D150D">
        <w:rPr>
          <w:rFonts w:ascii="Arial" w:hAnsi="Arial" w:cs="Arial"/>
          <w:color w:val="000000" w:themeColor="text1"/>
          <w:shd w:val="clear" w:color="auto" w:fill="FFFFFF"/>
        </w:rPr>
        <w:t xml:space="preserve">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&lt;EndNote&gt;&lt;Cite&gt;&lt;Author&gt;Wigginton&lt;/Author&gt;&lt;Year&gt;2005&lt;/Year&gt;&lt;RecNum&gt;254&lt;/RecNum&gt;&lt;DisplayText&gt;[15]&lt;/DisplayText&gt;&lt;record&gt;&lt;rec-number&gt;254&lt;/rec-number&gt;&lt;foreign-keys&gt;&lt;key app="EN" db-id="rav092adsd0907ezeaavzp5tassztse2f2ss" timestamp="1544089860"&gt;254&lt;/key&gt;&lt;/foreign-keys&gt;&lt;ref-type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gave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minor allele frequency (MAF) was &lt; 0.05; </w:t>
      </w:r>
      <w:r w:rsidR="00F24DE9">
        <w:rPr>
          <w:rFonts w:ascii="Arial" w:hAnsi="Arial" w:cs="Arial"/>
          <w:color w:val="000000" w:themeColor="text1"/>
          <w:shd w:val="clear" w:color="auto" w:fill="FFFFFF"/>
        </w:rPr>
        <w:t>or</w:t>
      </w:r>
      <w:r w:rsidRPr="000D150D">
        <w:rPr>
          <w:rFonts w:ascii="Arial" w:hAnsi="Arial" w:cs="Arial"/>
          <w:color w:val="000000" w:themeColor="text1"/>
          <w:shd w:val="clear" w:color="auto" w:fill="FFFFFF"/>
        </w:rPr>
        <w:t xml:space="preserve"> genotype call rates were less than 95%. We also discarded any subjects whose missing genotype rates were &gt; 5%, or showed identity-by-state &gt; </w:t>
      </w:r>
      <w:r w:rsidRPr="000D150D">
        <w:rPr>
          <w:rFonts w:ascii="Arial" w:hAnsi="Arial" w:cs="Arial"/>
          <w:color w:val="000000" w:themeColor="text1"/>
          <w:shd w:val="clear" w:color="auto" w:fill="FFFFFF"/>
        </w:rPr>
        <w:lastRenderedPageBreak/>
        <w:t xml:space="preserve">80% with any other subject. These filtering procedures were first applied separately to cases and controls, and </w:t>
      </w:r>
      <w:r w:rsidR="00061045">
        <w:rPr>
          <w:rFonts w:ascii="Arial" w:hAnsi="Arial" w:cs="Arial"/>
          <w:color w:val="000000" w:themeColor="text1"/>
          <w:shd w:val="clear" w:color="auto" w:fill="FFFFFF"/>
        </w:rPr>
        <w:t>were</w:t>
      </w:r>
      <w:r w:rsidRPr="000D150D">
        <w:rPr>
          <w:rFonts w:ascii="Arial" w:hAnsi="Arial" w:cs="Arial"/>
          <w:color w:val="000000" w:themeColor="text1"/>
          <w:shd w:val="clear" w:color="auto" w:fill="FFFFFF"/>
        </w:rPr>
        <w:t xml:space="preserve"> repeated on the pooled dataset. In addition, any SNP showing a difference in missing data rate between cases and controls by Fisher’s exact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&lt;EndNote&gt;&lt;Cite&gt;&lt;Author&gt;Raymond&lt;/Author&gt;&lt;Year&gt;1995&lt;/Year&gt;&lt;RecNum&gt;243&lt;/RecNum&gt;&lt;DisplayText&gt;[16]&lt;/DisplayText&gt;&lt;record&gt;&lt;rec-number&gt;243&lt;/rec-number&gt;&lt;foreign-keys&gt;&lt;key app="EN" db-id="rav092adsd0907ezeaavzp5tassztse2f2ss" timestamp="1544089860"&gt;243&lt;/key&gt;&lt;/foreign-keys&gt;&lt;ref-type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with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was removed. Last, EIGENSTRAT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was applied to the pooled data and principal component (PC) scores were calculated.</w:t>
      </w:r>
      <w:r w:rsidRPr="000D150D">
        <w:rPr>
          <w:rFonts w:ascii="Arial" w:hAnsi="Arial" w:cs="Arial"/>
          <w:color w:val="000000" w:themeColor="text1"/>
        </w:rPr>
        <w:t xml:space="preserve"> </w:t>
      </w:r>
      <w:r w:rsidRPr="000D150D">
        <w:rPr>
          <w:rFonts w:ascii="Arial" w:hAnsi="Arial" w:cs="Arial"/>
          <w:color w:val="000000" w:themeColor="text1"/>
          <w:shd w:val="clear" w:color="auto" w:fill="FFFFFF"/>
        </w:rPr>
        <w:t xml:space="preserve">PC scores were used to detect subjects with an outlying genetic background, </w:t>
      </w:r>
      <w:r w:rsidRPr="000D150D">
        <w:rPr>
          <w:rFonts w:ascii="Arial" w:hAnsi="Arial" w:cs="Arial" w:hint="eastAsia"/>
          <w:color w:val="000000" w:themeColor="text1"/>
          <w:shd w:val="clear" w:color="auto" w:fill="FFFFFF"/>
        </w:rPr>
        <w:t>and</w:t>
      </w:r>
      <w:r w:rsidRPr="000D150D">
        <w:rPr>
          <w:rFonts w:ascii="Arial" w:hAnsi="Arial" w:cs="Arial"/>
          <w:color w:val="000000" w:themeColor="text1"/>
          <w:shd w:val="clear" w:color="auto" w:fill="FFFFFF"/>
        </w:rPr>
        <w:t xml:space="preserve"> </w:t>
      </w:r>
      <w:r w:rsidR="00E34178">
        <w:rPr>
          <w:rFonts w:ascii="Arial" w:hAnsi="Arial" w:cs="Arial"/>
          <w:color w:val="000000" w:themeColor="text1"/>
          <w:shd w:val="clear" w:color="auto" w:fill="FFFFFF"/>
        </w:rPr>
        <w:t xml:space="preserve">such </w:t>
      </w:r>
      <w:r w:rsidRPr="000D150D">
        <w:rPr>
          <w:rFonts w:ascii="Arial" w:hAnsi="Arial" w:cs="Arial" w:hint="eastAsia"/>
          <w:color w:val="000000" w:themeColor="text1"/>
          <w:shd w:val="clear" w:color="auto" w:fill="FFFFFF"/>
        </w:rPr>
        <w:t xml:space="preserve">outliers </w:t>
      </w:r>
      <w:r w:rsidRPr="000D150D">
        <w:rPr>
          <w:rFonts w:ascii="Arial" w:hAnsi="Arial" w:cs="Arial"/>
          <w:color w:val="000000" w:themeColor="text1"/>
          <w:shd w:val="clear" w:color="auto" w:fill="FFFFFF"/>
        </w:rPr>
        <w:t>were then removed.</w:t>
      </w:r>
      <w:r w:rsidRPr="000D150D">
        <w:rPr>
          <w:rFonts w:ascii="Arial" w:hAnsi="Arial" w:cs="Arial"/>
          <w:color w:val="000000" w:themeColor="text1"/>
        </w:rPr>
        <w:t xml:space="preserve"> </w:t>
      </w:r>
      <w:r w:rsidR="00735383" w:rsidRPr="00F24DE9">
        <w:rPr>
          <w:rFonts w:ascii="Arial" w:hAnsi="Arial" w:cs="Arial"/>
          <w:color w:val="000000" w:themeColor="text1"/>
        </w:rPr>
        <w:t xml:space="preserve">Each case was matched with two controls, and </w:t>
      </w:r>
      <w:r w:rsidR="001C6811" w:rsidRPr="00F24DE9">
        <w:rPr>
          <w:rFonts w:ascii="Arial" w:hAnsi="Arial" w:cs="Arial"/>
          <w:color w:val="000000" w:themeColor="text1"/>
        </w:rPr>
        <w:t xml:space="preserve">409 </w:t>
      </w:r>
      <w:r w:rsidR="001C6811" w:rsidRPr="00F24DE9">
        <w:rPr>
          <w:rFonts w:ascii="Arial" w:hAnsi="Arial" w:cs="Arial"/>
          <w:color w:val="000000" w:themeColor="text1"/>
          <w:lang w:eastAsia="ko-KR"/>
        </w:rPr>
        <w:t>controls were removed</w:t>
      </w:r>
      <w:r w:rsidR="00735383" w:rsidRPr="00F24DE9">
        <w:rPr>
          <w:rFonts w:ascii="Arial" w:hAnsi="Arial" w:cs="Arial"/>
          <w:color w:val="000000" w:themeColor="text1"/>
          <w:lang w:eastAsia="ko-KR"/>
        </w:rPr>
        <w:t>.</w:t>
      </w:r>
      <w:r w:rsidR="001C6811">
        <w:rPr>
          <w:rFonts w:ascii="Arial" w:hAnsi="Arial" w:cs="Arial"/>
          <w:color w:val="000000" w:themeColor="text1"/>
          <w:lang w:eastAsia="ko-KR"/>
        </w:rPr>
        <w:t xml:space="preserve"> </w:t>
      </w:r>
      <w:r w:rsidRPr="000D150D">
        <w:rPr>
          <w:rFonts w:ascii="Arial" w:hAnsi="Arial" w:cs="Arial"/>
          <w:color w:val="000000" w:themeColor="text1"/>
        </w:rPr>
        <w:t xml:space="preserve">These filters led to retention of </w:t>
      </w:r>
      <w:r w:rsidR="0040482C" w:rsidRPr="000D150D">
        <w:rPr>
          <w:rFonts w:ascii="Arial" w:hAnsi="Arial" w:cs="Arial"/>
          <w:color w:val="000000" w:themeColor="text1"/>
          <w:shd w:val="clear" w:color="auto" w:fill="FFFFFF"/>
        </w:rPr>
        <w:t>42</w:t>
      </w:r>
      <w:r w:rsidR="0040482C" w:rsidRPr="005E2A32">
        <w:rPr>
          <w:rFonts w:ascii="Arial" w:hAnsi="Arial" w:cs="Arial"/>
          <w:color w:val="000000" w:themeColor="text1"/>
          <w:shd w:val="clear" w:color="auto" w:fill="FFFFFF"/>
        </w:rPr>
        <w:t>6</w:t>
      </w:r>
      <w:r w:rsidR="0040482C"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S-LAM cases and </w:t>
      </w:r>
      <w:r w:rsidR="00A06032" w:rsidRPr="005E2A32">
        <w:rPr>
          <w:rFonts w:ascii="Arial" w:hAnsi="Arial" w:cs="Arial"/>
          <w:color w:val="000000" w:themeColor="text1"/>
          <w:shd w:val="clear" w:color="auto" w:fill="FFFFFF"/>
        </w:rPr>
        <w:t>85</w:t>
      </w:r>
      <w:r w:rsidRPr="000D150D">
        <w:rPr>
          <w:rFonts w:ascii="Arial" w:hAnsi="Arial" w:cs="Arial"/>
          <w:color w:val="000000" w:themeColor="text1"/>
          <w:shd w:val="clear" w:color="auto" w:fill="FFFFFF"/>
        </w:rPr>
        <w:t>2 female controls for analysis in the discovery phase with 549,</w:t>
      </w:r>
      <w:r w:rsidR="004D3BEB">
        <w:rPr>
          <w:rFonts w:ascii="Arial" w:hAnsi="Arial" w:cs="Arial" w:hint="eastAsia"/>
          <w:color w:val="000000" w:themeColor="text1"/>
          <w:shd w:val="clear" w:color="auto" w:fill="FFFFFF"/>
          <w:lang w:eastAsia="ko-KR"/>
        </w:rPr>
        <w:t>591</w:t>
      </w:r>
      <w:r w:rsidRPr="000D150D">
        <w:rPr>
          <w:rFonts w:ascii="Arial" w:hAnsi="Arial" w:cs="Arial"/>
          <w:color w:val="000000" w:themeColor="text1"/>
          <w:shd w:val="clear" w:color="auto" w:fill="FFFFFF"/>
        </w:rPr>
        <w:t xml:space="preserve"> SNP genotypes (Figure 1).</w:t>
      </w:r>
    </w:p>
    <w:p w14:paraId="4A36929B" w14:textId="77777777" w:rsidR="00104400" w:rsidRPr="000D150D" w:rsidRDefault="00104400" w:rsidP="00F02BB4">
      <w:pPr>
        <w:adjustRightInd w:val="0"/>
        <w:spacing w:line="480" w:lineRule="auto"/>
        <w:ind w:firstLine="720"/>
        <w:rPr>
          <w:rFonts w:ascii="Arial" w:hAnsi="Arial" w:cs="Arial"/>
          <w:color w:val="000000" w:themeColor="text1"/>
          <w:shd w:val="clear" w:color="auto" w:fill="FFFFFF"/>
        </w:rPr>
      </w:pPr>
    </w:p>
    <w:p w14:paraId="2AA330CE"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Replication data</w:t>
      </w:r>
    </w:p>
    <w:p w14:paraId="6952BD9E" w14:textId="5EFFA7EF" w:rsidR="00893C50" w:rsidRPr="008237C5" w:rsidRDefault="00104400" w:rsidP="00DF7937">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 xml:space="preserve">Replication analysis was done on an additional independent </w:t>
      </w:r>
      <w:r w:rsidRPr="000D150D">
        <w:rPr>
          <w:rFonts w:ascii="Arial" w:hAnsi="Arial" w:cs="Arial"/>
          <w:shd w:val="clear" w:color="auto" w:fill="FFFFFF"/>
        </w:rPr>
        <w:t xml:space="preserve">set of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non-Hispanic white (NHW) </w:t>
      </w:r>
      <w:r w:rsidRPr="000D150D">
        <w:rPr>
          <w:rFonts w:ascii="Arial" w:hAnsi="Arial" w:cs="Arial"/>
          <w:color w:val="000000" w:themeColor="text1"/>
          <w:shd w:val="clear" w:color="auto" w:fill="FFFFFF"/>
        </w:rPr>
        <w:t xml:space="preserve">female S-LAM subjects, for the two </w:t>
      </w:r>
      <w:r w:rsidR="00CC414B">
        <w:rPr>
          <w:rFonts w:ascii="Arial" w:hAnsi="Arial" w:cs="Arial"/>
          <w:color w:val="000000" w:themeColor="text1"/>
          <w:shd w:val="clear" w:color="auto" w:fill="FFFFFF"/>
        </w:rPr>
        <w:t xml:space="preserve">significant </w:t>
      </w:r>
      <w:r w:rsidRPr="000D150D">
        <w:rPr>
          <w:rFonts w:ascii="Arial" w:hAnsi="Arial" w:cs="Arial"/>
          <w:color w:val="000000" w:themeColor="text1"/>
          <w:shd w:val="clear" w:color="auto" w:fill="FFFFFF"/>
        </w:rPr>
        <w:t>SNPs ide</w:t>
      </w:r>
      <w:r w:rsidRPr="005E2A32">
        <w:rPr>
          <w:rFonts w:ascii="Arial" w:hAnsi="Arial" w:cs="Arial"/>
          <w:shd w:val="clear" w:color="auto" w:fill="FFFFFF"/>
        </w:rPr>
        <w:t>ntified in the discovery study</w:t>
      </w:r>
      <w:r w:rsidR="005E2A32">
        <w:rPr>
          <w:rFonts w:ascii="Arial" w:hAnsi="Arial" w:cs="Arial"/>
          <w:shd w:val="clear" w:color="auto" w:fill="FFFFFF"/>
        </w:rPr>
        <w:t>, provided by one co-author (JM,</w:t>
      </w:r>
      <w:r w:rsidR="00C4594D" w:rsidRPr="005E2A32">
        <w:rPr>
          <w:rFonts w:ascii="Arial" w:hAnsi="Arial" w:cs="Arial"/>
          <w:shd w:val="clear" w:color="auto" w:fill="FFFFFF"/>
          <w:lang w:eastAsia="ko-KR"/>
        </w:rPr>
        <w:t xml:space="preserve"> </w:t>
      </w:r>
      <w:r w:rsidR="005E2A32">
        <w:rPr>
          <w:rFonts w:ascii="Arial" w:hAnsi="Arial" w:cs="Arial"/>
          <w:shd w:val="clear" w:color="auto" w:fill="FFFFFF"/>
          <w:lang w:eastAsia="ko-KR"/>
        </w:rPr>
        <w:t>S</w:t>
      </w:r>
      <w:r w:rsidR="00C4594D" w:rsidRPr="005E2A32">
        <w:rPr>
          <w:rFonts w:ascii="Arial" w:hAnsi="Arial" w:cs="Arial"/>
          <w:shd w:val="clear" w:color="auto" w:fill="FFFFFF"/>
          <w:lang w:eastAsia="ko-KR"/>
        </w:rPr>
        <w:t>upplementary Table 1).</w:t>
      </w:r>
      <w:r w:rsidR="00C4594D" w:rsidRPr="005E2A32">
        <w:rPr>
          <w:rFonts w:ascii="Arial" w:hAnsi="Arial" w:cs="Arial"/>
          <w:shd w:val="clear" w:color="auto" w:fill="FFFFFF"/>
        </w:rPr>
        <w:t xml:space="preserve"> </w:t>
      </w:r>
      <w:r w:rsidR="008C0110" w:rsidRPr="005E2A32">
        <w:rPr>
          <w:rFonts w:ascii="Arial" w:hAnsi="Arial" w:cs="Arial"/>
          <w:shd w:val="clear" w:color="auto" w:fill="FFFFFF"/>
        </w:rPr>
        <w:t xml:space="preserve"> </w:t>
      </w:r>
      <w:r w:rsidR="00A547D3">
        <w:rPr>
          <w:rFonts w:ascii="Arial" w:hAnsi="Arial" w:cs="Arial"/>
          <w:shd w:val="clear" w:color="auto" w:fill="FFFFFF"/>
        </w:rPr>
        <w:t xml:space="preserve">Careful scrutiny was performed by a third </w:t>
      </w:r>
      <w:r w:rsidR="00CC414B">
        <w:rPr>
          <w:rFonts w:ascii="Arial" w:hAnsi="Arial" w:cs="Arial"/>
          <w:shd w:val="clear" w:color="auto" w:fill="FFFFFF"/>
        </w:rPr>
        <w:t xml:space="preserve">independent </w:t>
      </w:r>
      <w:r w:rsidR="00A547D3">
        <w:rPr>
          <w:rFonts w:ascii="Arial" w:hAnsi="Arial" w:cs="Arial"/>
          <w:shd w:val="clear" w:color="auto" w:fill="FFFFFF"/>
        </w:rPr>
        <w:t xml:space="preserve">party to ensure that there was no overlap between the primary analysis population and the replication population.  </w:t>
      </w:r>
      <w:r w:rsidRPr="005E2A32">
        <w:rPr>
          <w:rFonts w:ascii="Arial" w:hAnsi="Arial" w:cs="Arial"/>
          <w:shd w:val="clear" w:color="auto" w:fill="FFFFFF"/>
        </w:rPr>
        <w:t>Genotyping was performed by</w:t>
      </w:r>
      <w:r w:rsidR="004F53FD" w:rsidRPr="005E2A32">
        <w:rPr>
          <w:rFonts w:ascii="Arial" w:hAnsi="Arial" w:cs="Arial"/>
          <w:shd w:val="clear" w:color="auto" w:fill="FFFFFF"/>
        </w:rPr>
        <w:t xml:space="preserve"> TaqMan S</w:t>
      </w:r>
      <w:r w:rsidR="004F53FD" w:rsidRPr="000D150D">
        <w:rPr>
          <w:rFonts w:ascii="Arial" w:hAnsi="Arial" w:cs="Arial"/>
          <w:color w:val="000000" w:themeColor="text1"/>
          <w:shd w:val="clear" w:color="auto" w:fill="FFFFFF"/>
        </w:rPr>
        <w:t xml:space="preserve">NP </w:t>
      </w:r>
      <w:r w:rsidR="00DF7937" w:rsidRPr="000D150D">
        <w:rPr>
          <w:rFonts w:ascii="Arial" w:hAnsi="Arial" w:cs="Arial"/>
          <w:color w:val="000000" w:themeColor="text1"/>
          <w:shd w:val="clear" w:color="auto" w:fill="FFFFFF"/>
        </w:rPr>
        <w:t xml:space="preserve">genotyping </w:t>
      </w:r>
      <w:r w:rsidRPr="000D150D">
        <w:rPr>
          <w:rFonts w:ascii="Arial" w:hAnsi="Arial" w:cs="Arial"/>
          <w:color w:val="000000" w:themeColor="text1"/>
          <w:shd w:val="clear" w:color="auto" w:fill="FFFFFF"/>
        </w:rPr>
        <w:t>assay</w:t>
      </w:r>
      <w:r w:rsidR="00DF7937" w:rsidRPr="000D150D">
        <w:rPr>
          <w:rFonts w:ascii="Arial" w:hAnsi="Arial" w:cs="Arial"/>
          <w:color w:val="000000" w:themeColor="text1"/>
          <w:shd w:val="clear" w:color="auto" w:fill="FFFFFF"/>
        </w:rPr>
        <w:t xml:space="preserve">s C_832391_10 and C_27296040_10 for SNPs rs2006950 and rs4544201, respectively </w:t>
      </w:r>
      <w:r w:rsidR="004F53FD" w:rsidRPr="000D150D">
        <w:rPr>
          <w:rFonts w:ascii="Arial" w:hAnsi="Arial" w:cs="Arial"/>
          <w:color w:val="000000" w:themeColor="text1"/>
          <w:shd w:val="clear" w:color="auto" w:fill="FFFFFF"/>
        </w:rPr>
        <w:t>(</w:t>
      </w:r>
      <w:proofErr w:type="spellStart"/>
      <w:r w:rsidR="004B629C" w:rsidRPr="000D150D">
        <w:rPr>
          <w:rFonts w:ascii="Arial" w:hAnsi="Arial" w:cs="Arial"/>
          <w:color w:val="000000" w:themeColor="text1"/>
          <w:shd w:val="clear" w:color="auto" w:fill="FFFFFF"/>
        </w:rPr>
        <w:t>ThermoFisher</w:t>
      </w:r>
      <w:proofErr w:type="spellEnd"/>
      <w:r w:rsidR="004B629C" w:rsidRPr="000D150D">
        <w:rPr>
          <w:rFonts w:ascii="Arial" w:hAnsi="Arial" w:cs="Arial"/>
          <w:color w:val="000000" w:themeColor="text1"/>
          <w:shd w:val="clear" w:color="auto" w:fill="FFFFFF"/>
        </w:rPr>
        <w:t xml:space="preserve"> Scientific</w:t>
      </w:r>
      <w:r w:rsidR="004F53FD" w:rsidRPr="000D150D">
        <w:rPr>
          <w:rFonts w:ascii="Arial" w:hAnsi="Arial" w:cs="Arial"/>
          <w:color w:val="000000" w:themeColor="text1"/>
          <w:shd w:val="clear" w:color="auto" w:fill="FFFFFF"/>
        </w:rPr>
        <w:t>)</w:t>
      </w:r>
      <w:r w:rsidR="00DF7937" w:rsidRPr="000D150D">
        <w:rPr>
          <w:rFonts w:ascii="Arial" w:hAnsi="Arial" w:cs="Arial"/>
          <w:color w:val="000000" w:themeColor="text1"/>
          <w:shd w:val="clear" w:color="auto" w:fill="FFFFFF"/>
        </w:rPr>
        <w:t xml:space="preserve">. Nine </w:t>
      </w:r>
      <w:r w:rsidRPr="000D150D">
        <w:rPr>
          <w:rFonts w:ascii="Arial" w:hAnsi="Arial" w:cs="Arial"/>
          <w:color w:val="000000" w:themeColor="text1"/>
          <w:shd w:val="clear" w:color="auto" w:fill="FFFFFF"/>
        </w:rPr>
        <w:t xml:space="preserve">randomly selected S-LAM subjects from the discovery study were also genotyped by this method to confirm </w:t>
      </w:r>
      <w:r w:rsidR="00021BED" w:rsidRPr="000D150D">
        <w:rPr>
          <w:rFonts w:ascii="Arial" w:hAnsi="Arial" w:cs="Arial"/>
          <w:color w:val="000000" w:themeColor="text1"/>
          <w:shd w:val="clear" w:color="auto" w:fill="FFFFFF"/>
        </w:rPr>
        <w:t>genotyping</w:t>
      </w:r>
      <w:r w:rsidR="00021BE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accuracy in the replication analysis. Their discovery study genotypes matched the Taq</w:t>
      </w:r>
      <w:r w:rsidR="004B629C" w:rsidRPr="000D150D">
        <w:rPr>
          <w:rFonts w:ascii="Arial" w:hAnsi="Arial" w:cs="Arial"/>
          <w:color w:val="000000" w:themeColor="text1"/>
          <w:shd w:val="clear" w:color="auto" w:fill="FFFFFF"/>
        </w:rPr>
        <w:t>M</w:t>
      </w:r>
      <w:r w:rsidRPr="000D150D">
        <w:rPr>
          <w:rFonts w:ascii="Arial" w:hAnsi="Arial" w:cs="Arial"/>
          <w:color w:val="000000" w:themeColor="text1"/>
          <w:shd w:val="clear" w:color="auto" w:fill="FFFFFF"/>
        </w:rPr>
        <w:t>an analysis genotypes perfectly</w:t>
      </w:r>
      <w:r w:rsidR="00021BED">
        <w:rPr>
          <w:rFonts w:ascii="Arial" w:hAnsi="Arial" w:cs="Arial"/>
          <w:color w:val="000000" w:themeColor="text1"/>
          <w:shd w:val="clear" w:color="auto" w:fill="FFFFFF"/>
        </w:rPr>
        <w:t xml:space="preserve">, and these </w:t>
      </w:r>
      <w:r w:rsidRPr="00021BED">
        <w:rPr>
          <w:rFonts w:ascii="Arial" w:hAnsi="Arial" w:cs="Arial"/>
          <w:color w:val="000000" w:themeColor="text1"/>
          <w:shd w:val="clear" w:color="auto" w:fill="FFFFFF"/>
        </w:rPr>
        <w:t>9 subjects were not included in the replication analyse</w:t>
      </w:r>
      <w:r w:rsidR="00021BED">
        <w:rPr>
          <w:rFonts w:ascii="Arial" w:hAnsi="Arial" w:cs="Arial"/>
          <w:color w:val="000000" w:themeColor="text1"/>
          <w:shd w:val="clear" w:color="auto" w:fill="FFFFFF"/>
        </w:rPr>
        <w:t xml:space="preserve">s. </w:t>
      </w:r>
      <w:r w:rsidR="00E153DB">
        <w:rPr>
          <w:rFonts w:ascii="Arial" w:hAnsi="Arial" w:cs="Arial" w:hint="eastAsia"/>
          <w:color w:val="000000" w:themeColor="text1"/>
          <w:shd w:val="clear" w:color="auto" w:fill="FFFFFF"/>
          <w:lang w:eastAsia="ko-KR"/>
        </w:rPr>
        <w:t>We used three independent dataset</w:t>
      </w:r>
      <w:r w:rsidR="00893C50">
        <w:rPr>
          <w:rFonts w:ascii="Arial" w:hAnsi="Arial" w:cs="Arial" w:hint="eastAsia"/>
          <w:color w:val="000000" w:themeColor="text1"/>
          <w:shd w:val="clear" w:color="auto" w:fill="FFFFFF"/>
          <w:lang w:eastAsia="ko-KR"/>
        </w:rPr>
        <w:t>s</w:t>
      </w:r>
      <w:r w:rsidR="00E153DB">
        <w:rPr>
          <w:rFonts w:ascii="Arial" w:hAnsi="Arial" w:cs="Arial" w:hint="eastAsia"/>
          <w:color w:val="000000" w:themeColor="text1"/>
          <w:shd w:val="clear" w:color="auto" w:fill="FFFFFF"/>
          <w:lang w:eastAsia="ko-KR"/>
        </w:rPr>
        <w:t xml:space="preserve"> </w:t>
      </w:r>
      <w:r w:rsidR="00893C50">
        <w:rPr>
          <w:rFonts w:ascii="Arial" w:hAnsi="Arial" w:cs="Arial" w:hint="eastAsia"/>
          <w:color w:val="000000" w:themeColor="text1"/>
          <w:shd w:val="clear" w:color="auto" w:fill="FFFFFF"/>
          <w:lang w:eastAsia="ko-KR"/>
        </w:rPr>
        <w:t xml:space="preserve">as </w:t>
      </w:r>
      <w:r w:rsidR="00E153DB">
        <w:rPr>
          <w:rFonts w:ascii="Arial" w:hAnsi="Arial" w:cs="Arial" w:hint="eastAsia"/>
          <w:color w:val="000000" w:themeColor="text1"/>
          <w:shd w:val="clear" w:color="auto" w:fill="FFFFFF"/>
          <w:lang w:eastAsia="ko-KR"/>
        </w:rPr>
        <w:t xml:space="preserve">controls </w:t>
      </w:r>
      <w:r w:rsidR="00893C50">
        <w:rPr>
          <w:rFonts w:ascii="Arial" w:hAnsi="Arial" w:cs="Arial" w:hint="eastAsia"/>
          <w:color w:val="000000" w:themeColor="text1"/>
          <w:shd w:val="clear" w:color="auto" w:fill="FFFFFF"/>
          <w:lang w:eastAsia="ko-KR"/>
        </w:rPr>
        <w:t xml:space="preserve">for comparison in the replication study; 1) </w:t>
      </w:r>
      <w:r w:rsidR="00A06032" w:rsidRPr="000D150D">
        <w:rPr>
          <w:rFonts w:ascii="Arial" w:hAnsi="Arial" w:cs="Arial"/>
          <w:color w:val="000000" w:themeColor="text1"/>
          <w:shd w:val="clear" w:color="auto" w:fill="FFFFFF"/>
        </w:rPr>
        <w:t>409</w:t>
      </w:r>
      <w:r w:rsidR="00000E6B" w:rsidRPr="000D150D">
        <w:rPr>
          <w:rFonts w:ascii="Arial" w:hAnsi="Arial" w:cs="Arial"/>
          <w:color w:val="000000" w:themeColor="text1"/>
          <w:shd w:val="clear" w:color="auto" w:fill="FFFFFF"/>
        </w:rPr>
        <w:t xml:space="preserve"> NHW </w:t>
      </w:r>
      <w:r w:rsidR="00000E6B" w:rsidRPr="009B7747">
        <w:rPr>
          <w:rFonts w:ascii="Arial" w:hAnsi="Arial" w:cs="Arial"/>
          <w:color w:val="000000" w:themeColor="text1"/>
          <w:shd w:val="clear" w:color="auto" w:fill="FFFFFF"/>
        </w:rPr>
        <w:t>healt</w:t>
      </w:r>
      <w:r w:rsidR="003678B3" w:rsidRPr="009B7747">
        <w:rPr>
          <w:rFonts w:ascii="Arial" w:hAnsi="Arial" w:cs="Arial"/>
          <w:color w:val="000000" w:themeColor="text1"/>
          <w:shd w:val="clear" w:color="auto" w:fill="FFFFFF"/>
        </w:rPr>
        <w:t>h</w:t>
      </w:r>
      <w:r w:rsidR="00000E6B" w:rsidRPr="009B7747">
        <w:rPr>
          <w:rFonts w:ascii="Arial" w:hAnsi="Arial" w:cs="Arial"/>
          <w:color w:val="000000" w:themeColor="text1"/>
          <w:shd w:val="clear" w:color="auto" w:fill="FFFFFF"/>
        </w:rPr>
        <w:t>y females</w:t>
      </w:r>
      <w:r w:rsidR="007441A9" w:rsidRPr="009B7747">
        <w:rPr>
          <w:rFonts w:ascii="Arial" w:hAnsi="Arial" w:cs="Arial"/>
          <w:color w:val="000000" w:themeColor="text1"/>
          <w:shd w:val="clear" w:color="auto" w:fill="FFFFFF"/>
        </w:rPr>
        <w:t xml:space="preserve"> </w:t>
      </w:r>
      <w:r w:rsidR="003678B3" w:rsidRPr="009B7747">
        <w:rPr>
          <w:rFonts w:ascii="Arial" w:hAnsi="Arial" w:cs="Arial"/>
          <w:color w:val="000000" w:themeColor="text1"/>
          <w:shd w:val="clear" w:color="auto" w:fill="FFFFFF"/>
        </w:rPr>
        <w:t xml:space="preserve">from </w:t>
      </w:r>
      <w:proofErr w:type="spellStart"/>
      <w:r w:rsidR="007441A9" w:rsidRPr="009B7747">
        <w:rPr>
          <w:rFonts w:ascii="Arial" w:hAnsi="Arial" w:cs="Arial"/>
          <w:color w:val="000000" w:themeColor="text1"/>
          <w:shd w:val="clear" w:color="auto" w:fill="FFFFFF"/>
        </w:rPr>
        <w:t>COPDGene</w:t>
      </w:r>
      <w:proofErr w:type="spellEnd"/>
      <w:r w:rsidR="007441A9" w:rsidRPr="009B7747">
        <w:rPr>
          <w:rFonts w:ascii="Arial" w:hAnsi="Arial" w:cs="Arial"/>
          <w:color w:val="000000" w:themeColor="text1"/>
          <w:shd w:val="clear" w:color="auto" w:fill="FFFFFF"/>
        </w:rPr>
        <w:t xml:space="preserve"> </w:t>
      </w:r>
      <w:r w:rsidR="00153C87" w:rsidRPr="009B7747">
        <w:rPr>
          <w:rFonts w:ascii="Arial" w:hAnsi="Arial" w:cs="Arial"/>
          <w:color w:val="000000" w:themeColor="text1"/>
          <w:shd w:val="clear" w:color="auto" w:fill="FFFFFF"/>
        </w:rPr>
        <w:t xml:space="preserve">Consortium </w:t>
      </w:r>
      <w:r w:rsidR="007441A9" w:rsidRPr="009B7747">
        <w:rPr>
          <w:rFonts w:ascii="Arial" w:hAnsi="Arial" w:cs="Arial"/>
          <w:color w:val="000000" w:themeColor="text1"/>
          <w:shd w:val="clear" w:color="auto" w:fill="FFFFFF"/>
        </w:rPr>
        <w:t xml:space="preserve">who were </w:t>
      </w:r>
      <w:r w:rsidR="00893C50" w:rsidRPr="009B7747">
        <w:rPr>
          <w:rFonts w:ascii="Arial" w:hAnsi="Arial" w:cs="Arial"/>
          <w:color w:val="000000" w:themeColor="text1"/>
          <w:shd w:val="clear" w:color="auto" w:fill="FFFFFF"/>
        </w:rPr>
        <w:t xml:space="preserve">not used for </w:t>
      </w:r>
      <w:r w:rsidR="00893C50" w:rsidRPr="009B7747">
        <w:rPr>
          <w:rFonts w:ascii="Arial" w:hAnsi="Arial" w:cs="Arial"/>
          <w:color w:val="000000" w:themeColor="text1"/>
          <w:shd w:val="clear" w:color="auto" w:fill="FFFFFF"/>
        </w:rPr>
        <w:lastRenderedPageBreak/>
        <w:t xml:space="preserve">discovery analyses, 2) </w:t>
      </w:r>
      <w:r w:rsidR="001A3DC7" w:rsidRPr="009B7747">
        <w:rPr>
          <w:rFonts w:ascii="Arial" w:hAnsi="Arial" w:cs="Arial" w:hint="eastAsia"/>
          <w:color w:val="000000" w:themeColor="text1"/>
          <w:shd w:val="clear" w:color="auto" w:fill="FFFFFF"/>
          <w:lang w:eastAsia="ko-KR"/>
        </w:rPr>
        <w:t>1,121</w:t>
      </w:r>
      <w:r w:rsidR="00F528DA" w:rsidRPr="009B7747">
        <w:rPr>
          <w:rFonts w:ascii="Arial" w:hAnsi="Arial" w:cs="Arial" w:hint="eastAsia"/>
          <w:color w:val="000000" w:themeColor="text1"/>
          <w:shd w:val="clear" w:color="auto" w:fill="FFFFFF"/>
          <w:lang w:eastAsia="ko-KR"/>
        </w:rPr>
        <w:t xml:space="preserve"> </w:t>
      </w:r>
      <w:r w:rsidR="001C7A21" w:rsidRPr="009B7747">
        <w:rPr>
          <w:rFonts w:ascii="Arial" w:hAnsi="Arial" w:cs="Arial" w:hint="eastAsia"/>
          <w:color w:val="000000" w:themeColor="text1"/>
          <w:shd w:val="clear" w:color="auto" w:fill="FFFFFF"/>
          <w:lang w:eastAsia="ko-KR"/>
        </w:rPr>
        <w:t>Hispanic white</w:t>
      </w:r>
      <w:r w:rsidR="001A3DC7" w:rsidRPr="009B7747">
        <w:rPr>
          <w:rFonts w:ascii="Arial" w:hAnsi="Arial" w:cs="Arial" w:hint="eastAsia"/>
          <w:color w:val="000000" w:themeColor="text1"/>
          <w:shd w:val="clear" w:color="auto" w:fill="FFFFFF"/>
          <w:lang w:eastAsia="ko-KR"/>
        </w:rPr>
        <w:t xml:space="preserve"> </w:t>
      </w:r>
      <w:r w:rsidR="00E81340" w:rsidRPr="009B7747">
        <w:rPr>
          <w:rFonts w:ascii="Arial" w:hAnsi="Arial" w:cs="Arial" w:hint="eastAsia"/>
          <w:color w:val="000000" w:themeColor="text1"/>
          <w:shd w:val="clear" w:color="auto" w:fill="FFFFFF"/>
          <w:lang w:eastAsia="ko-KR"/>
        </w:rPr>
        <w:t xml:space="preserve">females </w:t>
      </w:r>
      <w:r w:rsidR="002E6A43" w:rsidRPr="009B7747">
        <w:rPr>
          <w:rFonts w:ascii="Arial" w:hAnsi="Arial" w:cs="Arial"/>
          <w:color w:val="000000" w:themeColor="text1"/>
          <w:shd w:val="clear" w:color="auto" w:fill="FFFFFF"/>
          <w:lang w:eastAsia="ko-KR"/>
        </w:rPr>
        <w:t>in</w:t>
      </w:r>
      <w:r w:rsidR="00E81340" w:rsidRPr="009B7747">
        <w:rPr>
          <w:rFonts w:ascii="Arial" w:hAnsi="Arial" w:cs="Arial" w:hint="eastAsia"/>
          <w:color w:val="000000" w:themeColor="text1"/>
          <w:shd w:val="clear" w:color="auto" w:fill="FFFFFF"/>
          <w:lang w:eastAsia="ko-KR"/>
        </w:rPr>
        <w:t xml:space="preserve"> the Multi-Ethnic Study of Atherosclerosis (</w:t>
      </w:r>
      <w:r w:rsidR="001A19B1" w:rsidRPr="009B7747">
        <w:rPr>
          <w:rFonts w:ascii="Arial" w:hAnsi="Arial" w:cs="Arial" w:hint="eastAsia"/>
          <w:color w:val="000000" w:themeColor="text1"/>
          <w:shd w:val="clear" w:color="auto" w:fill="FFFFFF"/>
          <w:lang w:eastAsia="ko-KR"/>
        </w:rPr>
        <w:t>MESA</w:t>
      </w:r>
      <w:r w:rsidR="00E81340" w:rsidRPr="009B7747">
        <w:rPr>
          <w:rFonts w:ascii="Arial" w:hAnsi="Arial" w:cs="Arial" w:hint="eastAsia"/>
          <w:color w:val="000000" w:themeColor="text1"/>
          <w:shd w:val="clear" w:color="auto" w:fill="FFFFFF"/>
          <w:lang w:eastAsia="ko-KR"/>
        </w:rPr>
        <w:t>) dataset</w:t>
      </w:r>
      <w:r w:rsidR="001A19B1" w:rsidRPr="009B7747">
        <w:rPr>
          <w:rFonts w:ascii="Arial" w:hAnsi="Arial" w:cs="Arial" w:hint="eastAsia"/>
          <w:color w:val="000000" w:themeColor="text1"/>
          <w:shd w:val="clear" w:color="auto" w:fill="FFFFFF"/>
          <w:lang w:eastAsia="ko-KR"/>
        </w:rPr>
        <w:t xml:space="preserve"> </w:t>
      </w:r>
      <w:r w:rsidR="00F528DA" w:rsidRPr="009B7747">
        <w:rPr>
          <w:rFonts w:ascii="Arial" w:hAnsi="Arial" w:cs="Arial" w:hint="eastAsia"/>
          <w:color w:val="000000" w:themeColor="text1"/>
          <w:shd w:val="clear" w:color="auto" w:fill="FFFFFF"/>
          <w:lang w:eastAsia="ko-KR"/>
        </w:rPr>
        <w:t xml:space="preserve">obtained from </w:t>
      </w:r>
      <w:proofErr w:type="spellStart"/>
      <w:r w:rsidR="00F528DA" w:rsidRPr="009B7747">
        <w:rPr>
          <w:rFonts w:ascii="Arial" w:hAnsi="Arial" w:cs="Arial" w:hint="eastAsia"/>
          <w:color w:val="000000" w:themeColor="text1"/>
          <w:shd w:val="clear" w:color="auto" w:fill="FFFFFF"/>
          <w:lang w:eastAsia="ko-KR"/>
        </w:rPr>
        <w:t>dbGaP</w:t>
      </w:r>
      <w:proofErr w:type="spellEnd"/>
      <w:r w:rsidR="00F528DA" w:rsidRPr="009B7747">
        <w:rPr>
          <w:rFonts w:ascii="Arial" w:hAnsi="Arial" w:cs="Arial" w:hint="eastAsia"/>
          <w:color w:val="000000" w:themeColor="text1"/>
          <w:shd w:val="clear" w:color="auto" w:fill="FFFFFF"/>
          <w:lang w:eastAsia="ko-KR"/>
        </w:rPr>
        <w:t xml:space="preserve"> (</w:t>
      </w:r>
      <w:r w:rsidR="00F528DA" w:rsidRPr="009B7747">
        <w:rPr>
          <w:rFonts w:ascii="Arial" w:hAnsi="Arial" w:cs="Arial"/>
          <w:color w:val="000000" w:themeColor="text1"/>
          <w:shd w:val="clear" w:color="auto" w:fill="FFFFFF"/>
          <w:lang w:eastAsia="ko-KR"/>
        </w:rPr>
        <w:t>phs000209.v13.p3</w:t>
      </w:r>
      <w:r w:rsidR="00F528DA" w:rsidRPr="009B7747">
        <w:rPr>
          <w:rFonts w:ascii="Arial" w:hAnsi="Arial" w:cs="Arial" w:hint="eastAsia"/>
          <w:color w:val="000000" w:themeColor="text1"/>
          <w:shd w:val="clear" w:color="auto" w:fill="FFFFFF"/>
          <w:lang w:eastAsia="ko-KR"/>
        </w:rPr>
        <w:t xml:space="preserve">) </w:t>
      </w:r>
      <w:r w:rsidR="00F528DA" w:rsidRPr="009B7747">
        <w:rPr>
          <w:rFonts w:ascii="Arial" w:hAnsi="Arial" w:cs="Arial"/>
          <w:color w:val="000000" w:themeColor="text1"/>
          <w:shd w:val="clear" w:color="auto" w:fill="FFFFFF"/>
          <w:lang w:eastAsia="ko-KR"/>
        </w:rPr>
        <w:fldChar w:fldCharType="begin"/>
      </w:r>
      <w:r w:rsidR="00F528DA" w:rsidRPr="009B7747">
        <w:rPr>
          <w:rFonts w:ascii="Arial" w:hAnsi="Arial" w:cs="Arial"/>
          <w:color w:val="000000" w:themeColor="text1"/>
          <w:shd w:val="clear" w:color="auto" w:fill="FFFFFF"/>
          <w:lang w:eastAsia="ko-KR"/>
        </w:rPr>
        <w:instrText xml:space="preserve"> ADDIN EN.CITE &lt;EndNote&gt;&lt;Cite&gt;&lt;Author&gt;Bild&lt;/Author&gt;&lt;Year&gt;2002&lt;/Year&gt;&lt;RecNum&gt;307&lt;/RecNum&gt;&lt;DisplayText&gt;[18]&lt;/DisplayText&gt;&lt;record&gt;&lt;rec-number&gt;307&lt;/rec-number&gt;&lt;foreign-keys&gt;&lt;key app="EN" db-id="rav092adsd0907ezeaavzp5tassztse2f2ss" timestamp="1548168769"&gt;307&lt;/key&gt;&lt;/foreign-keys&gt;&lt;ref-type name="Journal Article"&gt;17&lt;/ref-type&gt;&lt;contributors&gt;&lt;authors&gt;&lt;author&gt;Bild, Diane E&lt;/author&gt;&lt;author&gt;Bluemke, David A&lt;/author&gt;&lt;author&gt;Burke, Gregory L&lt;/author&gt;&lt;author&gt;Detrano, Robert&lt;/author&gt;&lt;author&gt;Diez Roux, Ana V&lt;/author&gt;&lt;author&gt;Folsom, Aaron R&lt;/author&gt;&lt;author&gt;Greenland, Philip&lt;/author&gt;&lt;author&gt;JacobsJr, David R&lt;/author&gt;&lt;author&gt;Kronmal, Richard&lt;/author&gt;&lt;author&gt;Liu, Kiang&lt;/author&gt;&lt;/authors&gt;&lt;/contributors&gt;&lt;titles&gt;&lt;title&gt;Multi-ethnic study of atherosclerosis: objectives and design&lt;/title&gt;&lt;secondary-title&gt;American journal of epidemiology&lt;/secondary-title&gt;&lt;/titles&gt;&lt;periodical&gt;&lt;full-title&gt;American journal of epidemiology&lt;/full-title&gt;&lt;/periodical&gt;&lt;pages&gt;871-881&lt;/pages&gt;&lt;volume&gt;156&lt;/volume&gt;&lt;number&gt;9&lt;/number&gt;&lt;dates&gt;&lt;year&gt;2002&lt;/year&gt;&lt;/dates&gt;&lt;isbn&gt;1476-6256&lt;/isbn&gt;&lt;urls&gt;&lt;/urls&gt;&lt;/record&gt;&lt;/Cite&gt;&lt;/EndNote&gt;</w:instrText>
      </w:r>
      <w:r w:rsidR="00F528DA" w:rsidRPr="009B7747">
        <w:rPr>
          <w:rFonts w:ascii="Arial" w:hAnsi="Arial" w:cs="Arial"/>
          <w:color w:val="000000" w:themeColor="text1"/>
          <w:shd w:val="clear" w:color="auto" w:fill="FFFFFF"/>
          <w:lang w:eastAsia="ko-KR"/>
        </w:rPr>
        <w:fldChar w:fldCharType="separate"/>
      </w:r>
      <w:r w:rsidR="00F528DA" w:rsidRPr="009B7747">
        <w:rPr>
          <w:rFonts w:ascii="Arial" w:hAnsi="Arial" w:cs="Arial"/>
          <w:noProof/>
          <w:color w:val="000000" w:themeColor="text1"/>
          <w:shd w:val="clear" w:color="auto" w:fill="FFFFFF"/>
          <w:lang w:eastAsia="ko-KR"/>
        </w:rPr>
        <w:t>[18]</w:t>
      </w:r>
      <w:r w:rsidR="00F528DA" w:rsidRPr="009B7747">
        <w:rPr>
          <w:rFonts w:ascii="Arial" w:hAnsi="Arial" w:cs="Arial"/>
          <w:color w:val="000000" w:themeColor="text1"/>
          <w:shd w:val="clear" w:color="auto" w:fill="FFFFFF"/>
          <w:lang w:eastAsia="ko-KR"/>
        </w:rPr>
        <w:fldChar w:fldCharType="end"/>
      </w:r>
      <w:r w:rsidR="00F528DA" w:rsidRPr="009B7747">
        <w:rPr>
          <w:rFonts w:ascii="Arial" w:hAnsi="Arial" w:cs="Arial" w:hint="eastAsia"/>
          <w:color w:val="000000" w:themeColor="text1"/>
          <w:shd w:val="clear" w:color="auto" w:fill="FFFFFF"/>
          <w:lang w:eastAsia="ko-KR"/>
        </w:rPr>
        <w:t xml:space="preserve"> </w:t>
      </w:r>
      <w:r w:rsidR="001056EB" w:rsidRPr="009B7747">
        <w:rPr>
          <w:rFonts w:ascii="Arial" w:hAnsi="Arial" w:cs="Arial" w:hint="eastAsia"/>
          <w:color w:val="000000" w:themeColor="text1"/>
          <w:shd w:val="clear" w:color="auto" w:fill="FFFFFF"/>
          <w:lang w:eastAsia="ko-KR"/>
        </w:rPr>
        <w:t xml:space="preserve">and 3) </w:t>
      </w:r>
      <w:r w:rsidR="00E81710" w:rsidRPr="009B7747">
        <w:rPr>
          <w:rFonts w:ascii="Arial" w:hAnsi="Arial" w:cs="Arial"/>
          <w:color w:val="000000" w:themeColor="text1"/>
          <w:shd w:val="clear" w:color="auto" w:fill="FFFFFF"/>
          <w:lang w:eastAsia="ko-KR"/>
        </w:rPr>
        <w:t>2</w:t>
      </w:r>
      <w:r w:rsidR="00E81710" w:rsidRPr="009B7747">
        <w:rPr>
          <w:rFonts w:ascii="Arial" w:hAnsi="Arial" w:cs="Arial" w:hint="eastAsia"/>
          <w:color w:val="000000" w:themeColor="text1"/>
          <w:shd w:val="clear" w:color="auto" w:fill="FFFFFF"/>
          <w:lang w:eastAsia="ko-KR"/>
        </w:rPr>
        <w:t>2</w:t>
      </w:r>
      <w:r w:rsidR="00E81710" w:rsidRPr="009B7747">
        <w:rPr>
          <w:rFonts w:ascii="Arial" w:hAnsi="Arial" w:cs="Arial"/>
          <w:color w:val="000000" w:themeColor="text1"/>
          <w:shd w:val="clear" w:color="auto" w:fill="FFFFFF"/>
          <w:lang w:eastAsia="ko-KR"/>
        </w:rPr>
        <w:t>5,</w:t>
      </w:r>
      <w:r w:rsidR="00E81710" w:rsidRPr="009B7747">
        <w:rPr>
          <w:rFonts w:ascii="Arial" w:hAnsi="Arial" w:cs="Arial" w:hint="eastAsia"/>
          <w:color w:val="000000" w:themeColor="text1"/>
          <w:shd w:val="clear" w:color="auto" w:fill="FFFFFF"/>
          <w:lang w:eastAsia="ko-KR"/>
        </w:rPr>
        <w:t>731</w:t>
      </w:r>
      <w:r w:rsidR="00E81710" w:rsidRPr="009B7747">
        <w:rPr>
          <w:rFonts w:ascii="Arial" w:hAnsi="Arial" w:cs="Arial"/>
          <w:color w:val="000000" w:themeColor="text1"/>
          <w:shd w:val="clear" w:color="auto" w:fill="FFFFFF"/>
          <w:lang w:eastAsia="ko-KR"/>
        </w:rPr>
        <w:t xml:space="preserve"> </w:t>
      </w:r>
      <w:r w:rsidR="007F5043">
        <w:rPr>
          <w:rFonts w:ascii="Arial" w:hAnsi="Arial" w:cs="Arial" w:hint="eastAsia"/>
          <w:color w:val="000000" w:themeColor="text1"/>
          <w:shd w:val="clear" w:color="auto" w:fill="FFFFFF"/>
          <w:lang w:eastAsia="ko-KR"/>
        </w:rPr>
        <w:t xml:space="preserve">white </w:t>
      </w:r>
      <w:r w:rsidR="00E81710" w:rsidRPr="009B7747">
        <w:rPr>
          <w:rFonts w:ascii="Arial" w:hAnsi="Arial" w:cs="Arial" w:hint="eastAsia"/>
          <w:color w:val="000000" w:themeColor="text1"/>
          <w:shd w:val="clear" w:color="auto" w:fill="FFFFFF"/>
          <w:lang w:eastAsia="ko-KR"/>
        </w:rPr>
        <w:t xml:space="preserve">British </w:t>
      </w:r>
      <w:r w:rsidR="002E6A43" w:rsidRPr="009B7747">
        <w:rPr>
          <w:rFonts w:ascii="Arial" w:hAnsi="Arial" w:cs="Arial"/>
          <w:color w:val="000000" w:themeColor="text1"/>
          <w:shd w:val="clear" w:color="auto" w:fill="FFFFFF"/>
          <w:lang w:eastAsia="ko-KR"/>
        </w:rPr>
        <w:t xml:space="preserve">females from </w:t>
      </w:r>
      <w:r w:rsidR="001056EB" w:rsidRPr="009B7747">
        <w:rPr>
          <w:rFonts w:ascii="Arial" w:hAnsi="Arial" w:cs="Arial" w:hint="eastAsia"/>
          <w:color w:val="000000" w:themeColor="text1"/>
          <w:shd w:val="clear" w:color="auto" w:fill="FFFFFF"/>
          <w:lang w:eastAsia="ko-KR"/>
        </w:rPr>
        <w:t>UK</w:t>
      </w:r>
      <w:r w:rsidR="00A91A21" w:rsidRPr="009B7747">
        <w:rPr>
          <w:rFonts w:ascii="Arial" w:hAnsi="Arial" w:cs="Arial"/>
          <w:color w:val="000000" w:themeColor="text1"/>
          <w:shd w:val="clear" w:color="auto" w:fill="FFFFFF"/>
          <w:lang w:eastAsia="ko-KR"/>
        </w:rPr>
        <w:t xml:space="preserve"> </w:t>
      </w:r>
      <w:r w:rsidR="001A19B1" w:rsidRPr="009B7747">
        <w:rPr>
          <w:rFonts w:ascii="Arial" w:hAnsi="Arial" w:cs="Arial" w:hint="eastAsia"/>
          <w:color w:val="000000" w:themeColor="text1"/>
          <w:shd w:val="clear" w:color="auto" w:fill="FFFFFF"/>
          <w:lang w:eastAsia="ko-KR"/>
        </w:rPr>
        <w:t>Biobank</w:t>
      </w:r>
      <w:r w:rsidR="00FA4199" w:rsidRPr="009B7747">
        <w:rPr>
          <w:rFonts w:ascii="Arial" w:hAnsi="Arial" w:cs="Arial"/>
          <w:color w:val="000000" w:themeColor="text1"/>
          <w:shd w:val="clear" w:color="auto" w:fill="FFFFFF"/>
          <w:lang w:eastAsia="ko-KR"/>
        </w:rPr>
        <w:t xml:space="preserve"> </w:t>
      </w:r>
      <w:r w:rsidR="002E6A43" w:rsidRPr="009B7747">
        <w:rPr>
          <w:rFonts w:ascii="Arial" w:hAnsi="Arial" w:cs="Arial"/>
          <w:color w:val="000000" w:themeColor="text1"/>
          <w:shd w:val="clear" w:color="auto" w:fill="FFFFFF"/>
          <w:lang w:eastAsia="ko-KR"/>
        </w:rPr>
        <w:t xml:space="preserve">dataset </w:t>
      </w:r>
      <w:r w:rsidR="00FD1133" w:rsidRPr="009B7747">
        <w:rPr>
          <w:rFonts w:ascii="Arial" w:hAnsi="Arial" w:cs="Arial"/>
          <w:color w:val="000000" w:themeColor="text1"/>
          <w:shd w:val="clear" w:color="auto" w:fill="FFFFFF"/>
          <w:lang w:eastAsia="ko-KR"/>
        </w:rPr>
        <w:fldChar w:fldCharType="begin"/>
      </w:r>
      <w:r w:rsidR="00FD1133" w:rsidRPr="009B7747">
        <w:rPr>
          <w:rFonts w:ascii="Arial" w:hAnsi="Arial" w:cs="Arial"/>
          <w:color w:val="000000" w:themeColor="text1"/>
          <w:shd w:val="clear" w:color="auto" w:fill="FFFFFF"/>
          <w:lang w:eastAsia="ko-KR"/>
        </w:rPr>
        <w:instrText xml:space="preserve"> ADDIN EN.CITE &lt;EndNote&gt;&lt;Cite&gt;&lt;Author&gt;Sudlow&lt;/Author&gt;&lt;Year&gt;2015&lt;/Year&gt;&lt;RecNum&gt;317&lt;/RecNum&gt;&lt;DisplayText&gt;[19]&lt;/DisplayText&gt;&lt;record&gt;&lt;rec-number&gt;317&lt;/rec-number&gt;&lt;foreign-keys&gt;&lt;key app="EN" db-id="rav092adsd0907ezeaavzp5tassztse2f2ss" timestamp="1548549066"&gt;317&lt;/key&gt;&lt;/foreign-keys&gt;&lt;ref-type name="Journal Article"&gt;17&lt;/ref-type&gt;&lt;contributors&gt;&lt;authors&gt;&lt;author&gt;Sudlow, Cathie&lt;/author&gt;&lt;author&gt;Gallacher, John&lt;/author&gt;&lt;author&gt;Allen, Naomi&lt;/author&gt;&lt;author&gt;Beral, Valerie&lt;/author&gt;&lt;author&gt;Burton, Paul&lt;/author&gt;&lt;author&gt;Danesh, John&lt;/author&gt;&lt;author&gt;Downey, Paul&lt;/author&gt;&lt;author&gt;Elliott, Paul&lt;/author&gt;&lt;author&gt;Green, Jane&lt;/author&gt;&lt;author&gt;Landray, Martin&lt;/author&gt;&lt;/authors&gt;&lt;/contributors&gt;&lt;titles&gt;&lt;title&gt;UK biobank: an open access resource for identifying the causes of a wide range of complex diseases of middle and old age&lt;/title&gt;&lt;secondary-title&gt;PLoS medicine&lt;/secondary-title&gt;&lt;/titles&gt;&lt;periodical&gt;&lt;full-title&gt;PLoS medicine&lt;/full-title&gt;&lt;/periodical&gt;&lt;pages&gt;e1001779&lt;/pages&gt;&lt;volume&gt;12&lt;/volume&gt;&lt;number&gt;3&lt;/number&gt;&lt;dates&gt;&lt;year&gt;2015&lt;/year&gt;&lt;/dates&gt;&lt;isbn&gt;1549-1676&lt;/isbn&gt;&lt;urls&gt;&lt;/urls&gt;&lt;/record&gt;&lt;/Cite&gt;&lt;/EndNote&gt;</w:instrText>
      </w:r>
      <w:r w:rsidR="00FD1133" w:rsidRPr="009B7747">
        <w:rPr>
          <w:rFonts w:ascii="Arial" w:hAnsi="Arial" w:cs="Arial"/>
          <w:color w:val="000000" w:themeColor="text1"/>
          <w:shd w:val="clear" w:color="auto" w:fill="FFFFFF"/>
          <w:lang w:eastAsia="ko-KR"/>
        </w:rPr>
        <w:fldChar w:fldCharType="separate"/>
      </w:r>
      <w:r w:rsidR="00FD1133" w:rsidRPr="009B7747">
        <w:rPr>
          <w:rFonts w:ascii="Arial" w:hAnsi="Arial" w:cs="Arial"/>
          <w:noProof/>
          <w:color w:val="000000" w:themeColor="text1"/>
          <w:shd w:val="clear" w:color="auto" w:fill="FFFFFF"/>
          <w:lang w:eastAsia="ko-KR"/>
        </w:rPr>
        <w:t>[19]</w:t>
      </w:r>
      <w:r w:rsidR="00FD1133" w:rsidRPr="009B7747">
        <w:rPr>
          <w:rFonts w:ascii="Arial" w:hAnsi="Arial" w:cs="Arial"/>
          <w:color w:val="000000" w:themeColor="text1"/>
          <w:shd w:val="clear" w:color="auto" w:fill="FFFFFF"/>
          <w:lang w:eastAsia="ko-KR"/>
        </w:rPr>
        <w:fldChar w:fldCharType="end"/>
      </w:r>
      <w:r w:rsidR="001A19B1" w:rsidRPr="009B7747">
        <w:rPr>
          <w:rFonts w:ascii="Arial" w:hAnsi="Arial" w:cs="Arial" w:hint="eastAsia"/>
          <w:color w:val="000000" w:themeColor="text1"/>
          <w:shd w:val="clear" w:color="auto" w:fill="FFFFFF"/>
          <w:lang w:eastAsia="ko-KR"/>
        </w:rPr>
        <w:t>.</w:t>
      </w:r>
      <w:r w:rsidR="00CA6C21" w:rsidRPr="009B7747">
        <w:rPr>
          <w:rFonts w:ascii="Arial" w:hAnsi="Arial" w:cs="Arial" w:hint="eastAsia"/>
          <w:color w:val="000000" w:themeColor="text1"/>
          <w:shd w:val="clear" w:color="auto" w:fill="FFFFFF"/>
          <w:lang w:eastAsia="ko-KR"/>
        </w:rPr>
        <w:t xml:space="preserve"> </w:t>
      </w:r>
      <w:r w:rsidR="00374B46" w:rsidRPr="009B7747">
        <w:rPr>
          <w:rFonts w:ascii="Arial" w:hAnsi="Arial" w:cs="Arial" w:hint="eastAsia"/>
          <w:color w:val="000000" w:themeColor="text1"/>
          <w:shd w:val="clear" w:color="auto" w:fill="FFFFFF"/>
          <w:lang w:eastAsia="ko-KR"/>
        </w:rPr>
        <w:t>For each control dataset, w</w:t>
      </w:r>
      <w:r w:rsidR="00CA6C21" w:rsidRPr="009B7747">
        <w:rPr>
          <w:rFonts w:ascii="Arial" w:hAnsi="Arial" w:cs="Arial" w:hint="eastAsia"/>
          <w:color w:val="000000" w:themeColor="text1"/>
          <w:shd w:val="clear" w:color="auto" w:fill="FFFFFF"/>
          <w:lang w:eastAsia="ko-KR"/>
        </w:rPr>
        <w:t>e used genotype</w:t>
      </w:r>
      <w:r w:rsidR="00645E3A" w:rsidRPr="009B7747">
        <w:rPr>
          <w:rFonts w:ascii="Arial" w:hAnsi="Arial" w:cs="Arial"/>
          <w:color w:val="000000" w:themeColor="text1"/>
          <w:shd w:val="clear" w:color="auto" w:fill="FFFFFF"/>
          <w:lang w:eastAsia="ko-KR"/>
        </w:rPr>
        <w:t>d or imputed</w:t>
      </w:r>
      <w:r w:rsidR="00CA6C21">
        <w:rPr>
          <w:rFonts w:ascii="Arial" w:hAnsi="Arial" w:cs="Arial" w:hint="eastAsia"/>
          <w:color w:val="000000" w:themeColor="text1"/>
          <w:shd w:val="clear" w:color="auto" w:fill="FFFFFF"/>
          <w:lang w:eastAsia="ko-KR"/>
        </w:rPr>
        <w:t xml:space="preserve"> data </w:t>
      </w:r>
      <w:r w:rsidR="00645E3A">
        <w:rPr>
          <w:rFonts w:ascii="Arial" w:hAnsi="Arial" w:cs="Arial"/>
          <w:color w:val="000000" w:themeColor="text1"/>
          <w:shd w:val="clear" w:color="auto" w:fill="FFFFFF"/>
          <w:lang w:eastAsia="ko-KR"/>
        </w:rPr>
        <w:t>depending on the genotype availability of the genome-wide significant SNPs.</w:t>
      </w:r>
      <w:r w:rsidR="00CA6C21">
        <w:rPr>
          <w:rFonts w:ascii="Arial" w:hAnsi="Arial" w:cs="Arial" w:hint="eastAsia"/>
          <w:color w:val="000000" w:themeColor="text1"/>
          <w:shd w:val="clear" w:color="auto" w:fill="FFFFFF"/>
          <w:lang w:eastAsia="ko-KR"/>
        </w:rPr>
        <w:t xml:space="preserve"> </w:t>
      </w:r>
      <w:r w:rsidR="00645E3A">
        <w:rPr>
          <w:rFonts w:ascii="Arial" w:hAnsi="Arial" w:cs="Arial"/>
          <w:color w:val="000000" w:themeColor="text1"/>
          <w:shd w:val="clear" w:color="auto" w:fill="FFFFFF"/>
          <w:lang w:eastAsia="ko-KR"/>
        </w:rPr>
        <w:t>I</w:t>
      </w:r>
      <w:r w:rsidR="00CA6C21">
        <w:rPr>
          <w:rFonts w:ascii="Arial" w:hAnsi="Arial" w:cs="Arial" w:hint="eastAsia"/>
          <w:color w:val="000000" w:themeColor="text1"/>
          <w:shd w:val="clear" w:color="auto" w:fill="FFFFFF"/>
          <w:lang w:eastAsia="ko-KR"/>
        </w:rPr>
        <w:t>mput</w:t>
      </w:r>
      <w:r w:rsidR="00645E3A">
        <w:rPr>
          <w:rFonts w:ascii="Arial" w:hAnsi="Arial" w:cs="Arial"/>
          <w:color w:val="000000" w:themeColor="text1"/>
          <w:shd w:val="clear" w:color="auto" w:fill="FFFFFF"/>
          <w:lang w:eastAsia="ko-KR"/>
        </w:rPr>
        <w:t>ation was conducted by using</w:t>
      </w:r>
      <w:r w:rsidR="00CA6C21">
        <w:rPr>
          <w:rFonts w:ascii="Arial" w:hAnsi="Arial" w:cs="Arial" w:hint="eastAsia"/>
          <w:color w:val="000000" w:themeColor="text1"/>
          <w:shd w:val="clear" w:color="auto" w:fill="FFFFFF"/>
          <w:lang w:eastAsia="ko-KR"/>
        </w:rPr>
        <w:t xml:space="preserve"> 1000 Genomes Project </w:t>
      </w:r>
      <w:r w:rsidR="00CA6C21">
        <w:rPr>
          <w:rFonts w:ascii="Arial" w:hAnsi="Arial" w:cs="Arial"/>
          <w:color w:val="000000" w:themeColor="text1"/>
          <w:shd w:val="clear" w:color="auto" w:fill="FFFFFF"/>
          <w:lang w:eastAsia="ko-KR"/>
        </w:rPr>
        <w:fldChar w:fldCharType="begin"/>
      </w:r>
      <w:r w:rsidR="00FD1133">
        <w:rPr>
          <w:rFonts w:ascii="Arial" w:hAnsi="Arial" w:cs="Arial"/>
          <w:color w:val="000000" w:themeColor="text1"/>
          <w:shd w:val="clear" w:color="auto" w:fill="FFFFFF"/>
          <w:lang w:eastAsia="ko-KR"/>
        </w:rPr>
        <w:instrText xml:space="preserve"> ADDIN EN.CITE &lt;EndNote&gt;&lt;Cite&gt;&lt;Author&gt;Consortium&lt;/Author&gt;&lt;Year&gt;2012&lt;/Year&gt;&lt;RecNum&gt;306&lt;/RecNum&gt;&lt;DisplayText&gt;[20]&lt;/DisplayText&gt;&lt;record&gt;&lt;rec-number&gt;306&lt;/rec-number&gt;&lt;foreign-keys&gt;&lt;key app="EN" db-id="rav092adsd0907ezeaavzp5tassztse2f2ss" timestamp="1548119256"&gt;306&lt;/key&gt;&lt;/foreign-keys&gt;&lt;ref-type name="Journal Article"&gt;17&lt;/ref-type&gt;&lt;contributors&gt;&lt;authors&gt;&lt;author&gt;Genomes Project Consortium&lt;/author&gt;&lt;/authors&gt;&lt;/contributors&gt;&lt;titles&gt;&lt;title&gt;An integrated map of genetic variation from 1,092 human genomes&lt;/title&gt;&lt;secondary-title&gt;Nature&lt;/secondary-title&gt;&lt;/titles&gt;&lt;periodical&gt;&lt;full-title&gt;Nature&lt;/full-title&gt;&lt;/periodical&gt;&lt;pages&gt;56&lt;/pages&gt;&lt;volume&gt;491&lt;/volume&gt;&lt;number&gt;7422&lt;/number&gt;&lt;dates&gt;&lt;year&gt;2012&lt;/year&gt;&lt;/dates&gt;&lt;isbn&gt;1476-4687&lt;/isbn&gt;&lt;urls&gt;&lt;/urls&gt;&lt;/record&gt;&lt;/Cite&gt;&lt;/EndNote&gt;</w:instrText>
      </w:r>
      <w:r w:rsidR="00CA6C21">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[20]</w:t>
      </w:r>
      <w:r w:rsidR="00CA6C21">
        <w:rPr>
          <w:rFonts w:ascii="Arial" w:hAnsi="Arial" w:cs="Arial"/>
          <w:color w:val="000000" w:themeColor="text1"/>
          <w:shd w:val="clear" w:color="auto" w:fill="FFFFFF"/>
          <w:lang w:eastAsia="ko-KR"/>
        </w:rPr>
        <w:fldChar w:fldCharType="end"/>
      </w:r>
      <w:r w:rsidR="00CA6C21">
        <w:rPr>
          <w:rFonts w:ascii="Arial" w:hAnsi="Arial" w:cs="Arial" w:hint="eastAsia"/>
          <w:color w:val="000000" w:themeColor="text1"/>
          <w:shd w:val="clear" w:color="auto" w:fill="FFFFFF"/>
          <w:lang w:eastAsia="ko-KR"/>
        </w:rPr>
        <w:t xml:space="preserve"> </w:t>
      </w:r>
      <w:r w:rsidR="00645E3A">
        <w:rPr>
          <w:rFonts w:ascii="Arial" w:hAnsi="Arial" w:cs="Arial"/>
          <w:color w:val="000000" w:themeColor="text1"/>
          <w:shd w:val="clear" w:color="auto" w:fill="FFFFFF"/>
          <w:lang w:eastAsia="ko-KR"/>
        </w:rPr>
        <w:t>as reference genoty</w:t>
      </w:r>
      <w:r w:rsidR="00B77790">
        <w:rPr>
          <w:rFonts w:ascii="Arial" w:hAnsi="Arial" w:cs="Arial" w:hint="eastAsia"/>
          <w:color w:val="000000" w:themeColor="text1"/>
          <w:shd w:val="clear" w:color="auto" w:fill="FFFFFF"/>
          <w:lang w:eastAsia="ko-KR"/>
        </w:rPr>
        <w:t>p</w:t>
      </w:r>
      <w:r w:rsidR="00645E3A">
        <w:rPr>
          <w:rFonts w:ascii="Arial" w:hAnsi="Arial" w:cs="Arial"/>
          <w:color w:val="000000" w:themeColor="text1"/>
          <w:shd w:val="clear" w:color="auto" w:fill="FFFFFF"/>
          <w:lang w:eastAsia="ko-KR"/>
        </w:rPr>
        <w:t>es</w:t>
      </w:r>
      <w:r w:rsidR="00CA6C21">
        <w:rPr>
          <w:rFonts w:ascii="Arial" w:hAnsi="Arial" w:cs="Arial" w:hint="eastAsia"/>
          <w:color w:val="000000" w:themeColor="text1"/>
          <w:shd w:val="clear" w:color="auto" w:fill="FFFFFF"/>
          <w:lang w:eastAsia="ko-KR"/>
        </w:rPr>
        <w:t xml:space="preserve">. </w:t>
      </w:r>
      <w:r w:rsidR="00374B46">
        <w:rPr>
          <w:rFonts w:ascii="Arial" w:hAnsi="Arial" w:cs="Arial" w:hint="eastAsia"/>
          <w:color w:val="000000" w:themeColor="text1"/>
          <w:shd w:val="clear" w:color="auto" w:fill="FFFFFF"/>
          <w:lang w:eastAsia="ko-KR"/>
        </w:rPr>
        <w:t xml:space="preserve">We included only </w:t>
      </w:r>
      <w:r w:rsidR="00F528DA">
        <w:rPr>
          <w:rFonts w:ascii="Arial" w:hAnsi="Arial" w:cs="Arial" w:hint="eastAsia"/>
          <w:color w:val="000000" w:themeColor="text1"/>
          <w:shd w:val="clear" w:color="auto" w:fill="FFFFFF"/>
          <w:lang w:eastAsia="ko-KR"/>
        </w:rPr>
        <w:t xml:space="preserve">NHW </w:t>
      </w:r>
      <w:r w:rsidR="00374B46">
        <w:rPr>
          <w:rFonts w:ascii="Arial" w:hAnsi="Arial" w:cs="Arial" w:hint="eastAsia"/>
          <w:color w:val="000000" w:themeColor="text1"/>
          <w:shd w:val="clear" w:color="auto" w:fill="FFFFFF"/>
          <w:lang w:eastAsia="ko-KR"/>
        </w:rPr>
        <w:t>female</w:t>
      </w:r>
      <w:r w:rsidR="00BA7F7D">
        <w:rPr>
          <w:rFonts w:ascii="Arial" w:hAnsi="Arial" w:cs="Arial" w:hint="eastAsia"/>
          <w:color w:val="000000" w:themeColor="text1"/>
          <w:shd w:val="clear" w:color="auto" w:fill="FFFFFF"/>
          <w:lang w:eastAsia="ko-KR"/>
        </w:rPr>
        <w:t xml:space="preserve"> and excluded variants if </w:t>
      </w:r>
      <w:r w:rsidR="008237C5">
        <w:rPr>
          <w:rFonts w:ascii="Arial" w:hAnsi="Arial" w:cs="Arial" w:hint="eastAsia"/>
          <w:color w:val="000000" w:themeColor="text1"/>
          <w:shd w:val="clear" w:color="auto" w:fill="FFFFFF"/>
          <w:lang w:eastAsia="ko-KR"/>
        </w:rPr>
        <w:t xml:space="preserve">P-value of HWE test is less than </w:t>
      </w:r>
      <w:r w:rsidR="008237C5" w:rsidRPr="000D150D">
        <w:rPr>
          <w:rFonts w:ascii="Arial" w:hAnsi="Arial" w:cs="Arial"/>
          <w:color w:val="000000" w:themeColor="text1"/>
          <w:shd w:val="clear" w:color="auto" w:fill="FFFFFF"/>
        </w:rPr>
        <w:t>1×10</w:t>
      </w:r>
      <w:r w:rsidR="008237C5" w:rsidRPr="000D150D">
        <w:rPr>
          <w:rFonts w:ascii="Arial" w:hAnsi="Arial" w:cs="Arial"/>
          <w:color w:val="000000" w:themeColor="text1"/>
          <w:shd w:val="clear" w:color="auto" w:fill="FFFFFF"/>
          <w:vertAlign w:val="superscript"/>
        </w:rPr>
        <w:t>-5</w:t>
      </w:r>
      <w:r w:rsidR="008237C5">
        <w:rPr>
          <w:rFonts w:ascii="Arial" w:hAnsi="Arial" w:cs="Arial" w:hint="eastAsia"/>
          <w:color w:val="000000" w:themeColor="text1"/>
          <w:shd w:val="clear" w:color="auto" w:fill="FFFFFF"/>
          <w:lang w:eastAsia="ko-KR"/>
        </w:rPr>
        <w:t xml:space="preserve">, MAF is less than 0.05 or missing genotype rate is </w:t>
      </w:r>
      <w:r w:rsidR="00EB4711">
        <w:rPr>
          <w:rFonts w:ascii="Arial" w:hAnsi="Arial" w:cs="Arial" w:hint="eastAsia"/>
          <w:color w:val="000000" w:themeColor="text1"/>
          <w:shd w:val="clear" w:color="auto" w:fill="FFFFFF"/>
          <w:lang w:eastAsia="ko-KR"/>
        </w:rPr>
        <w:t>greater than 5%</w:t>
      </w:r>
      <w:r w:rsidR="008237C5">
        <w:rPr>
          <w:rFonts w:ascii="Arial" w:hAnsi="Arial" w:cs="Arial" w:hint="eastAsia"/>
          <w:color w:val="000000" w:themeColor="text1"/>
          <w:shd w:val="clear" w:color="auto" w:fill="FFFFFF"/>
          <w:lang w:eastAsia="ko-KR"/>
        </w:rPr>
        <w:t>.</w:t>
      </w:r>
    </w:p>
    <w:p w14:paraId="3C00457C" w14:textId="77777777" w:rsidR="00104400" w:rsidRPr="000D150D" w:rsidRDefault="00104400" w:rsidP="00A134C5">
      <w:pPr>
        <w:spacing w:line="480" w:lineRule="auto"/>
        <w:rPr>
          <w:rFonts w:ascii="Arial" w:hAnsi="Arial" w:cs="Arial"/>
          <w:color w:val="000000" w:themeColor="text1"/>
          <w:shd w:val="clear" w:color="auto" w:fill="FFFFFF"/>
        </w:rPr>
      </w:pPr>
    </w:p>
    <w:p w14:paraId="717684D4"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genetic data</w:t>
      </w:r>
    </w:p>
    <w:p w14:paraId="6AD2B099" w14:textId="260E1886" w:rsidR="00104400" w:rsidRPr="000D150D" w:rsidRDefault="00104400" w:rsidP="002632B4">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GWAS analyses with discovery data were conducted using conditional logistic regression (CLR).</w:t>
      </w:r>
      <w:r w:rsidRPr="000D150D">
        <w:rPr>
          <w:rFonts w:ascii="Arial" w:hAnsi="Arial" w:cs="Arial"/>
          <w:color w:val="FF0000"/>
          <w:shd w:val="clear" w:color="auto" w:fill="FFFFFF"/>
        </w:rPr>
        <w:t xml:space="preserve"> </w:t>
      </w:r>
    </w:p>
    <w:p w14:paraId="00855DC6" w14:textId="7357812E" w:rsidR="0074384C" w:rsidRDefault="00BA7308" w:rsidP="002632B4">
      <w:pPr>
        <w:spacing w:line="480" w:lineRule="auto"/>
        <w:ind w:firstLine="720"/>
        <w:rPr>
          <w:rFonts w:ascii="Arial" w:hAnsi="Arial" w:cs="Arial"/>
          <w:color w:val="000000" w:themeColor="text1"/>
          <w:shd w:val="clear" w:color="auto" w:fill="FFFFFF"/>
          <w:lang w:eastAsia="ko-KR"/>
        </w:rPr>
      </w:pPr>
      <w:r>
        <w:rPr>
          <w:rFonts w:ascii="Arial" w:hAnsi="Arial" w:cs="Arial"/>
          <w:color w:val="000000" w:themeColor="text1"/>
          <w:shd w:val="clear" w:color="auto" w:fill="FFFFFF"/>
        </w:rPr>
        <w:t>P</w:t>
      </w:r>
      <w:r w:rsidRPr="00BA7308">
        <w:rPr>
          <w:rFonts w:ascii="Arial" w:hAnsi="Arial" w:cs="Arial"/>
          <w:color w:val="000000" w:themeColor="text1"/>
          <w:shd w:val="clear" w:color="auto" w:fill="FFFFFF"/>
        </w:rPr>
        <w:t xml:space="preserve">rincipal </w:t>
      </w:r>
      <w:r>
        <w:rPr>
          <w:rFonts w:ascii="Arial" w:hAnsi="Arial" w:cs="Arial"/>
          <w:color w:val="000000" w:themeColor="text1"/>
          <w:shd w:val="clear" w:color="auto" w:fill="FFFFFF"/>
        </w:rPr>
        <w:t>C</w:t>
      </w:r>
      <w:r w:rsidRPr="00BA7308">
        <w:rPr>
          <w:rFonts w:ascii="Arial" w:hAnsi="Arial" w:cs="Arial"/>
          <w:color w:val="000000" w:themeColor="text1"/>
          <w:shd w:val="clear" w:color="auto" w:fill="FFFFFF"/>
        </w:rPr>
        <w:t xml:space="preserve">omponents </w:t>
      </w:r>
      <w:r w:rsidR="00134C77">
        <w:rPr>
          <w:rFonts w:ascii="Arial" w:hAnsi="Arial" w:cs="Arial"/>
          <w:color w:val="000000" w:themeColor="text1"/>
          <w:shd w:val="clear" w:color="auto" w:fill="FFFFFF"/>
        </w:rPr>
        <w:t xml:space="preserve">(PC) </w:t>
      </w:r>
      <w:r>
        <w:rPr>
          <w:rFonts w:ascii="Arial" w:hAnsi="Arial" w:cs="Arial"/>
          <w:color w:val="000000" w:themeColor="text1"/>
          <w:shd w:val="clear" w:color="auto" w:fill="FFFFFF"/>
        </w:rPr>
        <w:t>A</w:t>
      </w:r>
      <w:r w:rsidRPr="00BA7308">
        <w:rPr>
          <w:rFonts w:ascii="Arial" w:hAnsi="Arial" w:cs="Arial"/>
          <w:color w:val="000000" w:themeColor="text1"/>
          <w:shd w:val="clear" w:color="auto" w:fill="FFFFFF"/>
        </w:rPr>
        <w:t>nalysis</w:t>
      </w:r>
      <w:r w:rsidR="00104400" w:rsidRPr="000D150D">
        <w:rPr>
          <w:rFonts w:ascii="Arial" w:hAnsi="Arial" w:cs="Arial"/>
          <w:color w:val="000000" w:themeColor="text1"/>
          <w:shd w:val="clear" w:color="auto" w:fill="FFFFFF"/>
        </w:rPr>
        <w:t xml:space="preserve"> scores were estimated with EIGENSTRAT </w:t>
      </w:r>
      <w:r w:rsidR="0010440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[17]</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and used to adjust population substructure. CLR requires matching of cases and controls, and matching quality is affected by the number of PC scores</w:t>
      </w:r>
      <w:r w:rsidR="00104400" w:rsidRPr="000D150D">
        <w:t xml:space="preserve"> </w:t>
      </w:r>
      <w:r w:rsidR="00104400" w:rsidRPr="000D150D">
        <w:rPr>
          <w:rFonts w:ascii="Arial" w:hAnsi="Arial" w:cs="Arial"/>
          <w:color w:val="000000" w:themeColor="text1"/>
          <w:shd w:val="clear" w:color="auto" w:fill="FFFFFF"/>
        </w:rPr>
        <w:t xml:space="preserve">matching. </w:t>
      </w:r>
      <w:r w:rsidR="00922083" w:rsidRPr="000D150D">
        <w:rPr>
          <w:rFonts w:ascii="Arial" w:hAnsi="Arial" w:cs="Arial"/>
          <w:color w:val="000000" w:themeColor="text1"/>
          <w:shd w:val="clear" w:color="auto" w:fill="FFFFFF"/>
        </w:rPr>
        <w:t>Each case was matched with two controls</w:t>
      </w:r>
      <w:r w:rsidR="004B3971">
        <w:rPr>
          <w:rFonts w:ascii="Arial" w:hAnsi="Arial" w:cs="Arial"/>
          <w:color w:val="000000" w:themeColor="text1"/>
          <w:shd w:val="clear" w:color="auto" w:fill="FFFFFF"/>
        </w:rPr>
        <w:t xml:space="preserve"> using</w:t>
      </w:r>
      <w:r w:rsidR="00205C67">
        <w:rPr>
          <w:rFonts w:ascii="Arial" w:hAnsi="Arial" w:cs="Arial"/>
          <w:color w:val="000000" w:themeColor="text1"/>
          <w:shd w:val="clear" w:color="auto" w:fill="FFFFFF"/>
        </w:rPr>
        <w:t xml:space="preserve"> the</w:t>
      </w:r>
      <w:r w:rsidR="004B3971">
        <w:rPr>
          <w:rFonts w:ascii="Arial" w:hAnsi="Arial" w:cs="Arial"/>
          <w:color w:val="000000" w:themeColor="text1"/>
          <w:shd w:val="clear" w:color="auto" w:fill="FFFFFF"/>
        </w:rPr>
        <w:t xml:space="preserve"> </w:t>
      </w:r>
      <w:r w:rsidR="00104400" w:rsidRPr="000D150D">
        <w:rPr>
          <w:rFonts w:ascii="Arial" w:hAnsi="Arial" w:cs="Arial" w:hint="eastAsia"/>
          <w:i/>
          <w:color w:val="000000" w:themeColor="text1"/>
          <w:shd w:val="clear" w:color="auto" w:fill="FFFFFF"/>
        </w:rPr>
        <w:t>Matching</w:t>
      </w:r>
      <w:r w:rsidR="00104400" w:rsidRPr="000D150D">
        <w:rPr>
          <w:rFonts w:ascii="Arial" w:hAnsi="Arial" w:cs="Arial" w:hint="eastAsia"/>
          <w:color w:val="000000" w:themeColor="text1"/>
          <w:shd w:val="clear" w:color="auto" w:fill="FFFFFF"/>
        </w:rPr>
        <w:t xml:space="preserve"> R package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&lt;EndNote&gt;&lt;Cite&gt;&lt;Author&gt;Sekhon&lt;/Author&gt;&lt;Year&gt;2011&lt;/Year&gt;&lt;RecNum&gt;246&lt;/RecNum&gt;&lt;DisplayText&gt;[21]&lt;/DisplayText&gt;&lt;record&gt;&lt;rec-number&gt;246&lt;/rec-number&gt;&lt;foreign-keys&gt;&lt;key app="EN" db-id="rav092adsd0907ezeaavzp5tassztse2f2ss" timestamp="1544089860"&gt;246&lt;/key&gt;&lt;/foreign-keys&gt;&lt;ref-type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[21]</w:t>
      </w:r>
      <w:r w:rsidR="00104400" w:rsidRPr="000D150D">
        <w:rPr>
          <w:rFonts w:ascii="Arial" w:hAnsi="Arial" w:cs="Arial"/>
          <w:color w:val="000000" w:themeColor="text1"/>
          <w:shd w:val="clear" w:color="auto" w:fill="FFFFFF"/>
        </w:rPr>
        <w:fldChar w:fldCharType="end"/>
      </w:r>
      <w:r w:rsidR="00A822AA">
        <w:rPr>
          <w:rFonts w:ascii="Arial" w:hAnsi="Arial" w:cs="Arial" w:hint="eastAsia"/>
          <w:color w:val="000000" w:themeColor="text1"/>
          <w:shd w:val="clear" w:color="auto" w:fill="FFFFFF"/>
          <w:lang w:eastAsia="ko-KR"/>
        </w:rPr>
        <w:t xml:space="preserve"> and top 10 PC scores were included as covariates to </w:t>
      </w:r>
      <w:r w:rsidR="000D266D">
        <w:rPr>
          <w:rFonts w:ascii="Arial" w:hAnsi="Arial" w:cs="Arial" w:hint="eastAsia"/>
          <w:color w:val="000000" w:themeColor="text1"/>
          <w:shd w:val="clear" w:color="auto" w:fill="FFFFFF"/>
          <w:lang w:eastAsia="ko-KR"/>
        </w:rPr>
        <w:t xml:space="preserve">adjust </w:t>
      </w:r>
      <w:r w:rsidR="00395064">
        <w:rPr>
          <w:rFonts w:ascii="Arial" w:hAnsi="Arial" w:cs="Arial" w:hint="eastAsia"/>
          <w:color w:val="000000" w:themeColor="text1"/>
          <w:shd w:val="clear" w:color="auto" w:fill="FFFFFF"/>
          <w:lang w:eastAsia="ko-KR"/>
        </w:rPr>
        <w:t xml:space="preserve">potential </w:t>
      </w:r>
      <w:r w:rsidR="000D266D">
        <w:rPr>
          <w:rFonts w:ascii="Arial" w:hAnsi="Arial" w:cs="Arial" w:hint="eastAsia"/>
          <w:color w:val="000000" w:themeColor="text1"/>
          <w:shd w:val="clear" w:color="auto" w:fill="FFFFFF"/>
          <w:lang w:eastAsia="ko-KR"/>
        </w:rPr>
        <w:t xml:space="preserve">population </w:t>
      </w:r>
      <w:proofErr w:type="spellStart"/>
      <w:r w:rsidR="000D266D">
        <w:rPr>
          <w:rFonts w:ascii="Arial" w:hAnsi="Arial" w:cs="Arial" w:hint="eastAsia"/>
          <w:color w:val="000000" w:themeColor="text1"/>
          <w:shd w:val="clear" w:color="auto" w:fill="FFFFFF"/>
          <w:lang w:eastAsia="ko-KR"/>
        </w:rPr>
        <w:t>substruacture</w:t>
      </w:r>
      <w:proofErr w:type="spellEnd"/>
      <w:r w:rsidR="00922083" w:rsidRPr="000D150D">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w:t>
      </w:r>
      <w:r w:rsidR="00AB5E75" w:rsidRPr="000D150D">
        <w:rPr>
          <w:rFonts w:ascii="Arial" w:hAnsi="Arial" w:cs="Arial"/>
          <w:color w:val="000000" w:themeColor="text1"/>
          <w:shd w:val="clear" w:color="auto" w:fill="FFFFFF"/>
        </w:rPr>
        <w:t>S</w:t>
      </w:r>
      <w:r w:rsidR="00104400" w:rsidRPr="000D150D">
        <w:rPr>
          <w:rFonts w:ascii="Arial" w:hAnsi="Arial" w:cs="Arial"/>
          <w:color w:val="000000" w:themeColor="text1"/>
          <w:shd w:val="clear" w:color="auto" w:fill="FFFFFF"/>
        </w:rPr>
        <w:t xml:space="preserve">upplementary Figure 1 shows that matching with two PC scores corresponding to the </w:t>
      </w:r>
      <w:r w:rsidR="003678B3">
        <w:rPr>
          <w:rFonts w:ascii="Arial" w:hAnsi="Arial" w:cs="Arial"/>
          <w:color w:val="000000" w:themeColor="text1"/>
          <w:shd w:val="clear" w:color="auto" w:fill="FFFFFF"/>
        </w:rPr>
        <w:t xml:space="preserve">two </w:t>
      </w:r>
      <w:r w:rsidR="00104400" w:rsidRPr="000D150D">
        <w:rPr>
          <w:rFonts w:ascii="Arial" w:hAnsi="Arial" w:cs="Arial"/>
          <w:color w:val="000000" w:themeColor="text1"/>
          <w:shd w:val="clear" w:color="auto" w:fill="FFFFFF"/>
        </w:rPr>
        <w:t xml:space="preserve">greatest eigenvalues provide the </w:t>
      </w:r>
      <w:r w:rsidR="00725CF9">
        <w:rPr>
          <w:rFonts w:ascii="Arial" w:hAnsi="Arial" w:cs="Arial" w:hint="eastAsia"/>
          <w:color w:val="000000" w:themeColor="text1"/>
          <w:shd w:val="clear" w:color="auto" w:fill="FFFFFF"/>
          <w:lang w:eastAsia="ko-KR"/>
        </w:rPr>
        <w:t>genomic</w:t>
      </w:r>
      <w:r w:rsidR="00104400" w:rsidRPr="000D150D">
        <w:rPr>
          <w:rFonts w:ascii="Arial" w:hAnsi="Arial" w:cs="Arial"/>
          <w:color w:val="000000" w:themeColor="text1"/>
          <w:shd w:val="clear" w:color="auto" w:fill="FFFFFF"/>
        </w:rPr>
        <w:t xml:space="preserve"> inflation factor closest to 1. </w:t>
      </w:r>
      <w:r w:rsidR="0074384C">
        <w:rPr>
          <w:rFonts w:ascii="Arial" w:hAnsi="Arial" w:cs="Arial"/>
          <w:color w:val="000000" w:themeColor="text1"/>
          <w:shd w:val="clear" w:color="auto" w:fill="FFFFFF"/>
          <w:lang w:eastAsia="ko-KR"/>
        </w:rPr>
        <w:t>Thus CLR was conducted conditioning on the matched cases and controls, by the first 2 PC scores. Our CLR can be expressed as follows:</w:t>
      </w:r>
    </w:p>
    <w:p w14:paraId="176B27CF" w14:textId="77777777" w:rsidR="0074384C" w:rsidRDefault="0074384C" w:rsidP="0074384C">
      <w:pPr>
        <w:spacing w:line="480" w:lineRule="auto"/>
        <w:rPr>
          <w:rFonts w:ascii="Arial" w:hAnsi="Arial" w:cs="Arial"/>
          <w:color w:val="000000" w:themeColor="text1"/>
          <w:shd w:val="clear" w:color="auto" w:fill="FFFFFF"/>
          <w:lang w:eastAsia="ko-KR"/>
        </w:rPr>
      </w:pPr>
      <w:r>
        <w:rPr>
          <w:rFonts w:ascii="Arial" w:hAnsi="Arial" w:cs="Arial"/>
          <w:color w:val="000000" w:themeColor="text1"/>
          <w:shd w:val="clear" w:color="auto" w:fill="FFFFFF"/>
          <w:lang w:eastAsia="ko-KR"/>
        </w:rPr>
        <w:t xml:space="preserve">for </w:t>
      </w:r>
      <m:oMath>
        <m:r>
          <w:rPr>
            <w:rFonts w:ascii="Cambria Math" w:hAnsi="Cambria Math" w:cs="Arial"/>
            <w:color w:val="000000" w:themeColor="text1"/>
            <w:shd w:val="clear" w:color="auto" w:fill="FFFFFF"/>
            <w:lang w:eastAsia="ko-KR"/>
          </w:rPr>
          <m:t>i</m:t>
        </m:r>
      </m:oMath>
      <w:r>
        <w:rPr>
          <w:rFonts w:ascii="Arial" w:hAnsi="Arial" w:cs="Arial"/>
          <w:color w:val="000000" w:themeColor="text1"/>
          <w:shd w:val="clear" w:color="auto" w:fill="FFFFFF"/>
          <w:vertAlign w:val="superscript"/>
          <w:lang w:eastAsia="ko-KR"/>
        </w:rPr>
        <w:t xml:space="preserve">th </w:t>
      </w:r>
      <w:r>
        <w:rPr>
          <w:rFonts w:ascii="Arial" w:hAnsi="Arial" w:cs="Arial"/>
          <w:color w:val="000000" w:themeColor="text1"/>
          <w:shd w:val="clear" w:color="auto" w:fill="FFFFFF"/>
          <w:lang w:eastAsia="ko-KR"/>
        </w:rPr>
        <w:t xml:space="preserve">strata, </w:t>
      </w:r>
    </w:p>
    <w:p w14:paraId="04E2F07E" w14:textId="77777777" w:rsidR="0074384C" w:rsidRDefault="00C33D9E" w:rsidP="0074384C">
      <w:pPr>
        <w:spacing w:line="480" w:lineRule="auto"/>
        <w:rPr>
          <w:rFonts w:ascii="Arial" w:hAnsi="Arial" w:cs="Arial"/>
          <w:color w:val="000000" w:themeColor="text1"/>
          <w:shd w:val="clear" w:color="auto" w:fill="FFFFFF"/>
          <w:lang w:eastAsia="ko-KR"/>
        </w:rPr>
      </w:pPr>
      <m:oMathPara>
        <m:oMath>
          <m:func>
            <m:funcPr>
              <m:ctrlPr>
                <w:rPr>
                  <w:rFonts w:ascii="Cambria Math" w:hAnsi="Cambria Math"/>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 xml:space="preserve">=1, </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 xml:space="preserve">=0, </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nary>
                    <m:naryPr>
                      <m:chr m:val="∑"/>
                      <m:ctrlPr>
                        <w:rPr>
                          <w:rFonts w:ascii="Cambria Math" w:hAnsi="Cambria Math"/>
                          <w:i/>
                          <w:color w:val="000000" w:themeColor="text1"/>
                          <w:shd w:val="clear" w:color="auto" w:fill="FFFFFF"/>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e>
                  </m:nary>
                  <m:r>
                    <w:rPr>
                      <w:rFonts w:ascii="Cambria Math" w:hAnsi="Cambria Math" w:cs="Arial"/>
                      <w:color w:val="000000" w:themeColor="text1"/>
                      <w:shd w:val="clear" w:color="auto" w:fill="FFFFFF"/>
                      <w:lang w:eastAsia="ko-KR"/>
                    </w:rPr>
                    <m:t>=1</m:t>
                  </m:r>
                </m:e>
              </m:d>
            </m:e>
          </m:func>
          <m:r>
            <m:rPr>
              <m:sty m:val="p"/>
            </m:rPr>
            <w:rPr>
              <w:rFonts w:ascii="Cambria Math" w:hAnsi="Cambria Math" w:cs="Arial"/>
              <w:color w:val="000000" w:themeColor="text1"/>
              <w:shd w:val="clear" w:color="auto" w:fill="FFFFFF"/>
              <w:lang w:eastAsia="ko-KR"/>
            </w:rPr>
            <m:t>=</m:t>
          </m:r>
          <m:f>
            <m:fPr>
              <m:ctrlPr>
                <w:rPr>
                  <w:rFonts w:ascii="Cambria Math" w:hAnsi="Cambria Math"/>
                  <w:color w:val="000000" w:themeColor="text1"/>
                  <w:shd w:val="clear" w:color="auto" w:fill="FFFFFF"/>
                </w:rPr>
              </m:ctrlPr>
            </m:fPr>
            <m:num>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=1|</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=0|</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ctrlPr>
                <w:rPr>
                  <w:rFonts w:ascii="Cambria Math" w:hAnsi="Cambria Math"/>
                  <w:i/>
                  <w:color w:val="000000" w:themeColor="text1"/>
                  <w:shd w:val="clear" w:color="auto" w:fill="FFFFFF"/>
                </w:rPr>
              </m:ctrlPr>
            </m:num>
            <m:den>
              <m:nary>
                <m:naryPr>
                  <m:chr m:val="∑"/>
                  <m:supHide m:val="1"/>
                  <m:ctrlPr>
                    <w:rPr>
                      <w:rFonts w:ascii="Cambria Math" w:hAnsi="Cambria Math"/>
                      <w:i/>
                      <w:color w:val="000000" w:themeColor="text1"/>
                      <w:shd w:val="clear" w:color="auto" w:fill="FFFFFF"/>
                    </w:rPr>
                  </m:ctrlPr>
                </m:naryPr>
                <m:sub>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=1</m:t>
                      </m:r>
                    </m:e>
                  </m:d>
                </m:sub>
                <m:sup/>
                <m:e>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e>
              </m:nary>
            </m:den>
          </m:f>
          <m:r>
            <m:rPr>
              <m:sty m:val="p"/>
            </m:rPr>
            <w:rPr>
              <w:rFonts w:ascii="Cambria Math" w:hAnsi="Cambria Math" w:cs="Arial"/>
              <w:color w:val="000000" w:themeColor="text1"/>
              <w:shd w:val="clear" w:color="auto" w:fill="FFFFFF"/>
              <w:lang w:eastAsia="ko-KR"/>
            </w:rPr>
            <m:t>=</m:t>
          </m:r>
          <m:f>
            <m:fPr>
              <m:ctrlPr>
                <w:rPr>
                  <w:rFonts w:ascii="Cambria Math" w:hAnsi="Cambria Math"/>
                  <w:color w:val="000000" w:themeColor="text1"/>
                  <w:shd w:val="clear" w:color="auto" w:fill="FFFFFF"/>
                </w:rPr>
              </m:ctrlPr>
            </m:fPr>
            <m:num>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β</m:t>
                      </m:r>
                    </m:e>
                  </m:d>
                </m:e>
              </m:func>
              <m:ctrlPr>
                <w:rPr>
                  <w:rFonts w:ascii="Cambria Math" w:hAnsi="Cambria Math"/>
                  <w:i/>
                  <w:color w:val="000000" w:themeColor="text1"/>
                  <w:shd w:val="clear" w:color="auto" w:fill="FFFFFF"/>
                </w:rPr>
              </m:ctrlPr>
            </m:num>
            <m:den>
              <m:nary>
                <m:naryPr>
                  <m:chr m:val="∑"/>
                  <m:ctrlPr>
                    <w:rPr>
                      <w:rFonts w:ascii="Cambria Math" w:hAnsi="Cambria Math"/>
                      <w:i/>
                      <w:color w:val="000000" w:themeColor="text1"/>
                      <w:shd w:val="clear" w:color="auto" w:fill="FFFFFF"/>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β</m:t>
                          </m:r>
                        </m:e>
                      </m:d>
                    </m:e>
                  </m:func>
                </m:e>
              </m:nary>
            </m:den>
          </m:f>
        </m:oMath>
      </m:oMathPara>
    </w:p>
    <w:p w14:paraId="072CC07F" w14:textId="55D95799" w:rsidR="00104400" w:rsidRPr="000D150D" w:rsidRDefault="0074384C" w:rsidP="00215461">
      <w:pPr>
        <w:spacing w:line="480" w:lineRule="auto"/>
        <w:rPr>
          <w:rFonts w:ascii="Arial" w:hAnsi="Arial" w:cs="Arial"/>
          <w:strike/>
          <w:color w:val="000000" w:themeColor="text1"/>
          <w:shd w:val="clear" w:color="auto" w:fill="FFFFFF"/>
        </w:rPr>
      </w:pPr>
      <w:r>
        <w:rPr>
          <w:rFonts w:ascii="Arial" w:hAnsi="Arial" w:cs="Arial"/>
          <w:color w:val="000000" w:themeColor="text1"/>
          <w:shd w:val="clear" w:color="auto" w:fill="FFFFFF"/>
          <w:lang w:eastAsia="ko-KR"/>
        </w:rPr>
        <w:t xml:space="preserve">where </w:t>
      </w:r>
      <m:oMath>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oMath>
      <w:r>
        <w:rPr>
          <w:rFonts w:ascii="Arial" w:hAnsi="Arial" w:cs="Arial"/>
          <w:color w:val="000000" w:themeColor="text1"/>
          <w:shd w:val="clear" w:color="auto" w:fill="FFFFFF"/>
          <w:lang w:eastAsia="ko-KR"/>
        </w:rPr>
        <w:t xml:space="preserve"> and </w:t>
      </w:r>
      <m:oMath>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oMath>
      <w:r>
        <w:rPr>
          <w:rFonts w:ascii="Arial" w:hAnsi="Arial" w:cs="Arial"/>
          <w:color w:val="000000" w:themeColor="text1"/>
          <w:shd w:val="clear" w:color="auto" w:fill="FFFFFF"/>
          <w:lang w:eastAsia="ko-KR"/>
        </w:rPr>
        <w:t xml:space="preserve"> indicate the phenotype and genotype of </w:t>
      </w:r>
      <w:proofErr w:type="spellStart"/>
      <w:r>
        <w:rPr>
          <w:rFonts w:ascii="Arial" w:hAnsi="Arial" w:cs="Arial"/>
          <w:i/>
          <w:color w:val="000000" w:themeColor="text1"/>
          <w:shd w:val="clear" w:color="auto" w:fill="FFFFFF"/>
          <w:lang w:eastAsia="ko-KR"/>
        </w:rPr>
        <w:t>j</w:t>
      </w:r>
      <w:r>
        <w:rPr>
          <w:rFonts w:ascii="Arial" w:hAnsi="Arial" w:cs="Arial"/>
          <w:color w:val="000000" w:themeColor="text1"/>
          <w:shd w:val="clear" w:color="auto" w:fill="FFFFFF"/>
          <w:vertAlign w:val="superscript"/>
          <w:lang w:eastAsia="ko-KR"/>
        </w:rPr>
        <w:t>th</w:t>
      </w:r>
      <w:proofErr w:type="spellEnd"/>
      <w:r>
        <w:rPr>
          <w:rFonts w:ascii="Arial" w:hAnsi="Arial" w:cs="Arial"/>
          <w:color w:val="000000" w:themeColor="text1"/>
          <w:shd w:val="clear" w:color="auto" w:fill="FFFFFF"/>
          <w:lang w:eastAsia="ko-KR"/>
        </w:rPr>
        <w:t xml:space="preserve"> subject in the </w:t>
      </w:r>
      <w:proofErr w:type="spellStart"/>
      <w:r>
        <w:rPr>
          <w:rFonts w:ascii="Arial" w:hAnsi="Arial" w:cs="Arial"/>
          <w:i/>
          <w:color w:val="000000" w:themeColor="text1"/>
          <w:shd w:val="clear" w:color="auto" w:fill="FFFFFF"/>
          <w:lang w:eastAsia="ko-KR"/>
        </w:rPr>
        <w:t>i</w:t>
      </w:r>
      <w:r>
        <w:rPr>
          <w:rFonts w:ascii="Arial" w:hAnsi="Arial" w:cs="Arial"/>
          <w:color w:val="000000" w:themeColor="text1"/>
          <w:shd w:val="clear" w:color="auto" w:fill="FFFFFF"/>
          <w:vertAlign w:val="superscript"/>
          <w:lang w:eastAsia="ko-KR"/>
        </w:rPr>
        <w:t>th</w:t>
      </w:r>
      <w:proofErr w:type="spellEnd"/>
      <w:r>
        <w:rPr>
          <w:rFonts w:ascii="Arial" w:hAnsi="Arial" w:cs="Arial"/>
          <w:color w:val="000000" w:themeColor="text1"/>
          <w:shd w:val="clear" w:color="auto" w:fill="FFFFFF"/>
          <w:lang w:eastAsia="ko-KR"/>
        </w:rPr>
        <w:t xml:space="preserve"> matched strata, respectively. </w:t>
      </w:r>
      <w:r w:rsidR="00104400" w:rsidRPr="000D150D">
        <w:rPr>
          <w:rFonts w:ascii="Arial" w:hAnsi="Arial" w:cs="Arial"/>
          <w:color w:val="000000" w:themeColor="text1"/>
          <w:shd w:val="clear" w:color="auto" w:fill="FFFFFF"/>
        </w:rPr>
        <w:t xml:space="preserve">CLR analyses were performed </w:t>
      </w:r>
      <w:r w:rsidR="00643549">
        <w:rPr>
          <w:rFonts w:ascii="Arial" w:hAnsi="Arial" w:cs="Arial"/>
          <w:color w:val="000000" w:themeColor="text1"/>
          <w:shd w:val="clear" w:color="auto" w:fill="FFFFFF"/>
        </w:rPr>
        <w:t>with</w:t>
      </w:r>
      <w:r w:rsidR="00104400" w:rsidRPr="000D150D">
        <w:rPr>
          <w:rFonts w:ascii="Arial" w:hAnsi="Arial" w:cs="Arial"/>
          <w:color w:val="000000" w:themeColor="text1"/>
          <w:shd w:val="clear" w:color="auto" w:fill="FFFFFF"/>
        </w:rPr>
        <w:t xml:space="preserve"> the R package </w:t>
      </w:r>
      <w:r w:rsidR="00104400" w:rsidRPr="000D150D">
        <w:rPr>
          <w:rFonts w:ascii="Arial" w:hAnsi="Arial" w:cs="Arial"/>
          <w:i/>
          <w:color w:val="000000" w:themeColor="text1"/>
          <w:shd w:val="clear" w:color="auto" w:fill="FFFFFF"/>
        </w:rPr>
        <w:t>survival</w:t>
      </w:r>
      <w:r w:rsidR="00104400" w:rsidRPr="000D150D">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&lt;EndNote&gt;&lt;Cite&gt;&lt;Author&gt;Therneau&lt;/Author&gt;&lt;Year&gt;2017&lt;/Year&gt;&lt;RecNum&gt;252&lt;/RecNum&gt;&lt;DisplayText&gt;[22]&lt;/DisplayText&gt;&lt;record&gt;&lt;rec-number&gt;252&lt;/rec-number&gt;&lt;foreign-keys&gt;&lt;key app="EN" db-id="rav092adsd0907ezeaavzp5tassztse2f2ss" timestamp="1544089860"&gt;252&lt;/key&gt;&lt;/foreign-keys&gt;&lt;ref-type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[22]</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fldChar w:fldCharType="begin"/>
      </w:r>
      <w:r w:rsidR="00104400" w:rsidRPr="000D150D">
        <w:rPr>
          <w:rFonts w:ascii="Arial" w:hAnsi="Arial" w:cs="Arial"/>
          <w:color w:val="000000" w:themeColor="text1"/>
          <w:shd w:val="clear" w:color="auto" w:fill="FFFFFF"/>
        </w:rPr>
        <w:fldChar w:fldCharType="separate"/>
      </w:r>
      <w:r w:rsidR="00104400" w:rsidRPr="000D150D">
        <w:rPr>
          <w:rFonts w:ascii="Arial" w:hAnsi="Arial" w:cs="Arial"/>
          <w:color w:val="000000" w:themeColor="text1"/>
          <w:shd w:val="clear" w:color="auto" w:fill="FFFFFF"/>
        </w:rPr>
        <w:t>{Team, 2016 #31;Therneau, 2017 #94}</w:t>
      </w:r>
      <w:r w:rsidR="00104400" w:rsidRPr="000D150D">
        <w:rPr>
          <w:rFonts w:ascii="Arial" w:hAnsi="Arial" w:cs="Arial"/>
          <w:color w:val="000000" w:themeColor="text1"/>
          <w:shd w:val="clear" w:color="auto" w:fill="FFFFFF"/>
        </w:rPr>
        <w:fldChar w:fldCharType="end"/>
      </w:r>
      <w:r w:rsidR="00643549">
        <w:rPr>
          <w:rFonts w:ascii="Arial" w:hAnsi="Arial" w:cs="Arial"/>
          <w:color w:val="000000" w:themeColor="text1"/>
          <w:shd w:val="clear" w:color="auto" w:fill="FFFFFF"/>
        </w:rPr>
        <w:t xml:space="preserve"> and g</w:t>
      </w:r>
      <w:r w:rsidR="00643549" w:rsidRPr="000D150D">
        <w:rPr>
          <w:rFonts w:ascii="Arial" w:hAnsi="Arial" w:cs="Arial"/>
          <w:color w:val="000000" w:themeColor="text1"/>
          <w:shd w:val="clear" w:color="auto" w:fill="FFFFFF"/>
        </w:rPr>
        <w:t>enome</w:t>
      </w:r>
      <w:r w:rsidR="00104400" w:rsidRPr="000D150D">
        <w:rPr>
          <w:rFonts w:ascii="Arial" w:hAnsi="Arial" w:cs="Arial"/>
          <w:color w:val="000000" w:themeColor="text1"/>
          <w:shd w:val="clear" w:color="auto" w:fill="FFFFFF"/>
        </w:rPr>
        <w:t>-wide significance was assessed by P</w:t>
      </w:r>
      <w:r w:rsidR="00104400" w:rsidRPr="000D150D">
        <w:rPr>
          <w:rFonts w:ascii="Arial" w:hAnsi="Arial" w:cs="Arial" w:hint="eastAsia"/>
          <w:color w:val="000000" w:themeColor="text1"/>
          <w:shd w:val="clear" w:color="auto" w:fill="FFFFFF"/>
        </w:rPr>
        <w:t>-value</w:t>
      </w:r>
      <w:r w:rsidR="00104400" w:rsidRPr="000D150D">
        <w:rPr>
          <w:rFonts w:ascii="Arial" w:hAnsi="Arial" w:cs="Arial"/>
          <w:color w:val="000000" w:themeColor="text1"/>
          <w:shd w:val="clear" w:color="auto" w:fill="FFFFFF"/>
        </w:rPr>
        <w:t xml:space="preserve"> &lt; 5×10</w:t>
      </w:r>
      <w:r w:rsidR="00104400" w:rsidRPr="000D150D">
        <w:rPr>
          <w:rFonts w:ascii="Arial" w:hAnsi="Arial" w:cs="Arial"/>
          <w:color w:val="000000" w:themeColor="text1"/>
          <w:shd w:val="clear" w:color="auto" w:fill="FFFFFF"/>
          <w:vertAlign w:val="superscript"/>
        </w:rPr>
        <w:t>-8</w:t>
      </w:r>
      <w:r w:rsidR="00104400" w:rsidRPr="000D150D">
        <w:rPr>
          <w:rFonts w:ascii="Arial" w:hAnsi="Arial" w:cs="Arial"/>
          <w:color w:val="000000" w:themeColor="text1"/>
          <w:shd w:val="clear" w:color="auto" w:fill="FFFFFF"/>
        </w:rPr>
        <w:t>.</w:t>
      </w:r>
    </w:p>
    <w:p w14:paraId="5AE1723F" w14:textId="1DD808BA" w:rsidR="00104400" w:rsidRPr="000D150D" w:rsidRDefault="00104400" w:rsidP="000E4B22">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We also conducted gene-based analyses </w:t>
      </w:r>
      <w:r w:rsidR="007B7674">
        <w:rPr>
          <w:rFonts w:ascii="Arial" w:hAnsi="Arial" w:cs="Arial"/>
          <w:color w:val="000000" w:themeColor="text1"/>
          <w:shd w:val="clear" w:color="auto" w:fill="FFFFFF"/>
        </w:rPr>
        <w:t xml:space="preserve">for </w:t>
      </w:r>
      <w:r w:rsidRPr="000D150D">
        <w:rPr>
          <w:rFonts w:ascii="Arial" w:hAnsi="Arial" w:cs="Arial"/>
          <w:color w:val="000000" w:themeColor="text1"/>
          <w:shd w:val="clear" w:color="auto" w:fill="FFFFFF"/>
        </w:rPr>
        <w:t>genes</w:t>
      </w:r>
      <w:r w:rsidR="007B7674">
        <w:rPr>
          <w:rFonts w:ascii="Arial" w:hAnsi="Arial" w:cs="Arial"/>
          <w:color w:val="000000" w:themeColor="text1"/>
          <w:shd w:val="clear" w:color="auto" w:fill="FFFFFF"/>
        </w:rPr>
        <w:t xml:space="preserve"> nearly located</w:t>
      </w:r>
      <w:r w:rsidRPr="000D150D">
        <w:rPr>
          <w:rFonts w:ascii="Arial" w:hAnsi="Arial" w:cs="Arial"/>
          <w:color w:val="000000" w:themeColor="text1"/>
          <w:shd w:val="clear" w:color="auto" w:fill="FFFFFF"/>
        </w:rPr>
        <w:t xml:space="preserve"> with</w:t>
      </w:r>
      <w:r w:rsidR="007B7674">
        <w:rPr>
          <w:rFonts w:ascii="Arial" w:hAnsi="Arial" w:cs="Arial"/>
          <w:color w:val="000000" w:themeColor="text1"/>
          <w:shd w:val="clear" w:color="auto" w:fill="FFFFFF"/>
        </w:rPr>
        <w:t xml:space="preserve"> the genome-wide</w:t>
      </w:r>
      <w:r w:rsidRPr="000D150D">
        <w:rPr>
          <w:rFonts w:ascii="Arial" w:hAnsi="Arial" w:cs="Arial"/>
          <w:color w:val="000000" w:themeColor="text1"/>
          <w:shd w:val="clear" w:color="auto" w:fill="FFFFFF"/>
        </w:rPr>
        <w:t xml:space="preserve"> significant </w:t>
      </w:r>
      <w:r w:rsidR="007B7674">
        <w:rPr>
          <w:rFonts w:ascii="Arial" w:hAnsi="Arial" w:cs="Arial"/>
          <w:color w:val="000000" w:themeColor="text1"/>
          <w:shd w:val="clear" w:color="auto" w:fill="FFFFFF"/>
        </w:rPr>
        <w:t>SNPs from the discovery GWAS</w:t>
      </w:r>
      <w:r w:rsidRPr="000D150D">
        <w:rPr>
          <w:rFonts w:ascii="Arial" w:hAnsi="Arial" w:cs="Arial"/>
          <w:color w:val="000000" w:themeColor="text1"/>
          <w:shd w:val="clear" w:color="auto" w:fill="FFFFFF"/>
        </w:rPr>
        <w:t xml:space="preserve"> using </w:t>
      </w:r>
      <w:r w:rsidR="00205C67">
        <w:rPr>
          <w:rFonts w:ascii="Arial" w:hAnsi="Arial" w:cs="Arial"/>
          <w:color w:val="000000" w:themeColor="text1"/>
          <w:shd w:val="clear" w:color="auto" w:fill="FFFFFF"/>
        </w:rPr>
        <w:t xml:space="preserve">the </w:t>
      </w:r>
      <w:r w:rsidRPr="000D150D">
        <w:rPr>
          <w:rFonts w:ascii="Arial" w:hAnsi="Arial" w:cs="Arial"/>
          <w:color w:val="000000" w:themeColor="text1"/>
          <w:shd w:val="clear" w:color="auto" w:fill="FFFFFF"/>
        </w:rPr>
        <w:t>SKAT-O</w:t>
      </w:r>
      <w:r w:rsidR="00AA6865">
        <w:rPr>
          <w:rFonts w:ascii="Arial" w:hAnsi="Arial" w:cs="Arial"/>
          <w:color w:val="000000" w:themeColor="text1"/>
          <w:shd w:val="clear" w:color="auto" w:fill="FFFFFF"/>
        </w:rPr>
        <w:t xml:space="preserve"> statistic</w:t>
      </w:r>
      <w:r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&lt;EndNote&gt;&lt;Cite&gt;&lt;Author&gt;Lee&lt;/Author&gt;&lt;Year&gt;2012&lt;/Year&gt;&lt;RecNum&gt;228&lt;/RecNum&gt;&lt;DisplayText&gt;[23]&lt;/DisplayText&gt;&lt;record&gt;&lt;rec-number&gt;228&lt;/rec-number&gt;&lt;foreign-keys&gt;&lt;key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t>
      </w:r>
      <w:r w:rsidR="007B7674">
        <w:rPr>
          <w:rFonts w:ascii="Arial" w:hAnsi="Arial" w:cs="Arial"/>
          <w:color w:val="000000" w:themeColor="text1"/>
          <w:shd w:val="clear" w:color="auto" w:fill="FFFFFF"/>
        </w:rPr>
        <w:t>Gene-based analysis usually include rare variants</w:t>
      </w:r>
      <w:r w:rsidR="004F178B">
        <w:rPr>
          <w:rFonts w:ascii="Arial" w:hAnsi="Arial" w:cs="Arial"/>
          <w:color w:val="000000" w:themeColor="text1"/>
          <w:shd w:val="clear" w:color="auto" w:fill="FFFFFF"/>
        </w:rPr>
        <w:t xml:space="preserve">. </w:t>
      </w:r>
      <w:r w:rsidR="004F178B">
        <w:rPr>
          <w:rFonts w:ascii="Arial" w:hAnsi="Arial" w:cs="Arial"/>
          <w:color w:val="000000" w:themeColor="text1"/>
          <w:shd w:val="clear" w:color="auto" w:fill="FFFFFF"/>
          <w:lang w:eastAsia="ko-KR"/>
        </w:rPr>
        <w:t xml:space="preserve">QC with </w:t>
      </w:r>
      <w:r w:rsidR="004F178B">
        <w:rPr>
          <w:rFonts w:ascii="Arial" w:hAnsi="Arial" w:cs="Arial" w:hint="eastAsia"/>
          <w:color w:val="000000" w:themeColor="text1"/>
          <w:shd w:val="clear" w:color="auto" w:fill="FFFFFF"/>
          <w:lang w:eastAsia="ko-KR"/>
        </w:rPr>
        <w:t>MAF</w:t>
      </w:r>
      <w:r w:rsidR="004F178B">
        <w:rPr>
          <w:rFonts w:ascii="Arial" w:hAnsi="Arial" w:cs="Arial"/>
          <w:color w:val="000000" w:themeColor="text1"/>
          <w:shd w:val="clear" w:color="auto" w:fill="FFFFFF"/>
          <w:lang w:eastAsia="ko-KR"/>
        </w:rPr>
        <w:t xml:space="preserve"> 5%</w:t>
      </w:r>
      <w:r w:rsidR="004F178B">
        <w:rPr>
          <w:rFonts w:ascii="Arial" w:hAnsi="Arial" w:cs="Arial" w:hint="eastAsia"/>
          <w:color w:val="000000" w:themeColor="text1"/>
          <w:shd w:val="clear" w:color="auto" w:fill="FFFFFF"/>
          <w:lang w:eastAsia="ko-KR"/>
        </w:rPr>
        <w:t xml:space="preserve"> criteria within each gene </w:t>
      </w:r>
      <w:r w:rsidR="004F178B">
        <w:rPr>
          <w:rFonts w:ascii="Arial" w:hAnsi="Arial" w:cs="Arial"/>
          <w:color w:val="000000" w:themeColor="text1"/>
          <w:shd w:val="clear" w:color="auto" w:fill="FFFFFF"/>
          <w:lang w:eastAsia="ko-KR"/>
        </w:rPr>
        <w:t>was not applied</w:t>
      </w:r>
      <w:r w:rsidR="000A5B58">
        <w:rPr>
          <w:rFonts w:ascii="Arial" w:hAnsi="Arial" w:cs="Arial"/>
          <w:color w:val="000000" w:themeColor="text1"/>
          <w:shd w:val="clear" w:color="auto" w:fill="FFFFFF"/>
          <w:lang w:eastAsia="ko-KR"/>
        </w:rPr>
        <w:t>,</w:t>
      </w:r>
      <w:r w:rsidR="007B7674">
        <w:rPr>
          <w:rFonts w:ascii="Arial" w:hAnsi="Arial" w:cs="Arial"/>
          <w:color w:val="000000" w:themeColor="text1"/>
          <w:shd w:val="clear" w:color="auto" w:fill="FFFFFF"/>
        </w:rPr>
        <w:t xml:space="preserve"> and </w:t>
      </w:r>
      <w:r w:rsidR="004F178B">
        <w:rPr>
          <w:rFonts w:ascii="Arial" w:hAnsi="Arial" w:cs="Arial"/>
          <w:color w:val="000000" w:themeColor="text1"/>
          <w:shd w:val="clear" w:color="auto" w:fill="FFFFFF"/>
        </w:rPr>
        <w:t xml:space="preserve">both rare and common SNPs were </w:t>
      </w:r>
      <w:proofErr w:type="gramStart"/>
      <w:r w:rsidR="004F178B">
        <w:rPr>
          <w:rFonts w:ascii="Arial" w:hAnsi="Arial" w:cs="Arial"/>
          <w:color w:val="000000" w:themeColor="text1"/>
          <w:shd w:val="clear" w:color="auto" w:fill="FFFFFF"/>
        </w:rPr>
        <w:t xml:space="preserve">used </w:t>
      </w:r>
      <w:r w:rsidR="000E4B22">
        <w:rPr>
          <w:rFonts w:ascii="Arial" w:hAnsi="Arial" w:cs="Arial" w:hint="eastAsia"/>
          <w:color w:val="000000" w:themeColor="text1"/>
          <w:shd w:val="clear" w:color="auto" w:fill="FFFFFF"/>
          <w:lang w:eastAsia="ko-KR"/>
        </w:rPr>
        <w:t xml:space="preserve"> for</w:t>
      </w:r>
      <w:proofErr w:type="gramEnd"/>
      <w:r w:rsidR="000E4B22">
        <w:rPr>
          <w:rFonts w:ascii="Arial" w:hAnsi="Arial" w:cs="Arial" w:hint="eastAsia"/>
          <w:color w:val="000000" w:themeColor="text1"/>
          <w:shd w:val="clear" w:color="auto" w:fill="FFFFFF"/>
          <w:lang w:eastAsia="ko-KR"/>
        </w:rPr>
        <w:t xml:space="preserve"> SKAT-O analysis</w:t>
      </w:r>
      <w:r w:rsidR="004F178B">
        <w:rPr>
          <w:rFonts w:ascii="Arial" w:hAnsi="Arial" w:cs="Arial"/>
          <w:color w:val="000000" w:themeColor="text1"/>
          <w:shd w:val="clear" w:color="auto" w:fill="FFFFFF"/>
          <w:lang w:eastAsia="ko-KR"/>
        </w:rPr>
        <w:t xml:space="preserve">. </w:t>
      </w:r>
      <w:r w:rsidR="00975273">
        <w:rPr>
          <w:rFonts w:ascii="Arial" w:hAnsi="Arial" w:cs="Arial" w:hint="eastAsia"/>
          <w:color w:val="000000" w:themeColor="text1"/>
          <w:shd w:val="clear" w:color="auto" w:fill="FFFFFF"/>
          <w:lang w:eastAsia="ko-KR"/>
        </w:rPr>
        <w:t>A</w:t>
      </w:r>
      <w:r w:rsidRPr="000D150D">
        <w:rPr>
          <w:rFonts w:ascii="Arial" w:hAnsi="Arial" w:cs="Arial"/>
          <w:color w:val="000000" w:themeColor="text1"/>
          <w:shd w:val="clear" w:color="auto" w:fill="FFFFFF"/>
        </w:rPr>
        <w:t>ge, squared age and 10 PC scores were included as covariates.</w:t>
      </w:r>
    </w:p>
    <w:p w14:paraId="15E8B7E0" w14:textId="77777777" w:rsidR="00104400" w:rsidRPr="000D150D" w:rsidRDefault="00104400" w:rsidP="00A134C5">
      <w:pPr>
        <w:spacing w:line="480" w:lineRule="auto"/>
        <w:rPr>
          <w:rFonts w:ascii="Arial" w:hAnsi="Arial" w:cs="Arial"/>
          <w:color w:val="000000" w:themeColor="text1"/>
          <w:shd w:val="clear" w:color="auto" w:fill="FFFFFF"/>
        </w:rPr>
      </w:pPr>
    </w:p>
    <w:p w14:paraId="1BE2CFD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Genotype imputation and statistical analyses with imputed genotypes </w:t>
      </w:r>
    </w:p>
    <w:p w14:paraId="674B2452" w14:textId="02B12BAB" w:rsidR="00104400" w:rsidRPr="000D150D" w:rsidRDefault="003349A5" w:rsidP="00836953">
      <w:pPr>
        <w:spacing w:line="480" w:lineRule="auto"/>
        <w:ind w:firstLine="720"/>
        <w:rPr>
          <w:rFonts w:ascii="Arial" w:hAnsi="Arial" w:cs="Arial"/>
        </w:rPr>
      </w:pPr>
      <w:r>
        <w:rPr>
          <w:rFonts w:ascii="Arial" w:hAnsi="Arial" w:cs="Arial" w:hint="eastAsia"/>
          <w:color w:val="000000" w:themeColor="text1"/>
          <w:shd w:val="clear" w:color="auto" w:fill="FFFFFF"/>
          <w:lang w:eastAsia="ko-KR"/>
        </w:rPr>
        <w:t>We performed genome-wide imputation for autosomes to find potential novel loci.</w:t>
      </w:r>
      <w:r w:rsidR="00104400" w:rsidRPr="000D150D">
        <w:rPr>
          <w:rFonts w:ascii="Arial" w:hAnsi="Arial" w:cs="Arial"/>
          <w:color w:val="000000" w:themeColor="text1"/>
          <w:shd w:val="clear" w:color="auto" w:fill="FFFFFF"/>
        </w:rPr>
        <w:t xml:space="preserve"> Imputation was conducted using the Sanger Imputation Service (</w:t>
      </w:r>
      <w:hyperlink r:id="rId11" w:history="1">
        <w:r w:rsidR="00104400" w:rsidRPr="000D150D">
          <w:rPr>
            <w:rStyle w:val="Hyperlink"/>
            <w:rFonts w:ascii="Arial" w:hAnsi="Arial" w:cs="Arial"/>
            <w:color w:val="000000" w:themeColor="text1"/>
            <w:shd w:val="clear" w:color="auto" w:fill="FFFFFF"/>
          </w:rPr>
          <w:t>https://imputation.sanger.ac.uk</w:t>
        </w:r>
      </w:hyperlink>
      <w:r w:rsidR="00104400" w:rsidRPr="000D150D">
        <w:rPr>
          <w:rFonts w:ascii="Arial" w:hAnsi="Arial" w:cs="Arial"/>
          <w:color w:val="000000" w:themeColor="text1"/>
          <w:shd w:val="clear" w:color="auto" w:fill="FFFFFF"/>
        </w:rPr>
        <w:t xml:space="preserve">). We used Haplotype Reference Consortium release v1.1 </w:t>
      </w:r>
      <w:r w:rsidR="00862829">
        <w:rPr>
          <w:rFonts w:ascii="Arial" w:hAnsi="Arial" w:cs="Arial" w:hint="eastAsia"/>
          <w:color w:val="000000" w:themeColor="text1"/>
          <w:shd w:val="clear" w:color="auto" w:fill="FFFFFF"/>
          <w:lang w:eastAsia="ko-KR"/>
        </w:rPr>
        <w:t xml:space="preserve">for </w:t>
      </w:r>
      <w:r w:rsidR="003737D7">
        <w:rPr>
          <w:rFonts w:ascii="Arial" w:hAnsi="Arial" w:cs="Arial" w:hint="eastAsia"/>
          <w:color w:val="000000" w:themeColor="text1"/>
          <w:shd w:val="clear" w:color="auto" w:fill="FFFFFF"/>
          <w:lang w:eastAsia="ko-KR"/>
        </w:rPr>
        <w:t xml:space="preserve">the </w:t>
      </w:r>
      <w:r w:rsidR="00862829">
        <w:rPr>
          <w:rFonts w:ascii="Arial" w:hAnsi="Arial" w:cs="Arial" w:hint="eastAsia"/>
          <w:color w:val="000000" w:themeColor="text1"/>
          <w:shd w:val="clear" w:color="auto" w:fill="FFFFFF"/>
          <w:lang w:eastAsia="ko-KR"/>
        </w:rPr>
        <w:t xml:space="preserve">reference panel </w:t>
      </w:r>
      <w:r w:rsidR="00104400" w:rsidRPr="000D150D">
        <w:rPr>
          <w:rFonts w:ascii="Arial" w:hAnsi="Arial" w:cs="Arial"/>
          <w:color w:val="000000" w:themeColor="text1"/>
          <w:shd w:val="clear" w:color="auto" w:fill="FFFFFF"/>
        </w:rPr>
        <w:t xml:space="preserve">and considered predominantly European ancestry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&lt;EndNote&gt;&lt;Cite&gt;&lt;Author&gt;Consortium&lt;/Author&gt;&lt;Year&gt;2016&lt;/Year&gt;&lt;RecNum&gt;214&lt;/RecNum&gt;&lt;DisplayText&gt;[24]&lt;/DisplayText&gt;&lt;record&gt;&lt;rec-number&gt;214&lt;/rec-number&gt;&lt;foreign-keys&gt;&lt;key app="EN" db-id="rav092adsd0907ezeaavzp5tassztse2f2ss" timestamp="1544089860"&gt;214&lt;/key&gt;&lt;/foreign-keys&gt;&lt;ref-type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[24]</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r w:rsidR="000E4C29">
        <w:rPr>
          <w:rFonts w:ascii="Arial" w:hAnsi="Arial" w:cs="Arial" w:hint="eastAsia"/>
          <w:color w:val="000000" w:themeColor="text1"/>
          <w:shd w:val="clear" w:color="auto" w:fill="FFFFFF"/>
          <w:lang w:eastAsia="ko-KR"/>
        </w:rPr>
        <w:t xml:space="preserve"> Before imputation, pre-phasing was conducted with </w:t>
      </w:r>
      <w:r w:rsidR="00E35F07">
        <w:rPr>
          <w:rFonts w:ascii="Arial" w:hAnsi="Arial" w:cs="Arial" w:hint="eastAsia"/>
          <w:color w:val="000000" w:themeColor="text1"/>
          <w:shd w:val="clear" w:color="auto" w:fill="FFFFFF"/>
          <w:lang w:eastAsia="ko-KR"/>
        </w:rPr>
        <w:t>EAGLE2 v2.0.5</w:t>
      </w:r>
      <w:r w:rsidR="000E4C29">
        <w:rPr>
          <w:rFonts w:ascii="Arial" w:hAnsi="Arial" w:cs="Arial" w:hint="eastAsia"/>
          <w:color w:val="000000" w:themeColor="text1"/>
          <w:shd w:val="clear" w:color="auto" w:fill="FFFFFF"/>
          <w:lang w:eastAsia="ko-KR"/>
        </w:rPr>
        <w:t xml:space="preserve"> </w:t>
      </w:r>
      <w:r w:rsidR="009F6203">
        <w:rPr>
          <w:rFonts w:ascii="Arial" w:hAnsi="Arial" w:cs="Arial"/>
          <w:color w:val="000000" w:themeColor="text1"/>
          <w:shd w:val="clear" w:color="auto" w:fill="FFFFFF"/>
          <w:lang w:eastAsia="ko-KR"/>
        </w:rPr>
        <w:fldChar w:fldCharType="begin"/>
      </w:r>
      <w:r w:rsidR="00FD1133">
        <w:rPr>
          <w:rFonts w:ascii="Arial" w:hAnsi="Arial" w:cs="Arial"/>
          <w:color w:val="000000" w:themeColor="text1"/>
          <w:shd w:val="clear" w:color="auto" w:fill="FFFFFF"/>
          <w:lang w:eastAsia="ko-KR"/>
        </w:rPr>
        <w:instrText xml:space="preserve"> ADDIN EN.CITE &lt;EndNote&gt;&lt;Cite&gt;&lt;Author&gt;Loh&lt;/Author&gt;&lt;Year&gt;2016&lt;/Year&gt;&lt;RecNum&gt;303&lt;/RecNum&gt;&lt;DisplayText&gt;[25]&lt;/DisplayText&gt;&lt;record&gt;&lt;rec-number&gt;303&lt;/rec-number&gt;&lt;foreign-keys&gt;&lt;key app="EN" db-id="rav092adsd0907ezeaavzp5tassztse2f2ss" timestamp="1548023477"&gt;303&lt;/key&gt;&lt;/foreign-keys&gt;&lt;ref-type name="Journal Article"&gt;17&lt;/ref-type&gt;&lt;contributors&gt;&lt;authors&gt;&lt;author&gt;Loh, Po-Ru&lt;/author&gt;&lt;author&gt;Danecek, Petr&lt;/author&gt;&lt;author&gt;Palamara, Pier Francesco&lt;/author&gt;&lt;author&gt;Fuchsberger, Christian&lt;/author&gt;&lt;author&gt;Reshef, Yakir A&lt;/author&gt;&lt;author&gt;Finucane, Hilary K&lt;/author&gt;&lt;author&gt;Schoenherr, Sebastian&lt;/author&gt;&lt;author&gt;Forer, Lukas&lt;/author&gt;&lt;author&gt;McCarthy, Shane&lt;/author&gt;&lt;author&gt;Abecasis, Goncalo R&lt;/author&gt;&lt;/authors&gt;&lt;/contributors&gt;&lt;titles&gt;&lt;title&gt;Reference-based phasing using the Haplotype Reference Consortium panel&lt;/title&gt;&lt;secondary-title&gt;Nature genetics&lt;/secondary-title&gt;&lt;/titles&gt;&lt;periodical&gt;&lt;full-title&gt;Nature genetics&lt;/full-title&gt;&lt;/periodical&gt;&lt;pages&gt;1443&lt;/pages&gt;&lt;volume&gt;48&lt;/volume&gt;&lt;number&gt;11&lt;/number&gt;&lt;dates&gt;&lt;year&gt;2016&lt;/year&gt;&lt;/dates&gt;&lt;isbn&gt;1546-1718&lt;/isbn&gt;&lt;urls&gt;&lt;/urls&gt;&lt;/record&gt;&lt;/Cite&gt;&lt;/EndNote&gt;</w:instrText>
      </w:r>
      <w:r w:rsidR="009F6203">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[25]</w:t>
      </w:r>
      <w:r w:rsidR="009F6203">
        <w:rPr>
          <w:rFonts w:ascii="Arial" w:hAnsi="Arial" w:cs="Arial"/>
          <w:color w:val="000000" w:themeColor="text1"/>
          <w:shd w:val="clear" w:color="auto" w:fill="FFFFFF"/>
          <w:lang w:eastAsia="ko-KR"/>
        </w:rPr>
        <w:fldChar w:fldCharType="end"/>
      </w:r>
      <w:r w:rsidR="000E4C29">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t xml:space="preserve">and </w:t>
      </w:r>
      <w:r w:rsidR="000E4C29">
        <w:rPr>
          <w:rFonts w:ascii="Arial" w:hAnsi="Arial" w:cs="Arial" w:hint="eastAsia"/>
          <w:color w:val="000000" w:themeColor="text1"/>
          <w:shd w:val="clear" w:color="auto" w:fill="FFFFFF"/>
          <w:lang w:eastAsia="ko-KR"/>
        </w:rPr>
        <w:t xml:space="preserve">then </w:t>
      </w:r>
      <w:r w:rsidR="00104400" w:rsidRPr="000D150D">
        <w:rPr>
          <w:rFonts w:ascii="Arial" w:hAnsi="Arial" w:cs="Arial"/>
          <w:color w:val="000000" w:themeColor="text1"/>
          <w:shd w:val="clear" w:color="auto" w:fill="FFFFFF"/>
        </w:rPr>
        <w:t xml:space="preserve">the </w:t>
      </w:r>
      <w:r w:rsidR="003E29F2">
        <w:rPr>
          <w:rFonts w:ascii="Arial" w:hAnsi="Arial" w:cs="Arial" w:hint="eastAsia"/>
          <w:color w:val="000000" w:themeColor="text1"/>
          <w:shd w:val="clear" w:color="auto" w:fill="FFFFFF"/>
          <w:lang w:eastAsia="ko-KR"/>
        </w:rPr>
        <w:t>P</w:t>
      </w:r>
      <w:r w:rsidR="003E29F2" w:rsidRPr="003E29F2">
        <w:rPr>
          <w:rFonts w:ascii="Arial" w:hAnsi="Arial" w:cs="Arial"/>
          <w:color w:val="000000" w:themeColor="text1"/>
          <w:shd w:val="clear" w:color="auto" w:fill="FFFFFF"/>
        </w:rPr>
        <w:t xml:space="preserve">ositional Burrows–Wheeler </w:t>
      </w:r>
      <w:r w:rsidR="003E29F2">
        <w:rPr>
          <w:rFonts w:ascii="Arial" w:hAnsi="Arial" w:cs="Arial" w:hint="eastAsia"/>
          <w:color w:val="000000" w:themeColor="text1"/>
          <w:shd w:val="clear" w:color="auto" w:fill="FFFFFF"/>
          <w:lang w:eastAsia="ko-KR"/>
        </w:rPr>
        <w:t>T</w:t>
      </w:r>
      <w:r w:rsidR="003E29F2" w:rsidRPr="003E29F2">
        <w:rPr>
          <w:rFonts w:ascii="Arial" w:hAnsi="Arial" w:cs="Arial"/>
          <w:color w:val="000000" w:themeColor="text1"/>
          <w:shd w:val="clear" w:color="auto" w:fill="FFFFFF"/>
        </w:rPr>
        <w:t xml:space="preserve">ransform </w:t>
      </w:r>
      <w:r w:rsidR="003E29F2">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PBWT</w:t>
      </w:r>
      <w:r w:rsidR="003E29F2">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xml:space="preserve"> package</w:t>
      </w:r>
      <w:r w:rsidR="000E4C29">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&lt;EndNote&gt;&lt;Cite&gt;&lt;Author&gt;Durbin&lt;/Author&gt;&lt;Year&gt;2014&lt;/Year&gt;&lt;RecNum&gt;218&lt;/RecNum&gt;&lt;DisplayText&gt;[26]&lt;/DisplayText&gt;&lt;record&gt;&lt;rec-number&gt;218&lt;/rec-number&gt;&lt;foreign-keys&gt;&lt;key app="EN" db-id="rav092adsd0907ezeaavzp5tassztse2f2ss" timestamp="1544089860"&gt;218&lt;/key&gt;&lt;/foreign-keys&gt;&lt;ref-type name="Journal Article"&gt;17&lt;/ref-type&gt;&lt;contributors&gt;&lt;authors&gt;&lt;author&gt;Durbin, Richard&lt;/author&gt;&lt;/authors&gt;&lt;/contributors&gt;&lt;titles&gt;&lt;title&gt;Efficient haplotype matching and storage using the positional Burrows–Wheeler transform (PBWT)&lt;/title&gt;&lt;secondary-title&gt;Bioinformatics&lt;/secondary-title&gt;&lt;/titles&gt;&lt;periodical&gt;&lt;full-title&gt;Bioinformatics&lt;/full-title&gt;&lt;/periodical&gt;&lt;pages&gt;1266-1272&lt;/pages&gt;&lt;volume&gt;30&lt;/volume&gt;&lt;number&gt;9&lt;/number&gt;&lt;dates&gt;&lt;year&gt;2014&lt;/year&gt;&lt;/dates&gt;&lt;isbn&gt;1460-2059&lt;/isbn&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[26]</w:t>
      </w:r>
      <w:r w:rsidR="00104400" w:rsidRPr="000D150D">
        <w:rPr>
          <w:rFonts w:ascii="Arial" w:hAnsi="Arial" w:cs="Arial"/>
          <w:color w:val="000000" w:themeColor="text1"/>
          <w:shd w:val="clear" w:color="auto" w:fill="FFFFFF"/>
        </w:rPr>
        <w:fldChar w:fldCharType="end"/>
      </w:r>
      <w:r w:rsidR="00140BCF">
        <w:rPr>
          <w:rFonts w:ascii="Arial" w:hAnsi="Arial" w:cs="Arial" w:hint="eastAsia"/>
          <w:color w:val="000000" w:themeColor="text1"/>
          <w:shd w:val="clear" w:color="auto" w:fill="FFFFFF"/>
          <w:lang w:eastAsia="ko-KR"/>
        </w:rPr>
        <w:t xml:space="preserve"> was used for the imputation</w:t>
      </w:r>
      <w:r w:rsidR="00836953">
        <w:rPr>
          <w:rFonts w:ascii="Arial" w:hAnsi="Arial" w:cs="Arial" w:hint="eastAsia"/>
          <w:color w:val="000000" w:themeColor="text1"/>
          <w:shd w:val="clear" w:color="auto" w:fill="FFFFFF"/>
          <w:lang w:eastAsia="ko-KR"/>
        </w:rPr>
        <w:t xml:space="preserve"> </w:t>
      </w:r>
      <w:r w:rsidR="00836953">
        <w:rPr>
          <w:rFonts w:ascii="Arial" w:hAnsi="Arial" w:cs="Arial"/>
          <w:color w:val="000000" w:themeColor="text1"/>
          <w:shd w:val="clear" w:color="auto" w:fill="FFFFFF"/>
          <w:lang w:eastAsia="ko-KR"/>
        </w:rPr>
        <w:t>according to the</w:t>
      </w:r>
      <w:r w:rsidR="00836953">
        <w:rPr>
          <w:rFonts w:ascii="Arial" w:hAnsi="Arial" w:cs="Arial" w:hint="eastAsia"/>
          <w:color w:val="000000" w:themeColor="text1"/>
          <w:shd w:val="clear" w:color="auto" w:fill="FFFFFF"/>
          <w:lang w:eastAsia="ko-KR"/>
        </w:rPr>
        <w:t xml:space="preserve"> imputation pipeline recommended by Sanger Imputation Service in terms of speed and accuracy.</w:t>
      </w:r>
      <w:r w:rsidR="0034325B">
        <w:rPr>
          <w:rFonts w:ascii="Arial" w:hAnsi="Arial" w:cs="Arial" w:hint="eastAsia"/>
          <w:color w:val="000000" w:themeColor="text1"/>
          <w:shd w:val="clear" w:color="auto" w:fill="FFFFFF"/>
          <w:lang w:eastAsia="ko-KR"/>
        </w:rPr>
        <w:t xml:space="preserve"> I</w:t>
      </w:r>
      <w:r w:rsidR="00104400" w:rsidRPr="000D150D">
        <w:rPr>
          <w:rFonts w:ascii="Arial" w:hAnsi="Arial" w:cs="Arial"/>
          <w:color w:val="000000" w:themeColor="text1"/>
          <w:shd w:val="clear" w:color="auto" w:fill="FFFFFF"/>
        </w:rPr>
        <w:t xml:space="preserve">mputation accuracy was evaluated with the INFO metric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&lt;EndNote&gt;&lt;Cite&gt;&lt;Author&gt;Marchini&lt;/Author&gt;&lt;Year&gt;2010&lt;/Year&gt;&lt;RecNum&gt;233&lt;/RecNum&gt;&lt;DisplayText&gt;[27]&lt;/DisplayText&gt;&lt;record&gt;&lt;rec-number&gt;233&lt;/rec-number&gt;&lt;foreign-keys&gt;&lt;key app="EN" db-id="rav092adsd0907ezeaavzp5tassztse2f2ss" timestamp="1544089860"&gt;233&lt;/key&gt;&lt;/foreign-keys&gt;&lt;ref-type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[27]</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xml:space="preserve">. Imputed SNPs were filtered out if INFOs, MAFs or P-values for </w:t>
      </w:r>
      <w:r w:rsidR="00956095" w:rsidRPr="000D150D">
        <w:rPr>
          <w:rFonts w:ascii="Arial" w:hAnsi="Arial" w:cs="Arial"/>
          <w:color w:val="000000" w:themeColor="text1"/>
          <w:shd w:val="clear" w:color="auto" w:fill="FFFFFF"/>
        </w:rPr>
        <w:t xml:space="preserve">the </w:t>
      </w:r>
      <w:r w:rsidR="008237C5">
        <w:rPr>
          <w:rFonts w:ascii="Arial" w:hAnsi="Arial" w:cs="Arial" w:hint="eastAsia"/>
          <w:color w:val="000000" w:themeColor="text1"/>
          <w:shd w:val="clear" w:color="auto" w:fill="FFFFFF"/>
          <w:lang w:eastAsia="ko-KR"/>
        </w:rPr>
        <w:lastRenderedPageBreak/>
        <w:t>HWE</w:t>
      </w:r>
      <w:r w:rsidR="00956095" w:rsidRPr="000D150D" w:rsidDel="00956095">
        <w:rPr>
          <w:rFonts w:ascii="Arial" w:hAnsi="Arial" w:cs="Arial"/>
          <w:color w:val="000000" w:themeColor="text1"/>
          <w:shd w:val="clear" w:color="auto" w:fill="FFFFFF"/>
        </w:rPr>
        <w:t xml:space="preserve"> </w:t>
      </w:r>
      <w:r w:rsidR="00956095" w:rsidRPr="000D150D">
        <w:rPr>
          <w:rFonts w:ascii="Arial" w:hAnsi="Arial" w:cs="Arial"/>
          <w:color w:val="000000" w:themeColor="text1"/>
          <w:shd w:val="clear" w:color="auto" w:fill="FFFFFF"/>
        </w:rPr>
        <w:t>test</w:t>
      </w:r>
      <w:r w:rsidR="00104400" w:rsidRPr="000D150D">
        <w:rPr>
          <w:rFonts w:ascii="Arial" w:hAnsi="Arial" w:cs="Arial"/>
          <w:color w:val="000000" w:themeColor="text1"/>
          <w:shd w:val="clear" w:color="auto" w:fill="FFFFFF"/>
        </w:rPr>
        <w:t xml:space="preserve"> were &lt; 0.3, 0.05, or 1×10</w:t>
      </w:r>
      <w:r w:rsidR="00104400" w:rsidRPr="000D150D">
        <w:rPr>
          <w:rFonts w:ascii="Arial" w:hAnsi="Arial" w:cs="Arial"/>
          <w:color w:val="000000" w:themeColor="text1"/>
          <w:shd w:val="clear" w:color="auto" w:fill="FFFFFF"/>
          <w:vertAlign w:val="superscript"/>
        </w:rPr>
        <w:t>-5</w:t>
      </w:r>
      <w:r w:rsidR="00104400" w:rsidRPr="000D150D">
        <w:rPr>
          <w:rFonts w:ascii="Arial" w:hAnsi="Arial" w:cs="Arial"/>
          <w:color w:val="000000" w:themeColor="text1"/>
          <w:shd w:val="clear" w:color="auto" w:fill="FFFFFF"/>
        </w:rPr>
        <w:t xml:space="preserve">, respectively. </w:t>
      </w:r>
      <w:r>
        <w:rPr>
          <w:rFonts w:ascii="Arial" w:hAnsi="Arial" w:cs="Arial" w:hint="eastAsia"/>
          <w:color w:val="000000" w:themeColor="text1"/>
          <w:shd w:val="clear" w:color="auto" w:fill="FFFFFF"/>
          <w:lang w:eastAsia="ko-KR"/>
        </w:rPr>
        <w:t xml:space="preserve">We applied CLR to 5,427,337 SNPs which </w:t>
      </w:r>
      <w:proofErr w:type="spellStart"/>
      <w:r>
        <w:rPr>
          <w:rFonts w:ascii="Arial" w:hAnsi="Arial" w:cs="Arial" w:hint="eastAsia"/>
          <w:color w:val="000000" w:themeColor="text1"/>
          <w:shd w:val="clear" w:color="auto" w:fill="FFFFFF"/>
          <w:lang w:eastAsia="ko-KR"/>
        </w:rPr>
        <w:t>satistied</w:t>
      </w:r>
      <w:proofErr w:type="spellEnd"/>
      <w:r>
        <w:rPr>
          <w:rFonts w:ascii="Arial" w:hAnsi="Arial" w:cs="Arial" w:hint="eastAsia"/>
          <w:color w:val="000000" w:themeColor="text1"/>
          <w:shd w:val="clear" w:color="auto" w:fill="FFFFFF"/>
          <w:lang w:eastAsia="ko-KR"/>
        </w:rPr>
        <w:t xml:space="preserve"> standards of </w:t>
      </w:r>
      <w:r w:rsidR="006E711B">
        <w:rPr>
          <w:rFonts w:ascii="Arial" w:hAnsi="Arial" w:cs="Arial" w:hint="eastAsia"/>
          <w:color w:val="000000" w:themeColor="text1"/>
          <w:shd w:val="clear" w:color="auto" w:fill="FFFFFF"/>
          <w:lang w:eastAsia="ko-KR"/>
        </w:rPr>
        <w:t>QC</w:t>
      </w:r>
      <w:r>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t xml:space="preserve">Furthermore, we applied PICS software to </w:t>
      </w:r>
      <w:r w:rsidR="00FD31A4">
        <w:rPr>
          <w:rFonts w:ascii="Arial" w:hAnsi="Arial" w:cs="Arial" w:hint="eastAsia"/>
          <w:color w:val="000000" w:themeColor="text1"/>
          <w:shd w:val="clear" w:color="auto" w:fill="FFFFFF"/>
          <w:lang w:eastAsia="ko-KR"/>
        </w:rPr>
        <w:t>significant imputed and genotyped</w:t>
      </w:r>
      <w:r w:rsidR="00104400" w:rsidRPr="000D150D">
        <w:rPr>
          <w:rFonts w:ascii="Arial" w:hAnsi="Arial" w:cs="Arial"/>
          <w:color w:val="000000" w:themeColor="text1"/>
          <w:shd w:val="clear" w:color="auto" w:fill="FFFFFF"/>
        </w:rPr>
        <w:t xml:space="preserve"> SNPs containing the</w:t>
      </w:r>
      <w:r w:rsidR="00104400" w:rsidRPr="000D150D">
        <w:rPr>
          <w:rFonts w:ascii="Arial" w:hAnsi="Arial" w:cs="Arial"/>
          <w:color w:val="FF0000"/>
          <w:shd w:val="clear" w:color="auto" w:fill="FFFFFF"/>
        </w:rPr>
        <w:t xml:space="preserve"> </w:t>
      </w:r>
      <w:r w:rsidR="00104400" w:rsidRPr="000D150D">
        <w:rPr>
          <w:rFonts w:ascii="Arial" w:hAnsi="Arial" w:cs="Arial"/>
          <w:color w:val="000000" w:themeColor="text1"/>
          <w:shd w:val="clear" w:color="auto" w:fill="FFFFFF"/>
        </w:rPr>
        <w:t xml:space="preserve">genome-wide significant SNPs </w:t>
      </w:r>
      <w:r w:rsidR="006B5551">
        <w:rPr>
          <w:rFonts w:ascii="Arial" w:hAnsi="Arial" w:cs="Arial"/>
          <w:color w:val="000000" w:themeColor="text1"/>
          <w:shd w:val="clear" w:color="auto" w:fill="FFFFFF"/>
        </w:rPr>
        <w:t xml:space="preserve">to </w:t>
      </w:r>
      <w:r w:rsidR="00104400" w:rsidRPr="000D150D">
        <w:rPr>
          <w:rFonts w:ascii="Arial" w:hAnsi="Arial" w:cs="Arial"/>
          <w:color w:val="000000" w:themeColor="text1"/>
          <w:shd w:val="clear" w:color="auto" w:fill="FFFFFF"/>
        </w:rPr>
        <w:t xml:space="preserve">calculate the probability of each individual SNP being the causal SNP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&lt;EndNote&gt;&lt;Cite&gt;&lt;Author&gt;Farh&lt;/Author&gt;&lt;Year&gt;2015&lt;/Year&gt;&lt;RecNum&gt;219&lt;/RecNum&gt;&lt;DisplayText&gt;[28]&lt;/DisplayText&gt;&lt;record&gt;&lt;rec-number&gt;219&lt;/rec-number&gt;&lt;foreign-keys&gt;&lt;key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[28]</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p>
    <w:p w14:paraId="48BD3BC0" w14:textId="77777777" w:rsidR="00104400" w:rsidRPr="000D150D" w:rsidRDefault="00104400" w:rsidP="00A134C5">
      <w:pPr>
        <w:spacing w:line="480" w:lineRule="auto"/>
        <w:ind w:firstLine="720"/>
        <w:rPr>
          <w:rFonts w:ascii="Arial" w:hAnsi="Arial" w:cs="Arial"/>
          <w:color w:val="000000" w:themeColor="text1"/>
          <w:shd w:val="clear" w:color="auto" w:fill="FFFFFF"/>
        </w:rPr>
      </w:pPr>
    </w:p>
    <w:p w14:paraId="1EAA060D" w14:textId="77777777" w:rsidR="00104400" w:rsidRPr="000D150D"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rPr>
        <w:t xml:space="preserve">Topologically associated domains (TADs) and chromatin interactions </w:t>
      </w:r>
    </w:p>
    <w:p w14:paraId="7BB6D744" w14:textId="723C051E" w:rsidR="00104400" w:rsidRPr="000D150D" w:rsidRDefault="00104400" w:rsidP="00205C03">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To identify chromatin interactions in the region of interest on chromosome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we used </w:t>
      </w:r>
      <w:r w:rsidR="006B5551">
        <w:rPr>
          <w:rFonts w:ascii="Arial" w:hAnsi="Arial" w:cs="Arial"/>
          <w:color w:val="000000" w:themeColor="text1"/>
          <w:shd w:val="clear" w:color="auto" w:fill="FFFFFF"/>
        </w:rPr>
        <w:t xml:space="preserve">a </w:t>
      </w:r>
      <w:r w:rsidRPr="000D150D">
        <w:rPr>
          <w:rFonts w:ascii="Arial" w:hAnsi="Arial" w:cs="Arial"/>
          <w:color w:val="000000" w:themeColor="text1"/>
          <w:shd w:val="clear" w:color="auto" w:fill="FFFFFF"/>
        </w:rPr>
        <w:t>3D genome browser (</w:t>
      </w:r>
      <w:hyperlink r:id="rId12" w:history="1">
        <w:r w:rsidRPr="000D150D">
          <w:rPr>
            <w:rStyle w:val="Hyperlink"/>
            <w:rFonts w:ascii="Arial" w:hAnsi="Arial" w:cs="Arial"/>
            <w:color w:val="000000" w:themeColor="text1"/>
            <w:shd w:val="clear" w:color="auto" w:fill="FFFFFF"/>
          </w:rPr>
          <w:t>www.3dgenome.org</w:t>
        </w:r>
      </w:hyperlink>
      <w:r w:rsidRPr="000D150D">
        <w:rPr>
          <w:rFonts w:ascii="Arial" w:hAnsi="Arial" w:cs="Arial"/>
          <w:color w:val="000000" w:themeColor="text1"/>
          <w:shd w:val="clear" w:color="auto" w:fill="FFFFFF"/>
        </w:rPr>
        <w:t>)</w:t>
      </w:r>
      <w:r w:rsidR="002A413A">
        <w:rPr>
          <w:rFonts w:ascii="Arial" w:hAnsi="Arial" w:cs="Arial"/>
          <w:color w:val="000000" w:themeColor="text1"/>
          <w:shd w:val="clear" w:color="auto" w:fill="FFFFFF"/>
        </w:rPr>
        <w:t xml:space="preserve"> to</w:t>
      </w:r>
      <w:r w:rsidRPr="000D150D">
        <w:rPr>
          <w:rFonts w:ascii="Arial" w:hAnsi="Arial" w:cs="Arial"/>
          <w:color w:val="000000" w:themeColor="text1"/>
          <w:shd w:val="clear" w:color="auto" w:fill="FFFFFF"/>
        </w:rPr>
        <w:t xml:space="preserve"> predict TADs</w:t>
      </w:r>
      <w:r w:rsidRPr="000D150D">
        <w:rPr>
          <w:rFonts w:ascii="Arial" w:hAnsi="Arial" w:cs="Arial"/>
          <w:i/>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&lt;EndNote&gt;&lt;Cite&gt;&lt;Author&gt;Dixon&lt;/Author&gt;&lt;Year&gt;2012&lt;/Year&gt;&lt;RecNum&gt;217&lt;/RecNum&gt;&lt;DisplayText&gt;[29]&lt;/DisplayText&gt;&lt;record&gt;&lt;rec-number&gt;217&lt;/rec-number&gt;&lt;foreign-keys&gt;&lt;key app="EN" db-id="rav092adsd0907ezeaavzp5tassztse2f2ss" timestamp="1544089860"&gt;217&lt;/key&gt;&lt;/foreign-keys&gt;&lt;ref-type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[29]</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w:t>
      </w:r>
      <w:r w:rsidRPr="000D150D">
        <w:rPr>
          <w:rFonts w:ascii="Arial" w:hAnsi="Arial" w:cs="Arial" w:hint="eastAsia"/>
          <w:color w:val="000000" w:themeColor="text1"/>
          <w:shd w:val="clear" w:color="auto" w:fill="FFFFFF"/>
        </w:rPr>
        <w:t>checked</w:t>
      </w:r>
      <w:r w:rsidRPr="000D150D">
        <w:rPr>
          <w:rFonts w:ascii="Arial" w:hAnsi="Arial" w:cs="Arial"/>
          <w:color w:val="000000" w:themeColor="text1"/>
          <w:shd w:val="clear" w:color="auto" w:fill="FFFFFF"/>
        </w:rPr>
        <w:t xml:space="preserve"> for TADs around the genome-wide significant SNPs and protein coding genes belonging to each TAD were investigated. We analyzed TADs from four cell lines/tissues judged closest to LAM: (</w:t>
      </w:r>
      <w:proofErr w:type="spellStart"/>
      <w:r w:rsidRPr="000D150D">
        <w:rPr>
          <w:rFonts w:ascii="Arial" w:hAnsi="Arial" w:cs="Arial"/>
          <w:color w:val="000000" w:themeColor="text1"/>
          <w:shd w:val="clear" w:color="auto" w:fill="FFFFFF"/>
        </w:rPr>
        <w:t>i</w:t>
      </w:r>
      <w:proofErr w:type="spellEnd"/>
      <w:r w:rsidRPr="000D150D">
        <w:rPr>
          <w:rFonts w:ascii="Arial" w:hAnsi="Arial" w:cs="Arial"/>
          <w:color w:val="000000" w:themeColor="text1"/>
          <w:shd w:val="clear" w:color="auto" w:fill="FFFFFF"/>
        </w:rPr>
        <w:t>) human fetal lung fibroblast (IMR90), (ii) lung-related tissues (LUNG), (iii) H1 derived mesenchymal stem cells (H1-MSC), and (iv) Human Umbilical Vein Endothelial Cells (HUVEC).</w:t>
      </w:r>
    </w:p>
    <w:p w14:paraId="306D54E6" w14:textId="77777777" w:rsidR="00104400" w:rsidRPr="000D150D" w:rsidRDefault="00104400" w:rsidP="00205C03">
      <w:pPr>
        <w:spacing w:line="480" w:lineRule="auto"/>
        <w:ind w:firstLine="720"/>
        <w:rPr>
          <w:rFonts w:ascii="Arial" w:hAnsi="Arial" w:cs="Arial"/>
          <w:color w:val="000000" w:themeColor="text1"/>
          <w:shd w:val="clear" w:color="auto" w:fill="FFFFFF"/>
        </w:rPr>
      </w:pPr>
    </w:p>
    <w:p w14:paraId="6D5EC582" w14:textId="77777777" w:rsidR="00104400" w:rsidRPr="000D150D" w:rsidRDefault="00104400" w:rsidP="00205C03">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RNA sequencing data</w:t>
      </w:r>
    </w:p>
    <w:p w14:paraId="67CBF0C7" w14:textId="4C4283EB" w:rsidR="00104400" w:rsidRDefault="00104400" w:rsidP="00454E5C">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Whole transcriptome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was performed on one abdominal LAM tumor and four kidney </w:t>
      </w:r>
      <w:proofErr w:type="spellStart"/>
      <w:r w:rsidRPr="000D150D">
        <w:rPr>
          <w:rFonts w:ascii="Arial" w:hAnsi="Arial" w:cs="Arial"/>
          <w:color w:val="000000" w:themeColor="text1"/>
          <w:shd w:val="clear" w:color="auto" w:fill="FFFFFF"/>
        </w:rPr>
        <w:t>angiomyoliopomas</w:t>
      </w:r>
      <w:proofErr w:type="spellEnd"/>
      <w:r w:rsidR="00AA0E06" w:rsidRPr="000D150D">
        <w:rPr>
          <w:rFonts w:ascii="Arial" w:hAnsi="Arial" w:cs="Arial"/>
          <w:color w:val="000000" w:themeColor="text1"/>
          <w:shd w:val="clear" w:color="auto" w:fill="FFFFFF"/>
        </w:rPr>
        <w:t xml:space="preserve"> at the Broad Institute of Harvard</w:t>
      </w:r>
      <w:r w:rsidR="008A2938" w:rsidRPr="000D150D">
        <w:rPr>
          <w:rFonts w:ascii="Arial" w:hAnsi="Arial" w:cs="Arial"/>
          <w:color w:val="000000" w:themeColor="text1"/>
          <w:shd w:val="clear" w:color="auto" w:fill="FFFFFF"/>
        </w:rPr>
        <w:t xml:space="preserve"> and MIT</w:t>
      </w:r>
      <w:r w:rsidR="00AA0E0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 </w:t>
      </w:r>
      <w:r w:rsidR="00AA0E06" w:rsidRPr="000D150D">
        <w:rPr>
          <w:rFonts w:ascii="Arial" w:hAnsi="Arial" w:cs="Arial"/>
          <w:color w:val="000000" w:themeColor="text1"/>
          <w:shd w:val="clear" w:color="auto" w:fill="FFFFFF"/>
        </w:rPr>
        <w:t xml:space="preserve">Briefly, </w:t>
      </w:r>
      <w:r w:rsidR="00AA0E06" w:rsidRPr="000D150D">
        <w:rPr>
          <w:rFonts w:ascii="Arial" w:hAnsi="Arial" w:cs="Arial"/>
        </w:rPr>
        <w:t>mRNA-</w:t>
      </w:r>
      <w:proofErr w:type="spellStart"/>
      <w:r w:rsidR="00AA0E06" w:rsidRPr="000D150D">
        <w:rPr>
          <w:rFonts w:ascii="Arial" w:hAnsi="Arial" w:cs="Arial"/>
        </w:rPr>
        <w:t>Seq</w:t>
      </w:r>
      <w:proofErr w:type="spellEnd"/>
      <w:r w:rsidR="00AA0E06" w:rsidRPr="000D150D">
        <w:rPr>
          <w:rFonts w:ascii="Arial" w:hAnsi="Arial" w:cs="Arial"/>
        </w:rPr>
        <w:t xml:space="preserve"> was performed using </w:t>
      </w:r>
      <w:proofErr w:type="spellStart"/>
      <w:r w:rsidR="00AA0E06" w:rsidRPr="000D150D">
        <w:rPr>
          <w:rFonts w:ascii="Arial" w:hAnsi="Arial" w:cs="Arial"/>
        </w:rPr>
        <w:t>polyA</w:t>
      </w:r>
      <w:proofErr w:type="spellEnd"/>
      <w:r w:rsidR="00AA0E06" w:rsidRPr="000D150D">
        <w:rPr>
          <w:rFonts w:ascii="Arial" w:hAnsi="Arial" w:cs="Arial"/>
        </w:rPr>
        <w:t xml:space="preserve"> cDNA capture followed by cDNA library synthesis (Illumina </w:t>
      </w:r>
      <w:proofErr w:type="spellStart"/>
      <w:r w:rsidR="00AA0E06" w:rsidRPr="000D150D">
        <w:rPr>
          <w:rFonts w:ascii="Arial" w:hAnsi="Arial" w:cs="Arial"/>
        </w:rPr>
        <w:t>Truseq</w:t>
      </w:r>
      <w:proofErr w:type="spellEnd"/>
      <w:r w:rsidR="00AA0E06" w:rsidRPr="000D150D">
        <w:rPr>
          <w:rFonts w:ascii="Arial" w:hAnsi="Arial" w:cs="Arial"/>
        </w:rPr>
        <w:t xml:space="preserve"> RNA Library Prep Kit), and sequencing on Illumina </w:t>
      </w:r>
      <w:r w:rsidR="00712657" w:rsidRPr="000D150D">
        <w:rPr>
          <w:rFonts w:ascii="Arial" w:hAnsi="Arial" w:cs="Arial"/>
        </w:rPr>
        <w:t xml:space="preserve">machines, following the same methods and in the same facility in which the </w:t>
      </w:r>
      <w:r w:rsidR="00E31A81">
        <w:rPr>
          <w:rFonts w:ascii="Arial" w:hAnsi="Arial" w:cs="Arial" w:hint="eastAsia"/>
          <w:lang w:eastAsia="ko-KR"/>
        </w:rPr>
        <w:t>Gene and Tissue Expression (</w:t>
      </w:r>
      <w:proofErr w:type="spellStart"/>
      <w:r w:rsidR="00712657" w:rsidRPr="000D150D">
        <w:rPr>
          <w:rFonts w:ascii="Arial" w:hAnsi="Arial" w:cs="Arial"/>
        </w:rPr>
        <w:t>GTEx</w:t>
      </w:r>
      <w:proofErr w:type="spellEnd"/>
      <w:r w:rsidR="00E31A81">
        <w:rPr>
          <w:rFonts w:ascii="Arial" w:hAnsi="Arial" w:cs="Arial" w:hint="eastAsia"/>
          <w:lang w:eastAsia="ko-KR"/>
        </w:rPr>
        <w:t>)</w:t>
      </w:r>
      <w:r w:rsidR="00712657" w:rsidRPr="000D150D">
        <w:rPr>
          <w:rFonts w:ascii="Arial" w:hAnsi="Arial" w:cs="Arial"/>
        </w:rPr>
        <w:t xml:space="preserve"> RNA-</w:t>
      </w:r>
      <w:proofErr w:type="spellStart"/>
      <w:r w:rsidR="00712657" w:rsidRPr="000D150D">
        <w:rPr>
          <w:rFonts w:ascii="Arial" w:hAnsi="Arial" w:cs="Arial"/>
        </w:rPr>
        <w:t>seq</w:t>
      </w:r>
      <w:proofErr w:type="spellEnd"/>
      <w:r w:rsidR="00712657" w:rsidRPr="000D150D">
        <w:rPr>
          <w:rFonts w:ascii="Arial" w:hAnsi="Arial" w:cs="Arial"/>
        </w:rPr>
        <w:t xml:space="preserve"> project occurred [</w:t>
      </w:r>
      <w:r w:rsidR="00C25490">
        <w:rPr>
          <w:rFonts w:ascii="Arial" w:hAnsi="Arial" w:cs="Arial"/>
        </w:rPr>
        <w:t>24</w:t>
      </w:r>
      <w:r w:rsidR="00712657" w:rsidRPr="000D150D">
        <w:rPr>
          <w:rFonts w:ascii="Arial" w:hAnsi="Arial" w:cs="Arial"/>
        </w:rPr>
        <w:t>]</w:t>
      </w:r>
      <w:r w:rsidR="00AA0E06" w:rsidRPr="000D150D">
        <w:rPr>
          <w:rFonts w:ascii="Arial" w:hAnsi="Arial" w:cs="Arial"/>
        </w:rPr>
        <w:t xml:space="preserve">. </w:t>
      </w:r>
      <w:r w:rsidR="00712657" w:rsidRPr="000D150D">
        <w:rPr>
          <w:rFonts w:ascii="Arial" w:hAnsi="Arial" w:cs="Arial"/>
        </w:rPr>
        <w:t xml:space="preserve">Read data was </w:t>
      </w:r>
      <w:r w:rsidR="00AA0E06" w:rsidRPr="000D150D">
        <w:rPr>
          <w:rFonts w:ascii="Arial" w:hAnsi="Arial" w:cs="Arial"/>
        </w:rPr>
        <w:t>processed into FASTQ files</w:t>
      </w:r>
      <w:r w:rsidR="00712657" w:rsidRPr="000D150D">
        <w:rPr>
          <w:rFonts w:ascii="Arial" w:hAnsi="Arial" w:cs="Arial"/>
        </w:rPr>
        <w:t xml:space="preserve"> with standard QC methods</w:t>
      </w:r>
      <w:r w:rsidR="00AA0E06" w:rsidRPr="000D150D">
        <w:rPr>
          <w:rFonts w:ascii="Arial" w:hAnsi="Arial" w:cs="Arial"/>
        </w:rPr>
        <w:t xml:space="preserve">, </w:t>
      </w:r>
      <w:r w:rsidR="00712657" w:rsidRPr="000D150D">
        <w:rPr>
          <w:rFonts w:ascii="Arial" w:hAnsi="Arial" w:cs="Arial"/>
        </w:rPr>
        <w:t xml:space="preserve">and </w:t>
      </w:r>
      <w:r w:rsidR="00AA0E06" w:rsidRPr="000D150D">
        <w:rPr>
          <w:rFonts w:ascii="Arial" w:hAnsi="Arial" w:cs="Arial"/>
        </w:rPr>
        <w:t xml:space="preserve">aligned to the genome (hg19, NCBI37) using </w:t>
      </w:r>
      <w:proofErr w:type="spellStart"/>
      <w:r w:rsidR="00AA0E06" w:rsidRPr="000D150D">
        <w:rPr>
          <w:rFonts w:ascii="Arial" w:hAnsi="Arial" w:cs="Arial"/>
        </w:rPr>
        <w:t>Tophat</w:t>
      </w:r>
      <w:proofErr w:type="spellEnd"/>
      <w:r w:rsidR="00AA0E06" w:rsidRPr="000D150D">
        <w:rPr>
          <w:rFonts w:ascii="Arial" w:hAnsi="Arial" w:cs="Arial"/>
        </w:rPr>
        <w:t xml:space="preserve"> v2.0.10</w:t>
      </w:r>
      <w:r w:rsidR="00227EBB" w:rsidRPr="000D150D">
        <w:rPr>
          <w:rFonts w:ascii="Arial" w:hAnsi="Arial" w:cs="Arial" w:hint="eastAsia"/>
          <w:lang w:eastAsia="ko-KR"/>
        </w:rPr>
        <w:t xml:space="preserve"> </w:t>
      </w:r>
      <w:r w:rsidR="00227EBB" w:rsidRPr="000D150D">
        <w:rPr>
          <w:rFonts w:ascii="Arial" w:hAnsi="Arial" w:cs="Arial"/>
        </w:rPr>
        <w:fldChar w:fldCharType="begin"/>
      </w:r>
      <w:r w:rsidR="00FD1133">
        <w:rPr>
          <w:rFonts w:ascii="Arial" w:hAnsi="Arial" w:cs="Arial"/>
        </w:rPr>
        <w:instrText xml:space="preserve"> ADDIN EN.CITE &lt;EndNote&gt;&lt;Cite&gt;&lt;Author&gt;Kim&lt;/Author&gt;&lt;Year&gt;2013&lt;/Year&gt;&lt;RecNum&gt;22&lt;/RecNum&gt;&lt;DisplayText&gt;[30]&lt;/DisplayText&gt;&lt;record&gt;&lt;rec-number&gt;22&lt;/rec-number&gt;&lt;foreign-keys&gt;&lt;key app="EN" db-id="ed55p9vfos2fvje0dxm59250sdex2xa9v9xr" timestamp="1541692804"&gt;22&lt;/key&gt;&lt;/foreign-keys&gt;&lt;ref-type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dates&gt;&lt;isbn&gt;1474-760X&lt;/isbn&gt;&lt;urls&gt;&lt;/urls&gt;&lt;/record&gt;&lt;/Cite&gt;&lt;/EndNote&gt;</w:instrText>
      </w:r>
      <w:r w:rsidR="00227EBB" w:rsidRPr="000D150D">
        <w:rPr>
          <w:rFonts w:ascii="Arial" w:hAnsi="Arial" w:cs="Arial"/>
        </w:rPr>
        <w:fldChar w:fldCharType="separate"/>
      </w:r>
      <w:r w:rsidR="00FD1133">
        <w:rPr>
          <w:rFonts w:ascii="Arial" w:hAnsi="Arial" w:cs="Arial"/>
          <w:noProof/>
        </w:rPr>
        <w:t>[30]</w:t>
      </w:r>
      <w:r w:rsidR="00227EBB" w:rsidRPr="000D150D">
        <w:rPr>
          <w:rFonts w:ascii="Arial" w:hAnsi="Arial" w:cs="Arial"/>
        </w:rPr>
        <w:fldChar w:fldCharType="end"/>
      </w:r>
      <w:r w:rsidR="00AA0E06" w:rsidRPr="000D150D">
        <w:rPr>
          <w:rFonts w:ascii="Arial" w:hAnsi="Arial" w:cs="Arial"/>
        </w:rPr>
        <w:t xml:space="preserve">. </w:t>
      </w:r>
      <w:proofErr w:type="spellStart"/>
      <w:r w:rsidR="001C5FF2" w:rsidRPr="000D150D">
        <w:rPr>
          <w:rFonts w:ascii="Arial" w:hAnsi="Arial" w:cs="Arial"/>
        </w:rPr>
        <w:t>Fastq</w:t>
      </w:r>
      <w:proofErr w:type="spellEnd"/>
      <w:r w:rsidR="001C5FF2" w:rsidRPr="000D150D">
        <w:rPr>
          <w:rFonts w:ascii="Arial" w:hAnsi="Arial" w:cs="Arial"/>
        </w:rPr>
        <w:t xml:space="preserve"> files were also converted into </w:t>
      </w:r>
      <w:r w:rsidRPr="000D150D">
        <w:rPr>
          <w:rFonts w:ascii="Arial" w:hAnsi="Arial" w:cs="Arial"/>
          <w:color w:val="000000" w:themeColor="text1"/>
          <w:shd w:val="clear" w:color="auto" w:fill="FFFFFF"/>
        </w:rPr>
        <w:t>RSEM format</w:t>
      </w:r>
      <w:r w:rsidR="009C0B2D" w:rsidRPr="000D150D">
        <w:rPr>
          <w:rFonts w:ascii="Arial" w:hAnsi="Arial" w:cs="Arial" w:hint="eastAsia"/>
          <w:color w:val="000000" w:themeColor="text1"/>
          <w:shd w:val="clear" w:color="auto" w:fill="FFFFFF"/>
          <w:lang w:eastAsia="ko-KR"/>
        </w:rPr>
        <w:t xml:space="preserve"> </w:t>
      </w:r>
      <w:r w:rsidR="009C0B2D" w:rsidRPr="000D150D">
        <w:rPr>
          <w:rFonts w:ascii="Arial" w:hAnsi="Arial" w:cs="Arial"/>
          <w:color w:val="000000" w:themeColor="text1"/>
          <w:shd w:val="clear" w:color="auto" w:fill="FFFFFF"/>
          <w:lang w:eastAsia="ko-KR"/>
        </w:rPr>
        <w:fldChar w:fldCharType="begin"/>
      </w:r>
      <w:r w:rsidR="00FD1133">
        <w:rPr>
          <w:rFonts w:ascii="Arial" w:hAnsi="Arial" w:cs="Arial"/>
          <w:color w:val="000000" w:themeColor="text1"/>
          <w:shd w:val="clear" w:color="auto" w:fill="FFFFFF"/>
          <w:lang w:eastAsia="ko-KR"/>
        </w:rPr>
        <w:instrText xml:space="preserve"> ADDIN EN.CITE &lt;EndNote&gt;&lt;Cite&gt;&lt;Author&gt;Li&lt;/Author&gt;&lt;Year&gt;2011&lt;/Year&gt;&lt;RecNum&gt;23&lt;/RecNum&gt;&lt;DisplayText&gt;[31]&lt;/DisplayText&gt;&lt;record&gt;&lt;rec-number&gt;23&lt;/rec-number&gt;&lt;foreign-keys&gt;&lt;key app="EN" db-id="ed55p9vfos2fvje0dxm59250sdex2xa9v9xr" timestamp="1541692814"&gt;23&lt;/key&gt;&lt;/foreign-keys&gt;&lt;ref-type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number&gt;1&lt;/number&gt;&lt;dates&gt;&lt;year&gt;2011&lt;/year&gt;&lt;/dates&gt;&lt;isbn&gt;1471-2105&lt;/isbn&gt;&lt;urls&gt;&lt;/urls&gt;&lt;/record&gt;&lt;/Cite&gt;&lt;/EndNote&gt;</w:instrText>
      </w:r>
      <w:r w:rsidR="009C0B2D" w:rsidRPr="000D150D">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[31]</w:t>
      </w:r>
      <w:r w:rsidR="009C0B2D" w:rsidRPr="000D150D">
        <w:rPr>
          <w:rFonts w:ascii="Arial" w:hAnsi="Arial" w:cs="Arial"/>
          <w:color w:val="000000" w:themeColor="text1"/>
          <w:shd w:val="clear" w:color="auto" w:fill="FFFFFF"/>
          <w:lang w:eastAsia="ko-KR"/>
        </w:rPr>
        <w:fldChar w:fldCharType="end"/>
      </w:r>
      <w:r w:rsidRPr="000D150D">
        <w:rPr>
          <w:rFonts w:ascii="Arial" w:hAnsi="Arial" w:cs="Arial"/>
          <w:color w:val="000000" w:themeColor="text1"/>
          <w:shd w:val="clear" w:color="auto" w:fill="FFFFFF"/>
        </w:rPr>
        <w:t>. RSEM values w</w:t>
      </w:r>
      <w:r w:rsidRPr="000D150D">
        <w:rPr>
          <w:rFonts w:ascii="Arial" w:hAnsi="Arial" w:cs="Arial" w:hint="eastAsia"/>
          <w:color w:val="000000" w:themeColor="text1"/>
          <w:shd w:val="clear" w:color="auto" w:fill="FFFFFF"/>
        </w:rPr>
        <w:t>ere</w:t>
      </w:r>
      <w:r w:rsidRPr="000D150D">
        <w:rPr>
          <w:rFonts w:ascii="Arial" w:hAnsi="Arial" w:cs="Arial"/>
          <w:color w:val="000000" w:themeColor="text1"/>
          <w:shd w:val="clear" w:color="auto" w:fill="FFFFFF"/>
        </w:rPr>
        <w:t xml:space="preserve"> compared to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data from </w:t>
      </w:r>
      <w:r w:rsidRPr="000D150D">
        <w:rPr>
          <w:rFonts w:ascii="Arial" w:hAnsi="Arial" w:cs="Arial"/>
          <w:color w:val="000000" w:themeColor="text1"/>
        </w:rPr>
        <w:t>2</w:t>
      </w:r>
      <w:r w:rsidR="005F2CFF">
        <w:rPr>
          <w:rFonts w:ascii="Arial" w:hAnsi="Arial" w:cs="Arial" w:hint="eastAsia"/>
          <w:color w:val="000000" w:themeColor="text1"/>
          <w:lang w:eastAsia="ko-KR"/>
        </w:rPr>
        <w:t>,</w:t>
      </w:r>
      <w:r w:rsidRPr="000D150D">
        <w:rPr>
          <w:rFonts w:ascii="Arial" w:hAnsi="Arial" w:cs="Arial"/>
          <w:color w:val="000000" w:themeColor="text1"/>
        </w:rPr>
        <w:t>463 tumors of 27 different histologic types from the TCGA</w:t>
      </w:r>
      <w:r w:rsidR="005E7A20" w:rsidRPr="000D150D">
        <w:rPr>
          <w:rFonts w:ascii="Arial" w:hAnsi="Arial" w:cs="Arial"/>
          <w:color w:val="000000" w:themeColor="text1"/>
        </w:rPr>
        <w:t xml:space="preserve"> </w:t>
      </w:r>
      <w:r w:rsidR="00227EBB"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&lt;EndNote&gt;&lt;Cite&gt;&lt;Author&gt;Network&lt;/Author&gt;&lt;Year&gt;2008&lt;/Year&gt;&lt;RecNum&gt;236&lt;/RecNum&gt;&lt;DisplayText&gt;[32]&lt;/DisplayText&gt;&lt;record&gt;&lt;rec-number&gt;236&lt;/rec-number&gt;&lt;foreign-keys&gt;&lt;key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00227EBB" w:rsidRPr="000D150D">
        <w:rPr>
          <w:rFonts w:ascii="Arial" w:hAnsi="Arial" w:cs="Arial"/>
          <w:color w:val="000000" w:themeColor="text1"/>
        </w:rPr>
        <w:fldChar w:fldCharType="separate"/>
      </w:r>
      <w:r w:rsidR="00FD1133">
        <w:rPr>
          <w:rFonts w:ascii="Arial" w:hAnsi="Arial" w:cs="Arial"/>
          <w:noProof/>
          <w:color w:val="000000" w:themeColor="text1"/>
        </w:rPr>
        <w:t>[32]</w:t>
      </w:r>
      <w:r w:rsidR="00227EBB" w:rsidRPr="000D150D">
        <w:rPr>
          <w:rFonts w:ascii="Arial" w:hAnsi="Arial" w:cs="Arial"/>
          <w:color w:val="000000" w:themeColor="text1"/>
        </w:rPr>
        <w:fldChar w:fldCharType="end"/>
      </w:r>
      <w:r w:rsidRPr="000D150D">
        <w:rPr>
          <w:rFonts w:ascii="Arial" w:hAnsi="Arial" w:cs="Arial"/>
          <w:color w:val="000000" w:themeColor="text1"/>
        </w:rPr>
        <w:t>.</w:t>
      </w:r>
      <w:r w:rsidR="001C5FF2" w:rsidRPr="000D150D">
        <w:rPr>
          <w:rFonts w:ascii="Arial" w:hAnsi="Arial" w:cs="Arial"/>
          <w:color w:val="000000" w:themeColor="text1"/>
        </w:rPr>
        <w:t xml:space="preserve"> </w:t>
      </w:r>
      <w:r w:rsidRPr="000D150D">
        <w:rPr>
          <w:rFonts w:ascii="Arial" w:hAnsi="Arial" w:cs="Arial"/>
          <w:color w:val="000000" w:themeColor="text1"/>
        </w:rPr>
        <w:t xml:space="preserve">RPKM values for </w:t>
      </w:r>
      <w:r w:rsidRPr="000D150D">
        <w:rPr>
          <w:rFonts w:ascii="Arial" w:hAnsi="Arial" w:cs="Arial"/>
          <w:i/>
          <w:color w:val="000000" w:themeColor="text1"/>
        </w:rPr>
        <w:t xml:space="preserve">NR2F2 </w:t>
      </w:r>
      <w:r w:rsidRPr="000D150D">
        <w:rPr>
          <w:rFonts w:ascii="Arial" w:hAnsi="Arial" w:cs="Arial"/>
          <w:color w:val="000000" w:themeColor="text1"/>
        </w:rPr>
        <w:lastRenderedPageBreak/>
        <w:t xml:space="preserve">were compared to the </w:t>
      </w:r>
      <w:proofErr w:type="spellStart"/>
      <w:r w:rsidRPr="000D150D">
        <w:rPr>
          <w:rFonts w:ascii="Arial" w:hAnsi="Arial" w:cs="Arial"/>
          <w:color w:val="000000" w:themeColor="text1"/>
          <w:shd w:val="clear" w:color="auto" w:fill="FFFFFF"/>
        </w:rPr>
        <w:t>GTEx</w:t>
      </w:r>
      <w:proofErr w:type="spellEnd"/>
      <w:r w:rsidRPr="000D150D">
        <w:rPr>
          <w:rFonts w:ascii="Arial" w:hAnsi="Arial" w:cs="Arial"/>
          <w:color w:val="000000" w:themeColor="text1"/>
          <w:shd w:val="clear" w:color="auto" w:fill="FFFFFF"/>
        </w:rPr>
        <w:t xml:space="preserve"> data set of normal human tissues </w:t>
      </w:r>
      <w:r w:rsidR="00275629">
        <w:rPr>
          <w:rFonts w:ascii="Arial" w:hAnsi="Arial" w:cs="Arial"/>
          <w:color w:val="000000" w:themeColor="text1"/>
          <w:shd w:val="clear" w:color="auto" w:fill="FFFFFF"/>
        </w:rPr>
        <w:t xml:space="preserve">with </w:t>
      </w:r>
      <w:proofErr w:type="spellStart"/>
      <w:r w:rsidR="00275629">
        <w:rPr>
          <w:rFonts w:ascii="Arial" w:hAnsi="Arial" w:cs="Arial"/>
          <w:color w:val="000000" w:themeColor="text1"/>
          <w:shd w:val="clear" w:color="auto" w:fill="FFFFFF"/>
        </w:rPr>
        <w:t>Limma</w:t>
      </w:r>
      <w:proofErr w:type="spellEnd"/>
      <w:r w:rsidR="00275629">
        <w:rPr>
          <w:rFonts w:ascii="Arial" w:hAnsi="Arial" w:cs="Arial"/>
          <w:color w:val="000000" w:themeColor="text1"/>
          <w:shd w:val="clear" w:color="auto" w:fill="FFFFFF"/>
        </w:rPr>
        <w:t xml:space="preserve"> statistic</w:t>
      </w:r>
      <w:r w:rsidR="00D03394">
        <w:rPr>
          <w:rFonts w:ascii="Arial" w:hAnsi="Arial" w:cs="Arial"/>
          <w:color w:val="000000" w:themeColor="text1"/>
          <w:shd w:val="clear" w:color="auto" w:fill="FFFFFF"/>
        </w:rPr>
        <w:t xml:space="preserve"> </w:t>
      </w:r>
      <w:r w:rsidR="005244C9">
        <w:rPr>
          <w:rFonts w:ascii="Arial" w:hAnsi="Arial" w:cs="Arial"/>
          <w:color w:val="000000" w:themeColor="text1"/>
        </w:rPr>
        <w:t>(</w:t>
      </w:r>
      <w:r w:rsidR="005244C9">
        <w:rPr>
          <w:rFonts w:ascii="Arial" w:hAnsi="Arial" w:cs="Arial" w:hint="eastAsia"/>
          <w:color w:val="000000" w:themeColor="text1"/>
          <w:lang w:eastAsia="ko-KR"/>
        </w:rPr>
        <w:t>11,688 RNA-</w:t>
      </w:r>
      <w:proofErr w:type="spellStart"/>
      <w:r w:rsidR="005244C9">
        <w:rPr>
          <w:rFonts w:ascii="Arial" w:hAnsi="Arial" w:cs="Arial" w:hint="eastAsia"/>
          <w:color w:val="000000" w:themeColor="text1"/>
          <w:lang w:eastAsia="ko-KR"/>
        </w:rPr>
        <w:t>Seq</w:t>
      </w:r>
      <w:proofErr w:type="spellEnd"/>
      <w:r w:rsidRPr="000D150D">
        <w:rPr>
          <w:rFonts w:ascii="Arial" w:hAnsi="Arial" w:cs="Arial"/>
          <w:color w:val="000000" w:themeColor="text1"/>
        </w:rPr>
        <w:t xml:space="preserve"> samples from 53 normal tissue types, </w:t>
      </w:r>
      <w:r w:rsidRPr="000D150D">
        <w:rPr>
          <w:rFonts w:ascii="Arial" w:hAnsi="Arial" w:cs="Arial"/>
          <w:color w:val="000000" w:themeColor="text1"/>
          <w:shd w:val="clear" w:color="auto" w:fill="FFFFFF"/>
        </w:rPr>
        <w:t>v</w:t>
      </w:r>
      <w:r w:rsidR="005244C9">
        <w:rPr>
          <w:rFonts w:ascii="Arial" w:hAnsi="Arial" w:cs="Arial" w:hint="eastAsia"/>
          <w:color w:val="000000" w:themeColor="text1"/>
          <w:shd w:val="clear" w:color="auto" w:fill="FFFFFF"/>
          <w:lang w:eastAsia="ko-KR"/>
        </w:rPr>
        <w:t>7</w:t>
      </w:r>
      <w:r w:rsidRPr="000D150D">
        <w:rPr>
          <w:rFonts w:ascii="Arial" w:hAnsi="Arial" w:cs="Arial"/>
          <w:color w:val="000000" w:themeColor="text1"/>
          <w:shd w:val="clear" w:color="auto" w:fill="FFFFFF"/>
        </w:rPr>
        <w:t xml:space="preserve"> release) </w:t>
      </w:r>
      <w:r w:rsidRPr="009D544B">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&lt;EndNote&gt;&lt;Cite&gt;&lt;Author&gt;Lonsdale&lt;/Author&gt;&lt;Year&gt;2013&lt;/Year&gt;&lt;RecNum&gt;230&lt;/RecNum&gt;&lt;DisplayText&gt;[33]&lt;/DisplayText&gt;&lt;record&gt;&lt;rec-number&gt;230&lt;/rec-number&gt;&lt;foreign-keys&gt;&lt;key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9D544B">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[33]</w:t>
      </w:r>
      <w:r w:rsidRPr="009D544B">
        <w:rPr>
          <w:rFonts w:ascii="Arial" w:hAnsi="Arial" w:cs="Arial"/>
          <w:color w:val="000000" w:themeColor="text1"/>
          <w:shd w:val="clear" w:color="auto" w:fill="FFFFFF"/>
        </w:rPr>
        <w:fldChar w:fldCharType="end"/>
      </w:r>
      <w:r w:rsidRPr="009D544B">
        <w:rPr>
          <w:rFonts w:ascii="Arial" w:hAnsi="Arial" w:cs="Arial"/>
          <w:color w:val="000000" w:themeColor="text1"/>
          <w:shd w:val="clear" w:color="auto" w:fill="FFFFFF"/>
        </w:rPr>
        <w:t>.</w:t>
      </w:r>
    </w:p>
    <w:p w14:paraId="45BEE91D" w14:textId="21DF63FF" w:rsidR="0099579F" w:rsidRPr="0099579F" w:rsidRDefault="00D83866" w:rsidP="00454E5C">
      <w:pPr>
        <w:spacing w:line="480" w:lineRule="auto"/>
        <w:ind w:firstLine="720"/>
        <w:rPr>
          <w:rFonts w:ascii="Arial" w:hAnsi="Arial" w:cs="Arial"/>
          <w:lang w:eastAsia="ko-KR"/>
        </w:rPr>
      </w:pPr>
      <w:r>
        <w:rPr>
          <w:rFonts w:ascii="Arial" w:hAnsi="Arial" w:cs="Arial" w:hint="eastAsia"/>
          <w:lang w:eastAsia="ko-KR"/>
        </w:rPr>
        <w:t xml:space="preserve">We </w:t>
      </w:r>
      <w:r w:rsidR="00C90312">
        <w:rPr>
          <w:rFonts w:ascii="Arial" w:hAnsi="Arial" w:cs="Arial" w:hint="eastAsia"/>
          <w:lang w:eastAsia="ko-KR"/>
        </w:rPr>
        <w:t xml:space="preserve">also </w:t>
      </w:r>
      <w:r>
        <w:rPr>
          <w:rFonts w:ascii="Arial" w:hAnsi="Arial" w:cs="Arial" w:hint="eastAsia"/>
          <w:lang w:eastAsia="ko-KR"/>
        </w:rPr>
        <w:t xml:space="preserve">searched the single-tissue </w:t>
      </w:r>
      <w:r w:rsidRPr="0099579F">
        <w:rPr>
          <w:rFonts w:ascii="Arial" w:hAnsi="Arial" w:cs="Arial" w:hint="eastAsia"/>
          <w:i/>
          <w:lang w:eastAsia="ko-KR"/>
        </w:rPr>
        <w:t>cis</w:t>
      </w:r>
      <w:r w:rsidR="00B77790">
        <w:rPr>
          <w:rFonts w:ascii="Arial" w:hAnsi="Arial" w:cs="Arial" w:hint="eastAsia"/>
          <w:lang w:eastAsia="ko-KR"/>
        </w:rPr>
        <w:t>-expression quantitative trait loci (</w:t>
      </w:r>
      <w:proofErr w:type="spellStart"/>
      <w:r>
        <w:rPr>
          <w:rFonts w:ascii="Arial" w:hAnsi="Arial" w:cs="Arial" w:hint="eastAsia"/>
          <w:lang w:eastAsia="ko-KR"/>
        </w:rPr>
        <w:t>eQTL</w:t>
      </w:r>
      <w:proofErr w:type="spellEnd"/>
      <w:r w:rsidR="00B77790">
        <w:rPr>
          <w:rFonts w:ascii="Arial" w:hAnsi="Arial" w:cs="Arial" w:hint="eastAsia"/>
          <w:lang w:eastAsia="ko-KR"/>
        </w:rPr>
        <w:t>)</w:t>
      </w:r>
      <w:r>
        <w:rPr>
          <w:rFonts w:ascii="Arial" w:hAnsi="Arial" w:cs="Arial" w:hint="eastAsia"/>
          <w:lang w:eastAsia="ko-KR"/>
        </w:rPr>
        <w:t xml:space="preserve"> of all SNPs in the LD block from </w:t>
      </w:r>
      <w:r>
        <w:rPr>
          <w:rFonts w:ascii="Arial" w:hAnsi="Arial" w:cs="Arial"/>
          <w:lang w:eastAsia="ko-KR"/>
        </w:rPr>
        <w:t>public</w:t>
      </w:r>
      <w:r>
        <w:rPr>
          <w:rFonts w:ascii="Arial" w:hAnsi="Arial" w:cs="Arial" w:hint="eastAsia"/>
          <w:lang w:eastAsia="ko-KR"/>
        </w:rPr>
        <w:t xml:space="preserve"> database provided by </w:t>
      </w:r>
      <w:proofErr w:type="spellStart"/>
      <w:r>
        <w:rPr>
          <w:rFonts w:ascii="Arial" w:hAnsi="Arial" w:cs="Arial" w:hint="eastAsia"/>
          <w:lang w:eastAsia="ko-KR"/>
        </w:rPr>
        <w:t>GTEx</w:t>
      </w:r>
      <w:proofErr w:type="spellEnd"/>
      <w:r>
        <w:rPr>
          <w:rFonts w:ascii="Arial" w:hAnsi="Arial" w:cs="Arial" w:hint="eastAsia"/>
          <w:lang w:eastAsia="ko-KR"/>
        </w:rPr>
        <w:t xml:space="preserve"> in release v7.</w:t>
      </w:r>
      <w:r w:rsidR="00B64B25">
        <w:rPr>
          <w:rFonts w:ascii="Arial" w:hAnsi="Arial" w:cs="Arial" w:hint="eastAsia"/>
          <w:lang w:eastAsia="ko-KR"/>
        </w:rPr>
        <w:t xml:space="preserve"> </w:t>
      </w:r>
      <w:r w:rsidR="002B4276">
        <w:rPr>
          <w:rFonts w:ascii="Arial" w:hAnsi="Arial" w:cs="Arial" w:hint="eastAsia"/>
          <w:lang w:eastAsia="ko-KR"/>
        </w:rPr>
        <w:t>They</w:t>
      </w:r>
      <w:r w:rsidR="00B64B25">
        <w:rPr>
          <w:rFonts w:ascii="Arial" w:hAnsi="Arial" w:cs="Arial" w:hint="eastAsia"/>
          <w:lang w:eastAsia="ko-KR"/>
        </w:rPr>
        <w:t xml:space="preserve"> </w:t>
      </w:r>
      <w:r w:rsidR="00916DD2">
        <w:rPr>
          <w:rFonts w:ascii="Arial" w:hAnsi="Arial" w:cs="Arial" w:hint="eastAsia"/>
          <w:lang w:eastAsia="ko-KR"/>
        </w:rPr>
        <w:t>provide results of</w:t>
      </w:r>
      <w:r w:rsidR="00B64B25">
        <w:rPr>
          <w:rFonts w:ascii="Arial" w:hAnsi="Arial" w:cs="Arial" w:hint="eastAsia"/>
          <w:lang w:eastAsia="ko-KR"/>
        </w:rPr>
        <w:t xml:space="preserve"> </w:t>
      </w:r>
      <w:proofErr w:type="spellStart"/>
      <w:r w:rsidR="004C1E74">
        <w:rPr>
          <w:rFonts w:ascii="Arial" w:hAnsi="Arial" w:cs="Arial" w:hint="eastAsia"/>
          <w:lang w:eastAsia="ko-KR"/>
        </w:rPr>
        <w:t>eQTL</w:t>
      </w:r>
      <w:proofErr w:type="spellEnd"/>
      <w:r w:rsidR="004C1E74">
        <w:rPr>
          <w:rFonts w:ascii="Arial" w:hAnsi="Arial" w:cs="Arial" w:hint="eastAsia"/>
          <w:lang w:eastAsia="ko-KR"/>
        </w:rPr>
        <w:t xml:space="preserve"> analysis for each SNP-gene pair </w:t>
      </w:r>
      <w:r w:rsidR="00916DD2">
        <w:rPr>
          <w:rFonts w:ascii="Arial" w:hAnsi="Arial" w:cs="Arial"/>
          <w:lang w:eastAsia="ko-KR"/>
        </w:rPr>
        <w:t xml:space="preserve">consisting of </w:t>
      </w:r>
      <w:r w:rsidR="00916DD2">
        <w:rPr>
          <w:rFonts w:ascii="Arial" w:hAnsi="Arial" w:cs="Arial" w:hint="eastAsia"/>
          <w:lang w:eastAsia="ko-KR"/>
        </w:rPr>
        <w:t xml:space="preserve">all SNPs within 1 Mb upstream and downstream of transcription start site of each gene. </w:t>
      </w:r>
      <w:proofErr w:type="spellStart"/>
      <w:r w:rsidR="0099579F">
        <w:rPr>
          <w:rFonts w:ascii="Arial" w:hAnsi="Arial" w:cs="Arial" w:hint="eastAsia"/>
          <w:lang w:eastAsia="ko-KR"/>
        </w:rPr>
        <w:t>FastQTL</w:t>
      </w:r>
      <w:proofErr w:type="spellEnd"/>
      <w:r w:rsidR="0099579F">
        <w:rPr>
          <w:rFonts w:ascii="Arial" w:hAnsi="Arial" w:cs="Arial" w:hint="eastAsia"/>
          <w:lang w:eastAsia="ko-KR"/>
        </w:rPr>
        <w:t xml:space="preserve"> was used for </w:t>
      </w:r>
      <w:r w:rsidR="0099579F">
        <w:rPr>
          <w:rFonts w:ascii="Arial" w:hAnsi="Arial" w:cs="Arial" w:hint="eastAsia"/>
          <w:i/>
          <w:lang w:eastAsia="ko-KR"/>
        </w:rPr>
        <w:t>cis-</w:t>
      </w:r>
      <w:proofErr w:type="spellStart"/>
      <w:r w:rsidR="0099579F">
        <w:rPr>
          <w:rFonts w:ascii="Arial" w:hAnsi="Arial" w:cs="Arial" w:hint="eastAsia"/>
          <w:lang w:eastAsia="ko-KR"/>
        </w:rPr>
        <w:t>eQTL</w:t>
      </w:r>
      <w:proofErr w:type="spellEnd"/>
      <w:r w:rsidR="0099579F">
        <w:rPr>
          <w:rFonts w:ascii="Arial" w:hAnsi="Arial" w:cs="Arial" w:hint="eastAsia"/>
          <w:lang w:eastAsia="ko-KR"/>
        </w:rPr>
        <w:t xml:space="preserve"> mapping </w:t>
      </w:r>
      <w:r w:rsidR="0099579F">
        <w:rPr>
          <w:rFonts w:ascii="Arial" w:hAnsi="Arial" w:cs="Arial"/>
          <w:lang w:eastAsia="ko-KR"/>
        </w:rPr>
        <w:fldChar w:fldCharType="begin"/>
      </w:r>
      <w:r w:rsidR="00FD1133">
        <w:rPr>
          <w:rFonts w:ascii="Arial" w:hAnsi="Arial" w:cs="Arial"/>
          <w:lang w:eastAsia="ko-KR"/>
        </w:rPr>
        <w:instrText xml:space="preserve"> ADDIN EN.CITE &lt;EndNote&gt;&lt;Cite&gt;&lt;Author&gt;Ongen&lt;/Author&gt;&lt;Year&gt;2015&lt;/Year&gt;&lt;RecNum&gt;304&lt;/RecNum&gt;&lt;DisplayText&gt;[34]&lt;/DisplayText&gt;&lt;record&gt;&lt;rec-number&gt;304&lt;/rec-number&gt;&lt;foreign-keys&gt;&lt;key app="EN" db-id="rav092adsd0907ezeaavzp5tassztse2f2ss" timestamp="1548050969"&gt;304&lt;/key&gt;&lt;/foreign-keys&gt;&lt;ref-type name="Journal Article"&gt;17&lt;/ref-type&gt;&lt;contributors&gt;&lt;authors&gt;&lt;author&gt;Ongen, Halit&lt;/author&gt;&lt;author&gt;Buil, Alfonso&lt;/author&gt;&lt;author&gt;Brown, Andrew Anand&lt;/author&gt;&lt;author&gt;Dermitzakis, Emmanouil T&lt;/author&gt;&lt;author&gt;Delaneau, Olivier&lt;/author&gt;&lt;/authors&gt;&lt;/contributors&gt;&lt;titles&gt;&lt;title&gt;Fast and efficient QTL mapper for thousands of molecular phenotypes&lt;/title&gt;&lt;secondary-title&gt;Bioinformatics&lt;/secondary-title&gt;&lt;/titles&gt;&lt;periodical&gt;&lt;full-title&gt;Bioinformatics&lt;/full-title&gt;&lt;/periodical&gt;&lt;pages&gt;1479-1485&lt;/pages&gt;&lt;volume&gt;32&lt;/volume&gt;&lt;number&gt;10&lt;/number&gt;&lt;dates&gt;&lt;year&gt;2015&lt;/year&gt;&lt;/dates&gt;&lt;isbn&gt;1460-2059&lt;/isbn&gt;&lt;urls&gt;&lt;/urls&gt;&lt;/record&gt;&lt;/Cite&gt;&lt;/EndNote&gt;</w:instrText>
      </w:r>
      <w:r w:rsidR="0099579F">
        <w:rPr>
          <w:rFonts w:ascii="Arial" w:hAnsi="Arial" w:cs="Arial"/>
          <w:lang w:eastAsia="ko-KR"/>
        </w:rPr>
        <w:fldChar w:fldCharType="separate"/>
      </w:r>
      <w:r w:rsidR="00FD1133">
        <w:rPr>
          <w:rFonts w:ascii="Arial" w:hAnsi="Arial" w:cs="Arial"/>
          <w:noProof/>
          <w:lang w:eastAsia="ko-KR"/>
        </w:rPr>
        <w:t>[34]</w:t>
      </w:r>
      <w:r w:rsidR="0099579F">
        <w:rPr>
          <w:rFonts w:ascii="Arial" w:hAnsi="Arial" w:cs="Arial"/>
          <w:lang w:eastAsia="ko-KR"/>
        </w:rPr>
        <w:fldChar w:fldCharType="end"/>
      </w:r>
      <w:r w:rsidR="0099579F">
        <w:rPr>
          <w:rFonts w:ascii="Arial" w:hAnsi="Arial" w:cs="Arial" w:hint="eastAsia"/>
          <w:lang w:eastAsia="ko-KR"/>
        </w:rPr>
        <w:t xml:space="preserve"> </w:t>
      </w:r>
      <w:r w:rsidR="00B77790">
        <w:rPr>
          <w:rFonts w:ascii="Arial" w:hAnsi="Arial" w:cs="Arial"/>
          <w:color w:val="000000" w:themeColor="text1"/>
          <w:shd w:val="clear" w:color="auto" w:fill="FFFFFF"/>
          <w:lang w:eastAsia="ko-KR"/>
        </w:rPr>
        <w:t xml:space="preserve">with covariate adjustment of top three PC scores, genotyping platform, sex and a set of </w:t>
      </w:r>
      <w:proofErr w:type="spellStart"/>
      <w:r w:rsidR="00B77790">
        <w:rPr>
          <w:rFonts w:ascii="Arial" w:hAnsi="Arial" w:cs="Arial"/>
          <w:color w:val="000000" w:themeColor="text1"/>
          <w:shd w:val="clear" w:color="auto" w:fill="FFFFFF"/>
          <w:lang w:eastAsia="ko-KR"/>
        </w:rPr>
        <w:t>relavant</w:t>
      </w:r>
      <w:proofErr w:type="spellEnd"/>
      <w:r w:rsidR="00B77790">
        <w:rPr>
          <w:rFonts w:ascii="Arial" w:hAnsi="Arial" w:cs="Arial"/>
          <w:color w:val="000000" w:themeColor="text1"/>
          <w:shd w:val="clear" w:color="auto" w:fill="FFFFFF"/>
          <w:lang w:eastAsia="ko-KR"/>
        </w:rPr>
        <w:t xml:space="preserve"> variables identified using PEER method</w:t>
      </w:r>
      <w:r w:rsidR="0099579F">
        <w:rPr>
          <w:rFonts w:ascii="Arial" w:hAnsi="Arial" w:cs="Arial" w:hint="eastAsia"/>
          <w:lang w:eastAsia="ko-KR"/>
        </w:rPr>
        <w:t xml:space="preserve"> </w:t>
      </w:r>
      <w:r w:rsidR="0099579F">
        <w:rPr>
          <w:rFonts w:ascii="Arial" w:hAnsi="Arial" w:cs="Arial"/>
          <w:lang w:eastAsia="ko-KR"/>
        </w:rPr>
        <w:fldChar w:fldCharType="begin"/>
      </w:r>
      <w:r w:rsidR="00FD1133">
        <w:rPr>
          <w:rFonts w:ascii="Arial" w:hAnsi="Arial" w:cs="Arial"/>
          <w:lang w:eastAsia="ko-KR"/>
        </w:rPr>
        <w:instrText xml:space="preserve"> ADDIN EN.CITE &lt;EndNote&gt;&lt;Cite&gt;&lt;Author&gt;Stegle&lt;/Author&gt;&lt;Year&gt;2010&lt;/Year&gt;&lt;RecNum&gt;305&lt;/RecNum&gt;&lt;DisplayText&gt;[35]&lt;/DisplayText&gt;&lt;record&gt;&lt;rec-number&gt;305&lt;/rec-number&gt;&lt;foreign-keys&gt;&lt;key app="EN" db-id="rav092adsd0907ezeaavzp5tassztse2f2ss" timestamp="1548051134"&gt;305&lt;/key&gt;&lt;/foreign-keys&gt;&lt;ref-type name="Journal Article"&gt;17&lt;/ref-type&gt;&lt;contributors&gt;&lt;authors&gt;&lt;author&gt;Stegle, Oliver&lt;/author&gt;&lt;author&gt;Parts, Leopold&lt;/author&gt;&lt;author&gt;Durbin, Richard&lt;/author&gt;&lt;author&gt;Winn, John&lt;/author&gt;&lt;/authors&gt;&lt;/contributors&gt;&lt;titles&gt;&lt;title&gt;A Bayesian framework to account for complex non-genetic factors in gene expression levels greatly increases power in eQTL studies&lt;/title&gt;&lt;secondary-title&gt;PLoS computational biology&lt;/secondary-title&gt;&lt;/titles&gt;&lt;periodical&gt;&lt;full-title&gt;PLoS computational biology&lt;/full-title&gt;&lt;/periodical&gt;&lt;pages&gt;e1000770&lt;/pages&gt;&lt;volume&gt;6&lt;/volume&gt;&lt;number&gt;5&lt;/number&gt;&lt;dates&gt;&lt;year&gt;2010&lt;/year&gt;&lt;/dates&gt;&lt;isbn&gt;1553-7358&lt;/isbn&gt;&lt;urls&gt;&lt;/urls&gt;&lt;/record&gt;&lt;/Cite&gt;&lt;/EndNote&gt;</w:instrText>
      </w:r>
      <w:r w:rsidR="0099579F">
        <w:rPr>
          <w:rFonts w:ascii="Arial" w:hAnsi="Arial" w:cs="Arial"/>
          <w:lang w:eastAsia="ko-KR"/>
        </w:rPr>
        <w:fldChar w:fldCharType="separate"/>
      </w:r>
      <w:r w:rsidR="00FD1133">
        <w:rPr>
          <w:rFonts w:ascii="Arial" w:hAnsi="Arial" w:cs="Arial"/>
          <w:noProof/>
          <w:lang w:eastAsia="ko-KR"/>
        </w:rPr>
        <w:t>[35]</w:t>
      </w:r>
      <w:r w:rsidR="0099579F">
        <w:rPr>
          <w:rFonts w:ascii="Arial" w:hAnsi="Arial" w:cs="Arial"/>
          <w:lang w:eastAsia="ko-KR"/>
        </w:rPr>
        <w:fldChar w:fldCharType="end"/>
      </w:r>
      <w:r w:rsidR="0099579F">
        <w:rPr>
          <w:rFonts w:ascii="Arial" w:hAnsi="Arial" w:cs="Arial" w:hint="eastAsia"/>
          <w:lang w:eastAsia="ko-KR"/>
        </w:rPr>
        <w:t xml:space="preserve">. </w:t>
      </w:r>
      <w:r w:rsidR="00544A42">
        <w:rPr>
          <w:rFonts w:ascii="Arial" w:hAnsi="Arial" w:cs="Arial" w:hint="eastAsia"/>
          <w:lang w:eastAsia="ko-KR"/>
        </w:rPr>
        <w:t xml:space="preserve">The detailed workflow can be found on the </w:t>
      </w:r>
      <w:proofErr w:type="spellStart"/>
      <w:r w:rsidR="00544A42">
        <w:rPr>
          <w:rFonts w:ascii="Arial" w:hAnsi="Arial" w:cs="Arial" w:hint="eastAsia"/>
          <w:lang w:eastAsia="ko-KR"/>
        </w:rPr>
        <w:t>GTEx</w:t>
      </w:r>
      <w:proofErr w:type="spellEnd"/>
      <w:r w:rsidR="00544A42">
        <w:rPr>
          <w:rFonts w:ascii="Arial" w:hAnsi="Arial" w:cs="Arial" w:hint="eastAsia"/>
          <w:lang w:eastAsia="ko-KR"/>
        </w:rPr>
        <w:t xml:space="preserve"> website (</w:t>
      </w:r>
      <w:r w:rsidR="00544A42" w:rsidRPr="00544A42">
        <w:rPr>
          <w:rFonts w:ascii="Arial" w:hAnsi="Arial" w:cs="Arial"/>
          <w:lang w:eastAsia="ko-KR"/>
        </w:rPr>
        <w:t>https://www.gtexportal.org/home</w:t>
      </w:r>
      <w:r w:rsidR="00544A42">
        <w:rPr>
          <w:rFonts w:ascii="Arial" w:hAnsi="Arial" w:cs="Arial" w:hint="eastAsia"/>
          <w:lang w:eastAsia="ko-KR"/>
        </w:rPr>
        <w:t>).</w:t>
      </w:r>
    </w:p>
    <w:p w14:paraId="15E0F982" w14:textId="77C9D72B" w:rsidR="00104400" w:rsidRPr="000D150D" w:rsidRDefault="00104400" w:rsidP="00A134C5">
      <w:pPr>
        <w:spacing w:line="480" w:lineRule="auto"/>
        <w:rPr>
          <w:rFonts w:ascii="Arial" w:hAnsi="Arial" w:cs="Arial"/>
          <w:color w:val="000000" w:themeColor="text1"/>
          <w:shd w:val="clear" w:color="auto" w:fill="FFFFFF"/>
        </w:rPr>
      </w:pPr>
    </w:p>
    <w:p w14:paraId="72D0A353" w14:textId="48803C46" w:rsidR="00104400" w:rsidRPr="00205C67"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shd w:val="clear" w:color="auto" w:fill="FFFFFF"/>
        </w:rPr>
        <w:t>Immunohistochemistry analyses</w:t>
      </w:r>
    </w:p>
    <w:p w14:paraId="4916A2B5" w14:textId="136BC9BC"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ab/>
      </w:r>
      <w:proofErr w:type="spellStart"/>
      <w:r w:rsidRPr="000D150D">
        <w:rPr>
          <w:rFonts w:ascii="Arial" w:hAnsi="Arial" w:cs="Arial"/>
          <w:color w:val="000000" w:themeColor="text1"/>
          <w:shd w:val="clear" w:color="auto" w:fill="FFFFFF"/>
        </w:rPr>
        <w:t>Immunochistochemistry</w:t>
      </w:r>
      <w:proofErr w:type="spellEnd"/>
      <w:r w:rsidRPr="000D150D">
        <w:rPr>
          <w:rFonts w:ascii="Arial" w:hAnsi="Arial" w:cs="Arial"/>
          <w:color w:val="000000" w:themeColor="text1"/>
          <w:shd w:val="clear" w:color="auto" w:fill="FFFFFF"/>
        </w:rPr>
        <w:t xml:space="preserve"> was performed as described elsewhere </w:t>
      </w:r>
      <w:r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&lt;EndNote&gt;&lt;Cite&gt;&lt;Author&gt;Bongaarts&lt;/Author&gt;&lt;Year&gt;2017&lt;/Year&gt;&lt;RecNum&gt;211&lt;/RecNum&gt;&lt;DisplayText&gt;[36]&lt;/DisplayText&gt;&lt;record&gt;&lt;rec-number&gt;211&lt;/rec-number&gt;&lt;foreign-keys&gt;&lt;key app="EN" db-id="rav092adsd0907ezeaavzp5tassztse2f2ss" timestamp="1544089860"&gt;211&lt;/key&gt;&lt;/foreign-keys&gt;&lt;ref-type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[36]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using a </w:t>
      </w:r>
      <w:r w:rsidR="004F53FD" w:rsidRPr="000D150D">
        <w:rPr>
          <w:rFonts w:ascii="Arial" w:hAnsi="Arial" w:cs="Arial"/>
          <w:color w:val="000000" w:themeColor="text1"/>
          <w:shd w:val="clear" w:color="auto" w:fill="FFFFFF"/>
        </w:rPr>
        <w:t xml:space="preserve">primary </w:t>
      </w:r>
      <w:r w:rsidRPr="000D150D">
        <w:rPr>
          <w:rFonts w:ascii="Arial" w:hAnsi="Arial" w:cs="Arial"/>
          <w:color w:val="000000" w:themeColor="text1"/>
          <w:shd w:val="clear" w:color="auto" w:fill="FFFFFF"/>
        </w:rPr>
        <w:t xml:space="preserve">mouse monoclonal antibody against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[Abcam </w:t>
      </w:r>
      <w:proofErr w:type="spellStart"/>
      <w:r w:rsidRPr="000D150D">
        <w:rPr>
          <w:rFonts w:ascii="Arial" w:hAnsi="Arial" w:cs="Arial"/>
          <w:color w:val="000000" w:themeColor="text1"/>
          <w:shd w:val="clear" w:color="auto" w:fill="FFFFFF"/>
        </w:rPr>
        <w:t>Cat.Num</w:t>
      </w:r>
      <w:proofErr w:type="spellEnd"/>
      <w:r w:rsidRPr="000D150D">
        <w:rPr>
          <w:rFonts w:ascii="Arial" w:hAnsi="Arial" w:cs="Arial"/>
          <w:color w:val="000000" w:themeColor="text1"/>
          <w:shd w:val="clear" w:color="auto" w:fill="FFFFFF"/>
        </w:rPr>
        <w:t xml:space="preserve"> # ab41859 Concentration 1:100 (10ug/ml)]</w:t>
      </w:r>
      <w:r w:rsidR="002D2AE6" w:rsidRPr="000D150D">
        <w:rPr>
          <w:rFonts w:ascii="Arial" w:hAnsi="Arial" w:cs="Arial"/>
          <w:color w:val="000000" w:themeColor="text1"/>
          <w:shd w:val="clear" w:color="auto" w:fill="FFFFFF"/>
        </w:rPr>
        <w:t xml:space="preserve">.  Briefly, </w:t>
      </w:r>
      <w:r w:rsidR="00856B0B" w:rsidRPr="000D150D">
        <w:rPr>
          <w:rFonts w:ascii="Arial" w:hAnsi="Arial" w:cs="Arial"/>
          <w:color w:val="231F20"/>
        </w:rPr>
        <w:t>formalin-fixed, paraffin-embedded</w:t>
      </w:r>
      <w:r w:rsidR="00856B0B" w:rsidRPr="000D150D">
        <w:rPr>
          <w:rFonts w:ascii="Arial" w:hAnsi="Arial" w:cs="Arial"/>
          <w:color w:val="000000" w:themeColor="text1"/>
          <w:shd w:val="clear" w:color="auto" w:fill="FFFFFF"/>
        </w:rPr>
        <w:t xml:space="preserve"> tumor </w:t>
      </w:r>
      <w:r w:rsidR="009D14DF">
        <w:rPr>
          <w:rFonts w:ascii="Arial" w:hAnsi="Arial" w:cs="Arial"/>
          <w:color w:val="000000" w:themeColor="text1"/>
          <w:shd w:val="clear" w:color="auto" w:fill="FFFFFF"/>
        </w:rPr>
        <w:t xml:space="preserve">sections </w:t>
      </w:r>
      <w:r w:rsidR="00856B0B" w:rsidRPr="000D150D">
        <w:rPr>
          <w:rFonts w:ascii="Arial" w:hAnsi="Arial" w:cs="Arial"/>
          <w:color w:val="000000" w:themeColor="text1"/>
          <w:shd w:val="clear" w:color="auto" w:fill="FFFFFF"/>
        </w:rPr>
        <w:t>were</w:t>
      </w:r>
      <w:r w:rsidR="00856B0B" w:rsidRPr="000D150D">
        <w:rPr>
          <w:rFonts w:ascii="Arial" w:hAnsi="Arial" w:cs="Arial"/>
          <w:color w:val="231F20"/>
        </w:rPr>
        <w:t xml:space="preserve"> deparaffinized</w:t>
      </w:r>
      <w:r w:rsidR="004F53FD" w:rsidRPr="000D150D">
        <w:rPr>
          <w:rFonts w:ascii="Arial" w:hAnsi="Arial" w:cs="Arial"/>
          <w:color w:val="231F20"/>
        </w:rPr>
        <w:t xml:space="preserve"> in xylene</w:t>
      </w:r>
      <w:r w:rsidR="00856B0B" w:rsidRPr="000D150D">
        <w:rPr>
          <w:rFonts w:ascii="Arial" w:hAnsi="Arial" w:cs="Arial"/>
          <w:color w:val="231F20"/>
        </w:rPr>
        <w:t>, rehydrated</w:t>
      </w:r>
      <w:r w:rsidR="004F53FD" w:rsidRPr="00205C67">
        <w:rPr>
          <w:rFonts w:ascii="Arial" w:hAnsi="Arial" w:cs="Arial"/>
          <w:strike/>
          <w:color w:val="231F20"/>
        </w:rPr>
        <w:t>,</w:t>
      </w:r>
      <w:r w:rsidR="009D14DF">
        <w:rPr>
          <w:rFonts w:ascii="Arial" w:hAnsi="Arial" w:cs="Arial"/>
          <w:color w:val="231F20"/>
        </w:rPr>
        <w:t xml:space="preserve"> </w:t>
      </w:r>
      <w:r w:rsidR="00856B0B" w:rsidRPr="000D150D">
        <w:rPr>
          <w:rFonts w:ascii="Arial" w:hAnsi="Arial" w:cs="Arial"/>
          <w:color w:val="231F20"/>
        </w:rPr>
        <w:t xml:space="preserve">and </w:t>
      </w:r>
      <w:r w:rsidR="004F53FD" w:rsidRPr="000D150D">
        <w:rPr>
          <w:rFonts w:ascii="Arial" w:hAnsi="Arial" w:cs="Arial"/>
          <w:color w:val="231F20"/>
        </w:rPr>
        <w:t xml:space="preserve">antigen retrieval was performed in EDTA (pH 8.0, Diagnostic </w:t>
      </w:r>
      <w:proofErr w:type="spellStart"/>
      <w:r w:rsidR="004F53FD" w:rsidRPr="000D150D">
        <w:rPr>
          <w:rFonts w:ascii="Arial" w:hAnsi="Arial" w:cs="Arial"/>
          <w:color w:val="231F20"/>
        </w:rPr>
        <w:t>BioSystems</w:t>
      </w:r>
      <w:proofErr w:type="spellEnd"/>
      <w:r w:rsidR="004F53FD" w:rsidRPr="000D150D">
        <w:rPr>
          <w:rFonts w:ascii="Arial" w:hAnsi="Arial" w:cs="Arial"/>
          <w:color w:val="231F20"/>
        </w:rPr>
        <w:t xml:space="preserve">). </w:t>
      </w:r>
      <w:r w:rsidR="00856B0B" w:rsidRPr="000D150D">
        <w:rPr>
          <w:rFonts w:ascii="Arial" w:hAnsi="Arial" w:cs="Arial"/>
          <w:color w:val="231F20"/>
        </w:rPr>
        <w:t>E</w:t>
      </w:r>
      <w:r w:rsidR="004F53FD" w:rsidRPr="000D150D">
        <w:rPr>
          <w:rFonts w:ascii="Arial" w:hAnsi="Arial" w:cs="Arial"/>
          <w:color w:val="231F20"/>
        </w:rPr>
        <w:t>ndogenous peroxidase activity was blocked with 3% H</w:t>
      </w:r>
      <w:r w:rsidR="004F53FD" w:rsidRPr="000D150D">
        <w:rPr>
          <w:rFonts w:ascii="Arial" w:hAnsi="Arial" w:cs="Arial"/>
          <w:color w:val="231F20"/>
          <w:vertAlign w:val="subscript"/>
        </w:rPr>
        <w:t>2</w:t>
      </w:r>
      <w:r w:rsidR="004F53FD" w:rsidRPr="000D150D">
        <w:rPr>
          <w:rFonts w:ascii="Arial" w:hAnsi="Arial" w:cs="Arial"/>
          <w:color w:val="231F20"/>
        </w:rPr>
        <w:t>O</w:t>
      </w:r>
      <w:r w:rsidR="004F53FD" w:rsidRPr="000D150D">
        <w:rPr>
          <w:rFonts w:ascii="Arial" w:hAnsi="Arial" w:cs="Arial"/>
          <w:color w:val="231F20"/>
          <w:vertAlign w:val="subscript"/>
        </w:rPr>
        <w:t>2</w:t>
      </w:r>
      <w:r w:rsidR="00856B0B" w:rsidRPr="000D150D">
        <w:rPr>
          <w:rFonts w:ascii="Arial" w:hAnsi="Arial" w:cs="Arial"/>
          <w:color w:val="231F20"/>
        </w:rPr>
        <w:t>,</w:t>
      </w:r>
      <w:r w:rsidR="004F53FD" w:rsidRPr="000D150D">
        <w:rPr>
          <w:rFonts w:ascii="Arial" w:hAnsi="Arial" w:cs="Arial"/>
          <w:color w:val="231F20"/>
        </w:rPr>
        <w:t xml:space="preserve"> </w:t>
      </w:r>
      <w:r w:rsidR="00856B0B" w:rsidRPr="000D150D">
        <w:rPr>
          <w:rFonts w:ascii="Arial" w:hAnsi="Arial" w:cs="Arial"/>
          <w:color w:val="231F20"/>
        </w:rPr>
        <w:t>blocking was done</w:t>
      </w:r>
      <w:r w:rsidR="004F53FD" w:rsidRPr="000D150D">
        <w:rPr>
          <w:rFonts w:ascii="Arial" w:hAnsi="Arial" w:cs="Arial"/>
          <w:color w:val="231F20"/>
        </w:rPr>
        <w:t xml:space="preserve"> with 5% goat serum</w:t>
      </w:r>
      <w:r w:rsidR="00856B0B" w:rsidRPr="000D150D">
        <w:rPr>
          <w:rFonts w:ascii="Arial" w:hAnsi="Arial" w:cs="Arial"/>
          <w:color w:val="231F20"/>
        </w:rPr>
        <w:t>, followed by incubation</w:t>
      </w:r>
      <w:r w:rsidR="004F53FD" w:rsidRPr="000D150D">
        <w:rPr>
          <w:rFonts w:ascii="Arial" w:hAnsi="Arial" w:cs="Arial"/>
          <w:color w:val="231F20"/>
        </w:rPr>
        <w:t xml:space="preserve"> overnight with antibody at 4°C</w:t>
      </w:r>
      <w:r w:rsidR="00856B0B" w:rsidRPr="000D150D">
        <w:rPr>
          <w:rFonts w:ascii="Arial" w:hAnsi="Arial" w:cs="Arial"/>
          <w:color w:val="231F20"/>
        </w:rPr>
        <w:t xml:space="preserve">, </w:t>
      </w:r>
      <w:r w:rsidR="004F53FD" w:rsidRPr="000D150D">
        <w:rPr>
          <w:rFonts w:ascii="Arial" w:hAnsi="Arial" w:cs="Arial"/>
          <w:color w:val="231F20"/>
        </w:rPr>
        <w:t>washing in TBST,</w:t>
      </w:r>
      <w:r w:rsidR="009D14DF">
        <w:rPr>
          <w:rFonts w:ascii="Arial" w:hAnsi="Arial" w:cs="Arial"/>
          <w:color w:val="231F20"/>
        </w:rPr>
        <w:t xml:space="preserve"> and</w:t>
      </w:r>
      <w:r w:rsidR="004F53FD" w:rsidRPr="000D150D">
        <w:rPr>
          <w:rFonts w:ascii="Arial" w:hAnsi="Arial" w:cs="Arial"/>
          <w:color w:val="231F20"/>
        </w:rPr>
        <w:t xml:space="preserve"> </w:t>
      </w:r>
      <w:r w:rsidR="00856B0B" w:rsidRPr="000D150D">
        <w:rPr>
          <w:rFonts w:ascii="Arial" w:hAnsi="Arial" w:cs="Arial"/>
          <w:color w:val="231F20"/>
        </w:rPr>
        <w:t>incubation</w:t>
      </w:r>
      <w:r w:rsidR="004F53FD" w:rsidRPr="000D150D">
        <w:rPr>
          <w:rFonts w:ascii="Arial" w:hAnsi="Arial" w:cs="Arial"/>
          <w:color w:val="231F20"/>
        </w:rPr>
        <w:t xml:space="preserve"> with anti-goat secondary antibody (Vector Labs, Burl</w:t>
      </w:r>
      <w:r w:rsidR="00856B0B" w:rsidRPr="000D150D">
        <w:rPr>
          <w:rFonts w:ascii="Arial" w:hAnsi="Arial" w:cs="Arial"/>
          <w:color w:val="231F20"/>
        </w:rPr>
        <w:t>ingame, C</w:t>
      </w:r>
      <w:r w:rsidR="00856B0B" w:rsidRPr="00205C67">
        <w:rPr>
          <w:rFonts w:ascii="Arial" w:hAnsi="Arial" w:cs="Arial"/>
          <w:color w:val="231F20"/>
        </w:rPr>
        <w:t>A</w:t>
      </w:r>
      <w:r w:rsidR="009D14DF" w:rsidRPr="00205C67">
        <w:rPr>
          <w:rFonts w:ascii="Arial" w:hAnsi="Arial" w:cs="Arial"/>
          <w:color w:val="231F20"/>
        </w:rPr>
        <w:t>, dilution 1:300</w:t>
      </w:r>
      <w:r w:rsidR="00856B0B" w:rsidRPr="00205C67">
        <w:rPr>
          <w:rFonts w:ascii="Arial" w:hAnsi="Arial" w:cs="Arial"/>
          <w:color w:val="231F20"/>
        </w:rPr>
        <w:t xml:space="preserve">) </w:t>
      </w:r>
      <w:r w:rsidR="004F53FD" w:rsidRPr="00205C67">
        <w:rPr>
          <w:rFonts w:ascii="Arial" w:hAnsi="Arial" w:cs="Arial"/>
          <w:color w:val="231F20"/>
        </w:rPr>
        <w:t xml:space="preserve">The peroxidase reaction was developed using DAB </w:t>
      </w:r>
      <w:r w:rsidR="00205C67" w:rsidRPr="00205C67">
        <w:rPr>
          <w:rFonts w:ascii="Arial" w:hAnsi="Arial" w:cs="Arial"/>
          <w:color w:val="231F20"/>
        </w:rPr>
        <w:t xml:space="preserve">substrate </w:t>
      </w:r>
      <w:r w:rsidR="004F53FD" w:rsidRPr="00205C67">
        <w:rPr>
          <w:rFonts w:ascii="Arial" w:hAnsi="Arial" w:cs="Arial"/>
          <w:color w:val="231F20"/>
        </w:rPr>
        <w:t>(</w:t>
      </w:r>
      <w:proofErr w:type="spellStart"/>
      <w:r w:rsidR="004F53FD" w:rsidRPr="00205C67">
        <w:rPr>
          <w:rFonts w:ascii="Arial" w:hAnsi="Arial" w:cs="Arial"/>
          <w:color w:val="231F20"/>
        </w:rPr>
        <w:t>DakoCytomation</w:t>
      </w:r>
      <w:proofErr w:type="spellEnd"/>
      <w:r w:rsidR="004F53FD" w:rsidRPr="00205C67">
        <w:rPr>
          <w:rFonts w:ascii="Arial" w:hAnsi="Arial" w:cs="Arial"/>
          <w:color w:val="231F20"/>
        </w:rPr>
        <w:t xml:space="preserve">). </w:t>
      </w:r>
      <w:r w:rsidR="00856B0B" w:rsidRPr="00205C67">
        <w:rPr>
          <w:rFonts w:ascii="Arial" w:hAnsi="Arial" w:cs="Arial"/>
          <w:color w:val="231F20"/>
        </w:rPr>
        <w:t xml:space="preserve">Both LAM lung samples and </w:t>
      </w:r>
      <w:r w:rsidR="0097036C" w:rsidRPr="00205C67">
        <w:rPr>
          <w:rFonts w:ascii="Arial" w:hAnsi="Arial" w:cs="Arial"/>
          <w:color w:val="000000" w:themeColor="text1"/>
          <w:shd w:val="clear" w:color="auto" w:fill="FFFFFF"/>
        </w:rPr>
        <w:t xml:space="preserve">kidney </w:t>
      </w:r>
      <w:proofErr w:type="spellStart"/>
      <w:r w:rsidR="0097036C" w:rsidRPr="00205C67">
        <w:rPr>
          <w:rFonts w:ascii="Arial" w:hAnsi="Arial" w:cs="Arial"/>
          <w:color w:val="000000" w:themeColor="text1"/>
          <w:shd w:val="clear" w:color="auto" w:fill="FFFFFF"/>
        </w:rPr>
        <w:t>angiomyolipomas</w:t>
      </w:r>
      <w:proofErr w:type="spellEnd"/>
      <w:r w:rsidR="00856B0B" w:rsidRPr="00205C67">
        <w:rPr>
          <w:rFonts w:ascii="Arial" w:hAnsi="Arial" w:cs="Arial"/>
          <w:color w:val="000000" w:themeColor="text1"/>
          <w:shd w:val="clear" w:color="auto" w:fill="FFFFFF"/>
        </w:rPr>
        <w:t xml:space="preserve"> were sta</w:t>
      </w:r>
      <w:r w:rsidR="00856B0B" w:rsidRPr="000D150D">
        <w:rPr>
          <w:rFonts w:ascii="Arial" w:hAnsi="Arial" w:cs="Arial"/>
          <w:color w:val="000000" w:themeColor="text1"/>
          <w:shd w:val="clear" w:color="auto" w:fill="FFFFFF"/>
        </w:rPr>
        <w:t>ined by similar methods</w:t>
      </w:r>
      <w:r w:rsidR="00544ED0" w:rsidRPr="000D150D">
        <w:rPr>
          <w:rFonts w:ascii="Arial" w:hAnsi="Arial" w:cs="Arial"/>
          <w:color w:val="000000" w:themeColor="text1"/>
          <w:shd w:val="clear" w:color="auto" w:fill="FFFFFF"/>
        </w:rPr>
        <w:t>.</w:t>
      </w:r>
    </w:p>
    <w:p w14:paraId="567FF5C2" w14:textId="77777777" w:rsidR="002D216E" w:rsidRPr="000D150D" w:rsidRDefault="002D216E" w:rsidP="00A134C5">
      <w:pPr>
        <w:spacing w:line="480" w:lineRule="auto"/>
        <w:rPr>
          <w:rFonts w:ascii="Arial" w:hAnsi="Arial" w:cs="Arial"/>
          <w:color w:val="000000" w:themeColor="text1"/>
          <w:shd w:val="clear" w:color="auto" w:fill="FFFFFF"/>
        </w:rPr>
      </w:pPr>
    </w:p>
    <w:p w14:paraId="61065CF9" w14:textId="5FD0D0D3"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RESULTS</w:t>
      </w:r>
    </w:p>
    <w:p w14:paraId="7260B45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GWAS analysis of S-LAM identifies two </w:t>
      </w:r>
      <w:r w:rsidRPr="000D150D">
        <w:rPr>
          <w:rFonts w:ascii="Arial" w:hAnsi="Arial" w:cs="Arial"/>
          <w:b/>
          <w:shd w:val="clear" w:color="auto" w:fill="FFFFFF"/>
        </w:rPr>
        <w:t xml:space="preserve">intergenic </w:t>
      </w:r>
      <w:r w:rsidRPr="000D150D">
        <w:rPr>
          <w:rFonts w:ascii="Arial" w:hAnsi="Arial" w:cs="Arial"/>
          <w:b/>
          <w:color w:val="000000" w:themeColor="text1"/>
          <w:shd w:val="clear" w:color="auto" w:fill="FFFFFF"/>
        </w:rPr>
        <w:t>SNPs on chromosome 15</w:t>
      </w:r>
    </w:p>
    <w:p w14:paraId="26AA098A" w14:textId="5332A969"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lastRenderedPageBreak/>
        <w:t xml:space="preserve">After multiple filtration steps and elimination of SNPs and samples as described in the </w:t>
      </w:r>
      <w:r w:rsidR="004C53C0">
        <w:rPr>
          <w:rFonts w:ascii="Arial" w:hAnsi="Arial" w:cs="Arial"/>
          <w:color w:val="000000" w:themeColor="text1"/>
        </w:rPr>
        <w:t>M</w:t>
      </w:r>
      <w:r w:rsidRPr="000D150D">
        <w:rPr>
          <w:rFonts w:ascii="Arial" w:hAnsi="Arial" w:cs="Arial"/>
          <w:color w:val="000000" w:themeColor="text1"/>
        </w:rPr>
        <w:t>ethods</w:t>
      </w:r>
      <w:r w:rsidR="005F456D">
        <w:rPr>
          <w:rFonts w:ascii="Arial" w:hAnsi="Arial" w:cs="Arial"/>
          <w:color w:val="000000" w:themeColor="text1"/>
        </w:rPr>
        <w:t xml:space="preserve"> </w:t>
      </w:r>
      <w:r w:rsidR="009E2057">
        <w:rPr>
          <w:rFonts w:ascii="Arial" w:hAnsi="Arial" w:cs="Arial"/>
          <w:color w:val="000000" w:themeColor="text1"/>
        </w:rPr>
        <w:t xml:space="preserve">and shown in </w:t>
      </w:r>
      <w:r w:rsidR="005F456D">
        <w:rPr>
          <w:rFonts w:ascii="Arial" w:hAnsi="Arial" w:cs="Arial"/>
          <w:color w:val="000000" w:themeColor="text1"/>
        </w:rPr>
        <w:t>Figure 1</w:t>
      </w:r>
      <w:r w:rsidRPr="000D150D">
        <w:rPr>
          <w:rFonts w:ascii="Arial" w:hAnsi="Arial" w:cs="Arial"/>
          <w:color w:val="000000" w:themeColor="text1"/>
        </w:rPr>
        <w:t xml:space="preserve">, GWAS was performed on </w:t>
      </w:r>
      <w:r w:rsidR="003F0447" w:rsidRPr="000D150D">
        <w:rPr>
          <w:rFonts w:ascii="Arial" w:hAnsi="Arial" w:cs="Arial"/>
        </w:rPr>
        <w:t xml:space="preserve">426 </w:t>
      </w:r>
      <w:r w:rsidRPr="000D150D">
        <w:rPr>
          <w:rFonts w:ascii="Arial" w:hAnsi="Arial" w:cs="Arial"/>
        </w:rPr>
        <w:t>S</w:t>
      </w:r>
      <w:r w:rsidRPr="000D150D">
        <w:rPr>
          <w:rFonts w:ascii="Arial" w:hAnsi="Arial" w:cs="Arial"/>
          <w:color w:val="000000" w:themeColor="text1"/>
        </w:rPr>
        <w:t xml:space="preserve">-LAM subjects and </w:t>
      </w:r>
      <w:r w:rsidR="003F0447" w:rsidRPr="000D150D">
        <w:rPr>
          <w:rFonts w:ascii="Arial" w:hAnsi="Arial" w:cs="Arial"/>
          <w:color w:val="000000" w:themeColor="text1"/>
        </w:rPr>
        <w:t>852</w:t>
      </w:r>
      <w:r w:rsidRPr="000D150D">
        <w:rPr>
          <w:rFonts w:ascii="Arial" w:hAnsi="Arial" w:cs="Arial"/>
          <w:color w:val="000000" w:themeColor="text1"/>
        </w:rPr>
        <w:t xml:space="preserve"> control subjects</w:t>
      </w:r>
      <w:r w:rsidR="00F9466F">
        <w:rPr>
          <w:rFonts w:ascii="Arial" w:hAnsi="Arial" w:cs="Arial"/>
          <w:color w:val="000000" w:themeColor="text1"/>
        </w:rPr>
        <w:t xml:space="preserve"> from the </w:t>
      </w:r>
      <w:proofErr w:type="spellStart"/>
      <w:r w:rsidR="00F9466F"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rPr>
        <w:t xml:space="preserve"> </w:t>
      </w:r>
      <w:r w:rsidR="00F9466F">
        <w:rPr>
          <w:rFonts w:ascii="Arial" w:hAnsi="Arial" w:cs="Arial"/>
          <w:color w:val="000000" w:themeColor="text1"/>
        </w:rPr>
        <w:t xml:space="preserve">project, </w:t>
      </w:r>
      <w:r w:rsidRPr="000D150D">
        <w:rPr>
          <w:rFonts w:ascii="Arial" w:hAnsi="Arial" w:cs="Arial"/>
          <w:color w:val="000000" w:themeColor="text1"/>
        </w:rPr>
        <w:t>for 549,</w:t>
      </w:r>
      <w:r w:rsidR="004D3BEB">
        <w:rPr>
          <w:rFonts w:ascii="Arial" w:hAnsi="Arial" w:cs="Arial" w:hint="eastAsia"/>
          <w:color w:val="000000" w:themeColor="text1"/>
          <w:lang w:eastAsia="ko-KR"/>
        </w:rPr>
        <w:t>591</w:t>
      </w:r>
      <w:r w:rsidRPr="000D150D">
        <w:rPr>
          <w:rFonts w:ascii="Arial" w:hAnsi="Arial" w:cs="Arial"/>
          <w:color w:val="000000" w:themeColor="text1"/>
        </w:rPr>
        <w:t xml:space="preserve"> SNPs using </w:t>
      </w:r>
      <w:r w:rsidR="00941619" w:rsidRPr="000D150D">
        <w:rPr>
          <w:rFonts w:ascii="Arial" w:hAnsi="Arial" w:cs="Arial"/>
          <w:color w:val="000000" w:themeColor="text1"/>
        </w:rPr>
        <w:t>CLR</w:t>
      </w:r>
      <w:r w:rsidRPr="000D150D">
        <w:rPr>
          <w:rFonts w:ascii="Arial" w:hAnsi="Arial" w:cs="Arial"/>
          <w:color w:val="000000" w:themeColor="text1"/>
        </w:rPr>
        <w:t xml:space="preserve">. Two non-coding SNPs </w:t>
      </w:r>
      <w:r w:rsidRPr="000D150D">
        <w:rPr>
          <w:rFonts w:ascii="Arial" w:hAnsi="Arial" w:cs="Arial"/>
          <w:color w:val="000000" w:themeColor="text1"/>
          <w:shd w:val="clear" w:color="auto" w:fill="FFFFFF"/>
        </w:rPr>
        <w:t xml:space="preserve">rs4544201 </w:t>
      </w:r>
      <w:r w:rsidRPr="000D150D">
        <w:rPr>
          <w:rFonts w:ascii="Arial" w:hAnsi="Arial" w:cs="Arial" w:hint="eastAsia"/>
          <w:color w:val="000000" w:themeColor="text1"/>
          <w:shd w:val="clear" w:color="auto" w:fill="FFFFFF"/>
        </w:rPr>
        <w:t xml:space="preserve">and </w:t>
      </w:r>
      <w:r w:rsidRPr="000D150D">
        <w:rPr>
          <w:rFonts w:ascii="Arial" w:hAnsi="Arial" w:cs="Arial"/>
          <w:color w:val="000000" w:themeColor="text1"/>
          <w:shd w:val="clear" w:color="auto" w:fill="FFFFFF"/>
        </w:rPr>
        <w:t>rs2006950 on chromosome 15 met genome-wide significance (rs4544201: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w:t>
      </w:r>
      <w:r w:rsidR="00100271">
        <w:rPr>
          <w:rFonts w:ascii="Arial" w:eastAsia="Gulim" w:hAnsi="Arial" w:cs="Arial" w:hint="eastAsia"/>
          <w:color w:val="000000"/>
          <w:kern w:val="2"/>
          <w:lang w:eastAsia="ko-KR"/>
        </w:rPr>
        <w:t>4.1</w:t>
      </w:r>
      <w:r w:rsidR="003A313E">
        <w:rPr>
          <w:rFonts w:ascii="Arial" w:eastAsia="Gulim" w:hAnsi="Arial" w:cs="Arial" w:hint="eastAsia"/>
          <w:color w:val="000000"/>
          <w:kern w:val="2"/>
          <w:lang w:eastAsia="ko-KR"/>
        </w:rPr>
        <w:t>9</w:t>
      </w:r>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100271">
        <w:rPr>
          <w:rFonts w:ascii="Arial" w:eastAsia="Gulim" w:hAnsi="Arial" w:cs="Arial"/>
          <w:color w:val="000000"/>
          <w:kern w:val="2"/>
          <w:position w:val="7"/>
          <w:vertAlign w:val="superscript"/>
          <w:lang w:eastAsia="ko-KR"/>
        </w:rPr>
        <w:t>-</w:t>
      </w:r>
      <w:r w:rsidR="00100271">
        <w:rPr>
          <w:rFonts w:ascii="Arial" w:eastAsia="Gulim" w:hAnsi="Arial" w:cs="Arial" w:hint="eastAsia"/>
          <w:color w:val="000000"/>
          <w:kern w:val="2"/>
          <w:position w:val="7"/>
          <w:vertAlign w:val="superscript"/>
          <w:lang w:eastAsia="ko-KR"/>
        </w:rPr>
        <w:t>8</w:t>
      </w:r>
      <w:r w:rsidRPr="000D150D">
        <w:rPr>
          <w:rFonts w:ascii="Arial" w:hAnsi="Arial" w:cs="Arial"/>
          <w:color w:val="000000" w:themeColor="text1"/>
          <w:shd w:val="clear" w:color="auto" w:fill="FFFFFF"/>
        </w:rPr>
        <w:t xml:space="preserve">; rs2006950: </w:t>
      </w:r>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w:t>
      </w:r>
      <w:r w:rsidR="00100271">
        <w:rPr>
          <w:rFonts w:ascii="Arial" w:hAnsi="Arial" w:cs="Arial" w:hint="eastAsia"/>
          <w:color w:val="000000" w:themeColor="text1"/>
          <w:lang w:eastAsia="ko-KR"/>
        </w:rPr>
        <w:t>6.12</w:t>
      </w:r>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100271">
        <w:rPr>
          <w:rFonts w:ascii="Arial" w:eastAsia="Gulim" w:hAnsi="Arial" w:cs="Arial"/>
          <w:color w:val="000000"/>
          <w:kern w:val="2"/>
          <w:position w:val="7"/>
          <w:vertAlign w:val="superscript"/>
          <w:lang w:eastAsia="ko-KR"/>
        </w:rPr>
        <w:t>-</w:t>
      </w:r>
      <w:r w:rsidR="00100271">
        <w:rPr>
          <w:rFonts w:ascii="Arial" w:eastAsia="Gulim" w:hAnsi="Arial" w:cs="Arial" w:hint="eastAsia"/>
          <w:color w:val="000000"/>
          <w:kern w:val="2"/>
          <w:position w:val="7"/>
          <w:vertAlign w:val="superscript"/>
          <w:lang w:eastAsia="ko-KR"/>
        </w:rPr>
        <w:t>9</w:t>
      </w:r>
      <w:r w:rsidRPr="000D150D">
        <w:rPr>
          <w:rFonts w:ascii="Arial" w:hAnsi="Arial" w:cs="Arial"/>
          <w:color w:val="000000" w:themeColor="text1"/>
          <w:shd w:val="clear" w:color="auto" w:fill="FFFFFF"/>
        </w:rPr>
        <w:t>).</w:t>
      </w:r>
    </w:p>
    <w:p w14:paraId="57D64F42" w14:textId="4ED569CC" w:rsidR="007A3CE7" w:rsidRDefault="004C4547" w:rsidP="00E6178E">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Quantile-quantile</w:t>
      </w:r>
      <w:r w:rsidR="00104400" w:rsidRPr="000D150D">
        <w:rPr>
          <w:rFonts w:ascii="Arial" w:hAnsi="Arial" w:cs="Arial"/>
          <w:color w:val="000000" w:themeColor="text1"/>
          <w:shd w:val="clear" w:color="auto" w:fill="FFFFFF"/>
        </w:rPr>
        <w:t xml:space="preserve"> plots for </w:t>
      </w:r>
      <w:r w:rsidR="008317AF" w:rsidRPr="000D150D">
        <w:rPr>
          <w:rFonts w:ascii="Arial" w:hAnsi="Arial" w:cs="Arial"/>
          <w:color w:val="000000" w:themeColor="text1"/>
          <w:shd w:val="clear" w:color="auto" w:fill="FFFFFF"/>
        </w:rPr>
        <w:t>C</w:t>
      </w:r>
      <w:r w:rsidR="00104400" w:rsidRPr="000D150D">
        <w:rPr>
          <w:rFonts w:ascii="Arial" w:hAnsi="Arial" w:cs="Arial"/>
          <w:color w:val="000000" w:themeColor="text1"/>
          <w:shd w:val="clear" w:color="auto" w:fill="FFFFFF"/>
        </w:rPr>
        <w:t>LRs</w:t>
      </w:r>
      <w:r w:rsidR="004C0753">
        <w:rPr>
          <w:rFonts w:ascii="Arial" w:hAnsi="Arial" w:cs="Arial"/>
          <w:color w:val="000000" w:themeColor="text1"/>
          <w:shd w:val="clear" w:color="auto" w:fill="FFFFFF"/>
        </w:rPr>
        <w:t xml:space="preserve"> and Manhattan plots </w:t>
      </w:r>
      <w:r w:rsidR="00104400" w:rsidRPr="000D150D">
        <w:rPr>
          <w:rFonts w:ascii="Arial" w:hAnsi="Arial" w:cs="Arial"/>
          <w:color w:val="000000" w:themeColor="text1"/>
          <w:shd w:val="clear" w:color="auto" w:fill="FFFFFF"/>
        </w:rPr>
        <w:t xml:space="preserve">demonstrated that the distribution of observed </w:t>
      </w:r>
      <w:r w:rsidR="00104400" w:rsidRPr="000D150D">
        <w:rPr>
          <w:rFonts w:ascii="Arial" w:hAnsi="Arial" w:cs="Arial" w:hint="eastAsia"/>
          <w:color w:val="000000" w:themeColor="text1"/>
          <w:shd w:val="clear" w:color="auto" w:fill="FFFFFF"/>
        </w:rPr>
        <w:t>P-</w:t>
      </w:r>
      <w:r w:rsidR="00104400" w:rsidRPr="000D150D">
        <w:rPr>
          <w:rFonts w:ascii="Arial" w:hAnsi="Arial" w:cs="Arial"/>
          <w:color w:val="000000" w:themeColor="text1"/>
          <w:shd w:val="clear" w:color="auto" w:fill="FFFFFF"/>
        </w:rPr>
        <w:t>values met the expected distribution, with the exception of the two SNPs</w:t>
      </w:r>
      <w:r w:rsidR="0023540A" w:rsidRPr="000D150D">
        <w:rPr>
          <w:rFonts w:ascii="Arial" w:hAnsi="Arial" w:cs="Arial" w:hint="eastAsia"/>
          <w:color w:val="000000" w:themeColor="text1"/>
          <w:shd w:val="clear" w:color="auto" w:fill="FFFFFF"/>
          <w:lang w:eastAsia="ko-KR"/>
        </w:rPr>
        <w:t xml:space="preserve"> (Figure 2)</w:t>
      </w:r>
      <w:r w:rsidR="00104400" w:rsidRPr="000D150D">
        <w:rPr>
          <w:rFonts w:ascii="Arial" w:hAnsi="Arial" w:cs="Arial"/>
          <w:color w:val="000000" w:themeColor="text1"/>
          <w:shd w:val="clear" w:color="auto" w:fill="FFFFFF"/>
        </w:rPr>
        <w:t>, indicating that the analyses were free of systematic P</w:t>
      </w:r>
      <w:r w:rsidR="00104400" w:rsidRPr="000D150D">
        <w:rPr>
          <w:rFonts w:ascii="Arial" w:hAnsi="Arial" w:cs="Arial" w:hint="eastAsia"/>
          <w:color w:val="000000" w:themeColor="text1"/>
          <w:shd w:val="clear" w:color="auto" w:fill="FFFFFF"/>
        </w:rPr>
        <w:t>-</w:t>
      </w:r>
      <w:r w:rsidR="00104400" w:rsidRPr="000D150D">
        <w:rPr>
          <w:rFonts w:ascii="Arial" w:hAnsi="Arial" w:cs="Arial"/>
          <w:color w:val="000000" w:themeColor="text1"/>
          <w:shd w:val="clear" w:color="auto" w:fill="FFFFFF"/>
        </w:rPr>
        <w:t>value inflation</w:t>
      </w:r>
      <w:r w:rsidR="00A40597">
        <w:rPr>
          <w:rFonts w:ascii="Arial" w:hAnsi="Arial" w:cs="Arial" w:hint="eastAsia"/>
          <w:color w:val="000000" w:themeColor="text1"/>
          <w:shd w:val="clear" w:color="auto" w:fill="FFFFFF"/>
          <w:lang w:eastAsia="ko-KR"/>
        </w:rPr>
        <w:t xml:space="preserve"> </w:t>
      </w:r>
      <w:r w:rsidR="00AA0C2D">
        <w:rPr>
          <w:rFonts w:ascii="Arial" w:hAnsi="Arial" w:cs="Arial" w:hint="eastAsia"/>
          <w:color w:val="000000" w:themeColor="text1"/>
          <w:shd w:val="clear" w:color="auto" w:fill="FFFFFF"/>
          <w:lang w:eastAsia="ko-KR"/>
        </w:rPr>
        <w:t>(genomic inflation factor = 1.02</w:t>
      </w:r>
      <w:r w:rsidR="00A40597">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xml:space="preserve">. </w:t>
      </w:r>
      <w:r w:rsidR="0022153C">
        <w:rPr>
          <w:rFonts w:ascii="Arial" w:hAnsi="Arial" w:cs="Arial"/>
          <w:color w:val="000000" w:themeColor="text1"/>
          <w:shd w:val="clear" w:color="auto" w:fill="FFFFFF"/>
        </w:rPr>
        <w:t>Scatter</w:t>
      </w:r>
      <w:r w:rsidR="008317AF" w:rsidRPr="000D150D">
        <w:rPr>
          <w:rFonts w:ascii="Arial" w:hAnsi="Arial" w:cs="Arial"/>
          <w:color w:val="000000" w:themeColor="text1"/>
          <w:shd w:val="clear" w:color="auto" w:fill="FFFFFF"/>
        </w:rPr>
        <w:t xml:space="preserve"> plots</w:t>
      </w:r>
      <w:r w:rsidR="0022153C">
        <w:rPr>
          <w:rFonts w:ascii="Arial" w:hAnsi="Arial" w:cs="Arial"/>
          <w:color w:val="000000" w:themeColor="text1"/>
          <w:shd w:val="clear" w:color="auto" w:fill="FFFFFF"/>
        </w:rPr>
        <w:t xml:space="preserve"> </w:t>
      </w:r>
      <w:r w:rsidR="00657773">
        <w:rPr>
          <w:rFonts w:ascii="Arial" w:hAnsi="Arial" w:cs="Arial"/>
          <w:color w:val="000000" w:themeColor="text1"/>
          <w:shd w:val="clear" w:color="auto" w:fill="FFFFFF"/>
        </w:rPr>
        <w:t>of</w:t>
      </w:r>
      <w:r w:rsidR="0022153C">
        <w:rPr>
          <w:rFonts w:ascii="Arial" w:hAnsi="Arial" w:cs="Arial"/>
          <w:color w:val="000000" w:themeColor="text1"/>
          <w:shd w:val="clear" w:color="auto" w:fill="FFFFFF"/>
        </w:rPr>
        <w:t xml:space="preserve"> PC scores</w:t>
      </w:r>
      <w:r w:rsidR="008317AF" w:rsidRPr="000D150D">
        <w:rPr>
          <w:rFonts w:ascii="Arial" w:hAnsi="Arial" w:cs="Arial"/>
          <w:color w:val="000000" w:themeColor="text1"/>
          <w:shd w:val="clear" w:color="auto" w:fill="FFFFFF"/>
        </w:rPr>
        <w:t xml:space="preserve"> indicat</w:t>
      </w:r>
      <w:r w:rsidR="005F456D">
        <w:rPr>
          <w:rFonts w:ascii="Arial" w:hAnsi="Arial" w:cs="Arial"/>
          <w:color w:val="000000" w:themeColor="text1"/>
          <w:shd w:val="clear" w:color="auto" w:fill="FFFFFF"/>
        </w:rPr>
        <w:t>ed</w:t>
      </w:r>
      <w:r w:rsidR="008317AF" w:rsidRPr="000D150D">
        <w:rPr>
          <w:rFonts w:ascii="Arial" w:hAnsi="Arial" w:cs="Arial"/>
          <w:color w:val="000000" w:themeColor="text1"/>
          <w:shd w:val="clear" w:color="auto" w:fill="FFFFFF"/>
        </w:rPr>
        <w:t xml:space="preserve"> </w:t>
      </w:r>
      <w:proofErr w:type="spellStart"/>
      <w:r w:rsidR="008317AF" w:rsidRPr="000D150D">
        <w:rPr>
          <w:rFonts w:ascii="Arial" w:hAnsi="Arial" w:cs="Arial"/>
          <w:color w:val="000000" w:themeColor="text1"/>
          <w:shd w:val="clear" w:color="auto" w:fill="FFFFFF"/>
        </w:rPr>
        <w:t>netic</w:t>
      </w:r>
      <w:proofErr w:type="spellEnd"/>
      <w:r w:rsidR="008317AF" w:rsidRPr="000D150D">
        <w:rPr>
          <w:rFonts w:ascii="Arial" w:hAnsi="Arial" w:cs="Arial"/>
          <w:color w:val="000000" w:themeColor="text1"/>
          <w:shd w:val="clear" w:color="auto" w:fill="FFFFFF"/>
        </w:rPr>
        <w:t xml:space="preserve"> similarity between cases and controls </w:t>
      </w:r>
      <w:r w:rsidR="00F928A6" w:rsidRPr="000D150D">
        <w:rPr>
          <w:rFonts w:ascii="Arial" w:hAnsi="Arial" w:cs="Arial"/>
          <w:color w:val="000000" w:themeColor="text1"/>
          <w:shd w:val="clear" w:color="auto" w:fill="FFFFFF"/>
        </w:rPr>
        <w:t>in the discovery analyses</w:t>
      </w:r>
      <w:r w:rsidR="006B5551">
        <w:rPr>
          <w:rFonts w:ascii="Arial" w:hAnsi="Arial" w:cs="Arial"/>
          <w:color w:val="000000" w:themeColor="text1"/>
          <w:shd w:val="clear" w:color="auto" w:fill="FFFFFF"/>
        </w:rPr>
        <w:t xml:space="preserve"> </w:t>
      </w:r>
      <w:r w:rsidR="008317AF" w:rsidRPr="000D150D">
        <w:rPr>
          <w:rFonts w:ascii="Arial" w:hAnsi="Arial" w:cs="Arial"/>
          <w:color w:val="000000" w:themeColor="text1"/>
          <w:shd w:val="clear" w:color="auto" w:fill="FFFFFF"/>
        </w:rPr>
        <w:t xml:space="preserve">(Supplementary Figure 2). </w:t>
      </w:r>
      <w:r w:rsidR="00B8127D">
        <w:rPr>
          <w:rFonts w:ascii="Arial" w:eastAsia="Malgun Gothic" w:hAnsi="Arial" w:cs="Arial"/>
          <w:lang w:eastAsia="ko-KR"/>
        </w:rPr>
        <w:t xml:space="preserve">All </w:t>
      </w:r>
      <w:r w:rsidR="00B8127D">
        <w:rPr>
          <w:rFonts w:ascii="Arial" w:hAnsi="Arial" w:cs="Arial"/>
          <w:lang w:eastAsia="ko-KR"/>
        </w:rPr>
        <w:t xml:space="preserve">subjects from </w:t>
      </w:r>
      <w:proofErr w:type="spellStart"/>
      <w:r w:rsidR="00B8127D">
        <w:rPr>
          <w:rFonts w:ascii="Arial" w:hAnsi="Arial" w:cs="Arial"/>
          <w:lang w:eastAsia="ko-KR"/>
        </w:rPr>
        <w:t>COPDGene</w:t>
      </w:r>
      <w:proofErr w:type="spellEnd"/>
      <w:r w:rsidR="00B8127D">
        <w:rPr>
          <w:rFonts w:ascii="Arial" w:hAnsi="Arial" w:cs="Arial"/>
          <w:lang w:eastAsia="ko-KR"/>
        </w:rPr>
        <w:t xml:space="preserve"> cohort were smokers, and such selection bias can introduce the significant results for SNPs associated with nicotine addiction. We checked p-values for SNPs associated with nicotine addiction from the GWAS catalog </w:t>
      </w:r>
      <w:r w:rsidR="00227EBB" w:rsidRPr="000D150D">
        <w:rPr>
          <w:rFonts w:ascii="Arial" w:hAnsi="Arial" w:cs="Arial"/>
          <w:color w:val="000000" w:themeColor="text1"/>
          <w:shd w:val="clear" w:color="auto" w:fill="FFFFFF"/>
          <w:lang w:eastAsia="ko-KR"/>
        </w:rPr>
        <w:fldChar w:fldCharType="begin"/>
      </w:r>
      <w:r w:rsidR="00FD1133">
        <w:rPr>
          <w:rFonts w:ascii="Arial" w:hAnsi="Arial" w:cs="Arial"/>
          <w:color w:val="000000" w:themeColor="text1"/>
          <w:shd w:val="clear" w:color="auto" w:fill="FFFFFF"/>
          <w:lang w:eastAsia="ko-KR"/>
        </w:rPr>
        <w:instrText xml:space="preserve"> ADDIN EN.CITE &lt;EndNote&gt;&lt;Cite&gt;&lt;Author&gt;MacArthur&lt;/Author&gt;&lt;Year&gt;2016&lt;/Year&gt;&lt;RecNum&gt;4&lt;/RecNum&gt;&lt;DisplayText&gt;[37]&lt;/DisplayText&gt;&lt;record&gt;&lt;rec-number&gt;4&lt;/rec-number&gt;&lt;foreign-keys&gt;&lt;key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instrText>
      </w:r>
      <w:r w:rsidR="00227EBB" w:rsidRPr="000D150D">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[37]</w:t>
      </w:r>
      <w:r w:rsidR="00227EBB" w:rsidRPr="000D150D">
        <w:rPr>
          <w:rFonts w:ascii="Arial" w:hAnsi="Arial" w:cs="Arial"/>
          <w:color w:val="000000" w:themeColor="text1"/>
          <w:shd w:val="clear" w:color="auto" w:fill="FFFFFF"/>
          <w:lang w:eastAsia="ko-KR"/>
        </w:rPr>
        <w:fldChar w:fldCharType="end"/>
      </w:r>
      <w:r w:rsidR="004178BE" w:rsidRPr="000D150D">
        <w:rPr>
          <w:rFonts w:ascii="Arial" w:hAnsi="Arial" w:cs="Arial"/>
          <w:color w:val="000000" w:themeColor="text1"/>
          <w:shd w:val="clear" w:color="auto" w:fill="FFFFFF"/>
        </w:rPr>
        <w:t xml:space="preserve"> and </w:t>
      </w:r>
      <w:r w:rsidR="004C0753">
        <w:rPr>
          <w:rFonts w:ascii="Arial" w:hAnsi="Arial" w:cs="Arial"/>
          <w:color w:val="000000" w:themeColor="text1"/>
          <w:shd w:val="clear" w:color="auto" w:fill="FFFFFF"/>
        </w:rPr>
        <w:t xml:space="preserve">other </w:t>
      </w:r>
      <w:r w:rsidR="004178BE" w:rsidRPr="000D150D">
        <w:rPr>
          <w:rFonts w:ascii="Arial" w:hAnsi="Arial" w:cs="Arial"/>
          <w:color w:val="000000" w:themeColor="text1"/>
          <w:shd w:val="clear" w:color="auto" w:fill="FFFFFF"/>
        </w:rPr>
        <w:t xml:space="preserve">SNPs </w:t>
      </w:r>
      <w:r w:rsidR="005F456D">
        <w:rPr>
          <w:rFonts w:ascii="Arial" w:hAnsi="Arial" w:cs="Arial"/>
          <w:color w:val="000000" w:themeColor="text1"/>
          <w:shd w:val="clear" w:color="auto" w:fill="FFFFFF"/>
        </w:rPr>
        <w:t xml:space="preserve">correlated </w:t>
      </w:r>
      <w:r w:rsidR="006B5551">
        <w:rPr>
          <w:rFonts w:ascii="Arial" w:hAnsi="Arial" w:cs="Arial"/>
          <w:color w:val="000000" w:themeColor="text1"/>
          <w:shd w:val="clear" w:color="auto" w:fill="FFFFFF"/>
        </w:rPr>
        <w:t>with</w:t>
      </w:r>
      <w:r w:rsidR="004C0753">
        <w:rPr>
          <w:rFonts w:ascii="Arial" w:hAnsi="Arial" w:cs="Arial"/>
          <w:color w:val="000000" w:themeColor="text1"/>
          <w:shd w:val="clear" w:color="auto" w:fill="FFFFFF"/>
        </w:rPr>
        <w:t xml:space="preserve"> those (</w:t>
      </w:r>
      <w:r w:rsidR="006B5551">
        <w:rPr>
          <w:rFonts w:ascii="Arial" w:hAnsi="Arial" w:cs="Arial"/>
          <w:color w:val="000000" w:themeColor="text1"/>
          <w:shd w:val="clear" w:color="auto" w:fill="FFFFFF"/>
        </w:rPr>
        <w:t>r</w:t>
      </w:r>
      <w:r w:rsidR="006B5551" w:rsidRPr="005F456D">
        <w:rPr>
          <w:rFonts w:ascii="Arial" w:hAnsi="Arial" w:cs="Arial"/>
          <w:color w:val="000000" w:themeColor="text1"/>
          <w:shd w:val="clear" w:color="auto" w:fill="FFFFFF"/>
          <w:vertAlign w:val="superscript"/>
        </w:rPr>
        <w:t>2</w:t>
      </w:r>
      <w:r w:rsidR="006B5551">
        <w:rPr>
          <w:rFonts w:ascii="Arial" w:hAnsi="Arial" w:cs="Arial"/>
          <w:color w:val="000000" w:themeColor="text1"/>
          <w:shd w:val="clear" w:color="auto" w:fill="FFFFFF"/>
        </w:rPr>
        <w:t xml:space="preserve"> </w:t>
      </w:r>
      <w:r w:rsidR="004C0753">
        <w:rPr>
          <w:rFonts w:ascii="Arial" w:hAnsi="Arial" w:cs="Arial"/>
          <w:color w:val="000000" w:themeColor="text1"/>
          <w:shd w:val="clear" w:color="auto" w:fill="FFFFFF"/>
        </w:rPr>
        <w:t>&gt;</w:t>
      </w:r>
      <w:r w:rsidR="004178BE" w:rsidRPr="000D150D">
        <w:rPr>
          <w:rFonts w:ascii="Arial" w:hAnsi="Arial" w:cs="Arial"/>
          <w:color w:val="000000" w:themeColor="text1"/>
          <w:shd w:val="clear" w:color="auto" w:fill="FFFFFF"/>
        </w:rPr>
        <w:t>0.8</w:t>
      </w:r>
      <w:r w:rsidR="004C0753">
        <w:rPr>
          <w:rFonts w:ascii="Arial" w:hAnsi="Arial" w:cs="Arial"/>
          <w:color w:val="000000" w:themeColor="text1"/>
          <w:shd w:val="clear" w:color="auto" w:fill="FFFFFF"/>
        </w:rPr>
        <w:t>)</w:t>
      </w:r>
      <w:r w:rsidR="00153C87"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w:t>
      </w:r>
      <w:r w:rsidR="005F456D">
        <w:rPr>
          <w:rFonts w:ascii="Arial" w:hAnsi="Arial" w:cs="Arial"/>
          <w:color w:val="000000" w:themeColor="text1"/>
          <w:shd w:val="clear" w:color="auto" w:fill="FFFFFF"/>
        </w:rPr>
        <w:t>S</w:t>
      </w:r>
      <w:r w:rsidR="00153C87" w:rsidRPr="000D150D">
        <w:rPr>
          <w:rFonts w:ascii="Arial" w:hAnsi="Arial" w:cs="Arial"/>
          <w:color w:val="000000" w:themeColor="text1"/>
          <w:shd w:val="clear" w:color="auto" w:fill="FFFFFF"/>
        </w:rPr>
        <w:t xml:space="preserve">upplementary Table </w:t>
      </w:r>
      <w:r w:rsidR="00F10DF6">
        <w:rPr>
          <w:rFonts w:ascii="Arial" w:hAnsi="Arial" w:cs="Arial"/>
          <w:color w:val="000000" w:themeColor="text1"/>
          <w:shd w:val="clear" w:color="auto" w:fill="FFFFFF"/>
        </w:rPr>
        <w:t>2</w:t>
      </w:r>
      <w:r w:rsidR="006B5551">
        <w:rPr>
          <w:rFonts w:ascii="Arial" w:hAnsi="Arial" w:cs="Arial"/>
          <w:color w:val="000000" w:themeColor="text1"/>
          <w:shd w:val="clear" w:color="auto" w:fill="FFFFFF"/>
        </w:rPr>
        <w:t>)</w:t>
      </w:r>
      <w:r w:rsidR="00D56142" w:rsidRPr="000D150D">
        <w:rPr>
          <w:rFonts w:ascii="Arial" w:hAnsi="Arial" w:cs="Arial"/>
          <w:color w:val="000000" w:themeColor="text1"/>
          <w:shd w:val="clear" w:color="auto" w:fill="FFFFFF"/>
        </w:rPr>
        <w:t xml:space="preserve">. </w:t>
      </w:r>
      <w:r w:rsidR="007A3CE7" w:rsidRPr="007A3CE7">
        <w:rPr>
          <w:rFonts w:ascii="Arial" w:hAnsi="Arial" w:cs="Arial"/>
          <w:color w:val="000000" w:themeColor="text1"/>
          <w:shd w:val="clear" w:color="auto" w:fill="FFFFFF"/>
        </w:rPr>
        <w:t xml:space="preserve">None of those SNPs showed a significant difference in allele frequency in the LAM and </w:t>
      </w:r>
      <w:proofErr w:type="spellStart"/>
      <w:r w:rsidR="007A3CE7" w:rsidRPr="007A3CE7">
        <w:rPr>
          <w:rFonts w:ascii="Arial" w:hAnsi="Arial" w:cs="Arial"/>
          <w:color w:val="000000" w:themeColor="text1"/>
          <w:shd w:val="clear" w:color="auto" w:fill="FFFFFF"/>
        </w:rPr>
        <w:t>COPDGene</w:t>
      </w:r>
      <w:proofErr w:type="spellEnd"/>
      <w:r w:rsidR="007A3CE7" w:rsidRPr="007A3CE7">
        <w:rPr>
          <w:rFonts w:ascii="Arial" w:hAnsi="Arial" w:cs="Arial"/>
          <w:color w:val="000000" w:themeColor="text1"/>
          <w:shd w:val="clear" w:color="auto" w:fill="FFFFFF"/>
        </w:rPr>
        <w:t xml:space="preserve"> cohorts, indicating that our findings are not affected by nicotine addiction SNPs. </w:t>
      </w:r>
    </w:p>
    <w:p w14:paraId="03C3DC62" w14:textId="53AB86FE" w:rsidR="00E6178E" w:rsidRPr="000D150D" w:rsidRDefault="003349A5" w:rsidP="00E6178E">
      <w:pPr>
        <w:spacing w:line="480" w:lineRule="auto"/>
        <w:ind w:firstLine="720"/>
        <w:rPr>
          <w:rFonts w:ascii="Arial" w:hAnsi="Arial" w:cs="Arial"/>
          <w:shd w:val="clear" w:color="auto" w:fill="FFFFFF"/>
        </w:rPr>
      </w:pPr>
      <w:r w:rsidRPr="000D150D">
        <w:rPr>
          <w:rFonts w:ascii="Arial" w:hAnsi="Arial" w:cs="Arial" w:hint="eastAsia"/>
          <w:color w:val="000000" w:themeColor="text1"/>
          <w:shd w:val="clear" w:color="auto" w:fill="FFFFFF"/>
          <w:lang w:eastAsia="ko-KR"/>
        </w:rPr>
        <w:t>L</w:t>
      </w:r>
      <w:r w:rsidRPr="000D150D">
        <w:rPr>
          <w:rFonts w:ascii="Arial" w:hAnsi="Arial" w:cs="Arial"/>
          <w:color w:val="000000" w:themeColor="text1"/>
        </w:rPr>
        <w:t xml:space="preserve">inkage disequilibrium </w:t>
      </w:r>
      <w:r w:rsidRPr="000D150D">
        <w:rPr>
          <w:rFonts w:ascii="Arial" w:hAnsi="Arial" w:cs="Arial" w:hint="eastAsia"/>
          <w:color w:val="000000" w:themeColor="text1"/>
          <w:lang w:eastAsia="ko-KR"/>
        </w:rPr>
        <w:t>(</w:t>
      </w:r>
      <w:r w:rsidRPr="000D150D">
        <w:rPr>
          <w:rFonts w:ascii="Arial" w:hAnsi="Arial" w:cs="Arial"/>
          <w:color w:val="000000" w:themeColor="text1"/>
          <w:shd w:val="clear" w:color="auto" w:fill="FFFFFF"/>
        </w:rPr>
        <w:t>LD</w:t>
      </w:r>
      <w:r w:rsidRPr="000D150D">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blocks</w:t>
      </w:r>
      <w:r w:rsidR="00D807D5">
        <w:rPr>
          <w:rFonts w:ascii="Arial" w:hAnsi="Arial" w:cs="Arial" w:hint="eastAsia"/>
          <w:color w:val="000000" w:themeColor="text1"/>
          <w:shd w:val="clear" w:color="auto" w:fill="FFFFFF"/>
          <w:lang w:eastAsia="ko-KR"/>
        </w:rPr>
        <w:t xml:space="preserve"> near genome-wide significant SN</w:t>
      </w:r>
      <w:r w:rsidR="00457D4F">
        <w:rPr>
          <w:rFonts w:ascii="Arial" w:hAnsi="Arial" w:cs="Arial" w:hint="eastAsia"/>
          <w:color w:val="000000" w:themeColor="text1"/>
          <w:shd w:val="clear" w:color="auto" w:fill="FFFFFF"/>
          <w:lang w:eastAsia="ko-KR"/>
        </w:rPr>
        <w:t>P</w:t>
      </w:r>
      <w:r w:rsidR="00D807D5">
        <w:rPr>
          <w:rFonts w:ascii="Arial" w:hAnsi="Arial" w:cs="Arial" w:hint="eastAsia"/>
          <w:color w:val="000000" w:themeColor="text1"/>
          <w:shd w:val="clear" w:color="auto" w:fill="FFFFFF"/>
          <w:lang w:eastAsia="ko-KR"/>
        </w:rPr>
        <w:t xml:space="preserve">s </w:t>
      </w:r>
      <w:r w:rsidRPr="000D150D">
        <w:rPr>
          <w:rFonts w:ascii="Arial" w:hAnsi="Arial" w:cs="Arial"/>
          <w:color w:val="000000" w:themeColor="text1"/>
          <w:shd w:val="clear" w:color="auto" w:fill="FFFFFF"/>
        </w:rPr>
        <w:t xml:space="preserve">were chosen by using </w:t>
      </w:r>
      <w:proofErr w:type="spellStart"/>
      <w:r w:rsidRPr="000D150D">
        <w:rPr>
          <w:rFonts w:ascii="Arial" w:hAnsi="Arial" w:cs="Arial"/>
          <w:color w:val="000000" w:themeColor="text1"/>
          <w:shd w:val="clear" w:color="auto" w:fill="FFFFFF"/>
        </w:rPr>
        <w:t>Haploview</w:t>
      </w:r>
      <w:proofErr w:type="spellEnd"/>
      <w:r w:rsidRPr="000D150D">
        <w:rPr>
          <w:rFonts w:ascii="Arial" w:hAnsi="Arial" w:cs="Arial"/>
          <w:color w:val="000000" w:themeColor="text1"/>
          <w:shd w:val="clear" w:color="auto" w:fill="FFFFFF"/>
        </w:rPr>
        <w:t xml:space="preserve"> with default options </w:t>
      </w:r>
      <w:r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&lt;EndNote&gt;&lt;Cite&gt;&lt;Author&gt;Barrett&lt;/Author&gt;&lt;Year&gt;2004&lt;/Year&gt;&lt;RecNum&gt;210&lt;/RecNum&gt;&lt;DisplayText&gt;[38]&lt;/DisplayText&gt;&lt;record&gt;&lt;rec-number&gt;210&lt;/rec-number&gt;&lt;foreign-keys&gt;&lt;key app="EN" db-id="rav092adsd0907ezeaavzp5tassztse2f2ss" timestamp="1544089859"&gt;210&lt;/key&gt;&lt;/foreign-keys&gt;&lt;ref-type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[38]</w:t>
      </w:r>
      <w:r w:rsidRPr="000D150D">
        <w:rPr>
          <w:rFonts w:ascii="Arial" w:hAnsi="Arial" w:cs="Arial"/>
          <w:color w:val="000000" w:themeColor="text1"/>
          <w:shd w:val="clear" w:color="auto" w:fill="FFFFFF"/>
        </w:rPr>
        <w:fldChar w:fldCharType="end"/>
      </w:r>
      <w:r w:rsidR="00D807D5">
        <w:rPr>
          <w:rFonts w:ascii="Arial" w:hAnsi="Arial" w:cs="Arial" w:hint="eastAsia"/>
          <w:color w:val="000000" w:themeColor="text1"/>
          <w:shd w:val="clear" w:color="auto" w:fill="FFFFFF"/>
          <w:lang w:eastAsia="ko-KR"/>
        </w:rPr>
        <w:t xml:space="preserve">. </w:t>
      </w:r>
      <w:r w:rsidR="00E6178E" w:rsidRPr="000D150D">
        <w:rPr>
          <w:rFonts w:ascii="Arial" w:hAnsi="Arial" w:cs="Arial"/>
          <w:color w:val="000000" w:themeColor="text1"/>
          <w:shd w:val="clear" w:color="auto" w:fill="FFFFFF"/>
        </w:rPr>
        <w:t>rs4544201 and rs2006950 belong to the same LD block on 15q26.2</w:t>
      </w:r>
      <w:r w:rsidR="00E6178E">
        <w:rPr>
          <w:rFonts w:ascii="Arial" w:hAnsi="Arial" w:cs="Arial" w:hint="eastAsia"/>
          <w:color w:val="000000" w:themeColor="text1"/>
          <w:shd w:val="clear" w:color="auto" w:fill="FFFFFF"/>
          <w:lang w:eastAsia="ko-KR"/>
        </w:rPr>
        <w:t>,</w:t>
      </w:r>
      <w:r w:rsidR="00E6178E" w:rsidRP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11,563nt apart, and are strongly correlated (</w:t>
      </w:r>
      <w:r w:rsidR="00E6178E" w:rsidRPr="000D150D">
        <w:rPr>
          <w:rFonts w:ascii="Arial" w:hAnsi="Arial" w:cs="Arial"/>
          <w:i/>
          <w:color w:val="000000" w:themeColor="text1"/>
          <w:shd w:val="clear" w:color="auto" w:fill="FFFFFF"/>
        </w:rPr>
        <w:t>D</w:t>
      </w:r>
      <w:r w:rsidR="00E6178E" w:rsidRPr="000D150D">
        <w:rPr>
          <w:rFonts w:ascii="Arial" w:hAnsi="Arial" w:cs="Arial"/>
          <w:color w:val="000000" w:themeColor="text1"/>
          <w:shd w:val="clear" w:color="auto" w:fill="FFFFFF"/>
        </w:rPr>
        <w:t xml:space="preserve">’=0.977, </w:t>
      </w:r>
      <w:r w:rsidR="00E6178E" w:rsidRPr="000D150D">
        <w:rPr>
          <w:rFonts w:ascii="Arial" w:hAnsi="Arial" w:cs="Arial"/>
          <w:i/>
          <w:color w:val="000000" w:themeColor="text1"/>
          <w:shd w:val="clear" w:color="auto" w:fill="FFFFFF"/>
        </w:rPr>
        <w:t>r</w:t>
      </w:r>
      <w:r w:rsidR="00E6178E" w:rsidRPr="000D150D">
        <w:rPr>
          <w:rFonts w:ascii="Arial" w:hAnsi="Arial" w:cs="Arial"/>
          <w:color w:val="000000" w:themeColor="text1"/>
          <w:shd w:val="clear" w:color="auto" w:fill="FFFFFF"/>
          <w:vertAlign w:val="superscript"/>
        </w:rPr>
        <w:t>2</w:t>
      </w:r>
      <w:r w:rsidR="00E6178E" w:rsidRPr="000D150D">
        <w:rPr>
          <w:rFonts w:ascii="Arial" w:hAnsi="Arial" w:cs="Arial"/>
          <w:color w:val="000000" w:themeColor="text1"/>
          <w:shd w:val="clear" w:color="auto" w:fill="FFFFFF"/>
        </w:rPr>
        <w:t xml:space="preserve">=0.854; Supplementary Figure </w:t>
      </w:r>
      <w:r w:rsidR="00E6178E">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w:t>
      </w:r>
      <w:r w:rsidR="00C83E99">
        <w:rPr>
          <w:rFonts w:ascii="Arial" w:hAnsi="Arial" w:cs="Arial" w:hint="eastAsia"/>
          <w:color w:val="000000" w:themeColor="text1"/>
          <w:shd w:val="clear" w:color="auto" w:fill="FFFFFF"/>
          <w:lang w:eastAsia="ko-KR"/>
        </w:rPr>
        <w:t xml:space="preserve">Based on the location of the two SNPs and their LD </w:t>
      </w:r>
      <w:r w:rsidR="00C83E99">
        <w:rPr>
          <w:rFonts w:ascii="Arial" w:hAnsi="Arial" w:cs="Arial"/>
          <w:color w:val="000000" w:themeColor="text1"/>
          <w:shd w:val="clear" w:color="auto" w:fill="FFFFFF"/>
          <w:lang w:eastAsia="ko-KR"/>
        </w:rPr>
        <w:t>relation</w:t>
      </w:r>
      <w:r w:rsidR="00C83E99">
        <w:rPr>
          <w:rFonts w:ascii="Arial" w:hAnsi="Arial" w:cs="Arial" w:hint="eastAsia"/>
          <w:color w:val="000000" w:themeColor="text1"/>
          <w:shd w:val="clear" w:color="auto" w:fill="FFFFFF"/>
          <w:lang w:eastAsia="ko-KR"/>
        </w:rPr>
        <w:t xml:space="preserve">ship, these two associations might be derived from a unique signal. </w:t>
      </w:r>
      <w:r w:rsidR="00E6178E">
        <w:rPr>
          <w:rFonts w:ascii="Arial" w:hAnsi="Arial" w:cs="Arial" w:hint="eastAsia"/>
          <w:color w:val="000000" w:themeColor="text1"/>
          <w:shd w:val="clear" w:color="auto" w:fill="FFFFFF"/>
          <w:lang w:eastAsia="ko-KR"/>
        </w:rPr>
        <w:t xml:space="preserve">They are located in </w:t>
      </w:r>
      <w:r w:rsidR="00E6178E" w:rsidRPr="000D150D">
        <w:rPr>
          <w:rFonts w:ascii="Arial" w:hAnsi="Arial" w:cs="Arial"/>
          <w:color w:val="000000" w:themeColor="text1"/>
          <w:shd w:val="clear" w:color="auto" w:fill="FFFFFF"/>
        </w:rPr>
        <w:t xml:space="preserve">in an intergenic gene desert between </w:t>
      </w:r>
      <w:r w:rsidR="00E6178E" w:rsidRPr="000D150D">
        <w:rPr>
          <w:rFonts w:ascii="Arial" w:hAnsi="Arial" w:cs="Arial"/>
          <w:i/>
          <w:color w:val="000000" w:themeColor="text1"/>
          <w:shd w:val="clear" w:color="auto" w:fill="FFFFFF"/>
        </w:rPr>
        <w:t>MCTP2</w:t>
      </w:r>
      <w:r w:rsidR="00E6178E" w:rsidRPr="000D150D">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lastRenderedPageBreak/>
        <w:t xml:space="preserve">(1.1Mb away) and </w:t>
      </w:r>
      <w:r w:rsidR="00E6178E" w:rsidRPr="000D150D">
        <w:rPr>
          <w:rFonts w:ascii="Arial" w:hAnsi="Arial" w:cs="Arial"/>
          <w:i/>
          <w:color w:val="000000" w:themeColor="text1"/>
          <w:shd w:val="clear" w:color="auto" w:fill="FFFFFF"/>
        </w:rPr>
        <w:t>NR2F2</w:t>
      </w:r>
      <w:r w:rsidR="00E6178E" w:rsidRPr="000D150D">
        <w:rPr>
          <w:rFonts w:ascii="Arial" w:hAnsi="Arial" w:cs="Arial"/>
          <w:color w:val="000000" w:themeColor="text1"/>
          <w:shd w:val="clear" w:color="auto" w:fill="FFFFFF"/>
        </w:rPr>
        <w:t xml:space="preserve"> (700kb away), that contains many </w:t>
      </w:r>
      <w:r w:rsidR="00FF542A">
        <w:rPr>
          <w:rFonts w:ascii="Arial" w:hAnsi="Arial" w:cs="Arial" w:hint="eastAsia"/>
          <w:color w:val="000000" w:themeColor="text1"/>
          <w:shd w:val="clear" w:color="auto" w:fill="FFFFFF"/>
          <w:lang w:eastAsia="ko-KR"/>
        </w:rPr>
        <w:t>long non-coding RNAs (</w:t>
      </w:r>
      <w:proofErr w:type="spellStart"/>
      <w:r w:rsidR="00E6178E" w:rsidRPr="000D150D">
        <w:rPr>
          <w:rFonts w:ascii="Arial" w:hAnsi="Arial" w:cs="Arial"/>
          <w:color w:val="000000" w:themeColor="text1"/>
          <w:shd w:val="clear" w:color="auto" w:fill="FFFFFF"/>
        </w:rPr>
        <w:t>lncRNAs</w:t>
      </w:r>
      <w:proofErr w:type="spellEnd"/>
      <w:r w:rsidR="00FF542A">
        <w:rPr>
          <w:rFonts w:ascii="Arial" w:hAnsi="Arial" w:cs="Arial" w:hint="eastAsia"/>
          <w:color w:val="000000" w:themeColor="text1"/>
          <w:shd w:val="clear" w:color="auto" w:fill="FFFFFF"/>
          <w:lang w:eastAsia="ko-KR"/>
        </w:rPr>
        <w:t>)</w:t>
      </w:r>
      <w:r w:rsidR="00E6178E" w:rsidRPr="000D150D">
        <w:rPr>
          <w:rFonts w:ascii="Arial" w:hAnsi="Arial" w:cs="Arial"/>
          <w:color w:val="000000" w:themeColor="text1"/>
          <w:shd w:val="clear" w:color="auto" w:fill="FFFFFF"/>
        </w:rPr>
        <w:t xml:space="preserve"> (Figure </w:t>
      </w:r>
      <w:r w:rsidR="00E6178E" w:rsidRPr="000D150D">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Both SNPs have minor and major alleles of A and G, and showed </w:t>
      </w:r>
      <w:r w:rsidR="00E6178E">
        <w:rPr>
          <w:rFonts w:ascii="Arial" w:hAnsi="Arial" w:cs="Arial"/>
          <w:color w:val="000000" w:themeColor="text1"/>
          <w:shd w:val="clear" w:color="auto" w:fill="FFFFFF"/>
        </w:rPr>
        <w:t xml:space="preserve">a </w:t>
      </w:r>
      <w:r w:rsidR="00E6178E" w:rsidRPr="000D150D">
        <w:rPr>
          <w:rFonts w:ascii="Arial" w:hAnsi="Arial" w:cs="Arial"/>
          <w:color w:val="000000" w:themeColor="text1"/>
          <w:shd w:val="clear" w:color="auto" w:fill="FFFFFF"/>
        </w:rPr>
        <w:t>lower</w:t>
      </w:r>
      <w:r w:rsidR="00E6178E">
        <w:rPr>
          <w:rFonts w:ascii="Arial" w:hAnsi="Arial" w:cs="Arial"/>
          <w:color w:val="000000" w:themeColor="text1"/>
          <w:shd w:val="clear" w:color="auto" w:fill="FFFFFF"/>
        </w:rPr>
        <w:t xml:space="preserve"> minor allele frequency (MAF) </w:t>
      </w:r>
      <w:r w:rsidR="00E6178E" w:rsidRPr="000D150D">
        <w:rPr>
          <w:rFonts w:ascii="Arial" w:hAnsi="Arial" w:cs="Arial"/>
          <w:color w:val="000000" w:themeColor="text1"/>
          <w:shd w:val="clear" w:color="auto" w:fill="FFFFFF"/>
        </w:rPr>
        <w:t xml:space="preserve">in </w:t>
      </w:r>
      <w:r w:rsidR="00E6178E">
        <w:rPr>
          <w:rFonts w:ascii="Arial" w:hAnsi="Arial" w:cs="Arial"/>
          <w:color w:val="000000" w:themeColor="text1"/>
          <w:shd w:val="clear" w:color="auto" w:fill="FFFFFF"/>
        </w:rPr>
        <w:t xml:space="preserve">the </w:t>
      </w:r>
      <w:r w:rsidR="00E6178E" w:rsidRPr="000D150D">
        <w:rPr>
          <w:rFonts w:ascii="Arial" w:hAnsi="Arial" w:cs="Arial"/>
          <w:color w:val="000000" w:themeColor="text1"/>
          <w:shd w:val="clear" w:color="auto" w:fill="FFFFFF"/>
        </w:rPr>
        <w:t xml:space="preserve">S-LAM cohort than the control </w:t>
      </w:r>
      <w:r w:rsidR="00E6178E" w:rsidRPr="000D150D">
        <w:rPr>
          <w:rFonts w:ascii="Arial" w:hAnsi="Arial" w:cs="Arial"/>
          <w:shd w:val="clear" w:color="auto" w:fill="FFFFFF"/>
        </w:rPr>
        <w:t xml:space="preserve">population. The odds </w:t>
      </w:r>
      <w:r w:rsidR="00E6178E" w:rsidRPr="000D150D">
        <w:rPr>
          <w:rFonts w:ascii="Arial" w:hAnsi="Arial" w:cs="Arial"/>
          <w:color w:val="000000" w:themeColor="text1"/>
          <w:shd w:val="clear" w:color="auto" w:fill="FFFFFF"/>
        </w:rPr>
        <w:t xml:space="preserve">ratios (ORs) of a single minor allele in the S-LAM cohort were 0.49 and 0.47 respectively, in comparison to the control population (Table 1). </w:t>
      </w:r>
      <w:r w:rsidR="00E6178E">
        <w:rPr>
          <w:rFonts w:ascii="Arial" w:hAnsi="Arial" w:cs="Arial"/>
          <w:color w:val="000000" w:themeColor="text1"/>
          <w:shd w:val="clear" w:color="auto" w:fill="FFFFFF"/>
        </w:rPr>
        <w:t xml:space="preserve">To adjust for the possible effect of the ‘Winner’s curse’, we used </w:t>
      </w:r>
      <w:r w:rsidR="00E6178E" w:rsidRPr="000D150D">
        <w:rPr>
          <w:rFonts w:ascii="Arial" w:hAnsi="Arial" w:cs="Arial"/>
          <w:color w:val="000000" w:themeColor="text1"/>
          <w:shd w:val="clear" w:color="auto" w:fill="FFFFFF"/>
        </w:rPr>
        <w:t xml:space="preserve">br2 </w:t>
      </w:r>
      <w:r w:rsidR="00E6178E"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&lt;EndNote&gt;&lt;Cite&gt;&lt;Author&gt;Poirier&lt;/Author&gt;&lt;Year&gt;2015&lt;/Year&gt;&lt;RecNum&gt;237&lt;/RecNum&gt;&lt;DisplayText&gt;[39]&lt;/DisplayText&gt;&lt;record&gt;&lt;rec-number&gt;237&lt;/rec-number&gt;&lt;foreign-keys&gt;&lt;key app="EN" db-id="rav092adsd0907ezeaavzp5tassztse2f2ss" timestamp="1544089860"&gt;237&lt;/key&gt;&lt;/foreign-keys&gt;&lt;ref-type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instrText>
      </w:r>
      <w:r w:rsidR="00E6178E"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[39]</w:t>
      </w:r>
      <w:r w:rsidR="00E6178E" w:rsidRPr="000D150D">
        <w:rPr>
          <w:rFonts w:ascii="Arial" w:hAnsi="Arial" w:cs="Arial"/>
          <w:color w:val="000000" w:themeColor="text1"/>
          <w:shd w:val="clear" w:color="auto" w:fill="FFFFFF"/>
        </w:rPr>
        <w:fldChar w:fldCharType="end"/>
      </w:r>
      <w:r w:rsidR="00E6178E">
        <w:rPr>
          <w:rFonts w:ascii="Arial" w:hAnsi="Arial" w:cs="Arial"/>
          <w:color w:val="000000" w:themeColor="text1"/>
          <w:shd w:val="clear" w:color="auto" w:fill="FFFFFF"/>
        </w:rPr>
        <w:t>, and found that the bias-adjusted OR</w:t>
      </w:r>
      <w:r w:rsidR="00E6178E" w:rsidRPr="000D150D">
        <w:rPr>
          <w:rFonts w:ascii="Arial" w:hAnsi="Arial" w:cs="Arial"/>
          <w:color w:val="000000" w:themeColor="text1"/>
          <w:shd w:val="clear" w:color="auto" w:fill="FFFFFF"/>
        </w:rPr>
        <w:t xml:space="preserve"> for rs4544201 and rs2006950</w:t>
      </w:r>
      <w:r w:rsid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 xml:space="preserve">were </w:t>
      </w:r>
      <w:r w:rsidR="00E6178E" w:rsidRPr="000D150D">
        <w:rPr>
          <w:rFonts w:ascii="Arial" w:hAnsi="Arial" w:cs="Arial"/>
          <w:shd w:val="clear" w:color="auto" w:fill="FFFFFF"/>
        </w:rPr>
        <w:t>0.57 and 0.53, respectively.</w:t>
      </w:r>
    </w:p>
    <w:p w14:paraId="3E37C700" w14:textId="335A5CD8" w:rsidR="00A053FF" w:rsidRDefault="00135989" w:rsidP="00A134C5">
      <w:pPr>
        <w:spacing w:line="480" w:lineRule="auto"/>
        <w:ind w:firstLine="720"/>
        <w:rPr>
          <w:rFonts w:ascii="Arial" w:hAnsi="Arial" w:cs="Arial"/>
          <w:color w:val="000000" w:themeColor="text1"/>
          <w:shd w:val="clear" w:color="auto" w:fill="FFFFFF"/>
          <w:lang w:eastAsia="ko-KR"/>
        </w:rPr>
      </w:pPr>
      <w:r>
        <w:rPr>
          <w:rFonts w:ascii="Arial" w:hAnsi="Arial" w:cs="Arial" w:hint="eastAsia"/>
          <w:color w:val="000000" w:themeColor="text1"/>
          <w:shd w:val="clear" w:color="auto" w:fill="FFFFFF"/>
          <w:lang w:eastAsia="ko-KR"/>
        </w:rPr>
        <w:t xml:space="preserve">We calculated the proportion of phenotypic variance explained by the genotyped SNPs,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Estimates of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vary according to disease pr</w:t>
      </w:r>
      <w:r w:rsidR="00E6178E">
        <w:rPr>
          <w:rFonts w:ascii="Arial" w:hAnsi="Arial" w:cs="Arial" w:hint="eastAsia"/>
          <w:color w:val="000000" w:themeColor="text1"/>
          <w:shd w:val="clear" w:color="auto" w:fill="FFFFFF"/>
          <w:lang w:eastAsia="ko-KR"/>
        </w:rPr>
        <w:t>evalence (Supplementary Figure 4</w:t>
      </w:r>
      <w:r>
        <w:rPr>
          <w:rFonts w:ascii="Arial" w:hAnsi="Arial" w:cs="Arial" w:hint="eastAsia"/>
          <w:color w:val="000000" w:themeColor="text1"/>
          <w:shd w:val="clear" w:color="auto" w:fill="FFFFFF"/>
          <w:lang w:eastAsia="ko-KR"/>
        </w:rPr>
        <w:t xml:space="preserve">). With prevalence set at 1 in 100,000 women,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sidR="006758F2">
        <w:rPr>
          <w:rFonts w:ascii="Arial" w:hAnsi="Arial" w:cs="Arial" w:hint="eastAsia"/>
          <w:color w:val="000000" w:themeColor="text1"/>
          <w:shd w:val="clear" w:color="auto" w:fill="FFFFFF"/>
          <w:lang w:eastAsia="ko-KR"/>
        </w:rPr>
        <w:t xml:space="preserve"> was</w:t>
      </w:r>
      <w:r w:rsidR="00691543">
        <w:rPr>
          <w:rFonts w:ascii="Arial" w:hAnsi="Arial" w:cs="Arial" w:hint="eastAsia"/>
          <w:color w:val="000000" w:themeColor="text1"/>
          <w:shd w:val="clear" w:color="auto" w:fill="FFFFFF"/>
          <w:lang w:eastAsia="ko-KR"/>
        </w:rPr>
        <w:t xml:space="preserve"> </w:t>
      </w:r>
      <w:r w:rsidR="006758F2">
        <w:rPr>
          <w:rFonts w:ascii="Arial" w:hAnsi="Arial" w:cs="Arial" w:hint="eastAsia"/>
          <w:color w:val="000000" w:themeColor="text1"/>
          <w:shd w:val="clear" w:color="auto" w:fill="FFFFFF"/>
          <w:lang w:eastAsia="ko-KR"/>
        </w:rPr>
        <w:t>15</w:t>
      </w:r>
      <w:r w:rsidR="00691543">
        <w:rPr>
          <w:rFonts w:ascii="Arial" w:hAnsi="Arial" w:cs="Arial" w:hint="eastAsia"/>
          <w:color w:val="000000" w:themeColor="text1"/>
          <w:shd w:val="clear" w:color="auto" w:fill="FFFFFF"/>
          <w:lang w:eastAsia="ko-KR"/>
        </w:rPr>
        <w:t>%</w:t>
      </w:r>
      <w:r w:rsidR="00A053FF">
        <w:rPr>
          <w:rFonts w:ascii="Arial" w:hAnsi="Arial" w:cs="Arial" w:hint="eastAsia"/>
          <w:color w:val="000000" w:themeColor="text1"/>
          <w:shd w:val="clear" w:color="auto" w:fill="FFFFFF"/>
          <w:lang w:eastAsia="ko-KR"/>
        </w:rPr>
        <w:t xml:space="preserve"> (0.3% on </w:t>
      </w:r>
      <w:r w:rsidR="001F3812">
        <w:rPr>
          <w:rFonts w:ascii="Arial" w:hAnsi="Arial" w:cs="Arial" w:hint="eastAsia"/>
          <w:color w:val="000000" w:themeColor="text1"/>
          <w:shd w:val="clear" w:color="auto" w:fill="FFFFFF"/>
          <w:lang w:eastAsia="ko-KR"/>
        </w:rPr>
        <w:t xml:space="preserve">the observed </w:t>
      </w:r>
      <w:r w:rsidR="00A053FF">
        <w:rPr>
          <w:rFonts w:ascii="Arial" w:hAnsi="Arial" w:cs="Arial" w:hint="eastAsia"/>
          <w:color w:val="000000" w:themeColor="text1"/>
          <w:shd w:val="clear" w:color="auto" w:fill="FFFFFF"/>
          <w:lang w:eastAsia="ko-KR"/>
        </w:rPr>
        <w:t>0-1 scale).</w:t>
      </w:r>
    </w:p>
    <w:p w14:paraId="45E43DEA" w14:textId="7D19297C" w:rsidR="00DE5F97" w:rsidRPr="00DE5F97" w:rsidRDefault="00DE5F97" w:rsidP="00DE5F97">
      <w:pPr>
        <w:spacing w:line="480" w:lineRule="auto"/>
        <w:ind w:firstLine="720"/>
        <w:rPr>
          <w:rFonts w:ascii="Arial" w:hAnsi="Arial" w:cs="Arial"/>
          <w:color w:val="FF0000"/>
          <w:lang w:eastAsia="ko-KR"/>
        </w:rPr>
      </w:pPr>
      <w:r w:rsidRPr="000D150D">
        <w:rPr>
          <w:rFonts w:ascii="Arial" w:hAnsi="Arial" w:cs="Arial"/>
          <w:color w:val="000000" w:themeColor="text1"/>
          <w:shd w:val="clear" w:color="auto" w:fill="FFFFFF"/>
        </w:rPr>
        <w:t xml:space="preserve">To examine the potential association of other SNPs in this region with S-LAM, we used the genotyped SNP data to impute genotype data. </w:t>
      </w:r>
      <w:r w:rsidRPr="000D150D">
        <w:rPr>
          <w:rFonts w:ascii="Arial" w:hAnsi="Arial" w:cs="Arial" w:hint="eastAsia"/>
          <w:color w:val="000000" w:themeColor="text1"/>
          <w:shd w:val="clear" w:color="auto" w:fill="FFFFFF"/>
        </w:rPr>
        <w:t>Eigh</w:t>
      </w:r>
      <w:r w:rsidRPr="000D150D">
        <w:rPr>
          <w:rFonts w:ascii="Arial" w:hAnsi="Arial" w:cs="Arial"/>
          <w:color w:val="000000" w:themeColor="text1"/>
          <w:shd w:val="clear" w:color="auto" w:fill="FFFFFF"/>
        </w:rPr>
        <w:t>teen imputed SNPs in the 34</w:t>
      </w:r>
      <w:r w:rsidRPr="000D150D">
        <w:rPr>
          <w:rFonts w:ascii="Arial" w:hAnsi="Arial" w:cs="Arial" w:hint="eastAsia"/>
          <w:color w:val="000000" w:themeColor="text1"/>
          <w:shd w:val="clear" w:color="auto" w:fill="FFFFFF"/>
        </w:rPr>
        <w:t>k</w:t>
      </w:r>
      <w:r w:rsidRPr="000D150D">
        <w:rPr>
          <w:rFonts w:ascii="Arial" w:hAnsi="Arial" w:cs="Arial"/>
          <w:color w:val="000000" w:themeColor="text1"/>
          <w:shd w:val="clear" w:color="auto" w:fill="FFFFFF"/>
        </w:rPr>
        <w:t xml:space="preserve">b LD block had </w:t>
      </w:r>
      <w:r w:rsidRPr="000D150D">
        <w:rPr>
          <w:rFonts w:ascii="Arial" w:hAnsi="Arial" w:cs="Arial"/>
          <w:color w:val="000000" w:themeColor="text1"/>
        </w:rPr>
        <w:t xml:space="preserve">P-values for association with LAM similar to </w:t>
      </w:r>
      <w:r w:rsidRPr="000D150D">
        <w:rPr>
          <w:rFonts w:ascii="Arial" w:hAnsi="Arial" w:cs="Arial"/>
          <w:color w:val="000000" w:themeColor="text1"/>
          <w:shd w:val="clear" w:color="auto" w:fill="FFFFFF"/>
        </w:rPr>
        <w:t xml:space="preserve">rs4544201 and rs2006950 </w:t>
      </w:r>
      <w:r>
        <w:rPr>
          <w:rFonts w:ascii="Arial" w:hAnsi="Arial" w:cs="Arial"/>
          <w:color w:val="000000" w:themeColor="text1"/>
        </w:rPr>
        <w:t>(Table 2</w:t>
      </w:r>
      <w:r w:rsidR="009E50E1">
        <w:rPr>
          <w:rFonts w:ascii="Arial" w:hAnsi="Arial" w:cs="Arial" w:hint="eastAsia"/>
          <w:color w:val="000000" w:themeColor="text1"/>
          <w:lang w:eastAsia="ko-KR"/>
        </w:rPr>
        <w:t>, Supplementary Figure 5</w:t>
      </w:r>
      <w:r>
        <w:rPr>
          <w:rFonts w:ascii="Arial" w:hAnsi="Arial" w:cs="Arial"/>
          <w:color w:val="000000" w:themeColor="text1"/>
        </w:rPr>
        <w:t>)</w:t>
      </w:r>
      <w:r>
        <w:rPr>
          <w:rFonts w:ascii="Arial" w:hAnsi="Arial" w:cs="Arial" w:hint="eastAsia"/>
          <w:color w:val="000000" w:themeColor="text1"/>
          <w:lang w:eastAsia="ko-KR"/>
        </w:rPr>
        <w:t>.</w:t>
      </w:r>
    </w:p>
    <w:p w14:paraId="39953CEF" w14:textId="34E1269F" w:rsidR="00104400" w:rsidRPr="000D150D" w:rsidRDefault="00104400" w:rsidP="00A134C5">
      <w:pPr>
        <w:spacing w:line="480" w:lineRule="auto"/>
        <w:ind w:firstLine="720"/>
        <w:rPr>
          <w:rFonts w:ascii="Arial" w:hAnsi="Arial" w:cs="Arial"/>
          <w:shd w:val="clear" w:color="auto" w:fill="FFFFFF"/>
        </w:rPr>
      </w:pPr>
      <w:r w:rsidRPr="000D150D">
        <w:rPr>
          <w:rFonts w:ascii="Arial" w:hAnsi="Arial" w:cs="Arial"/>
          <w:shd w:val="clear" w:color="auto" w:fill="FFFFFF"/>
        </w:rPr>
        <w:t xml:space="preserve">Replication </w:t>
      </w:r>
      <w:r w:rsidR="00A547D3">
        <w:rPr>
          <w:rFonts w:ascii="Arial" w:hAnsi="Arial" w:cs="Arial"/>
          <w:shd w:val="clear" w:color="auto" w:fill="FFFFFF"/>
        </w:rPr>
        <w:t xml:space="preserve">analysis </w:t>
      </w:r>
      <w:r w:rsidRPr="000D150D">
        <w:rPr>
          <w:rFonts w:ascii="Arial" w:hAnsi="Arial" w:cs="Arial"/>
          <w:shd w:val="clear" w:color="auto" w:fill="FFFFFF"/>
        </w:rPr>
        <w:t xml:space="preserve">was performed for the 2 SNPs with association with LAM using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additional </w:t>
      </w:r>
      <w:r w:rsidR="00AC47D1">
        <w:rPr>
          <w:rFonts w:ascii="Arial" w:hAnsi="Arial" w:cs="Arial"/>
          <w:shd w:val="clear" w:color="auto" w:fill="FFFFFF"/>
        </w:rPr>
        <w:t xml:space="preserve">non-Hispanic white (NHW) </w:t>
      </w:r>
      <w:r w:rsidR="001163BC">
        <w:rPr>
          <w:rFonts w:ascii="Arial" w:hAnsi="Arial" w:cs="Arial"/>
          <w:shd w:val="clear" w:color="auto" w:fill="FFFFFF"/>
        </w:rPr>
        <w:t>S-LAM patients for three control datasets</w:t>
      </w:r>
      <w:r w:rsidR="001163BC">
        <w:rPr>
          <w:rFonts w:ascii="Arial" w:hAnsi="Arial" w:cs="Arial" w:hint="eastAsia"/>
          <w:shd w:val="clear" w:color="auto" w:fill="FFFFFF"/>
          <w:lang w:eastAsia="ko-KR"/>
        </w:rPr>
        <w:t xml:space="preserve">; 1) </w:t>
      </w:r>
      <w:r w:rsidR="00B0444F" w:rsidRPr="000D150D">
        <w:rPr>
          <w:rFonts w:ascii="Arial" w:hAnsi="Arial" w:cs="Arial"/>
          <w:shd w:val="clear" w:color="auto" w:fill="FFFFFF"/>
        </w:rPr>
        <w:t>409</w:t>
      </w:r>
      <w:r w:rsidRPr="000D150D">
        <w:rPr>
          <w:rFonts w:ascii="Arial" w:hAnsi="Arial" w:cs="Arial"/>
          <w:shd w:val="clear" w:color="auto" w:fill="FFFFFF"/>
        </w:rPr>
        <w:t xml:space="preserve"> NHW healthy </w:t>
      </w:r>
      <w:r w:rsidR="00B0444F" w:rsidRPr="000D150D">
        <w:rPr>
          <w:rFonts w:ascii="Arial" w:hAnsi="Arial" w:cs="Arial"/>
          <w:shd w:val="clear" w:color="auto" w:fill="FFFFFF"/>
        </w:rPr>
        <w:t>fe</w:t>
      </w:r>
      <w:r w:rsidRPr="000D150D">
        <w:rPr>
          <w:rFonts w:ascii="Arial" w:hAnsi="Arial" w:cs="Arial"/>
          <w:shd w:val="clear" w:color="auto" w:fill="FFFFFF"/>
        </w:rPr>
        <w:t xml:space="preserve">males from </w:t>
      </w:r>
      <w:proofErr w:type="spellStart"/>
      <w:r w:rsidRPr="000D150D">
        <w:rPr>
          <w:rFonts w:ascii="Arial" w:hAnsi="Arial" w:cs="Arial"/>
          <w:shd w:val="clear" w:color="auto" w:fill="FFFFFF"/>
        </w:rPr>
        <w:t>COPDGene</w:t>
      </w:r>
      <w:proofErr w:type="spellEnd"/>
      <w:r w:rsidR="00153C87" w:rsidRPr="000D150D">
        <w:rPr>
          <w:rFonts w:ascii="Arial" w:hAnsi="Arial" w:cs="Arial"/>
          <w:shd w:val="clear" w:color="auto" w:fill="FFFFFF"/>
        </w:rPr>
        <w:t xml:space="preserve"> participants</w:t>
      </w:r>
      <w:r w:rsidR="00B0444F" w:rsidRPr="000D150D">
        <w:rPr>
          <w:rFonts w:ascii="Arial" w:hAnsi="Arial" w:cs="Arial"/>
          <w:shd w:val="clear" w:color="auto" w:fill="FFFFFF"/>
        </w:rPr>
        <w:t xml:space="preserve"> who were not used for discovery analyses</w:t>
      </w:r>
      <w:r w:rsidR="001163BC">
        <w:rPr>
          <w:rFonts w:ascii="Arial" w:hAnsi="Arial" w:cs="Arial" w:hint="eastAsia"/>
          <w:shd w:val="clear" w:color="auto" w:fill="FFFFFF"/>
          <w:lang w:eastAsia="ko-KR"/>
        </w:rPr>
        <w:t xml:space="preserve">, 2) </w:t>
      </w:r>
      <w:r w:rsidR="00C71E41">
        <w:rPr>
          <w:rFonts w:ascii="Arial" w:hAnsi="Arial" w:cs="Arial" w:hint="eastAsia"/>
          <w:shd w:val="clear" w:color="auto" w:fill="FFFFFF"/>
          <w:lang w:eastAsia="ko-KR"/>
        </w:rPr>
        <w:t xml:space="preserve">1,121 Hispanic white females from MESA dataset, and 3) 225,731 </w:t>
      </w:r>
      <w:r w:rsidR="00C33D9E">
        <w:rPr>
          <w:rFonts w:ascii="Arial" w:hAnsi="Arial" w:cs="Arial"/>
          <w:shd w:val="clear" w:color="auto" w:fill="FFFFFF"/>
          <w:lang w:eastAsia="ko-KR"/>
        </w:rPr>
        <w:t xml:space="preserve">white </w:t>
      </w:r>
      <w:r w:rsidR="00C71E41">
        <w:rPr>
          <w:rFonts w:ascii="Arial" w:hAnsi="Arial" w:cs="Arial" w:hint="eastAsia"/>
          <w:shd w:val="clear" w:color="auto" w:fill="FFFFFF"/>
          <w:lang w:eastAsia="ko-KR"/>
        </w:rPr>
        <w:t>British females in UK Biobank dataset.</w:t>
      </w:r>
      <w:r w:rsidRPr="000D150D">
        <w:rPr>
          <w:rFonts w:ascii="Arial" w:hAnsi="Arial" w:cs="Arial"/>
          <w:shd w:val="clear" w:color="auto" w:fill="FFFFFF"/>
        </w:rPr>
        <w:t xml:space="preserve"> </w:t>
      </w:r>
      <w:r w:rsidR="00A547D3">
        <w:rPr>
          <w:rFonts w:ascii="Arial" w:hAnsi="Arial" w:cs="Arial"/>
          <w:shd w:val="clear" w:color="auto" w:fill="FFFFFF"/>
        </w:rPr>
        <w:t>S</w:t>
      </w:r>
      <w:r w:rsidRPr="000D150D">
        <w:rPr>
          <w:rFonts w:ascii="Arial" w:hAnsi="Arial" w:cs="Arial"/>
          <w:shd w:val="clear" w:color="auto" w:fill="FFFFFF"/>
        </w:rPr>
        <w:t xml:space="preserve">imilar </w:t>
      </w:r>
      <w:r w:rsidR="004C4547" w:rsidRPr="000D150D">
        <w:rPr>
          <w:rFonts w:ascii="Arial" w:hAnsi="Arial" w:cs="Arial"/>
          <w:shd w:val="clear" w:color="auto" w:fill="FFFFFF"/>
        </w:rPr>
        <w:t>OR</w:t>
      </w:r>
      <w:r w:rsidR="00A14D25">
        <w:rPr>
          <w:rFonts w:ascii="Arial" w:hAnsi="Arial" w:cs="Arial"/>
          <w:shd w:val="clear" w:color="auto" w:fill="FFFFFF"/>
        </w:rPr>
        <w:t>s</w:t>
      </w:r>
      <w:r w:rsidRPr="000D150D">
        <w:rPr>
          <w:rFonts w:ascii="Arial" w:hAnsi="Arial" w:cs="Arial"/>
          <w:shd w:val="clear" w:color="auto" w:fill="FFFFFF"/>
        </w:rPr>
        <w:t xml:space="preserve"> for association of the minor allele of these SNPs with S-LAM </w:t>
      </w:r>
      <w:r w:rsidR="00A14D25" w:rsidRPr="000D150D">
        <w:rPr>
          <w:rFonts w:ascii="Arial" w:hAnsi="Arial" w:cs="Arial"/>
          <w:shd w:val="clear" w:color="auto" w:fill="FFFFFF"/>
        </w:rPr>
        <w:t>w</w:t>
      </w:r>
      <w:r w:rsidR="00A14D25">
        <w:rPr>
          <w:rFonts w:ascii="Arial" w:hAnsi="Arial" w:cs="Arial"/>
          <w:shd w:val="clear" w:color="auto" w:fill="FFFFFF"/>
        </w:rPr>
        <w:t>ere</w:t>
      </w:r>
      <w:r w:rsidR="00A14D25" w:rsidRPr="000D150D">
        <w:rPr>
          <w:rFonts w:ascii="Arial" w:hAnsi="Arial" w:cs="Arial"/>
          <w:shd w:val="clear" w:color="auto" w:fill="FFFFFF"/>
        </w:rPr>
        <w:t xml:space="preserve"> </w:t>
      </w:r>
      <w:r w:rsidRPr="000D150D">
        <w:rPr>
          <w:rFonts w:ascii="Arial" w:hAnsi="Arial" w:cs="Arial"/>
          <w:shd w:val="clear" w:color="auto" w:fill="FFFFFF"/>
        </w:rPr>
        <w:t xml:space="preserve">seen in the </w:t>
      </w:r>
      <w:r w:rsidR="00551D63">
        <w:rPr>
          <w:rFonts w:ascii="Arial" w:hAnsi="Arial" w:cs="Arial" w:hint="eastAsia"/>
          <w:shd w:val="clear" w:color="auto" w:fill="FFFFFF"/>
          <w:lang w:eastAsia="ko-KR"/>
        </w:rPr>
        <w:t xml:space="preserve">each </w:t>
      </w:r>
      <w:r w:rsidRPr="000D150D">
        <w:rPr>
          <w:rFonts w:ascii="Arial" w:hAnsi="Arial" w:cs="Arial"/>
          <w:shd w:val="clear" w:color="auto" w:fill="FFFFFF"/>
        </w:rPr>
        <w:t>replication data</w:t>
      </w:r>
      <w:r w:rsidR="00551D63">
        <w:rPr>
          <w:rFonts w:ascii="Arial" w:hAnsi="Arial" w:cs="Arial" w:hint="eastAsia"/>
          <w:shd w:val="clear" w:color="auto" w:fill="FFFFFF"/>
          <w:lang w:eastAsia="ko-KR"/>
        </w:rPr>
        <w:t>set</w:t>
      </w:r>
      <w:r w:rsidRPr="000D150D">
        <w:rPr>
          <w:rFonts w:ascii="Arial" w:hAnsi="Arial" w:cs="Arial"/>
          <w:shd w:val="clear" w:color="auto" w:fill="FFFFFF"/>
        </w:rPr>
        <w:t xml:space="preserve"> (Table 1).</w:t>
      </w:r>
      <w:r w:rsidR="00B0444F" w:rsidRPr="000D150D">
        <w:rPr>
          <w:rFonts w:ascii="Arial" w:hAnsi="Arial" w:cs="Arial"/>
          <w:shd w:val="clear" w:color="auto" w:fill="FFFFFF"/>
        </w:rPr>
        <w:t xml:space="preserve"> </w:t>
      </w:r>
      <w:r w:rsidR="0043724E" w:rsidRPr="000D150D">
        <w:rPr>
          <w:rFonts w:ascii="Arial" w:hAnsi="Arial" w:cs="Arial"/>
          <w:shd w:val="clear" w:color="auto" w:fill="FFFFFF"/>
        </w:rPr>
        <w:t>Furthermore</w:t>
      </w:r>
      <w:r w:rsidR="004C53C0">
        <w:rPr>
          <w:rFonts w:ascii="Arial" w:hAnsi="Arial" w:cs="Arial"/>
          <w:shd w:val="clear" w:color="auto" w:fill="FFFFFF"/>
        </w:rPr>
        <w:t>,</w:t>
      </w:r>
      <w:r w:rsidR="0043724E" w:rsidRPr="000D150D">
        <w:rPr>
          <w:rFonts w:ascii="Arial" w:hAnsi="Arial" w:cs="Arial"/>
          <w:shd w:val="clear" w:color="auto" w:fill="FFFFFF"/>
        </w:rPr>
        <w:t xml:space="preserve"> w</w:t>
      </w:r>
      <w:r w:rsidR="00B0444F" w:rsidRPr="000D150D">
        <w:rPr>
          <w:rFonts w:ascii="Arial" w:hAnsi="Arial" w:cs="Arial"/>
          <w:shd w:val="clear" w:color="auto" w:fill="FFFFFF"/>
        </w:rPr>
        <w:t xml:space="preserve">e compared the </w:t>
      </w:r>
      <w:r w:rsidR="0043724E" w:rsidRPr="000D150D">
        <w:rPr>
          <w:rFonts w:ascii="Arial" w:hAnsi="Arial" w:cs="Arial"/>
          <w:shd w:val="clear" w:color="auto" w:fill="FFFFFF"/>
        </w:rPr>
        <w:t>MAF</w:t>
      </w:r>
      <w:r w:rsidR="00B0444F" w:rsidRPr="000D150D">
        <w:rPr>
          <w:rFonts w:ascii="Arial" w:hAnsi="Arial" w:cs="Arial"/>
          <w:shd w:val="clear" w:color="auto" w:fill="FFFFFF"/>
        </w:rPr>
        <w:t xml:space="preserve">s of </w:t>
      </w:r>
      <w:r w:rsidR="00591227" w:rsidRPr="000D150D">
        <w:rPr>
          <w:rFonts w:ascii="Arial" w:hAnsi="Arial" w:cs="Arial"/>
          <w:shd w:val="clear" w:color="auto" w:fill="FFFFFF"/>
        </w:rPr>
        <w:t xml:space="preserve">the 2 </w:t>
      </w:r>
      <w:r w:rsidR="00B0444F" w:rsidRPr="000D150D">
        <w:rPr>
          <w:rFonts w:ascii="Arial" w:hAnsi="Arial" w:cs="Arial"/>
          <w:shd w:val="clear" w:color="auto" w:fill="FFFFFF"/>
        </w:rPr>
        <w:t xml:space="preserve">SNPs in LAM patients with </w:t>
      </w:r>
      <w:r w:rsidR="0043724E" w:rsidRPr="000D150D">
        <w:rPr>
          <w:rFonts w:ascii="Arial" w:hAnsi="Arial" w:cs="Arial"/>
          <w:shd w:val="clear" w:color="auto" w:fill="FFFFFF"/>
        </w:rPr>
        <w:t>those</w:t>
      </w:r>
      <w:r w:rsidR="00B0444F" w:rsidRPr="000D150D">
        <w:rPr>
          <w:rFonts w:ascii="Arial" w:hAnsi="Arial" w:cs="Arial"/>
          <w:shd w:val="clear" w:color="auto" w:fill="FFFFFF"/>
        </w:rPr>
        <w:t xml:space="preserve"> </w:t>
      </w:r>
      <w:r w:rsidR="00A547D3">
        <w:rPr>
          <w:rFonts w:ascii="Arial" w:hAnsi="Arial" w:cs="Arial"/>
          <w:shd w:val="clear" w:color="auto" w:fill="FFFFFF"/>
        </w:rPr>
        <w:t>available from 7 other studies</w:t>
      </w:r>
      <w:r w:rsidR="00AC47D1">
        <w:rPr>
          <w:rFonts w:ascii="Arial" w:hAnsi="Arial" w:cs="Arial"/>
          <w:shd w:val="clear" w:color="auto" w:fill="FFFFFF"/>
        </w:rPr>
        <w:t xml:space="preserve"> (composed of NHW European or USA populations)</w:t>
      </w:r>
      <w:r w:rsidR="00A547D3">
        <w:rPr>
          <w:rFonts w:ascii="Arial" w:hAnsi="Arial" w:cs="Arial"/>
          <w:shd w:val="clear" w:color="auto" w:fill="FFFFFF"/>
        </w:rPr>
        <w:t>, including the UK</w:t>
      </w:r>
      <w:r w:rsidR="00A91A21">
        <w:rPr>
          <w:rFonts w:ascii="Arial" w:hAnsi="Arial" w:cs="Arial"/>
          <w:shd w:val="clear" w:color="auto" w:fill="FFFFFF"/>
        </w:rPr>
        <w:t xml:space="preserve"> </w:t>
      </w:r>
      <w:r w:rsidR="00A547D3">
        <w:rPr>
          <w:rFonts w:ascii="Arial" w:hAnsi="Arial" w:cs="Arial"/>
          <w:shd w:val="clear" w:color="auto" w:fill="FFFFFF"/>
        </w:rPr>
        <w:t xml:space="preserve">Biobank study of </w:t>
      </w:r>
      <w:r w:rsidR="00AC47D1">
        <w:rPr>
          <w:rFonts w:ascii="Arial" w:hAnsi="Arial" w:cs="Arial"/>
          <w:shd w:val="clear" w:color="auto" w:fill="FFFFFF"/>
        </w:rPr>
        <w:t xml:space="preserve">337,199 individuals. The </w:t>
      </w:r>
      <w:r w:rsidR="00BD30FB" w:rsidRPr="000D150D">
        <w:rPr>
          <w:rFonts w:ascii="Arial" w:hAnsi="Arial" w:cs="Arial"/>
          <w:shd w:val="clear" w:color="auto" w:fill="FFFFFF"/>
        </w:rPr>
        <w:lastRenderedPageBreak/>
        <w:t xml:space="preserve">MAFs of the 2 SNPs in LAM patients </w:t>
      </w:r>
      <w:r w:rsidR="00AC47D1">
        <w:rPr>
          <w:rFonts w:ascii="Arial" w:hAnsi="Arial" w:cs="Arial"/>
          <w:shd w:val="clear" w:color="auto" w:fill="FFFFFF"/>
        </w:rPr>
        <w:t>we</w:t>
      </w:r>
      <w:r w:rsidR="00BD30FB" w:rsidRPr="000D150D">
        <w:rPr>
          <w:rFonts w:ascii="Arial" w:hAnsi="Arial" w:cs="Arial"/>
          <w:shd w:val="clear" w:color="auto" w:fill="FFFFFF"/>
        </w:rPr>
        <w:t xml:space="preserve">re significantly smaller than those </w:t>
      </w:r>
      <w:r w:rsidR="00AC47D1">
        <w:rPr>
          <w:rFonts w:ascii="Arial" w:hAnsi="Arial" w:cs="Arial"/>
          <w:shd w:val="clear" w:color="auto" w:fill="FFFFFF"/>
        </w:rPr>
        <w:t xml:space="preserve">reported </w:t>
      </w:r>
      <w:r w:rsidR="00BD30FB" w:rsidRPr="000D150D">
        <w:rPr>
          <w:rFonts w:ascii="Arial" w:hAnsi="Arial" w:cs="Arial"/>
          <w:shd w:val="clear" w:color="auto" w:fill="FFFFFF"/>
        </w:rPr>
        <w:t xml:space="preserve">in </w:t>
      </w:r>
      <w:r w:rsidR="00AC47D1">
        <w:rPr>
          <w:rFonts w:ascii="Arial" w:hAnsi="Arial" w:cs="Arial"/>
          <w:shd w:val="clear" w:color="auto" w:fill="FFFFFF"/>
        </w:rPr>
        <w:t xml:space="preserve">every </w:t>
      </w:r>
      <w:r w:rsidR="00BD30FB" w:rsidRPr="000D150D">
        <w:rPr>
          <w:rFonts w:ascii="Arial" w:hAnsi="Arial" w:cs="Arial"/>
          <w:shd w:val="clear" w:color="auto" w:fill="FFFFFF"/>
        </w:rPr>
        <w:t xml:space="preserve">other cohort </w:t>
      </w:r>
      <w:r w:rsidR="00AC47D1">
        <w:rPr>
          <w:rFonts w:ascii="Arial" w:hAnsi="Arial" w:cs="Arial"/>
          <w:shd w:val="clear" w:color="auto" w:fill="FFFFFF"/>
        </w:rPr>
        <w:t xml:space="preserve">(Supplemental Table </w:t>
      </w:r>
      <w:r w:rsidR="00F10DF6">
        <w:rPr>
          <w:rFonts w:ascii="Arial" w:hAnsi="Arial" w:cs="Arial"/>
          <w:shd w:val="clear" w:color="auto" w:fill="FFFFFF"/>
        </w:rPr>
        <w:t>3</w:t>
      </w:r>
      <w:r w:rsidR="00AC47D1">
        <w:rPr>
          <w:rFonts w:ascii="Arial" w:hAnsi="Arial" w:cs="Arial"/>
          <w:shd w:val="clear" w:color="auto" w:fill="FFFFFF"/>
        </w:rPr>
        <w:t>).</w:t>
      </w:r>
    </w:p>
    <w:p w14:paraId="5971ACFE" w14:textId="3BB8CE02" w:rsidR="00104400" w:rsidRDefault="00104400" w:rsidP="00A134C5">
      <w:pPr>
        <w:spacing w:line="480" w:lineRule="auto"/>
        <w:ind w:firstLine="720"/>
        <w:rPr>
          <w:rFonts w:ascii="Arial" w:hAnsi="Arial" w:cs="Arial"/>
          <w:color w:val="000000" w:themeColor="text1"/>
          <w:lang w:eastAsia="ko-KR"/>
        </w:rPr>
      </w:pPr>
      <w:commentRangeStart w:id="3"/>
      <w:r w:rsidRPr="000D150D">
        <w:rPr>
          <w:rFonts w:ascii="Arial" w:hAnsi="Arial" w:cs="Arial"/>
          <w:color w:val="000000" w:themeColor="text1"/>
        </w:rPr>
        <w:t>To attempt to identify the causal SNP</w:t>
      </w:r>
      <w:r w:rsidR="004C53C0">
        <w:rPr>
          <w:rFonts w:ascii="Arial" w:hAnsi="Arial" w:cs="Arial"/>
          <w:color w:val="000000" w:themeColor="text1"/>
        </w:rPr>
        <w:t>(s)</w:t>
      </w:r>
      <w:r w:rsidRPr="000D150D">
        <w:rPr>
          <w:rFonts w:ascii="Arial" w:hAnsi="Arial" w:cs="Arial"/>
          <w:color w:val="FF0000"/>
        </w:rPr>
        <w:t xml:space="preserve"> </w:t>
      </w:r>
      <w:r w:rsidRPr="000D150D">
        <w:rPr>
          <w:rFonts w:ascii="Arial" w:hAnsi="Arial" w:cs="Arial"/>
          <w:color w:val="000000" w:themeColor="text1"/>
        </w:rPr>
        <w:t>among these SNPs with low P</w:t>
      </w:r>
      <w:r w:rsidRPr="000D150D">
        <w:rPr>
          <w:rFonts w:ascii="Arial" w:hAnsi="Arial" w:cs="Arial" w:hint="eastAsia"/>
          <w:color w:val="000000" w:themeColor="text1"/>
        </w:rPr>
        <w:t>-</w:t>
      </w:r>
      <w:r w:rsidRPr="000D150D">
        <w:rPr>
          <w:rFonts w:ascii="Arial" w:hAnsi="Arial" w:cs="Arial"/>
          <w:color w:val="000000" w:themeColor="text1"/>
        </w:rPr>
        <w:t>values, we performed PICS analysis for all</w:t>
      </w:r>
      <w:r w:rsidRPr="000D150D">
        <w:rPr>
          <w:rFonts w:ascii="Arial" w:hAnsi="Arial" w:cs="Arial" w:hint="eastAsia"/>
          <w:color w:val="000000" w:themeColor="text1"/>
        </w:rPr>
        <w:t xml:space="preserve"> SNPs in Table 2</w:t>
      </w:r>
      <w:r w:rsidRPr="000D150D">
        <w:rPr>
          <w:rFonts w:ascii="Arial" w:hAnsi="Arial" w:cs="Arial"/>
          <w:color w:val="000000" w:themeColor="text1"/>
        </w:rPr>
        <w:t xml:space="preserve">, and the original two SNPs showing association. </w:t>
      </w:r>
      <w:r w:rsidRPr="000D150D">
        <w:rPr>
          <w:rFonts w:ascii="Arial" w:hAnsi="Arial" w:cs="Arial"/>
        </w:rPr>
        <w:t>rs</w:t>
      </w:r>
      <w:r w:rsidRPr="000D150D">
        <w:rPr>
          <w:rFonts w:ascii="Arial" w:hAnsi="Arial" w:cs="Arial" w:hint="eastAsia"/>
        </w:rPr>
        <w:t>41374846</w:t>
      </w:r>
      <w:r w:rsidRPr="000D150D">
        <w:rPr>
          <w:rFonts w:ascii="Arial" w:hAnsi="Arial" w:cs="Arial"/>
          <w:color w:val="000000" w:themeColor="text1"/>
        </w:rPr>
        <w:t xml:space="preserve"> </w:t>
      </w:r>
      <w:r w:rsidRPr="000D150D">
        <w:rPr>
          <w:rFonts w:ascii="Arial" w:hAnsi="Arial" w:cs="Arial" w:hint="eastAsia"/>
          <w:color w:val="000000" w:themeColor="text1"/>
        </w:rPr>
        <w:t>ha</w:t>
      </w:r>
      <w:r w:rsidRPr="000D150D">
        <w:rPr>
          <w:rFonts w:ascii="Arial" w:hAnsi="Arial" w:cs="Arial"/>
          <w:color w:val="000000" w:themeColor="text1"/>
        </w:rPr>
        <w:t xml:space="preserve">d </w:t>
      </w:r>
      <w:r w:rsidRPr="000D150D">
        <w:rPr>
          <w:rFonts w:ascii="Arial" w:hAnsi="Arial" w:cs="Arial" w:hint="eastAsia"/>
          <w:color w:val="000000" w:themeColor="text1"/>
        </w:rPr>
        <w:t xml:space="preserve">both </w:t>
      </w:r>
      <w:r w:rsidRPr="000D150D">
        <w:rPr>
          <w:rFonts w:ascii="Arial" w:hAnsi="Arial" w:cs="Arial" w:hint="eastAsia"/>
        </w:rPr>
        <w:t>significant</w:t>
      </w:r>
      <w:r w:rsidRPr="000D150D">
        <w:rPr>
          <w:rFonts w:ascii="Arial" w:hAnsi="Arial" w:cs="Arial"/>
        </w:rPr>
        <w:t xml:space="preserve"> </w:t>
      </w:r>
      <w:r w:rsidRPr="000D150D">
        <w:rPr>
          <w:rFonts w:ascii="Arial" w:hAnsi="Arial" w:cs="Arial"/>
          <w:color w:val="000000" w:themeColor="text1"/>
        </w:rPr>
        <w:t>association with LAM, and</w:t>
      </w:r>
      <w:r w:rsidRPr="000D150D">
        <w:rPr>
          <w:rFonts w:ascii="Arial" w:hAnsi="Arial" w:cs="Arial" w:hint="eastAsia"/>
          <w:color w:val="000000" w:themeColor="text1"/>
        </w:rPr>
        <w:t xml:space="preserve"> </w:t>
      </w:r>
      <w:r w:rsidRPr="000D150D">
        <w:rPr>
          <w:rFonts w:ascii="Arial" w:hAnsi="Arial" w:cs="Arial"/>
          <w:color w:val="000000" w:themeColor="text1"/>
        </w:rPr>
        <w:t>the largest PICS probability (P</w:t>
      </w:r>
      <w:r w:rsidRPr="000D150D">
        <w:rPr>
          <w:rFonts w:ascii="Arial" w:hAnsi="Arial" w:cs="Arial"/>
          <w:color w:val="000000" w:themeColor="text1"/>
          <w:vertAlign w:val="subscript"/>
        </w:rPr>
        <w:t>PICS</w:t>
      </w:r>
      <w:r w:rsidRPr="000D150D">
        <w:rPr>
          <w:rFonts w:ascii="Arial" w:hAnsi="Arial" w:cs="Arial"/>
          <w:color w:val="000000" w:themeColor="text1"/>
        </w:rPr>
        <w:t>=0.</w:t>
      </w:r>
      <w:r w:rsidRPr="000D150D">
        <w:rPr>
          <w:rFonts w:ascii="Arial" w:hAnsi="Arial" w:cs="Arial" w:hint="eastAsia"/>
          <w:color w:val="000000" w:themeColor="text1"/>
        </w:rPr>
        <w:t>65</w:t>
      </w:r>
      <w:r w:rsidRPr="000D150D">
        <w:rPr>
          <w:rFonts w:ascii="Arial" w:hAnsi="Arial" w:cs="Arial"/>
          <w:color w:val="000000" w:themeColor="text1"/>
        </w:rPr>
        <w:t xml:space="preserve">, Supplementary Table </w:t>
      </w:r>
      <w:r w:rsidR="00F10DF6">
        <w:rPr>
          <w:rFonts w:ascii="Arial" w:hAnsi="Arial" w:cs="Arial"/>
          <w:color w:val="000000" w:themeColor="text1"/>
        </w:rPr>
        <w:t>4</w:t>
      </w:r>
      <w:r w:rsidRPr="000D150D">
        <w:rPr>
          <w:rFonts w:ascii="Arial" w:hAnsi="Arial" w:cs="Arial"/>
          <w:color w:val="000000" w:themeColor="text1"/>
        </w:rPr>
        <w:t xml:space="preserve">), </w:t>
      </w:r>
      <w:r w:rsidR="000D35B3">
        <w:rPr>
          <w:rFonts w:ascii="Arial" w:hAnsi="Arial" w:cs="Arial"/>
          <w:color w:val="000000" w:themeColor="text1"/>
        </w:rPr>
        <w:t xml:space="preserve">making </w:t>
      </w:r>
      <w:r w:rsidRPr="000D150D">
        <w:rPr>
          <w:rFonts w:ascii="Arial" w:hAnsi="Arial" w:cs="Arial"/>
          <w:color w:val="000000" w:themeColor="text1"/>
        </w:rPr>
        <w:t xml:space="preserve">it the candidate causal SNP in this association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&lt;EndNote&gt;&lt;Cite&gt;&lt;Author&gt;Farh&lt;/Author&gt;&lt;Year&gt;2015&lt;/Year&gt;&lt;RecNum&gt;219&lt;/RecNum&gt;&lt;DisplayText&gt;[28]&lt;/DisplayText&gt;&lt;record&gt;&lt;rec-number&gt;219&lt;/rec-number&gt;&lt;foreign-keys&gt;&lt;key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[28]</w:t>
      </w:r>
      <w:r w:rsidRPr="000D150D">
        <w:rPr>
          <w:rFonts w:ascii="Arial" w:hAnsi="Arial" w:cs="Arial"/>
          <w:color w:val="000000" w:themeColor="text1"/>
        </w:rPr>
        <w:fldChar w:fldCharType="end"/>
      </w:r>
      <w:r w:rsidRPr="000D150D">
        <w:rPr>
          <w:rFonts w:ascii="Arial" w:hAnsi="Arial" w:cs="Arial"/>
          <w:color w:val="000000" w:themeColor="text1"/>
        </w:rPr>
        <w:t xml:space="preserve">. </w:t>
      </w:r>
      <w:commentRangeEnd w:id="3"/>
      <w:r w:rsidR="00AC10EF">
        <w:rPr>
          <w:rStyle w:val="CommentReference"/>
          <w:rFonts w:asciiTheme="minorHAnsi" w:hAnsiTheme="minorHAnsi" w:cstheme="minorBidi"/>
          <w:kern w:val="2"/>
          <w:lang w:eastAsia="ko-KR"/>
        </w:rPr>
        <w:commentReference w:id="3"/>
      </w:r>
    </w:p>
    <w:p w14:paraId="179C8E3F" w14:textId="4A0BC25E" w:rsidR="00DE5F97" w:rsidRPr="000D150D" w:rsidRDefault="00122219" w:rsidP="00B332CC">
      <w:pPr>
        <w:spacing w:line="480" w:lineRule="auto"/>
        <w:ind w:firstLine="720"/>
        <w:rPr>
          <w:rFonts w:ascii="Arial" w:hAnsi="Arial" w:cs="Arial"/>
          <w:color w:val="000000" w:themeColor="text1"/>
          <w:lang w:eastAsia="ko-KR"/>
        </w:rPr>
      </w:pPr>
      <w:r>
        <w:rPr>
          <w:rFonts w:ascii="Arial" w:hAnsi="Arial" w:cs="Arial" w:hint="eastAsia"/>
          <w:color w:val="000000" w:themeColor="text1"/>
          <w:lang w:eastAsia="ko-KR"/>
        </w:rPr>
        <w:t xml:space="preserve">We queried the </w:t>
      </w:r>
      <w:proofErr w:type="spellStart"/>
      <w:r>
        <w:rPr>
          <w:rFonts w:ascii="Arial" w:hAnsi="Arial" w:cs="Arial" w:hint="eastAsia"/>
          <w:color w:val="000000" w:themeColor="text1"/>
          <w:lang w:eastAsia="ko-KR"/>
        </w:rPr>
        <w:t>GTEx</w:t>
      </w:r>
      <w:proofErr w:type="spellEnd"/>
      <w:r>
        <w:rPr>
          <w:rFonts w:ascii="Arial" w:hAnsi="Arial" w:cs="Arial" w:hint="eastAsia"/>
          <w:color w:val="000000" w:themeColor="text1"/>
          <w:lang w:eastAsia="ko-KR"/>
        </w:rPr>
        <w:t xml:space="preserve"> database for SNPs in the LD block to find SNP-g</w:t>
      </w:r>
      <w:r w:rsidR="00C05C6D">
        <w:rPr>
          <w:rFonts w:ascii="Arial" w:hAnsi="Arial" w:cs="Arial" w:hint="eastAsia"/>
          <w:color w:val="000000" w:themeColor="text1"/>
          <w:lang w:eastAsia="ko-KR"/>
        </w:rPr>
        <w:t xml:space="preserve">ene associations in </w:t>
      </w:r>
      <w:proofErr w:type="spellStart"/>
      <w:r w:rsidR="00C05C6D">
        <w:rPr>
          <w:rFonts w:ascii="Arial" w:hAnsi="Arial" w:cs="Arial" w:hint="eastAsia"/>
          <w:color w:val="000000" w:themeColor="text1"/>
          <w:lang w:eastAsia="ko-KR"/>
        </w:rPr>
        <w:t>eQTL</w:t>
      </w:r>
      <w:proofErr w:type="spellEnd"/>
      <w:r w:rsidR="00C05C6D">
        <w:rPr>
          <w:rFonts w:ascii="Arial" w:hAnsi="Arial" w:cs="Arial" w:hint="eastAsia"/>
          <w:color w:val="000000" w:themeColor="text1"/>
          <w:lang w:eastAsia="ko-KR"/>
        </w:rPr>
        <w:t xml:space="preserve"> studies</w:t>
      </w:r>
      <w:r>
        <w:rPr>
          <w:rFonts w:ascii="Arial" w:hAnsi="Arial" w:cs="Arial" w:hint="eastAsia"/>
          <w:color w:val="000000" w:themeColor="text1"/>
          <w:lang w:eastAsia="ko-KR"/>
        </w:rPr>
        <w:t xml:space="preserve">. </w:t>
      </w:r>
      <w:r w:rsidR="00C72D8F">
        <w:rPr>
          <w:rFonts w:ascii="Arial" w:hAnsi="Arial" w:cs="Arial" w:hint="eastAsia"/>
          <w:color w:val="000000" w:themeColor="text1"/>
          <w:lang w:eastAsia="ko-KR"/>
        </w:rPr>
        <w:t xml:space="preserve">Unfortunately, there </w:t>
      </w:r>
      <w:r w:rsidR="00EB4711">
        <w:rPr>
          <w:rFonts w:ascii="Arial" w:hAnsi="Arial" w:cs="Arial" w:hint="eastAsia"/>
          <w:color w:val="000000" w:themeColor="text1"/>
          <w:lang w:eastAsia="ko-KR"/>
        </w:rPr>
        <w:t>was</w:t>
      </w:r>
      <w:r w:rsidR="00C72D8F">
        <w:rPr>
          <w:rFonts w:ascii="Arial" w:hAnsi="Arial" w:cs="Arial" w:hint="eastAsia"/>
          <w:color w:val="000000" w:themeColor="text1"/>
          <w:lang w:eastAsia="ko-KR"/>
        </w:rPr>
        <w:t xml:space="preserve"> no significant association </w:t>
      </w:r>
      <w:r w:rsidR="00B332CC">
        <w:rPr>
          <w:rFonts w:ascii="Arial" w:hAnsi="Arial" w:cs="Arial" w:hint="eastAsia"/>
          <w:color w:val="000000" w:themeColor="text1"/>
          <w:lang w:eastAsia="ko-KR"/>
        </w:rPr>
        <w:t>with an FDR threshold of 0.05.</w:t>
      </w:r>
      <w:r w:rsidR="00C72D8F">
        <w:rPr>
          <w:rFonts w:ascii="Arial" w:hAnsi="Arial" w:cs="Arial" w:hint="eastAsia"/>
          <w:color w:val="000000" w:themeColor="text1"/>
          <w:lang w:eastAsia="ko-KR"/>
        </w:rPr>
        <w:t xml:space="preserve"> </w:t>
      </w:r>
    </w:p>
    <w:p w14:paraId="1BA92879" w14:textId="77777777" w:rsidR="00E6178E" w:rsidRPr="000D150D" w:rsidRDefault="00E6178E" w:rsidP="00A134C5">
      <w:pPr>
        <w:spacing w:line="480" w:lineRule="auto"/>
        <w:rPr>
          <w:rFonts w:ascii="Arial" w:hAnsi="Arial" w:cs="Arial"/>
          <w:b/>
          <w:color w:val="000000" w:themeColor="text1"/>
          <w:lang w:eastAsia="ko-KR"/>
        </w:rPr>
      </w:pPr>
    </w:p>
    <w:p w14:paraId="0893352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rPr>
        <w:t xml:space="preserve">Association of GWAS-significant SNPs with </w:t>
      </w:r>
      <w:r w:rsidRPr="000D150D">
        <w:rPr>
          <w:rFonts w:ascii="Arial" w:hAnsi="Arial" w:cs="Arial"/>
          <w:b/>
          <w:i/>
          <w:color w:val="000000" w:themeColor="text1"/>
        </w:rPr>
        <w:t>NR2F2</w:t>
      </w:r>
    </w:p>
    <w:p w14:paraId="36C6A8FD" w14:textId="036CDC05" w:rsidR="00104400" w:rsidRPr="000D150D" w:rsidRDefault="000D35B3" w:rsidP="00A134C5">
      <w:pPr>
        <w:spacing w:line="480" w:lineRule="auto"/>
        <w:ind w:firstLine="720"/>
        <w:rPr>
          <w:rFonts w:ascii="Arial" w:hAnsi="Arial" w:cs="Arial"/>
          <w:color w:val="000000" w:themeColor="text1"/>
        </w:rPr>
      </w:pPr>
      <w:r>
        <w:rPr>
          <w:rFonts w:ascii="Arial" w:hAnsi="Arial" w:cs="Arial"/>
          <w:color w:val="000000" w:themeColor="text1"/>
        </w:rPr>
        <w:t>T</w:t>
      </w:r>
      <w:r w:rsidR="00104400" w:rsidRPr="000D150D">
        <w:rPr>
          <w:rFonts w:ascii="Arial" w:hAnsi="Arial" w:cs="Arial"/>
          <w:color w:val="000000" w:themeColor="text1"/>
        </w:rPr>
        <w:t xml:space="preserve">he majority of SNPs associated with human disease or other phenotypes </w:t>
      </w:r>
      <w:r>
        <w:rPr>
          <w:rFonts w:ascii="Arial" w:hAnsi="Arial" w:cs="Arial"/>
          <w:color w:val="000000" w:themeColor="text1"/>
        </w:rPr>
        <w:t xml:space="preserve">are thought to </w:t>
      </w:r>
      <w:r w:rsidR="00104400" w:rsidRPr="000D150D">
        <w:rPr>
          <w:rFonts w:ascii="Arial" w:hAnsi="Arial" w:cs="Arial"/>
          <w:color w:val="000000" w:themeColor="text1"/>
        </w:rPr>
        <w:t xml:space="preserve">cause the association through </w:t>
      </w:r>
      <w:r>
        <w:rPr>
          <w:rFonts w:ascii="Arial" w:hAnsi="Arial" w:cs="Arial"/>
          <w:color w:val="000000" w:themeColor="text1"/>
        </w:rPr>
        <w:t xml:space="preserve">effects on enhancer </w:t>
      </w:r>
      <w:r w:rsidR="00D03394">
        <w:rPr>
          <w:rFonts w:ascii="Arial" w:hAnsi="Arial" w:cs="Arial"/>
          <w:color w:val="000000" w:themeColor="text1"/>
        </w:rPr>
        <w:t xml:space="preserve">regions </w:t>
      </w:r>
      <w:r>
        <w:rPr>
          <w:rFonts w:ascii="Arial" w:hAnsi="Arial" w:cs="Arial"/>
          <w:color w:val="000000" w:themeColor="text1"/>
        </w:rPr>
        <w:t xml:space="preserve">or other </w:t>
      </w:r>
      <w:r w:rsidR="00104400" w:rsidRPr="000D150D">
        <w:rPr>
          <w:rFonts w:ascii="Arial" w:hAnsi="Arial" w:cs="Arial"/>
          <w:color w:val="000000" w:themeColor="text1"/>
        </w:rPr>
        <w:t>regulatory element</w:t>
      </w:r>
      <w:r>
        <w:rPr>
          <w:rFonts w:ascii="Arial" w:hAnsi="Arial" w:cs="Arial"/>
          <w:color w:val="000000" w:themeColor="text1"/>
        </w:rPr>
        <w:t xml:space="preserve"> function</w:t>
      </w:r>
      <w:r w:rsidR="00104400" w:rsidRPr="000D150D">
        <w:rPr>
          <w:rFonts w:ascii="Arial" w:hAnsi="Arial" w:cs="Arial"/>
          <w:color w:val="000000" w:themeColor="text1"/>
        </w:rPr>
        <w:t xml:space="preserve"> of a coding gene within the </w:t>
      </w:r>
      <w:r>
        <w:rPr>
          <w:rFonts w:ascii="Arial" w:hAnsi="Arial" w:cs="Arial"/>
          <w:color w:val="000000" w:themeColor="text1"/>
        </w:rPr>
        <w:t>topologically associated domain (</w:t>
      </w:r>
      <w:r w:rsidR="00104400" w:rsidRPr="000D150D">
        <w:rPr>
          <w:rFonts w:ascii="Arial" w:hAnsi="Arial" w:cs="Arial"/>
          <w:color w:val="000000" w:themeColor="text1"/>
        </w:rPr>
        <w:t>TAD</w:t>
      </w:r>
      <w:r>
        <w:rPr>
          <w:rFonts w:ascii="Arial" w:hAnsi="Arial" w:cs="Arial"/>
          <w:color w:val="000000" w:themeColor="text1"/>
        </w:rPr>
        <w:t>)</w:t>
      </w:r>
      <w:r w:rsidR="00104400" w:rsidRPr="000D150D">
        <w:rPr>
          <w:rFonts w:ascii="Arial" w:hAnsi="Arial" w:cs="Arial"/>
          <w:color w:val="000000" w:themeColor="text1"/>
        </w:rPr>
        <w:t xml:space="preserve"> containing the SNP </w:t>
      </w:r>
      <w:r w:rsidR="00104400"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&lt;EndNote&gt;&lt;Cite&gt;&lt;Author&gt;Grubert&lt;/Author&gt;&lt;Year&gt;2015&lt;/Year&gt;&lt;RecNum&gt;222&lt;/RecNum&gt;&lt;DisplayText&gt;[40]&lt;/DisplayText&gt;&lt;record&gt;&lt;rec-number&gt;222&lt;/rec-number&gt;&lt;foreign-keys&gt;&lt;key app="EN" db-id="rav092adsd0907ezeaavzp5tassztse2f2ss" timestamp="1544089860"&gt;222&lt;/key&gt;&lt;/foreign-keys&gt;&lt;ref-type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instrText>
      </w:r>
      <w:r w:rsidR="00104400" w:rsidRPr="000D150D">
        <w:rPr>
          <w:rFonts w:ascii="Arial" w:hAnsi="Arial" w:cs="Arial"/>
          <w:color w:val="000000" w:themeColor="text1"/>
        </w:rPr>
        <w:fldChar w:fldCharType="separate"/>
      </w:r>
      <w:r w:rsidR="00FD1133">
        <w:rPr>
          <w:rFonts w:ascii="Arial" w:hAnsi="Arial" w:cs="Arial"/>
          <w:noProof/>
          <w:color w:val="000000" w:themeColor="text1"/>
        </w:rPr>
        <w:t>[40]</w:t>
      </w:r>
      <w:r w:rsidR="00104400" w:rsidRPr="000D150D">
        <w:rPr>
          <w:rFonts w:ascii="Arial" w:hAnsi="Arial" w:cs="Arial"/>
          <w:color w:val="000000" w:themeColor="text1"/>
        </w:rPr>
        <w:fldChar w:fldCharType="end"/>
      </w:r>
      <w:r w:rsidR="00104400" w:rsidRPr="000D150D">
        <w:rPr>
          <w:rFonts w:ascii="Arial" w:hAnsi="Arial" w:cs="Arial"/>
          <w:color w:val="000000" w:themeColor="text1"/>
        </w:rPr>
        <w:t>. To identify the TAD containing these SNPs, we used TAD information available for four tissues: IMR90 cells</w:t>
      </w:r>
      <w:r w:rsidR="000809C6" w:rsidRPr="000D150D">
        <w:rPr>
          <w:rFonts w:ascii="Arial" w:hAnsi="Arial" w:cs="Arial"/>
          <w:color w:val="000000" w:themeColor="text1"/>
        </w:rPr>
        <w:t>, a fetal lung myofibroblast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FD1133">
        <w:rPr>
          <w:rFonts w:ascii="Arial" w:hAnsi="Arial" w:cs="Arial"/>
          <w:color w:val="000000" w:themeColor="text1"/>
          <w:lang w:eastAsia="ko-KR"/>
        </w:rPr>
        <w:instrText xml:space="preserve"> ADDIN EN.CITE &lt;EndNote&gt;&lt;Cite&gt;&lt;Author&gt;Rao&lt;/Author&gt;&lt;Year&gt;2014&lt;/Year&gt;&lt;RecNum&gt;314&lt;/RecNum&gt;&lt;DisplayText&gt;[41]&lt;/DisplayText&gt;&lt;record&gt;&lt;rec-number&gt;314&lt;/rec-number&gt;&lt;foreign-keys&gt;&lt;key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lang w:eastAsia="ko-KR"/>
        </w:rPr>
        <w:fldChar w:fldCharType="separate"/>
      </w:r>
      <w:r w:rsidR="00FD1133">
        <w:rPr>
          <w:rFonts w:ascii="Arial" w:hAnsi="Arial" w:cs="Arial"/>
          <w:noProof/>
          <w:color w:val="000000" w:themeColor="text1"/>
          <w:lang w:eastAsia="ko-KR"/>
        </w:rPr>
        <w:t>[41]</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lung tissue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FD1133">
        <w:rPr>
          <w:rFonts w:ascii="Arial" w:hAnsi="Arial" w:cs="Arial"/>
          <w:color w:val="000000" w:themeColor="text1"/>
          <w:lang w:eastAsia="ko-KR"/>
        </w:rPr>
        <w:instrText xml:space="preserve"> ADDIN EN.CITE &lt;EndNote&gt;&lt;Cite&gt;&lt;Author&gt;Schmitt&lt;/Author&gt;&lt;Year&gt;2016&lt;/Year&gt;&lt;RecNum&gt;315&lt;/RecNum&gt;&lt;DisplayText&gt;[42]&lt;/DisplayText&gt;&lt;record&gt;&lt;rec-number&gt;315&lt;/rec-number&gt;&lt;foreign-keys&gt;&lt;key app="EN" db-id="rav092adsd0907ezeaavzp5tassztse2f2ss" timestamp="1548364974"&gt;315&lt;/key&gt;&lt;/foreign-keys&gt;&lt;ref-type name="Journal Article"&gt;17&lt;/ref-type&gt;&lt;contributors&gt;&lt;authors&gt;&lt;author&gt;Schmitt, Anthony D&lt;/author&gt;&lt;author&gt;Hu, Ming&lt;/author&gt;&lt;author&gt;Jung, Inkyung&lt;/author&gt;&lt;author&gt;Xu, Zheng&lt;/author&gt;&lt;author&gt;Qiu, Yunjiang&lt;/author&gt;&lt;author&gt;Tan, Catherine L&lt;/author&gt;&lt;author&gt;Li, Yun&lt;/author&gt;&lt;author&gt;Lin, Shin&lt;/author&gt;&lt;author&gt;Lin, Yiing&lt;/author&gt;&lt;author&gt;Barr, Cathy L&lt;/author&gt;&lt;/authors&gt;&lt;/contributors&gt;&lt;titles&gt;&lt;title&gt;A compendium of chromatin contact maps reveals spatially active regions in the human genome&lt;/title&gt;&lt;secondary-title&gt;Cell reports&lt;/secondary-title&gt;&lt;/titles&gt;&lt;periodical&gt;&lt;full-title&gt;Cell reports&lt;/full-title&gt;&lt;/periodical&gt;&lt;pages&gt;2042-2059&lt;/pages&gt;&lt;volume&gt;17&lt;/volume&gt;&lt;number&gt;8&lt;/number&gt;&lt;dates&gt;&lt;year&gt;2016&lt;/year&gt;&lt;/dates&gt;&lt;isbn&gt;2211-1247&lt;/isbn&gt;&lt;urls&gt;&lt;/urls&gt;&lt;/record&gt;&lt;/Cite&gt;&lt;/EndNote&gt;</w:instrText>
      </w:r>
      <w:r w:rsidR="000809C6">
        <w:rPr>
          <w:rFonts w:ascii="Arial" w:hAnsi="Arial" w:cs="Arial"/>
          <w:color w:val="000000" w:themeColor="text1"/>
          <w:lang w:eastAsia="ko-KR"/>
        </w:rPr>
        <w:fldChar w:fldCharType="separate"/>
      </w:r>
      <w:r w:rsidR="00FD1133">
        <w:rPr>
          <w:rFonts w:ascii="Arial" w:hAnsi="Arial" w:cs="Arial"/>
          <w:noProof/>
          <w:color w:val="000000" w:themeColor="text1"/>
          <w:lang w:eastAsia="ko-KR"/>
        </w:rPr>
        <w:t>[42]</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w:t>
      </w:r>
      <w:r w:rsidR="00104400" w:rsidRPr="000D150D">
        <w:rPr>
          <w:rFonts w:ascii="Arial" w:hAnsi="Arial" w:cs="Arial"/>
          <w:color w:val="FF0000"/>
        </w:rPr>
        <w:t xml:space="preserve"> </w:t>
      </w:r>
      <w:r w:rsidR="00104400" w:rsidRPr="000D150D">
        <w:rPr>
          <w:rFonts w:ascii="Arial" w:hAnsi="Arial" w:cs="Arial"/>
          <w:color w:val="000000" w:themeColor="text1"/>
        </w:rPr>
        <w:t>H1-MSC, a mesenchymal stem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FD1133">
        <w:rPr>
          <w:rFonts w:ascii="Arial" w:hAnsi="Arial" w:cs="Arial"/>
          <w:color w:val="000000" w:themeColor="text1"/>
          <w:lang w:eastAsia="ko-KR"/>
        </w:rPr>
        <w:instrText xml:space="preserve"> ADDIN EN.CITE &lt;EndNote&gt;&lt;Cite&gt;&lt;Author&gt;Dixon&lt;/Author&gt;&lt;Year&gt;2015&lt;/Year&gt;&lt;RecNum&gt;316&lt;/RecNum&gt;&lt;DisplayText&gt;[43]&lt;/DisplayText&gt;&lt;record&gt;&lt;rec-number&gt;316&lt;/rec-number&gt;&lt;foreign-keys&gt;&lt;key app="EN" db-id="rav092adsd0907ezeaavzp5tassztse2f2ss" timestamp="1548365005"&gt;316&lt;/key&gt;&lt;/foreign-keys&gt;&lt;ref-type name="Journal Article"&gt;17&lt;/ref-type&gt;&lt;contributors&gt;&lt;authors&gt;&lt;author&gt;Dixon, Jesse R&lt;/author&gt;&lt;author&gt;Jung, Inkyung&lt;/author&gt;&lt;author&gt;Selvaraj, Siddarth&lt;/author&gt;&lt;author&gt;Shen, Yin&lt;/author&gt;&lt;author&gt;Antosiewicz-Bourget, Jessica E&lt;/author&gt;&lt;author&gt;Lee, Ah Young&lt;/author&gt;&lt;author&gt;Ye, Zhen&lt;/author&gt;&lt;author&gt;Kim, Audrey&lt;/author&gt;&lt;author&gt;Rajagopal, Nisha&lt;/author&gt;&lt;author&gt;Xie, Wei&lt;/author&gt;&lt;/authors&gt;&lt;/contributors&gt;&lt;titles&gt;&lt;title&gt;Chromatin architecture reorganization during stem cell differentiation&lt;/title&gt;&lt;secondary-title&gt;Nature&lt;/secondary-title&gt;&lt;/titles&gt;&lt;periodical&gt;&lt;full-title&gt;Nature&lt;/full-title&gt;&lt;/periodical&gt;&lt;pages&gt;331&lt;/pages&gt;&lt;volume&gt;518&lt;/volume&gt;&lt;number&gt;7539&lt;/number&gt;&lt;dates&gt;&lt;year&gt;2015&lt;/year&gt;&lt;/dates&gt;&lt;isbn&gt;1476-4687&lt;/isbn&gt;&lt;urls&gt;&lt;/urls&gt;&lt;/record&gt;&lt;/Cite&gt;&lt;/EndNote&gt;</w:instrText>
      </w:r>
      <w:r w:rsidR="000809C6">
        <w:rPr>
          <w:rFonts w:ascii="Arial" w:hAnsi="Arial" w:cs="Arial"/>
          <w:color w:val="000000" w:themeColor="text1"/>
          <w:lang w:eastAsia="ko-KR"/>
        </w:rPr>
        <w:fldChar w:fldCharType="separate"/>
      </w:r>
      <w:r w:rsidR="00FD1133">
        <w:rPr>
          <w:rFonts w:ascii="Arial" w:hAnsi="Arial" w:cs="Arial"/>
          <w:noProof/>
          <w:color w:val="000000" w:themeColor="text1"/>
          <w:lang w:eastAsia="ko-KR"/>
        </w:rPr>
        <w:t>[43]</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xml:space="preserve">; and HUVEC, human umbilical vein endothelial cells </w:t>
      </w:r>
      <w:r w:rsidR="000809C6">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&lt;EndNote&gt;&lt;Cite&gt;&lt;Author&gt;Rao&lt;/Author&gt;&lt;Year&gt;2014&lt;/Year&gt;&lt;RecNum&gt;314&lt;/RecNum&gt;&lt;DisplayText&gt;[41]&lt;/DisplayText&gt;&lt;record&gt;&lt;rec-number&gt;314&lt;/rec-number&gt;&lt;foreign-keys&gt;&lt;key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rPr>
        <w:fldChar w:fldCharType="separate"/>
      </w:r>
      <w:r w:rsidR="00FD1133">
        <w:rPr>
          <w:rFonts w:ascii="Arial" w:hAnsi="Arial" w:cs="Arial"/>
          <w:noProof/>
          <w:color w:val="000000" w:themeColor="text1"/>
        </w:rPr>
        <w:t>[41]</w:t>
      </w:r>
      <w:r w:rsidR="000809C6">
        <w:rPr>
          <w:rFonts w:ascii="Arial" w:hAnsi="Arial" w:cs="Arial"/>
          <w:color w:val="000000" w:themeColor="text1"/>
        </w:rPr>
        <w:fldChar w:fldCharType="end"/>
      </w:r>
      <w:r w:rsidR="00104400" w:rsidRPr="000D150D">
        <w:rPr>
          <w:rFonts w:ascii="Arial" w:hAnsi="Arial" w:cs="Arial"/>
          <w:color w:val="000000" w:themeColor="text1"/>
        </w:rPr>
        <w:t xml:space="preserve">. </w:t>
      </w:r>
      <w:r w:rsidR="007A3CE7" w:rsidRPr="007A3CE7">
        <w:rPr>
          <w:rFonts w:ascii="Arial" w:hAnsi="Arial" w:cs="Arial"/>
          <w:color w:val="000000" w:themeColor="text1"/>
          <w:lang w:eastAsia="ko-KR"/>
        </w:rPr>
        <w:t>Supplementary Figures 6-9 display Hi-C heatmaps around 1 Mb sub-TADs containing the GWAS SNPs and NR2F2 near the boundary of the sub-TAD within a larger TAD in all four of these cells/tissues, and NR2F2 was the only protein-coding gene.</w:t>
      </w:r>
      <w:r w:rsidR="00E13378">
        <w:rPr>
          <w:rFonts w:ascii="Arial" w:hAnsi="Arial" w:cs="Arial" w:hint="eastAsia"/>
          <w:color w:val="000000" w:themeColor="text1"/>
          <w:lang w:eastAsia="ko-KR"/>
        </w:rPr>
        <w:t xml:space="preserve"> </w:t>
      </w:r>
      <w:r w:rsidR="00104400" w:rsidRPr="000D150D">
        <w:rPr>
          <w:rFonts w:ascii="Arial" w:hAnsi="Arial" w:cs="Arial"/>
          <w:color w:val="000000" w:themeColor="text1"/>
        </w:rPr>
        <w:t xml:space="preserve">This suggests that this SNP region may influence expression of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as its mechanism of association with S-LAM.</w:t>
      </w:r>
    </w:p>
    <w:p w14:paraId="7E4DBE42" w14:textId="70F0D06D"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eastAsiaTheme="minorHAnsi" w:hAnsi="Arial" w:cs="Arial"/>
          <w:color w:val="000000" w:themeColor="text1"/>
        </w:rPr>
        <w:lastRenderedPageBreak/>
        <w:t>To examine this possibility in further detail, we conducted</w:t>
      </w:r>
      <w:r w:rsidRPr="000D150D">
        <w:rPr>
          <w:rFonts w:ascii="Arial" w:hAnsi="Arial" w:cs="Arial"/>
          <w:color w:val="000000" w:themeColor="text1"/>
          <w:shd w:val="clear" w:color="auto" w:fill="FFFFFF"/>
        </w:rPr>
        <w:t xml:space="preserve"> gene-based analyses of association of SNPs within all three protein-coding genes in the 2 MB region of chromosome 15 surrounding the GWAS-SNPs using SKAT-O.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was the only one of the three genes located in this chromosomal region that showed a significant association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=0.03, Table 3).</w:t>
      </w:r>
    </w:p>
    <w:p w14:paraId="0788EDB4" w14:textId="492ECDDE" w:rsidR="00104400" w:rsidRPr="000D150D" w:rsidRDefault="00104400" w:rsidP="00A134C5">
      <w:pPr>
        <w:spacing w:line="480" w:lineRule="auto"/>
        <w:ind w:firstLine="720"/>
        <w:rPr>
          <w:rFonts w:ascii="Arial" w:eastAsiaTheme="minorHAnsi" w:hAnsi="Arial" w:cs="Arial"/>
          <w:color w:val="000000" w:themeColor="text1"/>
        </w:rPr>
      </w:pPr>
      <w:r w:rsidRPr="000D150D">
        <w:rPr>
          <w:rFonts w:ascii="Arial" w:eastAsiaTheme="minorHAnsi" w:hAnsi="Arial" w:cs="Arial"/>
          <w:i/>
          <w:color w:val="000000" w:themeColor="text1"/>
        </w:rPr>
        <w:t>NR2F2</w:t>
      </w:r>
      <w:r w:rsidRPr="000D150D">
        <w:rPr>
          <w:rFonts w:ascii="Arial" w:eastAsiaTheme="minorHAnsi" w:hAnsi="Arial" w:cs="Arial"/>
          <w:color w:val="000000" w:themeColor="text1"/>
        </w:rPr>
        <w:t xml:space="preserve">, also known as COUP-transcription factor II, encodes a member of the steroid/thyroid hormone superfamily of nuclear receptors </w:t>
      </w:r>
      <w:r w:rsidRPr="000D150D">
        <w:rPr>
          <w:rFonts w:ascii="Arial" w:eastAsiaTheme="minorHAnsi" w:hAnsi="Arial" w:cs="Arial"/>
          <w:color w:val="000000" w:themeColor="text1"/>
        </w:rPr>
        <w:fldChar w:fldCharType="begin">
          <w:fldData xml:space="preserve">PEVuZE5vdGU+PENpdGU+PEF1dGhvcj5RaXU8L0F1dGhvcj48WWVhcj4xOTk1PC9ZZWFyPjxSZWNO
dW0+MjQxPC9SZWNOdW0+PERpc3BsYXlUZXh0Pls0NF08L0Rpc3BsYXlUZXh0PjxyZWNvcmQ+PHJl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FD1133">
        <w:rPr>
          <w:rFonts w:ascii="Arial" w:eastAsiaTheme="minorHAnsi" w:hAnsi="Arial" w:cs="Arial"/>
          <w:color w:val="000000" w:themeColor="text1"/>
        </w:rPr>
        <w:instrText xml:space="preserve"> ADDIN EN.CITE </w:instrText>
      </w:r>
      <w:r w:rsidR="00FD1133">
        <w:rPr>
          <w:rFonts w:ascii="Arial" w:eastAsiaTheme="minorHAnsi" w:hAnsi="Arial" w:cs="Arial"/>
          <w:color w:val="000000" w:themeColor="text1"/>
        </w:rPr>
        <w:fldChar w:fldCharType="begin">
          <w:fldData xml:space="preserve">PEVuZE5vdGU+PENpdGU+PEF1dGhvcj5RaXU8L0F1dGhvcj48WWVhcj4xOTk1PC9ZZWFyPjxSZWNO
dW0+MjQxPC9SZWNOdW0+PERpc3BsYXlUZXh0Pls0NF08L0Rpc3BsYXlUZXh0PjxyZWNvcmQ+PHJl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FD1133">
        <w:rPr>
          <w:rFonts w:ascii="Arial" w:eastAsiaTheme="minorHAnsi" w:hAnsi="Arial" w:cs="Arial"/>
          <w:color w:val="000000" w:themeColor="text1"/>
        </w:rPr>
        <w:instrText xml:space="preserve"> ADDIN EN.CITE.DATA </w:instrText>
      </w:r>
      <w:r w:rsidR="00FD1133">
        <w:rPr>
          <w:rFonts w:ascii="Arial" w:eastAsiaTheme="minorHAnsi" w:hAnsi="Arial" w:cs="Arial"/>
          <w:color w:val="000000" w:themeColor="text1"/>
        </w:rPr>
      </w:r>
      <w:r w:rsidR="00FD1133">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FD1133">
        <w:rPr>
          <w:rFonts w:ascii="Arial" w:eastAsiaTheme="minorHAnsi" w:hAnsi="Arial" w:cs="Arial"/>
          <w:noProof/>
          <w:color w:val="000000" w:themeColor="text1"/>
        </w:rPr>
        <w:t>[44]</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and plays important roles in many developmental processes, including the neural crest </w:t>
      </w:r>
      <w:r w:rsidRPr="000D150D">
        <w:rPr>
          <w:rFonts w:ascii="Arial" w:eastAsiaTheme="minorHAnsi" w:hAnsi="Arial" w:cs="Arial"/>
          <w:color w:val="000000" w:themeColor="text1"/>
        </w:rPr>
        <w:fldChar w:fldCharType="begin"/>
      </w:r>
      <w:r w:rsidR="00FD1133">
        <w:rPr>
          <w:rFonts w:ascii="Arial" w:eastAsiaTheme="minorHAnsi" w:hAnsi="Arial" w:cs="Arial"/>
          <w:color w:val="000000" w:themeColor="text1"/>
        </w:rPr>
        <w:instrText xml:space="preserve"> ADDIN EN.CITE &lt;EndNote&gt;&lt;Cite&gt;&lt;Author&gt;Rada-Iglesias&lt;/Author&gt;&lt;Year&gt;2012&lt;/Year&gt;&lt;RecNum&gt;242&lt;/RecNum&gt;&lt;DisplayText&gt;[45]&lt;/DisplayText&gt;&lt;record&gt;&lt;rec-number&gt;242&lt;/rec-number&gt;&lt;foreign-keys&gt;&lt;key app="EN" db-id="rav092adsd0907ezeaavzp5tassztse2f2ss" timestamp="1544089860"&gt;242&lt;/key&gt;&lt;/foreign-keys&gt;&lt;ref-type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instrText>
      </w:r>
      <w:r w:rsidRPr="000D150D">
        <w:rPr>
          <w:rFonts w:ascii="Arial" w:eastAsiaTheme="minorHAnsi" w:hAnsi="Arial" w:cs="Arial"/>
          <w:color w:val="000000" w:themeColor="text1"/>
        </w:rPr>
        <w:fldChar w:fldCharType="separate"/>
      </w:r>
      <w:r w:rsidR="00FD1133">
        <w:rPr>
          <w:rFonts w:ascii="Arial" w:eastAsiaTheme="minorHAnsi" w:hAnsi="Arial" w:cs="Arial"/>
          <w:noProof/>
          <w:color w:val="000000" w:themeColor="text1"/>
        </w:rPr>
        <w:t>[45]</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which is considered a potential candidate cell of origin of LAM </w:t>
      </w:r>
      <w:r w:rsidRPr="000D150D">
        <w:rPr>
          <w:rFonts w:ascii="Arial" w:eastAsiaTheme="minorHAnsi" w:hAnsi="Arial" w:cs="Arial"/>
          <w:color w:val="000000" w:themeColor="text1"/>
        </w:rPr>
        <w:fldChar w:fldCharType="begin"/>
      </w:r>
      <w:r w:rsidR="00FD1133">
        <w:rPr>
          <w:rFonts w:ascii="Arial" w:eastAsiaTheme="minorHAnsi" w:hAnsi="Arial" w:cs="Arial"/>
          <w:color w:val="000000" w:themeColor="text1"/>
        </w:rPr>
        <w:instrText xml:space="preserve"> ADDIN EN.CITE &lt;EndNote&gt;&lt;Cite&gt;&lt;Author&gt;Julian&lt;/Author&gt;&lt;Year&gt;2017&lt;/Year&gt;&lt;RecNum&gt;223&lt;/RecNum&gt;&lt;DisplayText&gt;[46]&lt;/DisplayText&gt;&lt;record&gt;&lt;rec-number&gt;223&lt;/rec-number&gt;&lt;foreign-keys&gt;&lt;key app="EN" db-id="rav092adsd0907ezeaavzp5tassztse2f2ss" timestamp="1544089860"&gt;223&lt;/key&gt;&lt;/foreign-keys&gt;&lt;ref-type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Research&lt;/full-title&gt;&lt;abbr-1&gt;Cancer Res&lt;/abbr-1&gt;&lt;/periodical&gt;&lt;pages&gt;5491-5502&lt;/pages&gt;&lt;volume&gt;77&lt;/volume&gt;&lt;number&gt;20&lt;/number&gt;&lt;dates&gt;&lt;year&gt;2017&lt;/year&gt;&lt;/dates&gt;&lt;isbn&gt;0008-5472&lt;/isbn&gt;&lt;urls&gt;&lt;/urls&gt;&lt;/record&gt;&lt;/Cite&gt;&lt;/EndNote&gt;</w:instrText>
      </w:r>
      <w:r w:rsidRPr="000D150D">
        <w:rPr>
          <w:rFonts w:ascii="Arial" w:eastAsiaTheme="minorHAnsi" w:hAnsi="Arial" w:cs="Arial"/>
          <w:color w:val="000000" w:themeColor="text1"/>
        </w:rPr>
        <w:fldChar w:fldCharType="separate"/>
      </w:r>
      <w:r w:rsidR="00FD1133">
        <w:rPr>
          <w:rFonts w:ascii="Arial" w:eastAsiaTheme="minorHAnsi" w:hAnsi="Arial" w:cs="Arial"/>
          <w:noProof/>
          <w:color w:val="000000" w:themeColor="text1"/>
        </w:rPr>
        <w:t>[46]</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as well as in </w:t>
      </w:r>
      <w:proofErr w:type="spellStart"/>
      <w:r w:rsidRPr="000D150D">
        <w:rPr>
          <w:rFonts w:ascii="Arial" w:eastAsiaTheme="minorHAnsi" w:hAnsi="Arial" w:cs="Arial"/>
          <w:color w:val="000000" w:themeColor="text1"/>
        </w:rPr>
        <w:t>lymphangiogenesis</w:t>
      </w:r>
      <w:proofErr w:type="spellEnd"/>
      <w:r w:rsidRPr="000D150D">
        <w:rPr>
          <w:rFonts w:ascii="Arial" w:eastAsiaTheme="minorHAnsi" w:hAnsi="Arial" w:cs="Arial"/>
          <w:color w:val="000000" w:themeColor="text1"/>
        </w:rPr>
        <w:t xml:space="preserve"> and in angiogenesis </w:t>
      </w:r>
      <w:r w:rsidRPr="000D150D">
        <w:rPr>
          <w:rFonts w:ascii="Arial" w:eastAsiaTheme="minorHAnsi" w:hAnsi="Arial" w:cs="Arial"/>
          <w:color w:val="000000" w:themeColor="text1"/>
        </w:rPr>
        <w:fldChar w:fldCharType="begin">
          <w:fldData xml:space="preserve">PEVuZE5vdGU+PENpdGU+PEF1dGhvcj5RaW48L0F1dGhvcj48WWVhcj4yMDEwPC9ZZWFyPjxSZWNO
dW0+MjQwPC9SZWNOdW0+PERpc3BsYXlUZXh0Pls0N108L0Rpc3BsYXlUZXh0PjxyZWNvcmQ+PHJl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FD1133">
        <w:rPr>
          <w:rFonts w:ascii="Arial" w:eastAsiaTheme="minorHAnsi" w:hAnsi="Arial" w:cs="Arial"/>
          <w:color w:val="000000" w:themeColor="text1"/>
        </w:rPr>
        <w:instrText xml:space="preserve"> ADDIN EN.CITE </w:instrText>
      </w:r>
      <w:r w:rsidR="00FD1133">
        <w:rPr>
          <w:rFonts w:ascii="Arial" w:eastAsiaTheme="minorHAnsi" w:hAnsi="Arial" w:cs="Arial"/>
          <w:color w:val="000000" w:themeColor="text1"/>
        </w:rPr>
        <w:fldChar w:fldCharType="begin">
          <w:fldData xml:space="preserve">PEVuZE5vdGU+PENpdGU+PEF1dGhvcj5RaW48L0F1dGhvcj48WWVhcj4yMDEwPC9ZZWFyPjxSZWNO
dW0+MjQwPC9SZWNOdW0+PERpc3BsYXlUZXh0Pls0N108L0Rpc3BsYXlUZXh0PjxyZWNvcmQ+PHJl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FD1133">
        <w:rPr>
          <w:rFonts w:ascii="Arial" w:eastAsiaTheme="minorHAnsi" w:hAnsi="Arial" w:cs="Arial"/>
          <w:color w:val="000000" w:themeColor="text1"/>
        </w:rPr>
        <w:instrText xml:space="preserve"> ADDIN EN.CITE.DATA </w:instrText>
      </w:r>
      <w:r w:rsidR="00FD1133">
        <w:rPr>
          <w:rFonts w:ascii="Arial" w:eastAsiaTheme="minorHAnsi" w:hAnsi="Arial" w:cs="Arial"/>
          <w:color w:val="000000" w:themeColor="text1"/>
        </w:rPr>
      </w:r>
      <w:r w:rsidR="00FD1133">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FD1133">
        <w:rPr>
          <w:rFonts w:ascii="Arial" w:eastAsiaTheme="minorHAnsi" w:hAnsi="Arial" w:cs="Arial"/>
          <w:noProof/>
          <w:color w:val="000000" w:themeColor="text1"/>
        </w:rPr>
        <w:t>[47]</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Hence, we considered it a potential target of regulation by one of the SNPs showing a strong association with LAM (Table 2), and performed further studies.</w:t>
      </w:r>
    </w:p>
    <w:p w14:paraId="2B13D275" w14:textId="77777777" w:rsidR="00104400" w:rsidRPr="000D150D" w:rsidRDefault="00104400" w:rsidP="00A134C5">
      <w:pPr>
        <w:spacing w:line="480" w:lineRule="auto"/>
        <w:ind w:firstLine="720"/>
        <w:rPr>
          <w:rFonts w:ascii="Arial" w:eastAsiaTheme="minorHAnsi" w:hAnsi="Arial" w:cs="Arial"/>
          <w:color w:val="000000" w:themeColor="text1"/>
        </w:rPr>
      </w:pPr>
    </w:p>
    <w:p w14:paraId="327D9198" w14:textId="2AA916C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Analysis of </w:t>
      </w:r>
      <w:r w:rsidRPr="000D150D">
        <w:rPr>
          <w:rFonts w:ascii="Arial" w:hAnsi="Arial" w:cs="Arial"/>
          <w:b/>
          <w:i/>
          <w:color w:val="000000" w:themeColor="text1"/>
          <w:shd w:val="clear" w:color="auto" w:fill="FFFFFF"/>
        </w:rPr>
        <w:t>NR2F2</w:t>
      </w:r>
      <w:r w:rsidRPr="000D150D">
        <w:rPr>
          <w:rFonts w:ascii="Arial" w:hAnsi="Arial" w:cs="Arial"/>
          <w:b/>
          <w:color w:val="000000" w:themeColor="text1"/>
          <w:shd w:val="clear" w:color="auto" w:fill="FFFFFF"/>
        </w:rPr>
        <w:t xml:space="preserve"> in </w:t>
      </w:r>
      <w:r w:rsidR="004C53C0">
        <w:rPr>
          <w:rFonts w:ascii="Arial" w:hAnsi="Arial" w:cs="Arial"/>
          <w:b/>
          <w:color w:val="000000" w:themeColor="text1"/>
          <w:shd w:val="clear" w:color="auto" w:fill="FFFFFF"/>
        </w:rPr>
        <w:t xml:space="preserve">kidney </w:t>
      </w:r>
      <w:r w:rsidRPr="000D150D">
        <w:rPr>
          <w:rFonts w:ascii="Arial" w:hAnsi="Arial" w:cs="Arial"/>
          <w:b/>
          <w:color w:val="000000" w:themeColor="text1"/>
          <w:shd w:val="clear" w:color="auto" w:fill="FFFFFF"/>
        </w:rPr>
        <w:t>angiomyolipoma and LAM</w:t>
      </w:r>
    </w:p>
    <w:p w14:paraId="16474BD0" w14:textId="00518EB8"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Using 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data, we compared the gene expression of </w:t>
      </w:r>
      <w:r w:rsidR="004C53C0">
        <w:rPr>
          <w:rFonts w:ascii="Arial" w:hAnsi="Arial" w:cs="Arial"/>
          <w:color w:val="000000" w:themeColor="text1"/>
        </w:rPr>
        <w:t xml:space="preserve">four </w:t>
      </w:r>
      <w:r w:rsidRPr="000D150D">
        <w:rPr>
          <w:rFonts w:ascii="Arial" w:hAnsi="Arial" w:cs="Arial"/>
          <w:color w:val="000000" w:themeColor="text1"/>
        </w:rPr>
        <w:t xml:space="preserve">kidney </w:t>
      </w:r>
      <w:proofErr w:type="spellStart"/>
      <w:r w:rsidRPr="000D150D">
        <w:rPr>
          <w:rFonts w:ascii="Arial" w:hAnsi="Arial" w:cs="Arial"/>
          <w:color w:val="000000" w:themeColor="text1"/>
        </w:rPr>
        <w:t>angiomyolipoma</w:t>
      </w:r>
      <w:r w:rsidR="004C53C0">
        <w:rPr>
          <w:rFonts w:ascii="Arial" w:hAnsi="Arial" w:cs="Arial"/>
          <w:color w:val="000000" w:themeColor="text1"/>
        </w:rPr>
        <w:t>s</w:t>
      </w:r>
      <w:proofErr w:type="spellEnd"/>
      <w:r w:rsidRPr="000D150D">
        <w:rPr>
          <w:rFonts w:ascii="Arial" w:hAnsi="Arial" w:cs="Arial"/>
          <w:color w:val="000000" w:themeColor="text1"/>
        </w:rPr>
        <w:t xml:space="preserve"> and </w:t>
      </w:r>
      <w:r w:rsidR="004C53C0">
        <w:rPr>
          <w:rFonts w:ascii="Arial" w:hAnsi="Arial" w:cs="Arial"/>
          <w:color w:val="000000" w:themeColor="text1"/>
        </w:rPr>
        <w:t xml:space="preserve">one </w:t>
      </w:r>
      <w:r w:rsidRPr="000D150D">
        <w:rPr>
          <w:rFonts w:ascii="Arial" w:hAnsi="Arial" w:cs="Arial"/>
          <w:color w:val="000000" w:themeColor="text1"/>
        </w:rPr>
        <w:t xml:space="preserve">abdominal LAM tumor with an extensive set of human cancers (from TCGA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&lt;EndNote&gt;&lt;Cite&gt;&lt;Author&gt;Network&lt;/Author&gt;&lt;Year&gt;2008&lt;/Year&gt;&lt;RecNum&gt;236&lt;/RecNum&gt;&lt;DisplayText&gt;[32]&lt;/DisplayText&gt;&lt;record&gt;&lt;rec-number&gt;236&lt;/rec-number&gt;&lt;foreign-keys&gt;&lt;key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[32]</w:t>
      </w:r>
      <w:r w:rsidRPr="000D150D">
        <w:rPr>
          <w:rFonts w:ascii="Arial" w:hAnsi="Arial" w:cs="Arial"/>
          <w:color w:val="000000" w:themeColor="text1"/>
        </w:rPr>
        <w:fldChar w:fldCharType="end"/>
      </w:r>
      <w:r w:rsidRPr="000D150D">
        <w:rPr>
          <w:rFonts w:ascii="Arial" w:hAnsi="Arial" w:cs="Arial"/>
          <w:color w:val="000000" w:themeColor="text1"/>
        </w:rPr>
        <w:t xml:space="preserve">), and normal tissues (from GTEX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&lt;EndNote&gt;&lt;Cite&gt;&lt;Author&gt;Lonsdale&lt;/Author&gt;&lt;Year&gt;2013&lt;/Year&gt;&lt;RecNum&gt;230&lt;/RecNum&gt;&lt;DisplayText&gt;[33]&lt;/DisplayText&gt;&lt;record&gt;&lt;rec-number&gt;230&lt;/rec-number&gt;&lt;foreign-keys&gt;&lt;key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[33]</w:t>
      </w:r>
      <w:r w:rsidRPr="000D150D">
        <w:rPr>
          <w:rFonts w:ascii="Arial" w:hAnsi="Arial" w:cs="Arial"/>
          <w:color w:val="000000" w:themeColor="text1"/>
        </w:rPr>
        <w:fldChar w:fldCharType="end"/>
      </w:r>
      <w:r w:rsidR="0023540A" w:rsidRPr="000D150D">
        <w:rPr>
          <w:rFonts w:ascii="Arial" w:hAnsi="Arial" w:cs="Arial"/>
          <w:color w:val="000000" w:themeColor="text1"/>
        </w:rPr>
        <w:t xml:space="preserve">) (Figure </w:t>
      </w:r>
      <w:r w:rsidR="0023540A" w:rsidRPr="000D150D">
        <w:rPr>
          <w:rFonts w:ascii="Arial" w:hAnsi="Arial" w:cs="Arial" w:hint="eastAsia"/>
          <w:color w:val="000000" w:themeColor="text1"/>
          <w:lang w:eastAsia="ko-KR"/>
        </w:rPr>
        <w:t>4</w:t>
      </w:r>
      <w:r w:rsidRPr="000D150D">
        <w:rPr>
          <w:rFonts w:ascii="Arial" w:hAnsi="Arial" w:cs="Arial"/>
          <w:color w:val="000000" w:themeColor="text1"/>
        </w:rPr>
        <w:t xml:space="preserve">). </w:t>
      </w:r>
      <w:r w:rsidRPr="000D150D">
        <w:rPr>
          <w:rFonts w:ascii="Arial" w:hAnsi="Arial" w:cs="Arial"/>
          <w:i/>
          <w:color w:val="000000" w:themeColor="text1"/>
        </w:rPr>
        <w:t>NR2F2</w:t>
      </w:r>
      <w:r w:rsidRPr="000D150D">
        <w:rPr>
          <w:rFonts w:ascii="Arial" w:hAnsi="Arial" w:cs="Arial"/>
          <w:color w:val="000000" w:themeColor="text1"/>
        </w:rPr>
        <w:t xml:space="preserve"> </w:t>
      </w:r>
      <w:r w:rsidR="000D35B3">
        <w:rPr>
          <w:rFonts w:ascii="Arial" w:hAnsi="Arial" w:cs="Arial"/>
          <w:color w:val="000000" w:themeColor="text1"/>
        </w:rPr>
        <w:t xml:space="preserve">expression </w:t>
      </w:r>
      <w:r w:rsidRPr="000D150D">
        <w:rPr>
          <w:rFonts w:ascii="Arial" w:hAnsi="Arial" w:cs="Arial"/>
          <w:color w:val="000000" w:themeColor="text1"/>
        </w:rPr>
        <w:t>was high</w:t>
      </w:r>
      <w:r w:rsidR="000D35B3">
        <w:rPr>
          <w:rFonts w:ascii="Arial" w:hAnsi="Arial" w:cs="Arial"/>
          <w:color w:val="000000" w:themeColor="text1"/>
        </w:rPr>
        <w:t>er</w:t>
      </w:r>
      <w:r w:rsidRPr="000D150D">
        <w:rPr>
          <w:rFonts w:ascii="Arial" w:hAnsi="Arial" w:cs="Arial"/>
          <w:color w:val="000000" w:themeColor="text1"/>
        </w:rPr>
        <w:t xml:space="preserve"> in the LAM-related tumors t</w:t>
      </w:r>
      <w:r w:rsidR="0023540A" w:rsidRPr="000D150D">
        <w:rPr>
          <w:rFonts w:ascii="Arial" w:hAnsi="Arial" w:cs="Arial"/>
          <w:color w:val="000000" w:themeColor="text1"/>
        </w:rPr>
        <w:t xml:space="preserve">han any TCGA cancer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a</w:t>
      </w:r>
      <w:r w:rsidRPr="000D150D">
        <w:rPr>
          <w:rFonts w:ascii="Arial" w:hAnsi="Arial" w:cs="Arial"/>
          <w:color w:val="000000" w:themeColor="text1"/>
        </w:rPr>
        <w:t xml:space="preserve">), and was also </w:t>
      </w:r>
      <w:r w:rsidRPr="009D544B">
        <w:rPr>
          <w:rFonts w:ascii="Arial" w:hAnsi="Arial" w:cs="Arial"/>
          <w:color w:val="000000" w:themeColor="text1"/>
        </w:rPr>
        <w:t>relatively highly expressed in LAM-related tumors in compar</w:t>
      </w:r>
      <w:r w:rsidR="0023540A" w:rsidRPr="009D544B">
        <w:rPr>
          <w:rFonts w:ascii="Arial" w:hAnsi="Arial" w:cs="Arial"/>
          <w:color w:val="000000" w:themeColor="text1"/>
        </w:rPr>
        <w:t>ison to normal tissues</w:t>
      </w:r>
      <w:r w:rsidR="009D544B">
        <w:rPr>
          <w:rFonts w:ascii="Arial" w:hAnsi="Arial" w:cs="Arial"/>
          <w:color w:val="000000" w:themeColor="text1"/>
        </w:rPr>
        <w:t xml:space="preserve"> </w:t>
      </w:r>
      <w:r w:rsidR="0023540A" w:rsidRPr="009D544B">
        <w:rPr>
          <w:rFonts w:ascii="Arial" w:hAnsi="Arial" w:cs="Arial"/>
          <w:color w:val="000000" w:themeColor="text1"/>
        </w:rPr>
        <w:t xml:space="preserve">(Figure </w:t>
      </w:r>
      <w:r w:rsidR="0023540A" w:rsidRPr="009D544B">
        <w:rPr>
          <w:rFonts w:ascii="Arial" w:hAnsi="Arial" w:cs="Arial" w:hint="eastAsia"/>
          <w:color w:val="000000" w:themeColor="text1"/>
          <w:lang w:eastAsia="ko-KR"/>
        </w:rPr>
        <w:t>4</w:t>
      </w:r>
      <w:r w:rsidR="00613EEB" w:rsidRPr="009D544B">
        <w:rPr>
          <w:rFonts w:ascii="Arial" w:hAnsi="Arial" w:cs="Arial" w:hint="eastAsia"/>
          <w:color w:val="000000" w:themeColor="text1"/>
          <w:lang w:eastAsia="ko-KR"/>
        </w:rPr>
        <w:t>b</w:t>
      </w:r>
      <w:r w:rsidRPr="009D544B">
        <w:rPr>
          <w:rFonts w:ascii="Arial" w:hAnsi="Arial" w:cs="Arial"/>
          <w:color w:val="000000" w:themeColor="text1"/>
        </w:rPr>
        <w:t>, P</w:t>
      </w:r>
      <w:r w:rsidR="009D544B">
        <w:rPr>
          <w:rFonts w:ascii="Arial" w:hAnsi="Arial" w:cs="Arial"/>
          <w:color w:val="000000" w:themeColor="text1"/>
        </w:rPr>
        <w:t xml:space="preserve"> </w:t>
      </w:r>
      <w:r w:rsidRPr="009D544B">
        <w:rPr>
          <w:rFonts w:ascii="Arial" w:hAnsi="Arial" w:cs="Arial"/>
          <w:color w:val="000000" w:themeColor="text1"/>
        </w:rPr>
        <w:t>=</w:t>
      </w:r>
      <w:r w:rsidR="009D544B">
        <w:rPr>
          <w:rFonts w:ascii="Arial" w:hAnsi="Arial" w:cs="Arial"/>
          <w:color w:val="000000" w:themeColor="text1"/>
        </w:rPr>
        <w:t xml:space="preserve"> </w:t>
      </w:r>
      <w:r w:rsidRPr="009D544B">
        <w:rPr>
          <w:rFonts w:ascii="Arial" w:hAnsi="Arial" w:cs="Arial"/>
          <w:color w:val="000000" w:themeColor="text1"/>
        </w:rPr>
        <w:t>6.38</w:t>
      </w:r>
      <w:r w:rsidRPr="009D544B">
        <w:rPr>
          <w:rFonts w:ascii="Arial" w:eastAsia="Malgun Gothic" w:hAnsi="Arial" w:cs="Arial"/>
          <w:color w:val="000000" w:themeColor="text1"/>
        </w:rPr>
        <w:t>×</w:t>
      </w:r>
      <w:r w:rsidRPr="009D544B">
        <w:rPr>
          <w:rFonts w:ascii="Arial" w:hAnsi="Arial" w:cs="Arial"/>
          <w:color w:val="000000" w:themeColor="text1"/>
        </w:rPr>
        <w:t>10</w:t>
      </w:r>
      <w:r w:rsidRPr="009D544B">
        <w:rPr>
          <w:rFonts w:ascii="Arial" w:hAnsi="Arial" w:cs="Arial"/>
          <w:color w:val="000000" w:themeColor="text1"/>
          <w:vertAlign w:val="superscript"/>
        </w:rPr>
        <w:t>-6</w:t>
      </w:r>
      <w:r w:rsidR="009D544B">
        <w:rPr>
          <w:rFonts w:ascii="Arial" w:hAnsi="Arial" w:cs="Arial"/>
          <w:color w:val="000000" w:themeColor="text1"/>
        </w:rPr>
        <w:t xml:space="preserve">, </w:t>
      </w:r>
      <w:proofErr w:type="spellStart"/>
      <w:r w:rsidR="009D544B">
        <w:rPr>
          <w:rFonts w:ascii="Arial" w:hAnsi="Arial" w:cs="Arial"/>
          <w:color w:val="000000" w:themeColor="text1"/>
        </w:rPr>
        <w:t>Limma</w:t>
      </w:r>
      <w:proofErr w:type="spellEnd"/>
      <w:r w:rsidR="009D544B">
        <w:rPr>
          <w:rFonts w:ascii="Arial" w:hAnsi="Arial" w:cs="Arial"/>
          <w:color w:val="000000" w:themeColor="text1"/>
        </w:rPr>
        <w:t xml:space="preserve"> statistic</w:t>
      </w:r>
      <w:r w:rsidRPr="009D544B">
        <w:rPr>
          <w:rFonts w:ascii="Arial" w:hAnsi="Arial" w:cs="Arial"/>
          <w:color w:val="000000" w:themeColor="text1"/>
        </w:rPr>
        <w:t>)</w:t>
      </w:r>
      <w:r w:rsidR="005D72A3" w:rsidRPr="009D544B">
        <w:rPr>
          <w:rFonts w:ascii="Arial" w:hAnsi="Arial" w:cs="Arial"/>
          <w:color w:val="000000" w:themeColor="text1"/>
        </w:rPr>
        <w:fldChar w:fldCharType="begin">
          <w:fldData xml:space="preserve">PEVuZE5vdGU+PENpdGU+PEF1dGhvcj5SaXRjaGllPC9BdXRob3I+PFllYXI+MjAxNTwvWWVhcj48
UmVjTnVtPjU2NzwvUmVjTnVtPjxEaXNwbGF5VGV4dD5bNDhdPC9EaXNwbGF5VGV4dD48cmVjb3Jk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PEVuZE5vdGU+PENpdGU+PEF1dGhvcj5SaXRjaGllPC9BdXRob3I+PFllYXI+MjAxNTwvWWVhcj48
UmVjTnVtPjU2NzwvUmVjTnVtPjxEaXNwbGF5VGV4dD5bNDhdPC9EaXNwbGF5VGV4dD48cmVjb3Jk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005D72A3" w:rsidRPr="009D544B">
        <w:rPr>
          <w:rFonts w:ascii="Arial" w:hAnsi="Arial" w:cs="Arial"/>
          <w:color w:val="000000" w:themeColor="text1"/>
        </w:rPr>
      </w:r>
      <w:r w:rsidR="005D72A3" w:rsidRPr="009D544B">
        <w:rPr>
          <w:rFonts w:ascii="Arial" w:hAnsi="Arial" w:cs="Arial"/>
          <w:color w:val="000000" w:themeColor="text1"/>
        </w:rPr>
        <w:fldChar w:fldCharType="separate"/>
      </w:r>
      <w:r w:rsidR="00FD1133">
        <w:rPr>
          <w:rFonts w:ascii="Arial" w:hAnsi="Arial" w:cs="Arial"/>
          <w:noProof/>
          <w:color w:val="000000" w:themeColor="text1"/>
        </w:rPr>
        <w:t>[48]</w:t>
      </w:r>
      <w:r w:rsidR="005D72A3" w:rsidRPr="009D544B">
        <w:rPr>
          <w:rFonts w:ascii="Arial" w:hAnsi="Arial" w:cs="Arial"/>
          <w:color w:val="000000" w:themeColor="text1"/>
        </w:rPr>
        <w:fldChar w:fldCharType="end"/>
      </w:r>
      <w:r w:rsidRPr="009D544B">
        <w:rPr>
          <w:rFonts w:ascii="Arial" w:hAnsi="Arial" w:cs="Arial"/>
          <w:color w:val="000000" w:themeColor="text1"/>
        </w:rPr>
        <w:t>. In contrast, two othe</w:t>
      </w:r>
      <w:r w:rsidRPr="000D150D">
        <w:rPr>
          <w:rFonts w:ascii="Arial" w:hAnsi="Arial" w:cs="Arial"/>
          <w:color w:val="000000" w:themeColor="text1"/>
        </w:rPr>
        <w:t xml:space="preserve">r </w:t>
      </w:r>
      <w:r w:rsidRPr="000D150D">
        <w:rPr>
          <w:rFonts w:ascii="Arial" w:hAnsi="Arial" w:cs="Arial"/>
          <w:color w:val="000000" w:themeColor="text1"/>
          <w:shd w:val="clear" w:color="auto" w:fill="FFFFFF"/>
        </w:rPr>
        <w:t xml:space="preserve">genes, </w:t>
      </w:r>
      <w:r w:rsidRPr="000D150D">
        <w:rPr>
          <w:rFonts w:ascii="Arial" w:hAnsi="Arial" w:cs="Arial"/>
          <w:i/>
          <w:color w:val="000000" w:themeColor="text1"/>
          <w:shd w:val="clear" w:color="auto" w:fill="FFFFFF"/>
        </w:rPr>
        <w:t>SPATA8</w:t>
      </w:r>
      <w:r w:rsidRPr="000D150D">
        <w:rPr>
          <w:rFonts w:ascii="Arial" w:hAnsi="Arial" w:cs="Arial"/>
          <w:color w:val="000000" w:themeColor="text1"/>
          <w:shd w:val="clear" w:color="auto" w:fill="FFFFFF"/>
        </w:rPr>
        <w:t xml:space="preserve"> and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that were next closest to the SNP region showing association with LAM (1.1 and 1.2Mb distant, Figure</w:t>
      </w:r>
      <w:r w:rsidR="0023540A" w:rsidRPr="000D150D">
        <w:rPr>
          <w:rFonts w:ascii="Arial" w:hAnsi="Arial" w:cs="Arial"/>
          <w:color w:val="000000" w:themeColor="text1"/>
          <w:shd w:val="clear" w:color="auto" w:fill="FFFFFF"/>
        </w:rPr>
        <w:t xml:space="preserv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had no expression in the LAM-related tumors</w:t>
      </w:r>
      <w:r w:rsidR="00B7762F" w:rsidRPr="000D150D">
        <w:rPr>
          <w:rFonts w:ascii="Arial" w:hAnsi="Arial" w:cs="Arial"/>
          <w:color w:val="000000" w:themeColor="text1"/>
          <w:shd w:val="clear" w:color="auto" w:fill="FFFFFF"/>
        </w:rPr>
        <w:t xml:space="preserve"> (data not shown)</w:t>
      </w:r>
      <w:r w:rsidRPr="000D150D">
        <w:rPr>
          <w:rFonts w:ascii="Arial" w:hAnsi="Arial" w:cs="Arial"/>
          <w:color w:val="000000" w:themeColor="text1"/>
          <w:shd w:val="clear" w:color="auto" w:fill="FFFFFF"/>
        </w:rPr>
        <w:t>.</w:t>
      </w:r>
    </w:p>
    <w:p w14:paraId="48342B00" w14:textId="48C3C109"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lastRenderedPageBreak/>
        <w:t xml:space="preserve">Immunohistochemistry (IHC) analysis also demonstrated </w:t>
      </w:r>
      <w:r w:rsidRPr="000D150D">
        <w:rPr>
          <w:rFonts w:ascii="Arial" w:hAnsi="Arial" w:cs="Arial"/>
          <w:color w:val="000000" w:themeColor="text1"/>
        </w:rPr>
        <w:t xml:space="preserve">strong nuclear expression of </w:t>
      </w:r>
      <w:r w:rsidRPr="000D150D">
        <w:rPr>
          <w:rFonts w:ascii="Arial" w:hAnsi="Arial" w:cs="Arial"/>
          <w:i/>
          <w:color w:val="000000" w:themeColor="text1"/>
        </w:rPr>
        <w:t>NR2F2</w:t>
      </w:r>
      <w:r w:rsidRPr="000D150D">
        <w:rPr>
          <w:rFonts w:ascii="Arial" w:hAnsi="Arial" w:cs="Arial"/>
          <w:color w:val="000000" w:themeColor="text1"/>
        </w:rPr>
        <w:t xml:space="preserve"> in both LAM lung </w:t>
      </w:r>
      <w:r w:rsidR="008E7E12">
        <w:rPr>
          <w:rFonts w:ascii="Arial" w:hAnsi="Arial" w:cs="Arial"/>
          <w:color w:val="000000" w:themeColor="text1"/>
        </w:rPr>
        <w:t xml:space="preserve">(n=8) </w:t>
      </w:r>
      <w:r w:rsidRPr="000D150D">
        <w:rPr>
          <w:rFonts w:ascii="Arial" w:hAnsi="Arial" w:cs="Arial"/>
          <w:color w:val="000000" w:themeColor="text1"/>
        </w:rPr>
        <w:t>and kidney a</w:t>
      </w:r>
      <w:r w:rsidR="0023540A" w:rsidRPr="000D150D">
        <w:rPr>
          <w:rFonts w:ascii="Arial" w:hAnsi="Arial" w:cs="Arial"/>
          <w:color w:val="000000" w:themeColor="text1"/>
        </w:rPr>
        <w:t xml:space="preserve">ngiomyolipoma sections </w:t>
      </w:r>
      <w:r w:rsidR="008E7E12">
        <w:rPr>
          <w:rFonts w:ascii="Arial" w:hAnsi="Arial" w:cs="Arial"/>
          <w:color w:val="000000" w:themeColor="text1"/>
        </w:rPr>
        <w:t xml:space="preserve">(n=4) </w:t>
      </w:r>
      <w:r w:rsidR="0023540A" w:rsidRPr="000D150D">
        <w:rPr>
          <w:rFonts w:ascii="Arial" w:hAnsi="Arial" w:cs="Arial"/>
          <w:color w:val="000000" w:themeColor="text1"/>
        </w:rPr>
        <w:t xml:space="preserve">(Figure </w:t>
      </w:r>
      <w:r w:rsidR="0023540A" w:rsidRPr="000D150D">
        <w:rPr>
          <w:rFonts w:ascii="Arial" w:hAnsi="Arial" w:cs="Arial" w:hint="eastAsia"/>
          <w:color w:val="000000" w:themeColor="text1"/>
          <w:lang w:eastAsia="ko-KR"/>
        </w:rPr>
        <w:t>5</w:t>
      </w:r>
      <w:r w:rsidRPr="000D150D">
        <w:rPr>
          <w:rFonts w:ascii="Arial" w:hAnsi="Arial" w:cs="Arial"/>
          <w:color w:val="000000" w:themeColor="text1"/>
        </w:rPr>
        <w:t>).</w:t>
      </w:r>
    </w:p>
    <w:p w14:paraId="1F28F4EB" w14:textId="30C703FF" w:rsidR="00AB0BB0" w:rsidRPr="000D150D" w:rsidRDefault="00AB0BB0" w:rsidP="00321B1C">
      <w:pPr>
        <w:spacing w:line="480" w:lineRule="auto"/>
        <w:rPr>
          <w:rFonts w:ascii="Arial" w:hAnsi="Arial" w:cs="Arial"/>
          <w:color w:val="000000" w:themeColor="text1"/>
        </w:rPr>
      </w:pPr>
    </w:p>
    <w:p w14:paraId="21F913D0" w14:textId="4049E71C"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DISCUSSION</w:t>
      </w:r>
    </w:p>
    <w:p w14:paraId="6B79D4DF" w14:textId="070C437C"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rPr>
        <w:t xml:space="preserve">LAM occurs almost exclusively in women of childbearing age. Most LAM patients </w:t>
      </w:r>
      <w:r w:rsidR="000D35B3">
        <w:rPr>
          <w:rFonts w:ascii="Arial" w:hAnsi="Arial" w:cs="Arial"/>
          <w:color w:val="000000" w:themeColor="text1"/>
        </w:rPr>
        <w:t>who come to medical attention</w:t>
      </w:r>
      <w:r w:rsidRPr="000D150D">
        <w:rPr>
          <w:rFonts w:ascii="Arial" w:hAnsi="Arial" w:cs="Arial"/>
          <w:color w:val="000000" w:themeColor="text1"/>
        </w:rPr>
        <w:t xml:space="preserve"> are sporadic cases without TSC, and the origin</w:t>
      </w:r>
      <w:r w:rsidRPr="000D35B3">
        <w:rPr>
          <w:rFonts w:ascii="Arial" w:hAnsi="Arial" w:cs="Arial"/>
          <w:color w:val="000000" w:themeColor="text1"/>
        </w:rPr>
        <w:t>s</w:t>
      </w:r>
      <w:r w:rsidRPr="000D150D">
        <w:rPr>
          <w:rFonts w:ascii="Arial" w:hAnsi="Arial" w:cs="Arial"/>
          <w:color w:val="000000" w:themeColor="text1"/>
        </w:rPr>
        <w:t xml:space="preserve"> of LAM in S-LAM patients </w:t>
      </w:r>
      <w:r w:rsidRPr="000D35B3">
        <w:rPr>
          <w:rFonts w:ascii="Arial" w:hAnsi="Arial" w:cs="Arial"/>
          <w:color w:val="000000" w:themeColor="text1"/>
        </w:rPr>
        <w:t>are</w:t>
      </w:r>
      <w:r w:rsidRPr="000D150D">
        <w:rPr>
          <w:rFonts w:ascii="Arial" w:hAnsi="Arial" w:cs="Arial"/>
          <w:color w:val="000000" w:themeColor="text1"/>
        </w:rPr>
        <w:t xml:space="preserve"> completely unknown. In the present study, we conducted a GWAS in a large cohort of </w:t>
      </w:r>
      <w:r w:rsidR="00F407CF">
        <w:rPr>
          <w:rFonts w:ascii="Arial" w:hAnsi="Arial" w:cs="Arial"/>
          <w:color w:val="000000" w:themeColor="text1"/>
        </w:rPr>
        <w:t>S-</w:t>
      </w:r>
      <w:r w:rsidRPr="000D150D">
        <w:rPr>
          <w:rFonts w:ascii="Arial" w:hAnsi="Arial" w:cs="Arial"/>
          <w:color w:val="000000" w:themeColor="text1"/>
        </w:rPr>
        <w:t xml:space="preserve">LAM subjects. Two intergenic SNPs, </w:t>
      </w:r>
      <w:r w:rsidRPr="000D150D">
        <w:rPr>
          <w:rFonts w:ascii="Arial" w:hAnsi="Arial" w:cs="Arial"/>
          <w:color w:val="000000" w:themeColor="text1"/>
          <w:shd w:val="clear" w:color="auto" w:fill="FFFFFF"/>
        </w:rPr>
        <w:t>rs4544201 and rs2006950, were identified in a 34kb LD block on chromosome 15, that met genome-wide significance for association with LAM</w:t>
      </w:r>
      <w:r w:rsidR="005355AD" w:rsidRPr="000D150D">
        <w:rPr>
          <w:rFonts w:ascii="Arial" w:hAnsi="Arial" w:cs="Arial"/>
          <w:color w:val="000000" w:themeColor="text1"/>
          <w:shd w:val="clear" w:color="auto" w:fill="FFFFFF"/>
        </w:rPr>
        <w:t xml:space="preserve"> (Table 1)</w:t>
      </w:r>
      <w:r w:rsidRPr="000D150D">
        <w:rPr>
          <w:rFonts w:ascii="Arial" w:hAnsi="Arial" w:cs="Arial"/>
          <w:color w:val="000000" w:themeColor="text1"/>
          <w:shd w:val="clear" w:color="auto" w:fill="FFFFFF"/>
        </w:rPr>
        <w:t xml:space="preserve">. The association was replicated in a validation population. </w:t>
      </w:r>
    </w:p>
    <w:p w14:paraId="17BF263C" w14:textId="52D088FE" w:rsidR="00F407CF"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The SNPs with association to S-LAM lie in a gene desert on distal chromosome 15</w:t>
      </w:r>
      <w:r w:rsidR="00F407CF">
        <w:rPr>
          <w:rFonts w:ascii="Arial" w:hAnsi="Arial" w:cs="Arial"/>
          <w:color w:val="000000" w:themeColor="text1"/>
          <w:shd w:val="clear" w:color="auto" w:fill="FFFFFF"/>
        </w:rPr>
        <w:t>q26.2</w:t>
      </w:r>
      <w:r w:rsidRPr="000D150D">
        <w:rPr>
          <w:rFonts w:ascii="Arial" w:hAnsi="Arial" w:cs="Arial"/>
          <w:color w:val="000000" w:themeColor="text1"/>
          <w:shd w:val="clear" w:color="auto" w:fill="FFFFFF"/>
        </w:rPr>
        <w:t xml:space="preserve">. The nearest protein-coding gene 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and </w:t>
      </w:r>
      <w:r w:rsidR="0073078C">
        <w:rPr>
          <w:rFonts w:ascii="Arial" w:hAnsi="Arial" w:cs="Arial"/>
          <w:color w:val="000000" w:themeColor="text1"/>
          <w:shd w:val="clear" w:color="auto" w:fill="FFFFFF"/>
        </w:rPr>
        <w:t>c</w:t>
      </w:r>
      <w:r w:rsidRPr="000D150D">
        <w:rPr>
          <w:rFonts w:ascii="Arial" w:hAnsi="Arial" w:cs="Arial"/>
          <w:color w:val="000000" w:themeColor="text1"/>
          <w:shd w:val="clear" w:color="auto" w:fill="FFFFFF"/>
        </w:rPr>
        <w:t xml:space="preserve">onsideration of chromatin TADs in this region indicates that only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in/on the border of the TAD region containing the SNPs showing association with S-LAM in four relevant cells/tissues, suggesting that these SNP alleles may influence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expression as the potential mechanism of their association with S-LAM development. </w:t>
      </w:r>
    </w:p>
    <w:p w14:paraId="19934A30" w14:textId="7B1E95FE" w:rsidR="00F407CF" w:rsidRPr="000D150D" w:rsidRDefault="00F407CF" w:rsidP="00F407CF">
      <w:pPr>
        <w:spacing w:line="480" w:lineRule="auto"/>
        <w:ind w:firstLine="720"/>
        <w:rPr>
          <w:rFonts w:ascii="Arial" w:hAnsi="Arial" w:cs="Arial"/>
          <w:color w:val="000000" w:themeColor="text1"/>
        </w:rPr>
      </w:pPr>
      <w:r w:rsidRPr="000D150D">
        <w:rPr>
          <w:rFonts w:ascii="Arial" w:hAnsi="Arial" w:cs="Arial"/>
          <w:i/>
          <w:color w:val="000000" w:themeColor="text1"/>
        </w:rPr>
        <w:t>NR2F2</w:t>
      </w:r>
      <w:r w:rsidRPr="000D150D">
        <w:rPr>
          <w:rFonts w:ascii="Arial" w:hAnsi="Arial" w:cs="Arial"/>
          <w:color w:val="000000" w:themeColor="text1"/>
        </w:rPr>
        <w:t xml:space="preserve"> is an orphan nuclear receptor </w:t>
      </w:r>
      <w:r w:rsidR="009D544B">
        <w:rPr>
          <w:rFonts w:ascii="Arial" w:hAnsi="Arial" w:cs="Arial"/>
          <w:color w:val="000000" w:themeColor="text1"/>
        </w:rPr>
        <w:t xml:space="preserve">with </w:t>
      </w:r>
      <w:r w:rsidRPr="000D150D">
        <w:rPr>
          <w:rFonts w:ascii="Arial" w:hAnsi="Arial" w:cs="Arial"/>
          <w:color w:val="000000" w:themeColor="text1"/>
        </w:rPr>
        <w:t xml:space="preserve">known </w:t>
      </w:r>
      <w:r w:rsidR="009D544B">
        <w:rPr>
          <w:rFonts w:ascii="Arial" w:hAnsi="Arial" w:cs="Arial"/>
          <w:color w:val="000000" w:themeColor="text1"/>
        </w:rPr>
        <w:t xml:space="preserve">critical functions in </w:t>
      </w:r>
      <w:r w:rsidRPr="000D150D">
        <w:rPr>
          <w:rFonts w:ascii="Arial" w:hAnsi="Arial" w:cs="Arial"/>
          <w:color w:val="000000" w:themeColor="text1"/>
        </w:rPr>
        <w:t xml:space="preserve">development and tumorigenesis </w:t>
      </w:r>
      <w:r w:rsidRPr="000D150D">
        <w:rPr>
          <w:rFonts w:ascii="Arial" w:hAnsi="Arial" w:cs="Arial"/>
          <w:color w:val="000000" w:themeColor="text1"/>
        </w:rPr>
        <w:fldChar w:fldCharType="begin">
          <w:fldData xml:space="preserve">PEVuZE5vdGU+PENpdGU+PEF1dGhvcj5YdTwvQXV0aG9yPjxZZWFyPjIwMTU8L1llYXI+PFJlY051
bT4yNTU8L1JlY051bT48RGlzcGxheVRleHQ+WzQ5XTwvRGlzcGxheVRleHQ+PHJlY29yZD48cmVj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PEVuZE5vdGU+PENpdGU+PEF1dGhvcj5YdTwvQXV0aG9yPjxZZWFyPjIwMTU8L1llYXI+PFJlY051
bT4yNTU8L1JlY051bT48RGlzcGxheVRleHQ+WzQ5XTwvRGlzcGxheVRleHQ+PHJlY29yZD48cmVj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FD1133">
        <w:rPr>
          <w:rFonts w:ascii="Arial" w:hAnsi="Arial" w:cs="Arial"/>
          <w:noProof/>
          <w:color w:val="000000" w:themeColor="text1"/>
        </w:rPr>
        <w:t>[49]</w:t>
      </w:r>
      <w:r w:rsidRPr="000D150D">
        <w:rPr>
          <w:rFonts w:ascii="Arial" w:hAnsi="Arial" w:cs="Arial"/>
          <w:color w:val="000000" w:themeColor="text1"/>
        </w:rPr>
        <w:fldChar w:fldCharType="end"/>
      </w:r>
      <w:r w:rsidRPr="000D150D">
        <w:rPr>
          <w:rFonts w:ascii="Arial" w:hAnsi="Arial" w:cs="Arial"/>
          <w:color w:val="000000" w:themeColor="text1"/>
        </w:rPr>
        <w:t xml:space="preserve">, making it a promising candidate driver gene in LAM pathogenesis. LAM occurs nearly exclusively in women, and estrogen levels influence LAM development and progression </w:t>
      </w:r>
      <w:r w:rsidRPr="000D150D">
        <w:rPr>
          <w:rFonts w:ascii="Arial" w:hAnsi="Arial" w:cs="Arial"/>
          <w:color w:val="000000" w:themeColor="text1"/>
        </w:rPr>
        <w:fldChar w:fldCharType="begin">
          <w:fldData xml:space="preserve">PEVuZE5vdGU+PENpdGU+PEF1dGhvcj5KdXZldDwvQXV0aG9yPjxZZWFyPjIwMDY8L1llYXI+PFJl
Y051bT4yMjQ8L1JlY051bT48RGlzcGxheVRleHQ+WzUwLCA1MV08L0Rpc3BsYXlUZXh0PjxyZWNv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PEVuZE5vdGU+PENpdGU+PEF1dGhvcj5KdXZldDwvQXV0aG9yPjxZZWFyPjIwMDY8L1llYXI+PFJl
Y051bT4yMjQ8L1JlY051bT48RGlzcGxheVRleHQ+WzUwLCA1MV08L0Rpc3BsYXlUZXh0PjxyZWNv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FD1133">
        <w:rPr>
          <w:rFonts w:ascii="Arial" w:hAnsi="Arial" w:cs="Arial"/>
          <w:noProof/>
          <w:color w:val="000000" w:themeColor="text1"/>
        </w:rPr>
        <w:t>[50, 51]</w:t>
      </w:r>
      <w:r w:rsidRPr="000D150D">
        <w:rPr>
          <w:rFonts w:ascii="Arial" w:hAnsi="Arial" w:cs="Arial"/>
          <w:color w:val="000000" w:themeColor="text1"/>
        </w:rPr>
        <w:fldChar w:fldCharType="end"/>
      </w:r>
      <w:r w:rsidRPr="000D150D">
        <w:rPr>
          <w:rFonts w:ascii="Arial" w:hAnsi="Arial" w:cs="Arial"/>
          <w:color w:val="000000" w:themeColor="text1"/>
        </w:rPr>
        <w:t xml:space="preserve">. siRNA knockdown of ERα (Estrogen Receptor) in MCF-7 breast cancer cells decreased </w:t>
      </w:r>
      <w:r w:rsidRPr="000D150D">
        <w:rPr>
          <w:rFonts w:ascii="Arial" w:hAnsi="Arial" w:cs="Arial"/>
          <w:i/>
          <w:color w:val="000000" w:themeColor="text1"/>
        </w:rPr>
        <w:t>NR2F2</w:t>
      </w:r>
      <w:r w:rsidRPr="000D150D">
        <w:rPr>
          <w:rFonts w:ascii="Arial" w:hAnsi="Arial" w:cs="Arial"/>
          <w:color w:val="000000" w:themeColor="text1"/>
        </w:rPr>
        <w:t xml:space="preserve"> expression, while treatment with estradiol increased its expression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&lt;EndNote&gt;&lt;Cite&gt;&lt;Author&gt;Riggs&lt;/Author&gt;&lt;Year&gt;2006&lt;/Year&gt;&lt;RecNum&gt;245&lt;/RecNum&gt;&lt;DisplayText&gt;[52]&lt;/DisplayText&gt;&lt;record&gt;&lt;rec-number&gt;245&lt;/rec-number&gt;&lt;foreign-keys&gt;&lt;key app="EN" db-id="rav092adsd0907ezeaavzp5tassztse2f2ss" timestamp="1544089860"&gt;245&lt;/key&gt;&lt;/foreign-keys&gt;&lt;ref-type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[52]</w:t>
      </w:r>
      <w:r w:rsidRPr="000D150D">
        <w:rPr>
          <w:rFonts w:ascii="Arial" w:hAnsi="Arial" w:cs="Arial"/>
          <w:color w:val="000000" w:themeColor="text1"/>
        </w:rPr>
        <w:fldChar w:fldCharType="end"/>
      </w:r>
      <w:r w:rsidRPr="000D150D">
        <w:rPr>
          <w:rFonts w:ascii="Arial" w:hAnsi="Arial" w:cs="Arial"/>
          <w:color w:val="000000" w:themeColor="text1"/>
        </w:rPr>
        <w:t xml:space="preserve">. This interaction between ERα and </w:t>
      </w:r>
      <w:r w:rsidRPr="000D150D">
        <w:rPr>
          <w:rFonts w:ascii="Arial" w:hAnsi="Arial" w:cs="Arial"/>
          <w:i/>
          <w:color w:val="000000" w:themeColor="text1"/>
        </w:rPr>
        <w:t>NR2F2</w:t>
      </w:r>
      <w:r w:rsidRPr="000D150D">
        <w:rPr>
          <w:rFonts w:ascii="Arial" w:hAnsi="Arial" w:cs="Arial"/>
          <w:color w:val="000000" w:themeColor="text1"/>
        </w:rPr>
        <w:t xml:space="preserve"> may also play a role in LAM development.</w:t>
      </w:r>
    </w:p>
    <w:p w14:paraId="3BE865B3" w14:textId="5F349092"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i/>
          <w:color w:val="000000" w:themeColor="text1"/>
          <w:shd w:val="clear" w:color="auto" w:fill="FFFFFF"/>
        </w:rPr>
        <w:lastRenderedPageBreak/>
        <w:t xml:space="preserve">NR2F2 </w:t>
      </w:r>
      <w:r w:rsidRPr="000D150D">
        <w:rPr>
          <w:rFonts w:ascii="Arial" w:hAnsi="Arial" w:cs="Arial"/>
          <w:color w:val="000000" w:themeColor="text1"/>
          <w:shd w:val="clear" w:color="auto" w:fill="FFFFFF"/>
        </w:rPr>
        <w:t>is highly expressed in LAM and angiomyolipoma by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in comparison to large cancer and normal tissue data sets,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shows high expression with nuclear localization in both LAM and angiomyolipoma by IHC. Although </w:t>
      </w:r>
      <w:r w:rsidRPr="000D150D">
        <w:rPr>
          <w:rFonts w:ascii="Arial" w:hAnsi="Arial" w:cs="Arial"/>
          <w:color w:val="000000" w:themeColor="text1"/>
        </w:rPr>
        <w:t xml:space="preserve">we did not identify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for any of the </w:t>
      </w:r>
      <w:r w:rsidR="00F64D3B" w:rsidRPr="000D150D">
        <w:rPr>
          <w:rFonts w:ascii="Arial" w:hAnsi="Arial" w:cs="Arial"/>
          <w:color w:val="000000" w:themeColor="text1"/>
        </w:rPr>
        <w:t>20</w:t>
      </w:r>
      <w:r w:rsidRPr="000D150D">
        <w:rPr>
          <w:rFonts w:ascii="Arial" w:hAnsi="Arial" w:cs="Arial"/>
          <w:color w:val="000000" w:themeColor="text1"/>
        </w:rPr>
        <w:t xml:space="preserve"> SNPs associated with S-LAM for any gene in any normal tissue or cancer type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&lt;EndNote&gt;&lt;Cite&gt;&lt;Author&gt;Lonsdale&lt;/Author&gt;&lt;Year&gt;2013&lt;/Year&gt;&lt;RecNum&gt;230&lt;/RecNum&gt;&lt;DisplayText&gt;[33]&lt;/DisplayText&gt;&lt;record&gt;&lt;rec-number&gt;230&lt;/rec-number&gt;&lt;foreign-keys&gt;&lt;key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[33]</w:t>
      </w:r>
      <w:r w:rsidRPr="000D150D">
        <w:rPr>
          <w:rFonts w:ascii="Arial" w:hAnsi="Arial" w:cs="Arial"/>
          <w:color w:val="000000" w:themeColor="text1"/>
        </w:rPr>
        <w:fldChar w:fldCharType="end"/>
      </w:r>
      <w:r w:rsidRPr="000D150D">
        <w:rPr>
          <w:rFonts w:ascii="Arial" w:hAnsi="Arial" w:cs="Arial"/>
          <w:color w:val="000000" w:themeColor="text1"/>
        </w:rPr>
        <w:t xml:space="preserve">, it is possible that such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exists for LAM cells.</w:t>
      </w:r>
      <w:r w:rsidR="005355AD" w:rsidRPr="000D150D">
        <w:rPr>
          <w:rFonts w:ascii="Arial" w:hAnsi="Arial" w:cs="Arial"/>
          <w:color w:val="000000" w:themeColor="text1"/>
        </w:rPr>
        <w:t xml:space="preserve">  We also note that the region of these SNPs contains several non-coding long RNAs, some antisense transcripts, and miR1469</w:t>
      </w:r>
      <w:r w:rsidR="00613EEB" w:rsidRPr="000D150D">
        <w:rPr>
          <w:rFonts w:ascii="Arial" w:hAnsi="Arial" w:cs="Arial"/>
          <w:color w:val="000000" w:themeColor="text1"/>
        </w:rPr>
        <w:t xml:space="preserve"> (Figure 4</w:t>
      </w:r>
      <w:r w:rsidR="00613EEB" w:rsidRPr="000D150D">
        <w:rPr>
          <w:rFonts w:ascii="Arial" w:hAnsi="Arial" w:cs="Arial" w:hint="eastAsia"/>
          <w:color w:val="000000" w:themeColor="text1"/>
          <w:lang w:eastAsia="ko-KR"/>
        </w:rPr>
        <w:t>a</w:t>
      </w:r>
      <w:r w:rsidR="001162CB" w:rsidRPr="000D150D">
        <w:rPr>
          <w:rFonts w:ascii="Arial" w:hAnsi="Arial" w:cs="Arial"/>
          <w:color w:val="000000" w:themeColor="text1"/>
        </w:rPr>
        <w:t>)</w:t>
      </w:r>
      <w:r w:rsidR="005355AD" w:rsidRPr="000D150D">
        <w:rPr>
          <w:rFonts w:ascii="Arial" w:hAnsi="Arial" w:cs="Arial"/>
          <w:color w:val="000000" w:themeColor="text1"/>
        </w:rPr>
        <w:t xml:space="preserve">.  It is possible that expression of one or more of these noncoding genes are </w:t>
      </w:r>
      <w:r w:rsidR="001162CB" w:rsidRPr="000D150D">
        <w:rPr>
          <w:rFonts w:ascii="Arial" w:hAnsi="Arial" w:cs="Arial"/>
          <w:color w:val="000000" w:themeColor="text1"/>
        </w:rPr>
        <w:t>affected</w:t>
      </w:r>
      <w:r w:rsidR="005355AD" w:rsidRPr="000D150D">
        <w:rPr>
          <w:rFonts w:ascii="Arial" w:hAnsi="Arial" w:cs="Arial"/>
          <w:color w:val="000000" w:themeColor="text1"/>
        </w:rPr>
        <w:t xml:space="preserve"> by these SNP</w:t>
      </w:r>
      <w:r w:rsidR="001162CB" w:rsidRPr="000D150D">
        <w:rPr>
          <w:rFonts w:ascii="Arial" w:hAnsi="Arial" w:cs="Arial"/>
          <w:color w:val="000000" w:themeColor="text1"/>
        </w:rPr>
        <w:t xml:space="preserve"> allele</w:t>
      </w:r>
      <w:r w:rsidR="005355AD" w:rsidRPr="000D150D">
        <w:rPr>
          <w:rFonts w:ascii="Arial" w:hAnsi="Arial" w:cs="Arial"/>
          <w:color w:val="000000" w:themeColor="text1"/>
        </w:rPr>
        <w:t xml:space="preserve">s, </w:t>
      </w:r>
      <w:r w:rsidR="001162CB" w:rsidRPr="000D150D">
        <w:rPr>
          <w:rFonts w:ascii="Arial" w:hAnsi="Arial" w:cs="Arial"/>
          <w:color w:val="000000" w:themeColor="text1"/>
        </w:rPr>
        <w:t>and have a role in LAM development</w:t>
      </w:r>
      <w:r w:rsidR="00315607">
        <w:rPr>
          <w:rFonts w:ascii="Arial" w:hAnsi="Arial" w:cs="Arial"/>
          <w:color w:val="000000" w:themeColor="text1"/>
        </w:rPr>
        <w:t xml:space="preserve">, a possibility </w:t>
      </w:r>
      <w:r w:rsidR="007404DF">
        <w:rPr>
          <w:rFonts w:ascii="Arial" w:hAnsi="Arial" w:cs="Arial"/>
          <w:color w:val="000000" w:themeColor="text1"/>
        </w:rPr>
        <w:t>which requires further investigation.</w:t>
      </w:r>
    </w:p>
    <w:p w14:paraId="5189F1F1" w14:textId="0DA97967" w:rsidR="00104400"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Lymphatic involvement in LAM is a hallmark pathologic feature with LAM cell clusters in the lung showing marked enrichment for lymphatic vessels </w:t>
      </w:r>
      <w:r w:rsidRPr="000D150D">
        <w:rPr>
          <w:rFonts w:ascii="Arial" w:hAnsi="Arial" w:cs="Arial"/>
          <w:color w:val="000000" w:themeColor="text1"/>
        </w:rPr>
        <w:fldChar w:fldCharType="begin">
          <w:fldData xml:space="preserve">PEVuZE5vdGU+PENpdGU+PEF1dGhvcj5HbGFzZ293PC9BdXRob3I+PFllYXI+MjAwODwvWWVhcj48
UmVjTnVtPjIyMTwvUmVjTnVtPjxEaXNwbGF5VGV4dD5bNTMsIDU0XTwvRGlzcGxheVRleHQ+PHJl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PEVuZE5vdGU+PENpdGU+PEF1dGhvcj5HbGFzZ293PC9BdXRob3I+PFllYXI+MjAwODwvWWVhcj48
UmVjTnVtPjIyMTwvUmVjTnVtPjxEaXNwbGF5VGV4dD5bNTMsIDU0XTwvRGlzcGxheVRleHQ+PHJl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FD1133">
        <w:rPr>
          <w:rFonts w:ascii="Arial" w:hAnsi="Arial" w:cs="Arial"/>
          <w:noProof/>
          <w:color w:val="000000" w:themeColor="text1"/>
        </w:rPr>
        <w:t>[53, 54]</w:t>
      </w:r>
      <w:r w:rsidRPr="000D150D">
        <w:rPr>
          <w:rFonts w:ascii="Arial" w:hAnsi="Arial" w:cs="Arial"/>
          <w:color w:val="000000" w:themeColor="text1"/>
        </w:rPr>
        <w:fldChar w:fldCharType="end"/>
      </w:r>
      <w:r w:rsidRPr="000D150D">
        <w:rPr>
          <w:rFonts w:ascii="Arial" w:hAnsi="Arial" w:cs="Arial"/>
          <w:color w:val="000000" w:themeColor="text1"/>
        </w:rPr>
        <w:t xml:space="preserve">. VEGF-D is a probable driver of lymphatic vessel growth in LAM, as serum VEGF-D levels are increased in the majority of LAM patients, and serves as a diagnostic biomarker of LAM </w:t>
      </w:r>
      <w:r w:rsidRPr="000D150D">
        <w:rPr>
          <w:rFonts w:ascii="Arial" w:hAnsi="Arial" w:cs="Arial"/>
          <w:color w:val="000000" w:themeColor="text1"/>
        </w:rPr>
        <w:fldChar w:fldCharType="begin">
          <w:fldData xml:space="preserve">PEVuZE5vdGU+PENpdGU+PEF1dGhvcj5Zb3VuZzwvQXV0aG9yPjxZZWFyPjIwMTM8L1llYXI+PFJl
Y051bT4yNTY8L1JlY051bT48RGlzcGxheVRleHQ+WzU1XTwvRGlzcGxheVRleHQ+PHJlY29yZD48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PEVuZE5vdGU+PENpdGU+PEF1dGhvcj5Zb3VuZzwvQXV0aG9yPjxZZWFyPjIwMTM8L1llYXI+PFJl
Y051bT4yNTY8L1JlY051bT48RGlzcGxheVRleHQ+WzU1XTwvRGlzcGxheVRleHQ+PHJlY29yZD48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FD1133">
        <w:rPr>
          <w:rFonts w:ascii="Arial" w:hAnsi="Arial" w:cs="Arial"/>
          <w:noProof/>
          <w:color w:val="000000" w:themeColor="text1"/>
        </w:rPr>
        <w:t>[55]</w:t>
      </w:r>
      <w:r w:rsidRPr="000D150D">
        <w:rPr>
          <w:rFonts w:ascii="Arial" w:hAnsi="Arial" w:cs="Arial"/>
          <w:color w:val="000000" w:themeColor="text1"/>
        </w:rPr>
        <w:fldChar w:fldCharType="end"/>
      </w:r>
      <w:r w:rsidRPr="000D150D">
        <w:rPr>
          <w:rFonts w:ascii="Arial" w:hAnsi="Arial" w:cs="Arial"/>
          <w:color w:val="000000" w:themeColor="text1"/>
        </w:rPr>
        <w:t xml:space="preserve">. In mice, </w:t>
      </w:r>
      <w:r w:rsidRPr="000D150D">
        <w:rPr>
          <w:rFonts w:ascii="Arial" w:hAnsi="Arial" w:cs="Arial"/>
          <w:i/>
          <w:color w:val="000000" w:themeColor="text1"/>
        </w:rPr>
        <w:t>NR2F2</w:t>
      </w:r>
      <w:r w:rsidRPr="000D150D">
        <w:rPr>
          <w:rFonts w:ascii="Arial" w:hAnsi="Arial" w:cs="Arial"/>
          <w:color w:val="000000" w:themeColor="text1"/>
        </w:rPr>
        <w:t xml:space="preserve"> has been shown to be required, with </w:t>
      </w:r>
      <w:r w:rsidRPr="000D150D">
        <w:rPr>
          <w:rFonts w:ascii="Arial" w:hAnsi="Arial" w:cs="Arial"/>
          <w:i/>
          <w:color w:val="000000" w:themeColor="text1"/>
        </w:rPr>
        <w:t>SOX18</w:t>
      </w:r>
      <w:r w:rsidRPr="000D150D">
        <w:rPr>
          <w:rFonts w:ascii="Arial" w:hAnsi="Arial" w:cs="Arial"/>
          <w:color w:val="000000" w:themeColor="text1"/>
        </w:rPr>
        <w:t xml:space="preserve">, for the polarized expression of </w:t>
      </w:r>
      <w:r w:rsidRPr="000D150D">
        <w:rPr>
          <w:rFonts w:ascii="Arial" w:hAnsi="Arial" w:cs="Arial"/>
          <w:i/>
          <w:color w:val="000000" w:themeColor="text1"/>
        </w:rPr>
        <w:t>PROX1</w:t>
      </w:r>
      <w:r w:rsidRPr="000D150D">
        <w:rPr>
          <w:rFonts w:ascii="Arial" w:hAnsi="Arial" w:cs="Arial"/>
          <w:color w:val="000000" w:themeColor="text1"/>
        </w:rPr>
        <w:t xml:space="preserve"> in a subset of endothelial cells within the cardinal vein at embryonic day 9.5, an event that leads to development of the lymphatic endothelium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 ExcludeYear="1"&gt;&lt;Author&gt;Srinivasan&lt;/Author&gt;&lt;Year&gt;2010&lt;/Year&gt;&lt;RecNum&gt;250&lt;/RecNum&gt;&lt;DisplayText&gt;[56]&lt;/DisplayText&gt;&lt;record&gt;&lt;rec-number&gt;250&lt;/rec-number&gt;&lt;foreign-keys&gt;&lt;key app="EN" db-id="rav092adsd0907ezeaavzp5tassztse2f2ss" timestamp="1544089860"&gt;250&lt;/key&gt;&lt;/foreign-keys&gt;&lt;ref-type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[56]</w:t>
      </w:r>
      <w:r w:rsidRPr="000D150D">
        <w:rPr>
          <w:rFonts w:ascii="Arial" w:hAnsi="Arial" w:cs="Arial"/>
          <w:color w:val="000000" w:themeColor="text1"/>
        </w:rPr>
        <w:fldChar w:fldCharType="end"/>
      </w:r>
      <w:r w:rsidRPr="000D150D">
        <w:rPr>
          <w:rFonts w:ascii="Arial" w:hAnsi="Arial" w:cs="Arial"/>
          <w:color w:val="000000" w:themeColor="text1"/>
        </w:rPr>
        <w:t xml:space="preserve">. Hence there is also a potential connection between </w:t>
      </w:r>
      <w:r w:rsidRPr="000D150D">
        <w:rPr>
          <w:rFonts w:ascii="Arial" w:hAnsi="Arial" w:cs="Arial"/>
          <w:i/>
          <w:color w:val="000000" w:themeColor="text1"/>
        </w:rPr>
        <w:t>NR2F2</w:t>
      </w:r>
      <w:r w:rsidRPr="000D150D">
        <w:rPr>
          <w:rFonts w:ascii="Arial" w:hAnsi="Arial" w:cs="Arial"/>
          <w:color w:val="000000" w:themeColor="text1"/>
        </w:rPr>
        <w:t>, VEGF-D, lymphatic development, and LAM pathogenesis.</w:t>
      </w:r>
    </w:p>
    <w:p w14:paraId="245FD397" w14:textId="5DB4D9D6" w:rsidR="00F407CF" w:rsidRPr="00315607" w:rsidRDefault="00315607" w:rsidP="00315607">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T</w:t>
      </w:r>
      <w:r w:rsidR="00F407CF" w:rsidRPr="000D150D">
        <w:rPr>
          <w:rFonts w:ascii="Arial" w:hAnsi="Arial" w:cs="Arial"/>
          <w:color w:val="000000" w:themeColor="text1"/>
          <w:shd w:val="clear" w:color="auto" w:fill="FFFFFF"/>
        </w:rPr>
        <w:t xml:space="preserve">here </w:t>
      </w:r>
      <w:r>
        <w:rPr>
          <w:rFonts w:ascii="Arial" w:hAnsi="Arial" w:cs="Arial"/>
          <w:color w:val="000000" w:themeColor="text1"/>
          <w:shd w:val="clear" w:color="auto" w:fill="FFFFFF"/>
        </w:rPr>
        <w:t>a</w:t>
      </w:r>
      <w:r w:rsidR="00F407CF" w:rsidRPr="000D150D">
        <w:rPr>
          <w:rFonts w:ascii="Arial" w:hAnsi="Arial" w:cs="Arial"/>
          <w:color w:val="000000" w:themeColor="text1"/>
          <w:shd w:val="clear" w:color="auto" w:fill="FFFFFF"/>
        </w:rPr>
        <w:t xml:space="preserve">re </w:t>
      </w:r>
      <w:r>
        <w:rPr>
          <w:rFonts w:ascii="Arial" w:hAnsi="Arial" w:cs="Arial"/>
          <w:color w:val="000000" w:themeColor="text1"/>
          <w:shd w:val="clear" w:color="auto" w:fill="FFFFFF"/>
        </w:rPr>
        <w:t>potential</w:t>
      </w:r>
      <w:r w:rsidR="00F407CF">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 xml:space="preserve">limitations to our study. Although our cohort of samples was large for a rare disease </w:t>
      </w:r>
      <w:r>
        <w:rPr>
          <w:rFonts w:ascii="Arial" w:hAnsi="Arial" w:cs="Arial"/>
          <w:color w:val="000000" w:themeColor="text1"/>
          <w:shd w:val="clear" w:color="auto" w:fill="FFFFFF"/>
        </w:rPr>
        <w:t>like</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S-</w:t>
      </w:r>
      <w:r w:rsidR="00F407CF" w:rsidRPr="000D150D">
        <w:rPr>
          <w:rFonts w:ascii="Arial" w:hAnsi="Arial" w:cs="Arial"/>
          <w:color w:val="000000" w:themeColor="text1"/>
          <w:shd w:val="clear" w:color="auto" w:fill="FFFFFF"/>
        </w:rPr>
        <w:t xml:space="preserve">LAM, it was of only moderate size for GWAS. </w:t>
      </w:r>
      <w:r w:rsidR="00235B9C">
        <w:rPr>
          <w:rFonts w:ascii="Arial" w:hAnsi="Arial" w:cs="Arial" w:hint="eastAsia"/>
          <w:color w:val="000000" w:themeColor="text1"/>
          <w:shd w:val="clear" w:color="auto" w:fill="FFFFFF"/>
          <w:lang w:eastAsia="ko-KR"/>
        </w:rPr>
        <w:t xml:space="preserve">In order to overcome this issue, </w:t>
      </w:r>
      <w:r w:rsidR="00F407CF" w:rsidRPr="000D150D">
        <w:rPr>
          <w:rFonts w:ascii="Arial" w:hAnsi="Arial" w:cs="Arial"/>
          <w:color w:val="000000" w:themeColor="text1"/>
          <w:shd w:val="clear" w:color="auto" w:fill="FFFFFF"/>
        </w:rPr>
        <w:t>we employed a worldwide recruitment strategy</w:t>
      </w:r>
      <w:r>
        <w:rPr>
          <w:rFonts w:ascii="Arial" w:hAnsi="Arial" w:cs="Arial"/>
          <w:color w:val="000000" w:themeColor="text1"/>
          <w:shd w:val="clear" w:color="auto" w:fill="FFFFFF"/>
        </w:rPr>
        <w:t xml:space="preserve"> for S-LAM patients of European origin</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Although</w:t>
      </w:r>
      <w:r w:rsidR="00F407CF" w:rsidRPr="000D150D">
        <w:rPr>
          <w:rFonts w:ascii="Arial" w:hAnsi="Arial" w:cs="Arial"/>
          <w:color w:val="000000" w:themeColor="text1"/>
          <w:shd w:val="clear" w:color="auto" w:fill="FFFFFF"/>
        </w:rPr>
        <w:t xml:space="preserve"> our controls were all from the USA</w:t>
      </w:r>
      <w:r>
        <w:rPr>
          <w:rFonts w:ascii="Arial" w:hAnsi="Arial" w:cs="Arial"/>
          <w:color w:val="000000" w:themeColor="text1"/>
          <w:shd w:val="clear" w:color="auto" w:fill="FFFFFF"/>
        </w:rPr>
        <w:t xml:space="preserve">, they were selected for </w:t>
      </w:r>
      <w:r w:rsidR="00F407CF">
        <w:rPr>
          <w:rFonts w:ascii="Arial" w:hAnsi="Arial" w:cs="Arial"/>
          <w:color w:val="000000" w:themeColor="text1"/>
          <w:shd w:val="clear" w:color="auto" w:fill="FFFFFF"/>
        </w:rPr>
        <w:t>European ancestry</w:t>
      </w:r>
      <w:r w:rsidR="005A10C5">
        <w:rPr>
          <w:rFonts w:ascii="Arial" w:hAnsi="Arial" w:cs="Arial"/>
          <w:color w:val="000000" w:themeColor="text1"/>
          <w:shd w:val="clear" w:color="auto" w:fill="FFFFFF"/>
        </w:rPr>
        <w:t xml:space="preserve"> to minimize population stratification issues</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In addition</w:t>
      </w:r>
      <w:r w:rsidR="00F407CF" w:rsidRPr="000D150D">
        <w:rPr>
          <w:rFonts w:ascii="Arial" w:hAnsi="Arial" w:cs="Arial"/>
          <w:color w:val="000000" w:themeColor="text1"/>
          <w:shd w:val="clear" w:color="auto" w:fill="FFFFFF"/>
        </w:rPr>
        <w:t xml:space="preserve">, we employed EIGENSTRAT to </w:t>
      </w:r>
      <w:r w:rsidR="00966559">
        <w:rPr>
          <w:rFonts w:ascii="Arial" w:hAnsi="Arial" w:cs="Arial"/>
          <w:color w:val="000000" w:themeColor="text1"/>
          <w:shd w:val="clear" w:color="auto" w:fill="FFFFFF"/>
        </w:rPr>
        <w:t>remove</w:t>
      </w:r>
      <w:r w:rsidR="00966559" w:rsidRPr="000D150D">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genetic outliers</w:t>
      </w:r>
      <w:r>
        <w:rPr>
          <w:rFonts w:ascii="Arial" w:hAnsi="Arial" w:cs="Arial"/>
          <w:color w:val="000000" w:themeColor="text1"/>
          <w:shd w:val="clear" w:color="auto" w:fill="FFFFFF"/>
        </w:rPr>
        <w:t xml:space="preserve"> from both our S-</w:t>
      </w:r>
      <w:r>
        <w:rPr>
          <w:rFonts w:ascii="Arial" w:hAnsi="Arial" w:cs="Arial"/>
          <w:color w:val="000000" w:themeColor="text1"/>
          <w:shd w:val="clear" w:color="auto" w:fill="FFFFFF"/>
        </w:rPr>
        <w:lastRenderedPageBreak/>
        <w:t xml:space="preserve">LAM and control cohorts to further reduce genetic heterogeneity. </w:t>
      </w:r>
      <w:r w:rsidR="00966559">
        <w:rPr>
          <w:rFonts w:ascii="Arial" w:hAnsi="Arial" w:cs="Arial"/>
          <w:color w:val="000000" w:themeColor="text1"/>
          <w:shd w:val="clear" w:color="auto" w:fill="FFFFFF"/>
        </w:rPr>
        <w:t>With PC scores, each case was matched with two controls</w:t>
      </w:r>
      <w:r w:rsidR="004F313D">
        <w:rPr>
          <w:rFonts w:ascii="Arial" w:hAnsi="Arial" w:cs="Arial"/>
          <w:color w:val="000000" w:themeColor="text1"/>
          <w:shd w:val="clear" w:color="auto" w:fill="FFFFFF"/>
        </w:rPr>
        <w:t xml:space="preserve"> to minimize the genetic heterogeneity between cases and controls</w:t>
      </w:r>
      <w:r w:rsidR="00966559">
        <w:rPr>
          <w:rFonts w:ascii="Arial" w:hAnsi="Arial" w:cs="Arial"/>
          <w:color w:val="000000" w:themeColor="text1"/>
          <w:shd w:val="clear" w:color="auto" w:fill="FFFFFF"/>
        </w:rPr>
        <w:t xml:space="preserve">, and </w:t>
      </w:r>
      <w:r w:rsidR="00172D0A">
        <w:rPr>
          <w:rFonts w:ascii="Arial" w:hAnsi="Arial" w:cs="Arial" w:hint="eastAsia"/>
          <w:color w:val="000000" w:themeColor="text1"/>
          <w:shd w:val="clear" w:color="auto" w:fill="FFFFFF"/>
          <w:lang w:eastAsia="ko-KR"/>
        </w:rPr>
        <w:t>CLR</w:t>
      </w:r>
      <w:r w:rsidR="004F313D">
        <w:rPr>
          <w:rFonts w:ascii="Arial" w:hAnsi="Arial" w:cs="Arial"/>
          <w:color w:val="000000" w:themeColor="text1"/>
          <w:shd w:val="clear" w:color="auto" w:fill="FFFFFF"/>
          <w:lang w:eastAsia="ko-KR"/>
        </w:rPr>
        <w:t xml:space="preserve"> was utilized for matched case and control design. </w:t>
      </w:r>
      <w:r w:rsidR="00172D0A">
        <w:rPr>
          <w:rFonts w:ascii="Arial" w:hAnsi="Arial" w:cs="Arial" w:hint="eastAsia"/>
          <w:color w:val="000000" w:themeColor="text1"/>
          <w:shd w:val="clear" w:color="auto" w:fill="FFFFFF"/>
          <w:lang w:eastAsia="ko-KR"/>
        </w:rPr>
        <w:t xml:space="preserve">According to some literatures, CLR can improve the efficiency of the study rather than </w:t>
      </w:r>
      <w:r w:rsidR="00B43004">
        <w:rPr>
          <w:rFonts w:ascii="Arial" w:hAnsi="Arial" w:cs="Arial" w:hint="eastAsia"/>
          <w:color w:val="000000" w:themeColor="text1"/>
          <w:shd w:val="clear" w:color="auto" w:fill="FFFFFF"/>
          <w:lang w:eastAsia="ko-KR"/>
        </w:rPr>
        <w:t>unconditional logistic regression (</w:t>
      </w:r>
      <w:r w:rsidR="00172D0A">
        <w:rPr>
          <w:rFonts w:ascii="Arial" w:hAnsi="Arial" w:cs="Arial" w:hint="eastAsia"/>
          <w:color w:val="000000" w:themeColor="text1"/>
          <w:shd w:val="clear" w:color="auto" w:fill="FFFFFF"/>
          <w:lang w:eastAsia="ko-KR"/>
        </w:rPr>
        <w:t>LR</w:t>
      </w:r>
      <w:r w:rsidR="00B43004">
        <w:rPr>
          <w:rFonts w:ascii="Arial" w:hAnsi="Arial" w:cs="Arial" w:hint="eastAsia"/>
          <w:color w:val="000000" w:themeColor="text1"/>
          <w:shd w:val="clear" w:color="auto" w:fill="FFFFFF"/>
          <w:lang w:eastAsia="ko-KR"/>
        </w:rPr>
        <w:t>)</w:t>
      </w:r>
      <w:r w:rsidR="00172D0A">
        <w:rPr>
          <w:rFonts w:ascii="Arial" w:hAnsi="Arial" w:cs="Arial" w:hint="eastAsia"/>
          <w:color w:val="000000" w:themeColor="text1"/>
          <w:shd w:val="clear" w:color="auto" w:fill="FFFFFF"/>
          <w:lang w:eastAsia="ko-KR"/>
        </w:rPr>
        <w:t xml:space="preserve"> if the variables used for matching are true confounding variables and moderate number of controls were excluded from the analysis as a result of matching </w:t>
      </w:r>
      <w:r w:rsidR="00172D0A">
        <w:rPr>
          <w:rFonts w:ascii="Arial" w:hAnsi="Arial" w:cs="Arial"/>
          <w:color w:val="000000" w:themeColor="text1"/>
          <w:shd w:val="clear" w:color="auto" w:fill="FFFFFF"/>
          <w:lang w:eastAsia="ko-KR"/>
        </w:rPr>
        <w:fldChar w:fldCharType="begin">
          <w:fldData xml:space="preserve">PEVuZE5vdGU+PENpdGU+PEF1dGhvcj5CcmVzbG93PC9BdXRob3I+PFllYXI+MTk3ODwvWWVhcj48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</w:fldData>
        </w:fldChar>
      </w:r>
      <w:r w:rsidR="00F55CA4">
        <w:rPr>
          <w:rFonts w:ascii="Arial" w:hAnsi="Arial" w:cs="Arial"/>
          <w:color w:val="000000" w:themeColor="text1"/>
          <w:shd w:val="clear" w:color="auto" w:fill="FFFFFF"/>
          <w:lang w:eastAsia="ko-KR"/>
        </w:rPr>
        <w:instrText xml:space="preserve"> ADDIN EN.CITE </w:instrText>
      </w:r>
      <w:r w:rsidR="00F55CA4">
        <w:rPr>
          <w:rFonts w:ascii="Arial" w:hAnsi="Arial" w:cs="Arial"/>
          <w:color w:val="000000" w:themeColor="text1"/>
          <w:shd w:val="clear" w:color="auto" w:fill="FFFFFF"/>
          <w:lang w:eastAsia="ko-KR"/>
        </w:rPr>
        <w:fldChar w:fldCharType="begin">
          <w:fldData xml:space="preserve">PEVuZE5vdGU+PENpdGU+PEF1dGhvcj5CcmVzbG93PC9BdXRob3I+PFllYXI+MTk3ODwvWWVhcj48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</w:fldData>
        </w:fldChar>
      </w:r>
      <w:r w:rsidR="00F55CA4">
        <w:rPr>
          <w:rFonts w:ascii="Arial" w:hAnsi="Arial" w:cs="Arial"/>
          <w:color w:val="000000" w:themeColor="text1"/>
          <w:shd w:val="clear" w:color="auto" w:fill="FFFFFF"/>
          <w:lang w:eastAsia="ko-KR"/>
        </w:rPr>
        <w:instrText xml:space="preserve"> ADDIN EN.CITE.DATA </w:instrText>
      </w:r>
      <w:r w:rsidR="00F55CA4">
        <w:rPr>
          <w:rFonts w:ascii="Arial" w:hAnsi="Arial" w:cs="Arial"/>
          <w:color w:val="000000" w:themeColor="text1"/>
          <w:shd w:val="clear" w:color="auto" w:fill="FFFFFF"/>
          <w:lang w:eastAsia="ko-KR"/>
        </w:rPr>
      </w:r>
      <w:r w:rsidR="00F55CA4">
        <w:rPr>
          <w:rFonts w:ascii="Arial" w:hAnsi="Arial" w:cs="Arial"/>
          <w:color w:val="000000" w:themeColor="text1"/>
          <w:shd w:val="clear" w:color="auto" w:fill="FFFFFF"/>
          <w:lang w:eastAsia="ko-KR"/>
        </w:rPr>
        <w:fldChar w:fldCharType="end"/>
      </w:r>
      <w:r w:rsidR="00172D0A">
        <w:rPr>
          <w:rFonts w:ascii="Arial" w:hAnsi="Arial" w:cs="Arial"/>
          <w:color w:val="000000" w:themeColor="text1"/>
          <w:shd w:val="clear" w:color="auto" w:fill="FFFFFF"/>
          <w:lang w:eastAsia="ko-KR"/>
        </w:rPr>
      </w:r>
      <w:r w:rsidR="00172D0A">
        <w:rPr>
          <w:rFonts w:ascii="Arial" w:hAnsi="Arial" w:cs="Arial"/>
          <w:color w:val="000000" w:themeColor="text1"/>
          <w:shd w:val="clear" w:color="auto" w:fill="FFFFFF"/>
          <w:lang w:eastAsia="ko-KR"/>
        </w:rPr>
        <w:fldChar w:fldCharType="separate"/>
      </w:r>
      <w:r w:rsidR="00F55CA4">
        <w:rPr>
          <w:rFonts w:ascii="Arial" w:hAnsi="Arial" w:cs="Arial"/>
          <w:noProof/>
          <w:color w:val="000000" w:themeColor="text1"/>
          <w:shd w:val="clear" w:color="auto" w:fill="FFFFFF"/>
          <w:lang w:eastAsia="ko-KR"/>
        </w:rPr>
        <w:t>[57-63]</w:t>
      </w:r>
      <w:r w:rsidR="00172D0A">
        <w:rPr>
          <w:rFonts w:ascii="Arial" w:hAnsi="Arial" w:cs="Arial"/>
          <w:color w:val="000000" w:themeColor="text1"/>
          <w:shd w:val="clear" w:color="auto" w:fill="FFFFFF"/>
          <w:lang w:eastAsia="ko-KR"/>
        </w:rPr>
        <w:fldChar w:fldCharType="end"/>
      </w:r>
      <w:r w:rsidR="00172D0A">
        <w:rPr>
          <w:rFonts w:ascii="Arial" w:hAnsi="Arial" w:cs="Arial" w:hint="eastAsia"/>
          <w:color w:val="000000" w:themeColor="text1"/>
          <w:shd w:val="clear" w:color="auto" w:fill="FFFFFF"/>
          <w:lang w:eastAsia="ko-KR"/>
        </w:rPr>
        <w:t xml:space="preserve">. Even though we dropped some controls out after matching, </w:t>
      </w:r>
      <w:r w:rsidR="004F313D">
        <w:rPr>
          <w:rFonts w:ascii="Arial" w:hAnsi="Arial" w:cs="Arial"/>
          <w:color w:val="000000" w:themeColor="text1"/>
          <w:shd w:val="clear" w:color="auto" w:fill="FFFFFF"/>
          <w:lang w:eastAsia="ko-KR"/>
        </w:rPr>
        <w:t xml:space="preserve">we found that </w:t>
      </w:r>
      <w:r w:rsidR="00172D0A">
        <w:rPr>
          <w:rFonts w:ascii="Arial" w:hAnsi="Arial" w:cs="Arial" w:hint="eastAsia"/>
          <w:color w:val="000000" w:themeColor="text1"/>
          <w:shd w:val="clear" w:color="auto" w:fill="FFFFFF"/>
          <w:lang w:eastAsia="ko-KR"/>
        </w:rPr>
        <w:t xml:space="preserve">CLR </w:t>
      </w:r>
      <w:r w:rsidR="004F313D">
        <w:rPr>
          <w:rFonts w:ascii="Arial" w:hAnsi="Arial" w:cs="Arial"/>
          <w:color w:val="000000" w:themeColor="text1"/>
          <w:shd w:val="clear" w:color="auto" w:fill="FFFFFF"/>
          <w:lang w:eastAsia="ko-KR"/>
        </w:rPr>
        <w:t xml:space="preserve">generated much significant result, compared to </w:t>
      </w:r>
      <w:r w:rsidR="00172D0A">
        <w:rPr>
          <w:rFonts w:ascii="Arial" w:hAnsi="Arial" w:cs="Arial" w:hint="eastAsia"/>
          <w:color w:val="000000" w:themeColor="text1"/>
          <w:shd w:val="clear" w:color="auto" w:fill="FFFFFF"/>
          <w:lang w:eastAsia="ko-KR"/>
        </w:rPr>
        <w:t xml:space="preserve">LR </w:t>
      </w:r>
      <w:r w:rsidR="004F313D">
        <w:rPr>
          <w:rFonts w:ascii="Arial" w:hAnsi="Arial" w:cs="Arial"/>
          <w:color w:val="000000" w:themeColor="text1"/>
          <w:shd w:val="clear" w:color="auto" w:fill="FFFFFF"/>
          <w:lang w:eastAsia="ko-KR"/>
        </w:rPr>
        <w:t>for top two</w:t>
      </w:r>
      <w:r w:rsidR="00172D0A">
        <w:rPr>
          <w:rFonts w:ascii="Arial" w:hAnsi="Arial" w:cs="Arial" w:hint="eastAsia"/>
          <w:color w:val="000000" w:themeColor="text1"/>
          <w:shd w:val="clear" w:color="auto" w:fill="FFFFFF"/>
          <w:lang w:eastAsia="ko-KR"/>
        </w:rPr>
        <w:t xml:space="preserve"> significant SNPs on chromosome 15.</w:t>
      </w:r>
      <w:r>
        <w:rPr>
          <w:rFonts w:ascii="Arial" w:hAnsi="Arial" w:cs="Arial"/>
          <w:color w:val="000000" w:themeColor="text1"/>
          <w:shd w:val="clear" w:color="auto" w:fill="FFFFFF"/>
        </w:rPr>
        <w:t xml:space="preserve"> </w:t>
      </w:r>
      <w:r w:rsidR="00CE50A6">
        <w:rPr>
          <w:rFonts w:ascii="Arial" w:hAnsi="Arial" w:cs="Arial"/>
          <w:color w:val="000000" w:themeColor="text1"/>
          <w:shd w:val="clear" w:color="auto" w:fill="FFFFFF"/>
        </w:rPr>
        <w:t xml:space="preserve">Second, further </w:t>
      </w:r>
      <w:r w:rsidR="00A875DA">
        <w:rPr>
          <w:rFonts w:ascii="Arial" w:hAnsi="Arial" w:cs="Arial"/>
          <w:color w:val="000000" w:themeColor="text1"/>
          <w:shd w:val="clear" w:color="auto" w:fill="FFFFFF"/>
        </w:rPr>
        <w:t>functional analyses to confirm our hypothesis</w:t>
      </w:r>
      <w:r>
        <w:rPr>
          <w:rFonts w:ascii="Arial" w:hAnsi="Arial" w:cs="Arial"/>
          <w:color w:val="000000" w:themeColor="text1"/>
          <w:shd w:val="clear" w:color="auto" w:fill="FFFFFF"/>
        </w:rPr>
        <w:t xml:space="preserve"> that </w:t>
      </w:r>
      <w:r>
        <w:rPr>
          <w:rFonts w:ascii="Arial" w:hAnsi="Arial" w:cs="Arial"/>
          <w:i/>
          <w:color w:val="000000" w:themeColor="text1"/>
          <w:shd w:val="clear" w:color="auto" w:fill="FFFFFF"/>
        </w:rPr>
        <w:t>NR2F2</w:t>
      </w:r>
      <w:r>
        <w:rPr>
          <w:rFonts w:ascii="Arial" w:hAnsi="Arial" w:cs="Arial"/>
          <w:color w:val="000000" w:themeColor="text1"/>
          <w:shd w:val="clear" w:color="auto" w:fill="FFFFFF"/>
        </w:rPr>
        <w:t xml:space="preserve"> is the gene affected by this SNP is limited </w:t>
      </w:r>
      <w:r w:rsidR="005A10C5">
        <w:rPr>
          <w:rFonts w:ascii="Arial" w:eastAsia="Times New Roman" w:hAnsi="Arial" w:cs="Arial"/>
          <w:color w:val="000000"/>
        </w:rPr>
        <w:t xml:space="preserve">due to </w:t>
      </w:r>
      <w:r w:rsidR="00A875DA" w:rsidRPr="00CD6C16">
        <w:rPr>
          <w:rFonts w:ascii="Arial" w:eastAsia="Times New Roman" w:hAnsi="Arial" w:cs="Arial"/>
          <w:color w:val="000000"/>
        </w:rPr>
        <w:t xml:space="preserve">the </w:t>
      </w:r>
      <w:proofErr w:type="spellStart"/>
      <w:r w:rsidR="00A875DA">
        <w:rPr>
          <w:rFonts w:ascii="Arial" w:eastAsia="Times New Roman" w:hAnsi="Arial" w:cs="Arial"/>
          <w:color w:val="000000"/>
        </w:rPr>
        <w:t>absense</w:t>
      </w:r>
      <w:proofErr w:type="spellEnd"/>
      <w:r w:rsidR="00A875DA" w:rsidRPr="00CD6C16">
        <w:rPr>
          <w:rFonts w:ascii="Arial" w:eastAsia="Times New Roman" w:hAnsi="Arial" w:cs="Arial"/>
          <w:color w:val="000000"/>
        </w:rPr>
        <w:t xml:space="preserve"> of a reliable LAM tumor cell line</w:t>
      </w:r>
      <w:r>
        <w:rPr>
          <w:rFonts w:ascii="Arial" w:eastAsia="Times New Roman" w:hAnsi="Arial" w:cs="Arial"/>
          <w:color w:val="000000"/>
        </w:rPr>
        <w:t xml:space="preserve">, </w:t>
      </w:r>
      <w:r w:rsidR="007F4B80">
        <w:rPr>
          <w:rFonts w:ascii="Arial" w:eastAsia="Times New Roman" w:hAnsi="Arial" w:cs="Arial"/>
          <w:color w:val="000000"/>
        </w:rPr>
        <w:t xml:space="preserve">the </w:t>
      </w:r>
      <w:r w:rsidR="005A10C5">
        <w:rPr>
          <w:rFonts w:ascii="Arial" w:eastAsia="Times New Roman" w:hAnsi="Arial" w:cs="Arial"/>
          <w:color w:val="000000"/>
        </w:rPr>
        <w:t xml:space="preserve">very </w:t>
      </w:r>
      <w:r w:rsidR="007F4B80">
        <w:rPr>
          <w:rFonts w:ascii="Arial" w:eastAsia="Times New Roman" w:hAnsi="Arial" w:cs="Arial"/>
          <w:color w:val="000000"/>
        </w:rPr>
        <w:t>low abundance of LAM cells in LAM lung specimens</w:t>
      </w:r>
      <w:r w:rsidR="005A10C5">
        <w:rPr>
          <w:rFonts w:ascii="Arial" w:eastAsia="Times New Roman" w:hAnsi="Arial" w:cs="Arial"/>
          <w:color w:val="000000"/>
        </w:rPr>
        <w:t xml:space="preserve"> (often &lt;5%)</w:t>
      </w:r>
      <w:r w:rsidR="007F4B80">
        <w:rPr>
          <w:rFonts w:ascii="Arial" w:eastAsia="Times New Roman" w:hAnsi="Arial" w:cs="Arial"/>
          <w:color w:val="000000"/>
        </w:rPr>
        <w:t xml:space="preserve">, </w:t>
      </w:r>
      <w:r>
        <w:rPr>
          <w:rFonts w:ascii="Arial" w:eastAsia="Times New Roman" w:hAnsi="Arial" w:cs="Arial"/>
          <w:color w:val="000000"/>
        </w:rPr>
        <w:t xml:space="preserve">and lack of a </w:t>
      </w:r>
      <w:r w:rsidR="00A875DA">
        <w:rPr>
          <w:rFonts w:ascii="Arial" w:eastAsia="Times New Roman" w:hAnsi="Arial" w:cs="Arial"/>
          <w:color w:val="000000"/>
        </w:rPr>
        <w:t>LAM animal model.</w:t>
      </w:r>
    </w:p>
    <w:p w14:paraId="341395ED" w14:textId="4AD2432F" w:rsidR="00104400" w:rsidRPr="000D150D" w:rsidRDefault="00104400" w:rsidP="00A134C5">
      <w:pPr>
        <w:adjustRightInd w:val="0"/>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In conclusion, our GWAS has identified non-coding SNPs on chr15q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whose alleles are associated with S-LAM, that are located in a TAD containing the </w:t>
      </w:r>
      <w:r w:rsidRPr="000D150D">
        <w:rPr>
          <w:rFonts w:ascii="Arial" w:hAnsi="Arial" w:cs="Arial"/>
          <w:color w:val="000000" w:themeColor="text1"/>
        </w:rPr>
        <w:t>orphan nuclear receptor</w:t>
      </w:r>
      <w:r w:rsidRPr="000D150D">
        <w:rPr>
          <w:rFonts w:ascii="Arial" w:hAnsi="Arial" w:cs="Arial"/>
          <w:color w:val="000000" w:themeColor="text1"/>
          <w:shd w:val="clear" w:color="auto" w:fill="FFFFFF"/>
        </w:rPr>
        <w:t xml:space="preserv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suggesting a model in which these SNP alleles influence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expression and thereby LAM pathogenesis.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w:t>
      </w:r>
      <w:r w:rsidRPr="00315607">
        <w:rPr>
          <w:rFonts w:ascii="Arial" w:hAnsi="Arial" w:cs="Arial"/>
          <w:color w:val="000000" w:themeColor="text1"/>
          <w:shd w:val="clear" w:color="auto" w:fill="FFFFFF"/>
        </w:rPr>
        <w:t>relatively</w:t>
      </w:r>
      <w:r w:rsidRPr="000D150D">
        <w:rPr>
          <w:rFonts w:ascii="Arial" w:hAnsi="Arial" w:cs="Arial"/>
          <w:color w:val="000000" w:themeColor="text1"/>
          <w:shd w:val="clear" w:color="auto" w:fill="FFFFFF"/>
        </w:rPr>
        <w:t xml:space="preserve"> highly expressed in LAM and LAM-related tumors.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has not previously been </w:t>
      </w:r>
      <w:r w:rsidR="00203DC1">
        <w:rPr>
          <w:rFonts w:ascii="Arial" w:hAnsi="Arial" w:cs="Arial"/>
          <w:color w:val="000000" w:themeColor="text1"/>
          <w:shd w:val="clear" w:color="auto" w:fill="FFFFFF"/>
        </w:rPr>
        <w:t>implicated in</w:t>
      </w:r>
      <w:r w:rsidRPr="000D150D">
        <w:rPr>
          <w:rFonts w:ascii="Arial" w:hAnsi="Arial" w:cs="Arial"/>
          <w:color w:val="000000" w:themeColor="text1"/>
          <w:shd w:val="clear" w:color="auto" w:fill="FFFFFF"/>
        </w:rPr>
        <w:t xml:space="preserve"> LAM, and these </w:t>
      </w:r>
      <w:r w:rsidR="002565D3">
        <w:rPr>
          <w:rFonts w:ascii="Arial" w:hAnsi="Arial" w:cs="Arial"/>
          <w:color w:val="000000" w:themeColor="text1"/>
          <w:shd w:val="clear" w:color="auto" w:fill="FFFFFF"/>
        </w:rPr>
        <w:t>novel</w:t>
      </w:r>
      <w:r w:rsidR="00203DC1">
        <w:rPr>
          <w:rFonts w:ascii="Arial" w:hAnsi="Arial" w:cs="Arial"/>
          <w:color w:val="000000" w:themeColor="text1"/>
          <w:shd w:val="clear" w:color="auto" w:fill="FFFFFF"/>
        </w:rPr>
        <w:t xml:space="preserve"> and unexpected</w:t>
      </w:r>
      <w:r w:rsidR="002565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findings will hopefully lead to </w:t>
      </w:r>
      <w:r w:rsidR="00203DC1">
        <w:rPr>
          <w:rFonts w:ascii="Arial" w:hAnsi="Arial" w:cs="Arial"/>
          <w:color w:val="000000" w:themeColor="text1"/>
          <w:shd w:val="clear" w:color="auto" w:fill="FFFFFF"/>
        </w:rPr>
        <w:t>better understanding of</w:t>
      </w:r>
      <w:r w:rsidRPr="000D150D">
        <w:rPr>
          <w:rFonts w:ascii="Arial" w:hAnsi="Arial" w:cs="Arial"/>
          <w:color w:val="000000" w:themeColor="text1"/>
          <w:shd w:val="clear" w:color="auto" w:fill="FFFFFF"/>
        </w:rPr>
        <w:t xml:space="preserve"> </w:t>
      </w:r>
      <w:r w:rsidR="00203DC1">
        <w:rPr>
          <w:rFonts w:ascii="Arial" w:hAnsi="Arial" w:cs="Arial"/>
          <w:color w:val="000000" w:themeColor="text1"/>
          <w:shd w:val="clear" w:color="auto" w:fill="FFFFFF"/>
        </w:rPr>
        <w:t xml:space="preserve">the pathogenesis of </w:t>
      </w:r>
      <w:r w:rsidRPr="000D150D">
        <w:rPr>
          <w:rFonts w:ascii="Arial" w:hAnsi="Arial" w:cs="Arial"/>
          <w:color w:val="000000" w:themeColor="text1"/>
          <w:shd w:val="clear" w:color="auto" w:fill="FFFFFF"/>
        </w:rPr>
        <w:t>this often progressive and lethal lung disorder.</w:t>
      </w:r>
    </w:p>
    <w:p w14:paraId="6E6B63BC" w14:textId="77777777" w:rsidR="00104400" w:rsidRPr="000D150D" w:rsidRDefault="00104400" w:rsidP="00A134C5">
      <w:pPr>
        <w:adjustRightInd w:val="0"/>
        <w:spacing w:line="480" w:lineRule="auto"/>
        <w:rPr>
          <w:rFonts w:ascii="Arial" w:hAnsi="Arial" w:cs="Arial"/>
          <w:color w:val="000000" w:themeColor="text1"/>
          <w:shd w:val="clear" w:color="auto" w:fill="FFFFFF"/>
        </w:rPr>
      </w:pPr>
    </w:p>
    <w:p w14:paraId="25970D35" w14:textId="30B5FDC4" w:rsidR="00956095" w:rsidRPr="000D150D" w:rsidRDefault="00956095" w:rsidP="00A134C5">
      <w:pPr>
        <w:spacing w:line="480" w:lineRule="auto"/>
        <w:rPr>
          <w:rFonts w:ascii="Arial" w:hAnsi="Arial" w:cs="Arial"/>
          <w:color w:val="000000" w:themeColor="text1"/>
          <w:shd w:val="clear" w:color="auto" w:fill="FFFFFF"/>
        </w:rPr>
      </w:pPr>
    </w:p>
    <w:p w14:paraId="6F00D156" w14:textId="77777777" w:rsidR="00B620FE" w:rsidRPr="000D150D" w:rsidRDefault="00B620FE">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41E1B4FD" w14:textId="3EE8408A" w:rsidR="00956095" w:rsidRPr="000D150D" w:rsidRDefault="00AE35F2" w:rsidP="00A134C5">
      <w:pPr>
        <w:adjustRightInd w:val="0"/>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lastRenderedPageBreak/>
        <w:t>Acknowl</w:t>
      </w:r>
      <w:r w:rsidR="00104400" w:rsidRPr="000D150D">
        <w:rPr>
          <w:rFonts w:ascii="Arial" w:hAnsi="Arial" w:cs="Arial"/>
          <w:b/>
          <w:color w:val="000000" w:themeColor="text1"/>
          <w:shd w:val="clear" w:color="auto" w:fill="FFFFFF"/>
        </w:rPr>
        <w:t>edgements</w:t>
      </w:r>
    </w:p>
    <w:p w14:paraId="6FB002D2" w14:textId="74344090" w:rsidR="00257E13" w:rsidRPr="000D150D" w:rsidRDefault="00AE35F2" w:rsidP="00257E13">
      <w:pPr>
        <w:adjustRightInd w:val="0"/>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thank all the LAM patients who participated in this research project; and the following individuals who contributed to subject recruitment: Dr. Hubert Wirtz, </w:t>
      </w:r>
      <w:proofErr w:type="spellStart"/>
      <w:r w:rsidR="00104400" w:rsidRPr="000D150D">
        <w:rPr>
          <w:rFonts w:ascii="Arial" w:hAnsi="Arial" w:cs="Arial"/>
          <w:color w:val="000000" w:themeColor="text1"/>
          <w:shd w:val="clear" w:color="auto" w:fill="FFFFFF"/>
        </w:rPr>
        <w:t>Universitätsklinikum</w:t>
      </w:r>
      <w:proofErr w:type="spellEnd"/>
      <w:r w:rsidR="00104400" w:rsidRPr="000D150D">
        <w:rPr>
          <w:rFonts w:ascii="Arial" w:hAnsi="Arial" w:cs="Arial"/>
          <w:color w:val="000000" w:themeColor="text1"/>
          <w:shd w:val="clear" w:color="auto" w:fill="FFFFFF"/>
        </w:rPr>
        <w:t xml:space="preserve"> Leipzig, Germany; Iris </w:t>
      </w:r>
      <w:proofErr w:type="spellStart"/>
      <w:r w:rsidR="00104400" w:rsidRPr="000D150D">
        <w:rPr>
          <w:rFonts w:ascii="Arial" w:hAnsi="Arial" w:cs="Arial"/>
          <w:color w:val="000000" w:themeColor="text1"/>
          <w:shd w:val="clear" w:color="auto" w:fill="FFFFFF"/>
        </w:rPr>
        <w:t>Bassi</w:t>
      </w:r>
      <w:proofErr w:type="spellEnd"/>
      <w:r w:rsidR="00104400" w:rsidRPr="000D150D">
        <w:rPr>
          <w:rFonts w:ascii="Arial" w:hAnsi="Arial" w:cs="Arial"/>
          <w:color w:val="000000" w:themeColor="text1"/>
          <w:shd w:val="clear" w:color="auto" w:fill="FFFFFF"/>
        </w:rPr>
        <w:t xml:space="preserve">, LAM Italia; </w:t>
      </w:r>
      <w:r w:rsidR="00104400" w:rsidRPr="000D150D">
        <w:rPr>
          <w:rFonts w:ascii="Arial" w:hAnsi="Arial" w:cs="Arial"/>
          <w:color w:val="000000" w:themeColor="text1"/>
        </w:rPr>
        <w:t xml:space="preserve">Corine Durand, FLAM Association (France </w:t>
      </w:r>
      <w:proofErr w:type="spellStart"/>
      <w:r w:rsidR="00104400" w:rsidRPr="000D150D">
        <w:rPr>
          <w:rFonts w:ascii="Arial" w:hAnsi="Arial" w:cs="Arial"/>
          <w:color w:val="000000" w:themeColor="text1"/>
        </w:rPr>
        <w:t>Lymphangioléiomyomatose</w:t>
      </w:r>
      <w:proofErr w:type="spellEnd"/>
      <w:r w:rsidR="00104400" w:rsidRPr="000D150D">
        <w:rPr>
          <w:rFonts w:ascii="Arial" w:hAnsi="Arial" w:cs="Arial"/>
          <w:color w:val="000000" w:themeColor="text1"/>
        </w:rPr>
        <w:t>)</w:t>
      </w:r>
      <w:r w:rsidR="00104400" w:rsidRPr="000D150D">
        <w:rPr>
          <w:rFonts w:ascii="Arial" w:hAnsi="Arial" w:cs="Arial"/>
          <w:color w:val="000000" w:themeColor="text1"/>
          <w:shd w:val="clear" w:color="auto" w:fill="FFFFFF"/>
        </w:rPr>
        <w:t xml:space="preserve">; Lesley </w:t>
      </w:r>
      <w:proofErr w:type="spellStart"/>
      <w:r w:rsidR="00104400" w:rsidRPr="000D150D">
        <w:rPr>
          <w:rFonts w:ascii="Arial" w:hAnsi="Arial" w:cs="Arial"/>
          <w:color w:val="000000" w:themeColor="text1"/>
          <w:shd w:val="clear" w:color="auto" w:fill="FFFFFF"/>
        </w:rPr>
        <w:t>Bogoslavski</w:t>
      </w:r>
      <w:proofErr w:type="spellEnd"/>
      <w:r w:rsidR="00104400" w:rsidRPr="000D150D">
        <w:rPr>
          <w:rFonts w:ascii="Arial" w:hAnsi="Arial" w:cs="Arial"/>
          <w:color w:val="000000" w:themeColor="text1"/>
          <w:shd w:val="clear" w:color="auto" w:fill="FFFFFF"/>
        </w:rPr>
        <w:t xml:space="preserve">, Israeli LAM Organization; and Dr. Mordechai Kramer, </w:t>
      </w:r>
      <w:proofErr w:type="spellStart"/>
      <w:r w:rsidR="00104400" w:rsidRPr="000D150D">
        <w:rPr>
          <w:rFonts w:ascii="Arial" w:hAnsi="Arial" w:cs="Arial"/>
          <w:color w:val="000000" w:themeColor="text1"/>
          <w:shd w:val="clear" w:color="auto" w:fill="FFFFFF"/>
        </w:rPr>
        <w:t>Beilinson</w:t>
      </w:r>
      <w:proofErr w:type="spellEnd"/>
      <w:r w:rsidR="00104400" w:rsidRPr="000D150D">
        <w:rPr>
          <w:rFonts w:ascii="Arial" w:hAnsi="Arial" w:cs="Arial"/>
          <w:color w:val="000000" w:themeColor="text1"/>
          <w:shd w:val="clear" w:color="auto" w:fill="FFFFFF"/>
        </w:rPr>
        <w:t xml:space="preserve"> Hospital, Israel.</w:t>
      </w:r>
      <w:r w:rsidR="0053349F" w:rsidRPr="000D150D">
        <w:rPr>
          <w:rFonts w:ascii="Arial" w:hAnsi="Arial" w:cs="Arial"/>
          <w:color w:val="000000" w:themeColor="text1"/>
          <w:shd w:val="clear" w:color="auto" w:fill="FFFFFF"/>
        </w:rPr>
        <w:t xml:space="preserve"> </w:t>
      </w:r>
      <w:r w:rsidR="00257E13" w:rsidRPr="000D150D">
        <w:rPr>
          <w:rFonts w:ascii="Arial" w:hAnsi="Arial" w:cs="Arial" w:hint="eastAsia"/>
          <w:color w:val="000000" w:themeColor="text1"/>
          <w:shd w:val="clear" w:color="auto" w:fill="FFFFFF"/>
          <w:lang w:eastAsia="ko-KR"/>
        </w:rPr>
        <w:t xml:space="preserve">This research </w:t>
      </w:r>
      <w:r w:rsidR="002A04C1" w:rsidRPr="000D150D">
        <w:rPr>
          <w:rFonts w:ascii="Arial" w:hAnsi="Arial" w:cs="Arial" w:hint="eastAsia"/>
          <w:color w:val="000000" w:themeColor="text1"/>
          <w:shd w:val="clear" w:color="auto" w:fill="FFFFFF"/>
          <w:lang w:eastAsia="ko-KR"/>
        </w:rPr>
        <w:t>was</w:t>
      </w:r>
      <w:r w:rsidR="00257E13" w:rsidRPr="000D150D">
        <w:rPr>
          <w:rFonts w:ascii="Arial" w:hAnsi="Arial" w:cs="Arial" w:hint="eastAsia"/>
          <w:color w:val="000000" w:themeColor="text1"/>
          <w:shd w:val="clear" w:color="auto" w:fill="FFFFFF"/>
          <w:lang w:eastAsia="ko-KR"/>
        </w:rPr>
        <w:t xml:space="preserve"> s</w:t>
      </w:r>
      <w:r w:rsidR="00257E13" w:rsidRPr="000D150D">
        <w:rPr>
          <w:rFonts w:ascii="Arial" w:hAnsi="Arial" w:cs="Arial"/>
          <w:color w:val="000000" w:themeColor="text1"/>
          <w:shd w:val="clear" w:color="auto" w:fill="FFFFFF"/>
        </w:rPr>
        <w:t xml:space="preserve">upported by the LAM Foundation, John Adler, and The </w:t>
      </w:r>
      <w:proofErr w:type="spellStart"/>
      <w:r w:rsidR="00257E13" w:rsidRPr="000D150D">
        <w:rPr>
          <w:rFonts w:ascii="Arial" w:hAnsi="Arial" w:cs="Arial"/>
          <w:color w:val="000000" w:themeColor="text1"/>
          <w:shd w:val="clear" w:color="auto" w:fill="FFFFFF"/>
        </w:rPr>
        <w:t>Engles</w:t>
      </w:r>
      <w:proofErr w:type="spellEnd"/>
      <w:r w:rsidR="00257E13" w:rsidRPr="000D150D">
        <w:rPr>
          <w:rFonts w:ascii="Arial" w:hAnsi="Arial" w:cs="Arial"/>
          <w:color w:val="000000" w:themeColor="text1"/>
          <w:shd w:val="clear" w:color="auto" w:fill="FFFFFF"/>
        </w:rPr>
        <w:t xml:space="preserve"> Fund for TSC and LAM research.</w:t>
      </w:r>
    </w:p>
    <w:p w14:paraId="6C645A88" w14:textId="43F9911F" w:rsidR="0053349F" w:rsidRPr="000D150D" w:rsidRDefault="0053349F" w:rsidP="00A134C5">
      <w:pPr>
        <w:adjustRightInd w:val="0"/>
        <w:spacing w:line="480" w:lineRule="auto"/>
        <w:ind w:firstLine="720"/>
        <w:rPr>
          <w:rFonts w:ascii="Arial" w:hAnsi="Arial" w:cs="Arial"/>
          <w:color w:val="000000" w:themeColor="text1"/>
        </w:rPr>
      </w:pPr>
    </w:p>
    <w:p w14:paraId="03283CA1" w14:textId="77777777" w:rsidR="0053349F" w:rsidRPr="000D150D" w:rsidRDefault="0053349F" w:rsidP="0053349F">
      <w:pPr>
        <w:spacing w:line="480" w:lineRule="auto"/>
        <w:rPr>
          <w:rFonts w:ascii="Arial" w:eastAsia="SimSun" w:hAnsi="Arial" w:cs="Arial"/>
          <w:b/>
          <w:bCs/>
          <w:color w:val="000000" w:themeColor="text1"/>
          <w:lang w:eastAsia="zh-CN"/>
        </w:rPr>
      </w:pPr>
      <w:r w:rsidRPr="000D150D">
        <w:rPr>
          <w:rFonts w:ascii="Arial" w:eastAsia="SimSun" w:hAnsi="Arial" w:cs="Arial"/>
          <w:b/>
          <w:bCs/>
          <w:color w:val="000000" w:themeColor="text1"/>
          <w:lang w:eastAsia="zh-CN"/>
        </w:rPr>
        <w:t>Data and Code Availability</w:t>
      </w:r>
    </w:p>
    <w:p w14:paraId="38D17017" w14:textId="03F45F5E" w:rsidR="004A403E" w:rsidRPr="000D150D" w:rsidRDefault="00921DC7" w:rsidP="0053349F">
      <w:pPr>
        <w:spacing w:line="480" w:lineRule="auto"/>
        <w:rPr>
          <w:rFonts w:ascii="Arial" w:hAnsi="Arial" w:cs="Arial"/>
          <w:bCs/>
          <w:lang w:eastAsia="ko-KR"/>
        </w:rPr>
      </w:pPr>
      <w:r w:rsidRPr="000D150D">
        <w:rPr>
          <w:rFonts w:ascii="Arial" w:eastAsia="SimSun" w:hAnsi="Arial" w:cs="Arial"/>
          <w:bCs/>
          <w:lang w:eastAsia="zh-CN"/>
        </w:rPr>
        <w:t xml:space="preserve">The primary GWAS and replication data will be made available on publication of this work through </w:t>
      </w:r>
      <w:proofErr w:type="spellStart"/>
      <w:r w:rsidRPr="000D150D">
        <w:rPr>
          <w:rFonts w:ascii="Arial" w:eastAsia="SimSun" w:hAnsi="Arial" w:cs="Arial"/>
          <w:bCs/>
          <w:lang w:eastAsia="zh-CN"/>
        </w:rPr>
        <w:t>dbGaP</w:t>
      </w:r>
      <w:proofErr w:type="spellEnd"/>
      <w:r w:rsidRPr="000D150D">
        <w:rPr>
          <w:rFonts w:ascii="Arial" w:eastAsia="SimSun" w:hAnsi="Arial" w:cs="Arial"/>
          <w:bCs/>
          <w:lang w:eastAsia="zh-CN"/>
        </w:rPr>
        <w:t>.</w:t>
      </w:r>
    </w:p>
    <w:p w14:paraId="58411C5D" w14:textId="77777777" w:rsidR="0053349F" w:rsidRPr="000D150D" w:rsidRDefault="0053349F" w:rsidP="00A134C5">
      <w:pPr>
        <w:adjustRightInd w:val="0"/>
        <w:spacing w:line="480" w:lineRule="auto"/>
        <w:ind w:firstLine="720"/>
        <w:rPr>
          <w:rFonts w:ascii="Arial" w:hAnsi="Arial" w:cs="Arial"/>
          <w:color w:val="000000" w:themeColor="text1"/>
          <w:shd w:val="clear" w:color="auto" w:fill="FFFFFF"/>
        </w:rPr>
      </w:pPr>
    </w:p>
    <w:p w14:paraId="70DEDBE2" w14:textId="41FA4E14" w:rsidR="0053349F" w:rsidRPr="000D150D" w:rsidRDefault="0053349F" w:rsidP="0053349F">
      <w:pPr>
        <w:spacing w:line="480" w:lineRule="auto"/>
        <w:rPr>
          <w:rFonts w:ascii="Arial" w:eastAsia="SimSun" w:hAnsi="Arial" w:cs="Arial"/>
          <w:bCs/>
          <w:lang w:eastAsia="zh-CN"/>
        </w:rPr>
      </w:pPr>
    </w:p>
    <w:p w14:paraId="78595441" w14:textId="215E5CA5" w:rsidR="00B620FE" w:rsidRPr="000D150D" w:rsidRDefault="00B620FE" w:rsidP="00A134C5">
      <w:pPr>
        <w:spacing w:line="480" w:lineRule="auto"/>
        <w:rPr>
          <w:rFonts w:ascii="Arial" w:hAnsi="Arial" w:cs="Arial"/>
          <w:b/>
          <w:color w:val="000000" w:themeColor="text1"/>
          <w:shd w:val="clear" w:color="auto" w:fill="FFFFFF"/>
        </w:rPr>
      </w:pPr>
    </w:p>
    <w:p w14:paraId="39CEAF1A" w14:textId="77777777" w:rsidR="001E6095" w:rsidRPr="000D150D" w:rsidRDefault="001E6095">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60E48718" w14:textId="77777777" w:rsidR="005A10C5" w:rsidRPr="000D150D" w:rsidRDefault="005A10C5" w:rsidP="005A10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REFERENCES</w:t>
      </w:r>
    </w:p>
    <w:p w14:paraId="387FA2DC" w14:textId="77777777" w:rsidR="00F55CA4" w:rsidRPr="00F55CA4" w:rsidRDefault="005A10C5" w:rsidP="00F55CA4">
      <w:pPr>
        <w:pStyle w:val="EndNoteBibliography"/>
        <w:spacing w:after="0"/>
      </w:pPr>
      <w:r w:rsidRPr="00E21A8C">
        <w:rPr>
          <w:rFonts w:ascii="Arial" w:hAnsi="Arial" w:cs="Arial"/>
          <w:color w:val="000000" w:themeColor="text1"/>
          <w:sz w:val="24"/>
          <w:szCs w:val="24"/>
        </w:rPr>
        <w:fldChar w:fldCharType="begin"/>
      </w:r>
      <w:r w:rsidRPr="00E21A8C">
        <w:rPr>
          <w:rFonts w:ascii="Arial" w:hAnsi="Arial" w:cs="Arial"/>
          <w:color w:val="000000" w:themeColor="text1"/>
          <w:sz w:val="24"/>
          <w:szCs w:val="24"/>
        </w:rPr>
        <w:instrText xml:space="preserve"> ADDIN EN.REFLIST </w:instrText>
      </w:r>
      <w:r w:rsidRPr="00E21A8C">
        <w:rPr>
          <w:rFonts w:ascii="Arial" w:hAnsi="Arial" w:cs="Arial"/>
          <w:color w:val="000000" w:themeColor="text1"/>
          <w:sz w:val="24"/>
          <w:szCs w:val="24"/>
        </w:rPr>
        <w:fldChar w:fldCharType="separate"/>
      </w:r>
      <w:r w:rsidR="00F55CA4" w:rsidRPr="00F55CA4">
        <w:t>1.</w:t>
      </w:r>
      <w:r w:rsidR="00F55CA4" w:rsidRPr="00F55CA4">
        <w:tab/>
        <w:t xml:space="preserve">Kitaichi M, Nishimura K, Itoh H, Izumi T. Pulmonary lymphangioleiomyomatosis: a report of 46 patients including a clinicopathologic study of prognostic factors. </w:t>
      </w:r>
      <w:r w:rsidR="00F55CA4" w:rsidRPr="00F55CA4">
        <w:rPr>
          <w:i/>
        </w:rPr>
        <w:t xml:space="preserve">Am J Resp Crit Care </w:t>
      </w:r>
      <w:r w:rsidR="00F55CA4" w:rsidRPr="00F55CA4">
        <w:t>1995: 151(2): 527-533.</w:t>
      </w:r>
    </w:p>
    <w:p w14:paraId="7A028539" w14:textId="77777777" w:rsidR="00F55CA4" w:rsidRPr="00F55CA4" w:rsidRDefault="00F55CA4" w:rsidP="00F55CA4">
      <w:pPr>
        <w:pStyle w:val="EndNoteBibliography"/>
        <w:spacing w:after="0"/>
      </w:pPr>
      <w:r w:rsidRPr="00F55CA4">
        <w:t>2.</w:t>
      </w:r>
      <w:r w:rsidRPr="00F55CA4">
        <w:tab/>
        <w:t xml:space="preserve">Chu SC, Horiba K, Usuki J, Avila NA, Chen CC, Travis WD, Ferrans VJ, Moss J. Comprehensive evaluation of 35 patients with lymphangioleiomyomatosis. </w:t>
      </w:r>
      <w:r w:rsidRPr="00F55CA4">
        <w:rPr>
          <w:i/>
        </w:rPr>
        <w:t xml:space="preserve">CHEST Journal </w:t>
      </w:r>
      <w:r w:rsidRPr="00F55CA4">
        <w:t>1999: 115(4): 1041-1052.</w:t>
      </w:r>
    </w:p>
    <w:p w14:paraId="1146A107" w14:textId="77777777" w:rsidR="00F55CA4" w:rsidRPr="00F55CA4" w:rsidRDefault="00F55CA4" w:rsidP="00F55CA4">
      <w:pPr>
        <w:pStyle w:val="EndNoteBibliography"/>
        <w:spacing w:after="0"/>
      </w:pPr>
      <w:r w:rsidRPr="00F55CA4">
        <w:t>3.</w:t>
      </w:r>
      <w:r w:rsidRPr="00F55CA4">
        <w:tab/>
        <w:t xml:space="preserve">Urban T, Lazor R, Lacronique J, Murris M, Labrune S, Valeyre D, Cordier J-F. Pulmonary lymphangioleiomyomatosis: a study of 69 patients. </w:t>
      </w:r>
      <w:r w:rsidRPr="00F55CA4">
        <w:rPr>
          <w:i/>
        </w:rPr>
        <w:t xml:space="preserve">MEDICINE-BALTIMORE- </w:t>
      </w:r>
      <w:r w:rsidRPr="00F55CA4">
        <w:t>1999: 78: 321-337.</w:t>
      </w:r>
    </w:p>
    <w:p w14:paraId="7BBA3BC3" w14:textId="77777777" w:rsidR="00F55CA4" w:rsidRPr="00F55CA4" w:rsidRDefault="00F55CA4" w:rsidP="00F55CA4">
      <w:pPr>
        <w:pStyle w:val="EndNoteBibliography"/>
        <w:spacing w:after="0"/>
      </w:pPr>
      <w:r w:rsidRPr="00F55CA4">
        <w:t>4.</w:t>
      </w:r>
      <w:r w:rsidRPr="00F55CA4">
        <w:tab/>
        <w:t xml:space="preserve">Cunha B, Conceição DM, Cabo C, Jesus N, Santos L, de Carvalho A. Pulmonary Lymphangioleiomyomatosis on a Post-Menopausal Woman with Chronic Lymphocytic Leukaemia. </w:t>
      </w:r>
      <w:r w:rsidRPr="00F55CA4">
        <w:rPr>
          <w:i/>
        </w:rPr>
        <w:t xml:space="preserve">Case Reports in Clinical Medicine </w:t>
      </w:r>
      <w:r w:rsidRPr="00F55CA4">
        <w:t>2016: 5(03): 101.</w:t>
      </w:r>
    </w:p>
    <w:p w14:paraId="5174B04E" w14:textId="77777777" w:rsidR="00F55CA4" w:rsidRPr="00F55CA4" w:rsidRDefault="00F55CA4" w:rsidP="00F55CA4">
      <w:pPr>
        <w:pStyle w:val="EndNoteBibliography"/>
        <w:spacing w:after="0"/>
      </w:pPr>
      <w:r w:rsidRPr="00F55CA4">
        <w:t>5.</w:t>
      </w:r>
      <w:r w:rsidRPr="00F55CA4">
        <w:tab/>
        <w:t xml:space="preserve">Youssef AL, Alami B, Sahnoun F, Boubbou M, Kamaoui I, Maâroufi M, Houssaini NS, Amara B, Tizniti S. Lymphangioleiomyomatosis: An unusual age of diagnosis with literature review. </w:t>
      </w:r>
      <w:r w:rsidRPr="00F55CA4">
        <w:rPr>
          <w:i/>
        </w:rPr>
        <w:t xml:space="preserve">International Journal of Diagnostic Imaging </w:t>
      </w:r>
      <w:r w:rsidRPr="00F55CA4">
        <w:t>2014: 1(1): 17.</w:t>
      </w:r>
    </w:p>
    <w:p w14:paraId="03105620" w14:textId="77777777" w:rsidR="00F55CA4" w:rsidRPr="00F55CA4" w:rsidRDefault="00F55CA4" w:rsidP="00F55CA4">
      <w:pPr>
        <w:pStyle w:val="EndNoteBibliography"/>
        <w:spacing w:after="0"/>
      </w:pPr>
      <w:r w:rsidRPr="00F55CA4">
        <w:t>6.</w:t>
      </w:r>
      <w:r w:rsidRPr="00F55CA4">
        <w:tab/>
        <w:t xml:space="preserve">Soler-Ferrer C, Gómez-Lozano A, Clemente-Andrés C, De Cendra-Morera E, Custal-Teixidor M, Colomer-Pairés J. Lymphangioleiomyomatosis in a post-menopausal women. </w:t>
      </w:r>
      <w:r w:rsidRPr="00F55CA4">
        <w:rPr>
          <w:i/>
        </w:rPr>
        <w:t xml:space="preserve">Archivos de Bronconeumología ((English Edition)) </w:t>
      </w:r>
      <w:r w:rsidRPr="00F55CA4">
        <w:t>2010: 46(3): 148-150.</w:t>
      </w:r>
    </w:p>
    <w:p w14:paraId="4F29A563" w14:textId="77777777" w:rsidR="00F55CA4" w:rsidRPr="00F55CA4" w:rsidRDefault="00F55CA4" w:rsidP="00F55CA4">
      <w:pPr>
        <w:pStyle w:val="EndNoteBibliography"/>
        <w:spacing w:after="0"/>
      </w:pPr>
      <w:r w:rsidRPr="00F55CA4">
        <w:t>7.</w:t>
      </w:r>
      <w:r w:rsidRPr="00F55CA4">
        <w:tab/>
        <w:t xml:space="preserve">Taylor JR, Ryu J, Colby TV, Raffin TA. Lymphangioleiomyomatosis. </w:t>
      </w:r>
      <w:r w:rsidRPr="00F55CA4">
        <w:rPr>
          <w:i/>
        </w:rPr>
        <w:t xml:space="preserve">New England Journal of Medicine </w:t>
      </w:r>
      <w:r w:rsidRPr="00F55CA4">
        <w:t>1990: 323(18): 1254-1260.</w:t>
      </w:r>
    </w:p>
    <w:p w14:paraId="3E206946" w14:textId="77777777" w:rsidR="00F55CA4" w:rsidRPr="00F55CA4" w:rsidRDefault="00F55CA4" w:rsidP="00F55CA4">
      <w:pPr>
        <w:pStyle w:val="EndNoteBibliography"/>
        <w:spacing w:after="0"/>
      </w:pPr>
      <w:r w:rsidRPr="00F55CA4">
        <w:t>8.</w:t>
      </w:r>
      <w:r w:rsidRPr="00F55CA4">
        <w:tab/>
        <w:t xml:space="preserve">Kalassian KG, Doyle R, Kao P, Ruoss S, Raffin TA. Lymphangioleiomyomatosis: new insights. </w:t>
      </w:r>
      <w:r w:rsidRPr="00F55CA4">
        <w:rPr>
          <w:i/>
        </w:rPr>
        <w:t xml:space="preserve">Am J Resp Crit Care </w:t>
      </w:r>
      <w:r w:rsidRPr="00F55CA4">
        <w:t>1997: 155(4): 1183-1186.</w:t>
      </w:r>
    </w:p>
    <w:p w14:paraId="2ED88A5A" w14:textId="77777777" w:rsidR="00F55CA4" w:rsidRPr="00F55CA4" w:rsidRDefault="00F55CA4" w:rsidP="00F55CA4">
      <w:pPr>
        <w:pStyle w:val="EndNoteBibliography"/>
        <w:spacing w:after="0"/>
      </w:pPr>
      <w:r w:rsidRPr="00F55CA4">
        <w:t>9.</w:t>
      </w:r>
      <w:r w:rsidRPr="00F55CA4">
        <w:tab/>
        <w:t xml:space="preserve">Giannikou K, Malinowska IA, Pugh TJ, Yan R, Tseng Y-Y, Oh C, Kim J, Tyburczy ME, Chekaluk Y, Liu Y. Whole exome sequencing identifies TSC1/TSC2 biallelic loss as the primary and sufficient driver event for renal angiomyolipoma development. </w:t>
      </w:r>
      <w:r w:rsidRPr="00F55CA4">
        <w:rPr>
          <w:i/>
        </w:rPr>
        <w:t xml:space="preserve">PLoS genetics </w:t>
      </w:r>
      <w:r w:rsidRPr="00F55CA4">
        <w:t>2016: 12(8): e1006242.</w:t>
      </w:r>
    </w:p>
    <w:p w14:paraId="7F1B0D48" w14:textId="77777777" w:rsidR="00F55CA4" w:rsidRPr="00F55CA4" w:rsidRDefault="00F55CA4" w:rsidP="00F55CA4">
      <w:pPr>
        <w:pStyle w:val="EndNoteBibliography"/>
        <w:spacing w:after="0"/>
      </w:pPr>
      <w:r w:rsidRPr="00F55CA4">
        <w:t>10.</w:t>
      </w:r>
      <w:r w:rsidRPr="00F55CA4">
        <w:tab/>
        <w:t xml:space="preserve">Carsillo T, Astrinidis A, Henske EP. Mutations in the tuberous sclerosis complex gene TSC2 are a cause of sporadic pulmonary lymphangioleiomyomatosis. </w:t>
      </w:r>
      <w:r w:rsidRPr="00F55CA4">
        <w:rPr>
          <w:i/>
        </w:rPr>
        <w:t xml:space="preserve">Proceedings of the National Academy of Sciences </w:t>
      </w:r>
      <w:r w:rsidRPr="00F55CA4">
        <w:t>2000: 97(11): 6085-6090.</w:t>
      </w:r>
    </w:p>
    <w:p w14:paraId="4925600B" w14:textId="77777777" w:rsidR="00F55CA4" w:rsidRPr="00F55CA4" w:rsidRDefault="00F55CA4" w:rsidP="00F55CA4">
      <w:pPr>
        <w:pStyle w:val="EndNoteBibliography"/>
        <w:spacing w:after="0"/>
      </w:pPr>
      <w:r w:rsidRPr="00F55CA4">
        <w:t>11.</w:t>
      </w:r>
      <w:r w:rsidRPr="00F55CA4">
        <w:tab/>
        <w:t xml:space="preserve">Moss J, Avila NA, Barnes PM, Litzenberger RA, Bechtle J, Brooks PG, Hedin CJ, Hunsberger S, Kristof AS. Prevalence and clinical characteristics of lymphangioleiomyomatosis (LAM) in patients with tuberous sclerosis complex. </w:t>
      </w:r>
      <w:r w:rsidRPr="00F55CA4">
        <w:rPr>
          <w:i/>
        </w:rPr>
        <w:t xml:space="preserve">Am J Resp Crit Care </w:t>
      </w:r>
      <w:r w:rsidRPr="00F55CA4">
        <w:t>2001: 164(4): 669-671.</w:t>
      </w:r>
    </w:p>
    <w:p w14:paraId="3C2D2A4B" w14:textId="77777777" w:rsidR="00F55CA4" w:rsidRPr="00F55CA4" w:rsidRDefault="00F55CA4" w:rsidP="00F55CA4">
      <w:pPr>
        <w:pStyle w:val="EndNoteBibliography"/>
        <w:spacing w:after="0"/>
      </w:pPr>
      <w:r w:rsidRPr="00F55CA4">
        <w:t>12.</w:t>
      </w:r>
      <w:r w:rsidRPr="00F55CA4">
        <w:tab/>
        <w:t xml:space="preserve">Regan EA, Hokanson JE, Murphy JR, Make B, Lynch DA, Beaty TH, Curran-Everett D, Silverman EK, Crapo JD. Genetic epidemiology of COPD (COPDGene) study design. </w:t>
      </w:r>
      <w:r w:rsidRPr="00F55CA4">
        <w:rPr>
          <w:i/>
        </w:rPr>
        <w:t xml:space="preserve">COPD: Journal of Chronic Obstructive Pulmonary Disease </w:t>
      </w:r>
      <w:r w:rsidRPr="00F55CA4">
        <w:t>2011: 7(1): 32-43.</w:t>
      </w:r>
    </w:p>
    <w:p w14:paraId="2FC7FF01" w14:textId="77777777" w:rsidR="00F55CA4" w:rsidRPr="00F55CA4" w:rsidRDefault="00F55CA4" w:rsidP="00F55CA4">
      <w:pPr>
        <w:pStyle w:val="EndNoteBibliography"/>
        <w:spacing w:after="0"/>
      </w:pPr>
      <w:r w:rsidRPr="00F55CA4">
        <w:t>13.</w:t>
      </w:r>
      <w:r w:rsidRPr="00F55CA4">
        <w:tab/>
        <w:t xml:space="preserve">Purcell S, Neale B, Todd-Brown K, Thomas L, Ferreira MA, Bender D, Maller J, Sklar P, De Bakker PI, Daly MJ. PLINK: a tool set for whole-genome association and population-based linkage analyses. </w:t>
      </w:r>
      <w:r w:rsidRPr="00F55CA4">
        <w:rPr>
          <w:i/>
        </w:rPr>
        <w:t xml:space="preserve">The American Journal of Human Genetics </w:t>
      </w:r>
      <w:r w:rsidRPr="00F55CA4">
        <w:t>2007: 81(3): 559-575.</w:t>
      </w:r>
    </w:p>
    <w:p w14:paraId="48853A28" w14:textId="77777777" w:rsidR="00F55CA4" w:rsidRPr="00F55CA4" w:rsidRDefault="00F55CA4" w:rsidP="00F55CA4">
      <w:pPr>
        <w:pStyle w:val="EndNoteBibliography"/>
        <w:spacing w:after="0"/>
      </w:pPr>
      <w:r w:rsidRPr="00F55CA4">
        <w:t>14.</w:t>
      </w:r>
      <w:r w:rsidRPr="00F55CA4">
        <w:tab/>
        <w:t>Song YE, Lee S, Park K, Elston RC, Yang H-J, Won S. ONETOOL for the analysis of family-</w:t>
      </w:r>
      <w:r w:rsidRPr="00F55CA4">
        <w:lastRenderedPageBreak/>
        <w:t xml:space="preserve">based big data. </w:t>
      </w:r>
      <w:r w:rsidRPr="00F55CA4">
        <w:rPr>
          <w:i/>
        </w:rPr>
        <w:t xml:space="preserve">Bioinformatics </w:t>
      </w:r>
      <w:r w:rsidRPr="00F55CA4">
        <w:t>2018: 1: 3.</w:t>
      </w:r>
    </w:p>
    <w:p w14:paraId="0CE69056" w14:textId="77777777" w:rsidR="00F55CA4" w:rsidRPr="00F55CA4" w:rsidRDefault="00F55CA4" w:rsidP="00F55CA4">
      <w:pPr>
        <w:pStyle w:val="EndNoteBibliography"/>
        <w:spacing w:after="0"/>
      </w:pPr>
      <w:r w:rsidRPr="00F55CA4">
        <w:t>15.</w:t>
      </w:r>
      <w:r w:rsidRPr="00F55CA4">
        <w:tab/>
        <w:t xml:space="preserve">Wigginton JE, Cutler DJ, Abecasis GR. A note on exact tests of Hardy-Weinberg equilibrium. </w:t>
      </w:r>
      <w:r w:rsidRPr="00F55CA4">
        <w:rPr>
          <w:i/>
        </w:rPr>
        <w:t xml:space="preserve">The American Journal of Human Genetics </w:t>
      </w:r>
      <w:r w:rsidRPr="00F55CA4">
        <w:t>2005: 76(5): 887-893.</w:t>
      </w:r>
    </w:p>
    <w:p w14:paraId="093CF073" w14:textId="77777777" w:rsidR="00F55CA4" w:rsidRPr="00F55CA4" w:rsidRDefault="00F55CA4" w:rsidP="00F55CA4">
      <w:pPr>
        <w:pStyle w:val="EndNoteBibliography"/>
        <w:spacing w:after="0"/>
      </w:pPr>
      <w:r w:rsidRPr="00F55CA4">
        <w:t>16.</w:t>
      </w:r>
      <w:r w:rsidRPr="00F55CA4">
        <w:tab/>
        <w:t xml:space="preserve">Raymond M, Rousset F. An exact test for population differentiation. </w:t>
      </w:r>
      <w:r w:rsidRPr="00F55CA4">
        <w:rPr>
          <w:i/>
        </w:rPr>
        <w:t xml:space="preserve">Evolution </w:t>
      </w:r>
      <w:r w:rsidRPr="00F55CA4">
        <w:t>1995: 49(6): 1280-1283.</w:t>
      </w:r>
    </w:p>
    <w:p w14:paraId="0C1D28D4" w14:textId="77777777" w:rsidR="00F55CA4" w:rsidRPr="00F55CA4" w:rsidRDefault="00F55CA4" w:rsidP="00F55CA4">
      <w:pPr>
        <w:pStyle w:val="EndNoteBibliography"/>
        <w:spacing w:after="0"/>
      </w:pPr>
      <w:r w:rsidRPr="00F55CA4">
        <w:t>17.</w:t>
      </w:r>
      <w:r w:rsidRPr="00F55CA4">
        <w:tab/>
        <w:t xml:space="preserve">Price AL, Patterson NJ, Plenge RM, Weinblatt ME, Shadick NA, Reich D. Principal components analysis corrects for stratification in genome-wide association studies. </w:t>
      </w:r>
      <w:r w:rsidRPr="00F55CA4">
        <w:rPr>
          <w:i/>
        </w:rPr>
        <w:t xml:space="preserve">Nature genetics </w:t>
      </w:r>
      <w:r w:rsidRPr="00F55CA4">
        <w:t>2006: 38(8): 904.</w:t>
      </w:r>
    </w:p>
    <w:p w14:paraId="7278ADB3" w14:textId="77777777" w:rsidR="00F55CA4" w:rsidRPr="00F55CA4" w:rsidRDefault="00F55CA4" w:rsidP="00F55CA4">
      <w:pPr>
        <w:pStyle w:val="EndNoteBibliography"/>
        <w:spacing w:after="0"/>
      </w:pPr>
      <w:r w:rsidRPr="00F55CA4">
        <w:t>18.</w:t>
      </w:r>
      <w:r w:rsidRPr="00F55CA4">
        <w:tab/>
        <w:t xml:space="preserve">Bild DE, Bluemke DA, Burke GL, Detrano R, Diez Roux AV, Folsom AR, Greenland P, JacobsJr DR, Kronmal R, Liu K. Multi-ethnic study of atherosclerosis: objectives and design. </w:t>
      </w:r>
      <w:r w:rsidRPr="00F55CA4">
        <w:rPr>
          <w:i/>
        </w:rPr>
        <w:t xml:space="preserve">American journal of epidemiology </w:t>
      </w:r>
      <w:r w:rsidRPr="00F55CA4">
        <w:t>2002: 156(9): 871-881.</w:t>
      </w:r>
    </w:p>
    <w:p w14:paraId="2E96AA72" w14:textId="77777777" w:rsidR="00F55CA4" w:rsidRPr="00F55CA4" w:rsidRDefault="00F55CA4" w:rsidP="00F55CA4">
      <w:pPr>
        <w:pStyle w:val="EndNoteBibliography"/>
        <w:spacing w:after="0"/>
      </w:pPr>
      <w:r w:rsidRPr="00F55CA4">
        <w:t>19.</w:t>
      </w:r>
      <w:r w:rsidRPr="00F55CA4">
        <w:tab/>
        <w:t xml:space="preserve">Sudlow C, Gallacher J, Allen N, Beral V, Burton P, Danesh J, Downey P, Elliott P, Green J, Landray M. UK biobank: an open access resource for identifying the causes of a wide range of complex diseases of middle and old age. </w:t>
      </w:r>
      <w:r w:rsidRPr="00F55CA4">
        <w:rPr>
          <w:i/>
        </w:rPr>
        <w:t xml:space="preserve">PLoS medicine </w:t>
      </w:r>
      <w:r w:rsidRPr="00F55CA4">
        <w:t>2015: 12(3): e1001779.</w:t>
      </w:r>
    </w:p>
    <w:p w14:paraId="07A35150" w14:textId="77777777" w:rsidR="00F55CA4" w:rsidRPr="00F55CA4" w:rsidRDefault="00F55CA4" w:rsidP="00F55CA4">
      <w:pPr>
        <w:pStyle w:val="EndNoteBibliography"/>
        <w:spacing w:after="0"/>
      </w:pPr>
      <w:r w:rsidRPr="00F55CA4">
        <w:t>20.</w:t>
      </w:r>
      <w:r w:rsidRPr="00F55CA4">
        <w:tab/>
        <w:t xml:space="preserve">Consortium GP. An integrated map of genetic variation from 1,092 human genomes. </w:t>
      </w:r>
      <w:r w:rsidRPr="00F55CA4">
        <w:rPr>
          <w:i/>
        </w:rPr>
        <w:t xml:space="preserve">Nature </w:t>
      </w:r>
      <w:r w:rsidRPr="00F55CA4">
        <w:t>2012: 491(7422): 56.</w:t>
      </w:r>
    </w:p>
    <w:p w14:paraId="24623E7A" w14:textId="77777777" w:rsidR="00F55CA4" w:rsidRPr="00F55CA4" w:rsidRDefault="00F55CA4" w:rsidP="00F55CA4">
      <w:pPr>
        <w:pStyle w:val="EndNoteBibliography"/>
        <w:spacing w:after="0"/>
      </w:pPr>
      <w:r w:rsidRPr="00F55CA4">
        <w:t>21.</w:t>
      </w:r>
      <w:r w:rsidRPr="00F55CA4">
        <w:tab/>
        <w:t>Sekhon JS. Multivariate and propensity score matching software with automated balance optimization: the matching package for R. 2011.</w:t>
      </w:r>
    </w:p>
    <w:p w14:paraId="6E7F6843" w14:textId="77777777" w:rsidR="00F55CA4" w:rsidRPr="00F55CA4" w:rsidRDefault="00F55CA4" w:rsidP="00F55CA4">
      <w:pPr>
        <w:pStyle w:val="EndNoteBibliography"/>
        <w:spacing w:after="0"/>
      </w:pPr>
      <w:r w:rsidRPr="00F55CA4">
        <w:t>22.</w:t>
      </w:r>
      <w:r w:rsidRPr="00F55CA4">
        <w:tab/>
        <w:t xml:space="preserve">Therneau TM, Lumley T. Package ‘survival’. </w:t>
      </w:r>
      <w:r w:rsidRPr="00F55CA4">
        <w:rPr>
          <w:i/>
        </w:rPr>
        <w:t xml:space="preserve">R package version </w:t>
      </w:r>
      <w:r w:rsidRPr="00F55CA4">
        <w:t>2017: 2.41-43.</w:t>
      </w:r>
    </w:p>
    <w:p w14:paraId="0479FE80" w14:textId="77777777" w:rsidR="00F55CA4" w:rsidRPr="00F55CA4" w:rsidRDefault="00F55CA4" w:rsidP="00F55CA4">
      <w:pPr>
        <w:pStyle w:val="EndNoteBibliography"/>
        <w:spacing w:after="0"/>
      </w:pPr>
      <w:r w:rsidRPr="00F55CA4">
        <w:t>23.</w:t>
      </w:r>
      <w:r w:rsidRPr="00F55CA4">
        <w:tab/>
        <w:t xml:space="preserve">Lee S, Emond MJ, Bamshad MJ, Barnes KC, Rieder MJ, Nickerson DA, Team ELP, Christiani DC, Wurfel MM, Lin X. Optimal unified approach for rare-variant association testing with application to small-sample case-control whole-exome sequencing studies. </w:t>
      </w:r>
      <w:r w:rsidRPr="00F55CA4">
        <w:rPr>
          <w:i/>
        </w:rPr>
        <w:t xml:space="preserve">The American Journal of Human Genetics </w:t>
      </w:r>
      <w:r w:rsidRPr="00F55CA4">
        <w:t>2012: 91(2): 224-237.</w:t>
      </w:r>
    </w:p>
    <w:p w14:paraId="2B09F68A" w14:textId="77777777" w:rsidR="00F55CA4" w:rsidRPr="00F55CA4" w:rsidRDefault="00F55CA4" w:rsidP="00F55CA4">
      <w:pPr>
        <w:pStyle w:val="EndNoteBibliography"/>
        <w:spacing w:after="0"/>
      </w:pPr>
      <w:r w:rsidRPr="00F55CA4">
        <w:t>24.</w:t>
      </w:r>
      <w:r w:rsidRPr="00F55CA4">
        <w:tab/>
        <w:t xml:space="preserve">Consortium HR. A reference panel of 64,976 haplotypes for genotype imputation. </w:t>
      </w:r>
      <w:r w:rsidRPr="00F55CA4">
        <w:rPr>
          <w:i/>
        </w:rPr>
        <w:t xml:space="preserve">Nature genetics </w:t>
      </w:r>
      <w:r w:rsidRPr="00F55CA4">
        <w:t>2016: 48(10): 1279-1283.</w:t>
      </w:r>
    </w:p>
    <w:p w14:paraId="2A0F1B32" w14:textId="77777777" w:rsidR="00F55CA4" w:rsidRPr="00F55CA4" w:rsidRDefault="00F55CA4" w:rsidP="00F55CA4">
      <w:pPr>
        <w:pStyle w:val="EndNoteBibliography"/>
        <w:spacing w:after="0"/>
      </w:pPr>
      <w:r w:rsidRPr="00F55CA4">
        <w:t>25.</w:t>
      </w:r>
      <w:r w:rsidRPr="00F55CA4">
        <w:tab/>
        <w:t xml:space="preserve">Loh P-R, Danecek P, Palamara PF, Fuchsberger C, Reshef YA, Finucane HK, Schoenherr S, Forer L, McCarthy S, Abecasis GR. Reference-based phasing using the Haplotype Reference Consortium panel. </w:t>
      </w:r>
      <w:r w:rsidRPr="00F55CA4">
        <w:rPr>
          <w:i/>
        </w:rPr>
        <w:t xml:space="preserve">Nature genetics </w:t>
      </w:r>
      <w:r w:rsidRPr="00F55CA4">
        <w:t>2016: 48(11): 1443.</w:t>
      </w:r>
    </w:p>
    <w:p w14:paraId="43DF95FD" w14:textId="77777777" w:rsidR="00F55CA4" w:rsidRPr="00F55CA4" w:rsidRDefault="00F55CA4" w:rsidP="00F55CA4">
      <w:pPr>
        <w:pStyle w:val="EndNoteBibliography"/>
        <w:spacing w:after="0"/>
      </w:pPr>
      <w:r w:rsidRPr="00F55CA4">
        <w:t>26.</w:t>
      </w:r>
      <w:r w:rsidRPr="00F55CA4">
        <w:tab/>
        <w:t xml:space="preserve">Durbin R. Efficient haplotype matching and storage using the positional Burrows–Wheeler transform (PBWT). </w:t>
      </w:r>
      <w:r w:rsidRPr="00F55CA4">
        <w:rPr>
          <w:i/>
        </w:rPr>
        <w:t xml:space="preserve">Bioinformatics </w:t>
      </w:r>
      <w:r w:rsidRPr="00F55CA4">
        <w:t>2014: 30(9): 1266-1272.</w:t>
      </w:r>
    </w:p>
    <w:p w14:paraId="323D1622" w14:textId="77777777" w:rsidR="00F55CA4" w:rsidRPr="00F55CA4" w:rsidRDefault="00F55CA4" w:rsidP="00F55CA4">
      <w:pPr>
        <w:pStyle w:val="EndNoteBibliography"/>
        <w:spacing w:after="0"/>
      </w:pPr>
      <w:r w:rsidRPr="00F55CA4">
        <w:t>27.</w:t>
      </w:r>
      <w:r w:rsidRPr="00F55CA4">
        <w:tab/>
        <w:t xml:space="preserve">Marchini J, Howie B. Genotype imputation for genome-wide association studies. </w:t>
      </w:r>
      <w:r w:rsidRPr="00F55CA4">
        <w:rPr>
          <w:i/>
        </w:rPr>
        <w:t xml:space="preserve">Nature reviews Genetics </w:t>
      </w:r>
      <w:r w:rsidRPr="00F55CA4">
        <w:t>2010: 11(7): 499.</w:t>
      </w:r>
    </w:p>
    <w:p w14:paraId="126B8BDD" w14:textId="77777777" w:rsidR="00F55CA4" w:rsidRPr="00F55CA4" w:rsidRDefault="00F55CA4" w:rsidP="00F55CA4">
      <w:pPr>
        <w:pStyle w:val="EndNoteBibliography"/>
        <w:spacing w:after="0"/>
      </w:pPr>
      <w:r w:rsidRPr="00F55CA4">
        <w:t>28.</w:t>
      </w:r>
      <w:r w:rsidRPr="00F55CA4">
        <w:tab/>
        <w:t xml:space="preserve">Farh KK-H, Marson A, Zhu J, Kleinewietfeld M, Housley WJ, Beik S, Shoresh N, Whitton H, Ryan RJ, Shishkin AA. Genetic and epigenetic fine mapping of causal autoimmune disease variants. </w:t>
      </w:r>
      <w:r w:rsidRPr="00F55CA4">
        <w:rPr>
          <w:i/>
        </w:rPr>
        <w:t xml:space="preserve">Nature </w:t>
      </w:r>
      <w:r w:rsidRPr="00F55CA4">
        <w:t>2015: 518(7539): 337-343.</w:t>
      </w:r>
    </w:p>
    <w:p w14:paraId="59E9AEBE" w14:textId="77777777" w:rsidR="00F55CA4" w:rsidRPr="00F55CA4" w:rsidRDefault="00F55CA4" w:rsidP="00F55CA4">
      <w:pPr>
        <w:pStyle w:val="EndNoteBibliography"/>
        <w:spacing w:after="0"/>
      </w:pPr>
      <w:r w:rsidRPr="00F55CA4">
        <w:t>29.</w:t>
      </w:r>
      <w:r w:rsidRPr="00F55CA4">
        <w:tab/>
        <w:t xml:space="preserve">Dixon JR, Selvaraj S, Yue F, Kim A, Li Y, Shen Y, Hu M, Liu JS, Ren B. Topological domains in mammalian genomes identified by analysis of chromatin interactions. </w:t>
      </w:r>
      <w:r w:rsidRPr="00F55CA4">
        <w:rPr>
          <w:i/>
        </w:rPr>
        <w:t xml:space="preserve">Nature </w:t>
      </w:r>
      <w:r w:rsidRPr="00F55CA4">
        <w:t>2012: 485(7398): 376-380.</w:t>
      </w:r>
    </w:p>
    <w:p w14:paraId="7ED2418C" w14:textId="77777777" w:rsidR="00F55CA4" w:rsidRPr="00F55CA4" w:rsidRDefault="00F55CA4" w:rsidP="00F55CA4">
      <w:pPr>
        <w:pStyle w:val="EndNoteBibliography"/>
        <w:spacing w:after="0"/>
      </w:pPr>
      <w:r w:rsidRPr="00F55CA4">
        <w:t>30.</w:t>
      </w:r>
      <w:r w:rsidRPr="00F55CA4">
        <w:tab/>
        <w:t xml:space="preserve">Kim D, Pertea G, Trapnell C, Pimentel H, Kelley R, Salzberg SL. TopHat2: accurate alignment </w:t>
      </w:r>
      <w:r w:rsidRPr="00F55CA4">
        <w:lastRenderedPageBreak/>
        <w:t xml:space="preserve">of transcriptomes in the presence of insertions, deletions and gene fusions. </w:t>
      </w:r>
      <w:r w:rsidRPr="00F55CA4">
        <w:rPr>
          <w:i/>
        </w:rPr>
        <w:t xml:space="preserve">Genome biology </w:t>
      </w:r>
      <w:r w:rsidRPr="00F55CA4">
        <w:t>2013: 14(4): R36.</w:t>
      </w:r>
    </w:p>
    <w:p w14:paraId="2CB6C29C" w14:textId="77777777" w:rsidR="00F55CA4" w:rsidRPr="00F55CA4" w:rsidRDefault="00F55CA4" w:rsidP="00F55CA4">
      <w:pPr>
        <w:pStyle w:val="EndNoteBibliography"/>
        <w:spacing w:after="0"/>
      </w:pPr>
      <w:r w:rsidRPr="00F55CA4">
        <w:t>31.</w:t>
      </w:r>
      <w:r w:rsidRPr="00F55CA4">
        <w:tab/>
        <w:t xml:space="preserve">Li B, Dewey CN. RSEM: accurate transcript quantification from RNA-Seq data with or without a reference genome. </w:t>
      </w:r>
      <w:r w:rsidRPr="00F55CA4">
        <w:rPr>
          <w:i/>
        </w:rPr>
        <w:t xml:space="preserve">BMC bioinformatics </w:t>
      </w:r>
      <w:r w:rsidRPr="00F55CA4">
        <w:t>2011: 12(1): 323.</w:t>
      </w:r>
    </w:p>
    <w:p w14:paraId="1B3F7E10" w14:textId="77777777" w:rsidR="00F55CA4" w:rsidRPr="00F55CA4" w:rsidRDefault="00F55CA4" w:rsidP="00F55CA4">
      <w:pPr>
        <w:pStyle w:val="EndNoteBibliography"/>
        <w:spacing w:after="0"/>
      </w:pPr>
      <w:r w:rsidRPr="00F55CA4">
        <w:t>32.</w:t>
      </w:r>
      <w:r w:rsidRPr="00F55CA4">
        <w:tab/>
        <w:t xml:space="preserve">Network CGAR. Comprehensive genomic characterization defines human glioblastoma genes and core pathways. </w:t>
      </w:r>
      <w:r w:rsidRPr="00F55CA4">
        <w:rPr>
          <w:i/>
        </w:rPr>
        <w:t xml:space="preserve">Nature </w:t>
      </w:r>
      <w:r w:rsidRPr="00F55CA4">
        <w:t>2008: 455(7216): 1061.</w:t>
      </w:r>
    </w:p>
    <w:p w14:paraId="697FFFF2" w14:textId="77777777" w:rsidR="00F55CA4" w:rsidRPr="00F55CA4" w:rsidRDefault="00F55CA4" w:rsidP="00F55CA4">
      <w:pPr>
        <w:pStyle w:val="EndNoteBibliography"/>
        <w:spacing w:after="0"/>
      </w:pPr>
      <w:r w:rsidRPr="00F55CA4">
        <w:t>33.</w:t>
      </w:r>
      <w:r w:rsidRPr="00F55CA4">
        <w:tab/>
        <w:t xml:space="preserve">Lonsdale J, Thomas J, Salvatore M, Phillips R, Lo E, Shad S, Hasz R, Walters G, Garcia F, Young N. The genotype-tissue expression (GTEx) project. </w:t>
      </w:r>
      <w:r w:rsidRPr="00F55CA4">
        <w:rPr>
          <w:i/>
        </w:rPr>
        <w:t xml:space="preserve">Nature genetics </w:t>
      </w:r>
      <w:r w:rsidRPr="00F55CA4">
        <w:t>2013: 45(6): 580-585.</w:t>
      </w:r>
    </w:p>
    <w:p w14:paraId="3AFF2E1D" w14:textId="77777777" w:rsidR="00F55CA4" w:rsidRPr="00F55CA4" w:rsidRDefault="00F55CA4" w:rsidP="00F55CA4">
      <w:pPr>
        <w:pStyle w:val="EndNoteBibliography"/>
        <w:spacing w:after="0"/>
      </w:pPr>
      <w:r w:rsidRPr="00F55CA4">
        <w:t>34.</w:t>
      </w:r>
      <w:r w:rsidRPr="00F55CA4">
        <w:tab/>
        <w:t xml:space="preserve">Ongen H, Buil A, Brown AA, Dermitzakis ET, Delaneau O. Fast and efficient QTL mapper for thousands of molecular phenotypes. </w:t>
      </w:r>
      <w:r w:rsidRPr="00F55CA4">
        <w:rPr>
          <w:i/>
        </w:rPr>
        <w:t xml:space="preserve">Bioinformatics </w:t>
      </w:r>
      <w:r w:rsidRPr="00F55CA4">
        <w:t>2015: 32(10): 1479-1485.</w:t>
      </w:r>
    </w:p>
    <w:p w14:paraId="1BBBA2A2" w14:textId="77777777" w:rsidR="00F55CA4" w:rsidRPr="00F55CA4" w:rsidRDefault="00F55CA4" w:rsidP="00F55CA4">
      <w:pPr>
        <w:pStyle w:val="EndNoteBibliography"/>
        <w:spacing w:after="0"/>
      </w:pPr>
      <w:r w:rsidRPr="00F55CA4">
        <w:t>35.</w:t>
      </w:r>
      <w:r w:rsidRPr="00F55CA4">
        <w:tab/>
        <w:t xml:space="preserve">Stegle O, Parts L, Durbin R, Winn J. A Bayesian framework to account for complex non-genetic factors in gene expression levels greatly increases power in eQTL studies. </w:t>
      </w:r>
      <w:r w:rsidRPr="00F55CA4">
        <w:rPr>
          <w:i/>
        </w:rPr>
        <w:t xml:space="preserve">PLoS computational biology </w:t>
      </w:r>
      <w:r w:rsidRPr="00F55CA4">
        <w:t>2010: 6(5): e1000770.</w:t>
      </w:r>
    </w:p>
    <w:p w14:paraId="17BD4DBF" w14:textId="77777777" w:rsidR="00F55CA4" w:rsidRPr="00F55CA4" w:rsidRDefault="00F55CA4" w:rsidP="00F55CA4">
      <w:pPr>
        <w:pStyle w:val="EndNoteBibliography"/>
        <w:spacing w:after="0"/>
      </w:pPr>
      <w:r w:rsidRPr="00F55CA4">
        <w:t>36.</w:t>
      </w:r>
      <w:r w:rsidRPr="00F55CA4">
        <w:tab/>
        <w:t xml:space="preserve">Bongaarts A, Giannikou K, Reinten RJ, Anink JJ, Mills JD, Jansen FE, Spliet GW, den Dunnen WF, Coras R, Blümcke I. Subependymal giant cell astrocytomas in Tuberous Sclerosis Complex have consistent TSC1/TSC2 biallelic inactivation, and no BRAF mutations. </w:t>
      </w:r>
      <w:r w:rsidRPr="00F55CA4">
        <w:rPr>
          <w:i/>
        </w:rPr>
        <w:t xml:space="preserve">Oncotarget </w:t>
      </w:r>
      <w:r w:rsidRPr="00F55CA4">
        <w:t>2017: 8(56): 95516.</w:t>
      </w:r>
    </w:p>
    <w:p w14:paraId="2CB9BBE3" w14:textId="77777777" w:rsidR="00F55CA4" w:rsidRPr="00F55CA4" w:rsidRDefault="00F55CA4" w:rsidP="00F55CA4">
      <w:pPr>
        <w:pStyle w:val="EndNoteBibliography"/>
        <w:spacing w:after="0"/>
      </w:pPr>
      <w:r w:rsidRPr="00F55CA4">
        <w:t>37.</w:t>
      </w:r>
      <w:r w:rsidRPr="00F55CA4">
        <w:tab/>
        <w:t xml:space="preserve">MacArthur J, Bowler E, Cerezo M, Gil L, Hall P, Hastings E, Junkins H, McMahon A, Milano A, Morales J. The new NHGRI-EBI Catalog of published genome-wide association studies (GWAS Catalog). </w:t>
      </w:r>
      <w:r w:rsidRPr="00F55CA4">
        <w:rPr>
          <w:i/>
        </w:rPr>
        <w:t xml:space="preserve">Nucleic acids research </w:t>
      </w:r>
      <w:r w:rsidRPr="00F55CA4">
        <w:t>2016: 45(D1): D896-D901.</w:t>
      </w:r>
    </w:p>
    <w:p w14:paraId="2D3331D8" w14:textId="77777777" w:rsidR="00F55CA4" w:rsidRPr="00F55CA4" w:rsidRDefault="00F55CA4" w:rsidP="00F55CA4">
      <w:pPr>
        <w:pStyle w:val="EndNoteBibliography"/>
        <w:spacing w:after="0"/>
      </w:pPr>
      <w:r w:rsidRPr="00F55CA4">
        <w:t>38.</w:t>
      </w:r>
      <w:r w:rsidRPr="00F55CA4">
        <w:tab/>
        <w:t xml:space="preserve">Barrett JC, Fry B, Maller J, Daly MJ. Haploview: analysis and visualization of LD and haplotype maps. </w:t>
      </w:r>
      <w:r w:rsidRPr="00F55CA4">
        <w:rPr>
          <w:i/>
        </w:rPr>
        <w:t xml:space="preserve">Bioinformatics </w:t>
      </w:r>
      <w:r w:rsidRPr="00F55CA4">
        <w:t>2004: 21(2): 263-265.</w:t>
      </w:r>
    </w:p>
    <w:p w14:paraId="5AAA98EC" w14:textId="77777777" w:rsidR="00F55CA4" w:rsidRPr="00F55CA4" w:rsidRDefault="00F55CA4" w:rsidP="00F55CA4">
      <w:pPr>
        <w:pStyle w:val="EndNoteBibliography"/>
        <w:spacing w:after="0"/>
      </w:pPr>
      <w:r w:rsidRPr="00F55CA4">
        <w:t>39.</w:t>
      </w:r>
      <w:r w:rsidRPr="00F55CA4">
        <w:tab/>
        <w:t xml:space="preserve">Poirier JG, Faye LL, Dimitromanolakis A, Paterson AD, Sun L, Bull SB. Resampling to Address the Winner's Curse in Genetic Association Analysis of Time to Event. </w:t>
      </w:r>
      <w:r w:rsidRPr="00F55CA4">
        <w:rPr>
          <w:i/>
        </w:rPr>
        <w:t xml:space="preserve">Genetic epidemiology </w:t>
      </w:r>
      <w:r w:rsidRPr="00F55CA4">
        <w:t>2015: 39(7): 518-528.</w:t>
      </w:r>
    </w:p>
    <w:p w14:paraId="3802AF69" w14:textId="77777777" w:rsidR="00F55CA4" w:rsidRPr="00F55CA4" w:rsidRDefault="00F55CA4" w:rsidP="00F55CA4">
      <w:pPr>
        <w:pStyle w:val="EndNoteBibliography"/>
        <w:spacing w:after="0"/>
      </w:pPr>
      <w:r w:rsidRPr="00F55CA4">
        <w:t>40.</w:t>
      </w:r>
      <w:r w:rsidRPr="00F55CA4">
        <w:tab/>
        <w:t xml:space="preserve">Grubert F, Zaugg JB, Kasowski M, Ursu O, Spacek DV, Martin AR, Greenside P, Srivas R, Phanstiel DH, Pekowska A. Genetic control of chromatin states in humans involves local and distal chromosomal interactions. </w:t>
      </w:r>
      <w:r w:rsidRPr="00F55CA4">
        <w:rPr>
          <w:i/>
        </w:rPr>
        <w:t xml:space="preserve">Cell </w:t>
      </w:r>
      <w:r w:rsidRPr="00F55CA4">
        <w:t>2015: 162(5): 1051-1065.</w:t>
      </w:r>
    </w:p>
    <w:p w14:paraId="7D2E1F39" w14:textId="77777777" w:rsidR="00F55CA4" w:rsidRPr="00F55CA4" w:rsidRDefault="00F55CA4" w:rsidP="00F55CA4">
      <w:pPr>
        <w:pStyle w:val="EndNoteBibliography"/>
        <w:spacing w:after="0"/>
      </w:pPr>
      <w:r w:rsidRPr="00F55CA4">
        <w:t>41.</w:t>
      </w:r>
      <w:r w:rsidRPr="00F55CA4">
        <w:tab/>
        <w:t xml:space="preserve">Rao SS, Huntley MH, Durand NC, Stamenova EK, Bochkov ID, Robinson JT, Sanborn AL, Machol I, Omer AD, Lander ES. A 3D map of the human genome at kilobase resolution reveals principles of chromatin looping. </w:t>
      </w:r>
      <w:r w:rsidRPr="00F55CA4">
        <w:rPr>
          <w:i/>
        </w:rPr>
        <w:t xml:space="preserve">Cell </w:t>
      </w:r>
      <w:r w:rsidRPr="00F55CA4">
        <w:t>2014: 159(7): 1665-1680.</w:t>
      </w:r>
    </w:p>
    <w:p w14:paraId="1A386B56" w14:textId="77777777" w:rsidR="00F55CA4" w:rsidRPr="00F55CA4" w:rsidRDefault="00F55CA4" w:rsidP="00F55CA4">
      <w:pPr>
        <w:pStyle w:val="EndNoteBibliography"/>
        <w:spacing w:after="0"/>
      </w:pPr>
      <w:r w:rsidRPr="00F55CA4">
        <w:t>42.</w:t>
      </w:r>
      <w:r w:rsidRPr="00F55CA4">
        <w:tab/>
        <w:t xml:space="preserve">Schmitt AD, Hu M, Jung I, Xu Z, Qiu Y, Tan CL, Li Y, Lin S, Lin Y, Barr CL. A compendium of chromatin contact maps reveals spatially active regions in the human genome. </w:t>
      </w:r>
      <w:r w:rsidRPr="00F55CA4">
        <w:rPr>
          <w:i/>
        </w:rPr>
        <w:t xml:space="preserve">Cell reports </w:t>
      </w:r>
      <w:r w:rsidRPr="00F55CA4">
        <w:t>2016: 17(8): 2042-2059.</w:t>
      </w:r>
    </w:p>
    <w:p w14:paraId="2A686867" w14:textId="77777777" w:rsidR="00F55CA4" w:rsidRPr="00F55CA4" w:rsidRDefault="00F55CA4" w:rsidP="00F55CA4">
      <w:pPr>
        <w:pStyle w:val="EndNoteBibliography"/>
        <w:spacing w:after="0"/>
      </w:pPr>
      <w:r w:rsidRPr="00F55CA4">
        <w:t>43.</w:t>
      </w:r>
      <w:r w:rsidRPr="00F55CA4">
        <w:tab/>
        <w:t xml:space="preserve">Dixon JR, Jung I, Selvaraj S, Shen Y, Antosiewicz-Bourget JE, Lee AY, Ye Z, Kim A, Rajagopal N, Xie W. Chromatin architecture reorganization during stem cell differentiation. </w:t>
      </w:r>
      <w:r w:rsidRPr="00F55CA4">
        <w:rPr>
          <w:i/>
        </w:rPr>
        <w:t xml:space="preserve">Nature </w:t>
      </w:r>
      <w:r w:rsidRPr="00F55CA4">
        <w:t>2015: 518(7539): 331.</w:t>
      </w:r>
    </w:p>
    <w:p w14:paraId="3CCE9622" w14:textId="77777777" w:rsidR="00F55CA4" w:rsidRPr="00F55CA4" w:rsidRDefault="00F55CA4" w:rsidP="00F55CA4">
      <w:pPr>
        <w:pStyle w:val="EndNoteBibliography"/>
        <w:spacing w:after="0"/>
      </w:pPr>
      <w:r w:rsidRPr="00F55CA4">
        <w:t>44.</w:t>
      </w:r>
      <w:r w:rsidRPr="00F55CA4">
        <w:tab/>
        <w:t xml:space="preserve">Qiu Y, Krishnan V, Zeng Z, Gilbert DJ, Copeland NG, Gibson L, Yang-Feng T, Jenkins NA, Tsai MJ, Tsai SY. Isolation, characterization, and chromosomal localization of mouse and human COUP-TF I and II genes. </w:t>
      </w:r>
      <w:r w:rsidRPr="00F55CA4">
        <w:rPr>
          <w:i/>
        </w:rPr>
        <w:t xml:space="preserve">Genomics </w:t>
      </w:r>
      <w:r w:rsidRPr="00F55CA4">
        <w:t>1995: 29(1): 240-246.</w:t>
      </w:r>
    </w:p>
    <w:p w14:paraId="474BBB6A" w14:textId="77777777" w:rsidR="00F55CA4" w:rsidRPr="00F55CA4" w:rsidRDefault="00F55CA4" w:rsidP="00F55CA4">
      <w:pPr>
        <w:pStyle w:val="EndNoteBibliography"/>
        <w:spacing w:after="0"/>
      </w:pPr>
      <w:r w:rsidRPr="00F55CA4">
        <w:lastRenderedPageBreak/>
        <w:t>45.</w:t>
      </w:r>
      <w:r w:rsidRPr="00F55CA4">
        <w:tab/>
        <w:t xml:space="preserve">Rada-Iglesias A, Bajpai R, Prescott S, Brugmann SA, Swigut T, Wysocka J. Epigenomic annotation of enhancers predicts transcriptional regulators of human neural crest. </w:t>
      </w:r>
      <w:r w:rsidRPr="00F55CA4">
        <w:rPr>
          <w:i/>
        </w:rPr>
        <w:t xml:space="preserve">Cell stem cell </w:t>
      </w:r>
      <w:r w:rsidRPr="00F55CA4">
        <w:t>2012: 11(5): 633-648.</w:t>
      </w:r>
    </w:p>
    <w:p w14:paraId="2331E2C6" w14:textId="77777777" w:rsidR="00F55CA4" w:rsidRPr="00F55CA4" w:rsidRDefault="00F55CA4" w:rsidP="00F55CA4">
      <w:pPr>
        <w:pStyle w:val="EndNoteBibliography"/>
        <w:spacing w:after="0"/>
      </w:pPr>
      <w:r w:rsidRPr="00F55CA4">
        <w:t>46.</w:t>
      </w:r>
      <w:r w:rsidRPr="00F55CA4">
        <w:tab/>
        <w:t xml:space="preserve">Julian LM, Delaney SP, Wang Y, Goldberg AA, Doré C, Yockell-Lelièvre J, Tam RY, Giannikou K, McMurray F, Shoichet MS. Human Pluripotent Stem Cell–Derived TSC2-Haploinsufficient Smooth Muscle Cells Recapitulate Features of Lymphangioleiomyomatosis. </w:t>
      </w:r>
      <w:r w:rsidRPr="00F55CA4">
        <w:rPr>
          <w:i/>
        </w:rPr>
        <w:t xml:space="preserve">Cancer Res </w:t>
      </w:r>
      <w:r w:rsidRPr="00F55CA4">
        <w:t>2017: 77(20): 5491-5502.</w:t>
      </w:r>
    </w:p>
    <w:p w14:paraId="5A3A3E73" w14:textId="77777777" w:rsidR="00F55CA4" w:rsidRPr="00F55CA4" w:rsidRDefault="00F55CA4" w:rsidP="00F55CA4">
      <w:pPr>
        <w:pStyle w:val="EndNoteBibliography"/>
        <w:spacing w:after="0"/>
      </w:pPr>
      <w:r w:rsidRPr="00F55CA4">
        <w:t>47.</w:t>
      </w:r>
      <w:r w:rsidRPr="00F55CA4">
        <w:tab/>
        <w:t xml:space="preserve">Qin J, Chen XP, Xie X, Tsai MJ, Tsai SY. COUP-TFII regulates tumor growth and metastasis by modulating tumor angiogenesis. </w:t>
      </w:r>
      <w:r w:rsidRPr="00F55CA4">
        <w:rPr>
          <w:i/>
        </w:rPr>
        <w:t xml:space="preserve">P Natl Acad Sci USA </w:t>
      </w:r>
      <w:r w:rsidRPr="00F55CA4">
        <w:t>2010: 107(8): 3687-3692.</w:t>
      </w:r>
    </w:p>
    <w:p w14:paraId="10387237" w14:textId="77777777" w:rsidR="00F55CA4" w:rsidRPr="00F55CA4" w:rsidRDefault="00F55CA4" w:rsidP="00F55CA4">
      <w:pPr>
        <w:pStyle w:val="EndNoteBibliography"/>
        <w:spacing w:after="0"/>
      </w:pPr>
      <w:r w:rsidRPr="00F55CA4">
        <w:t>48.</w:t>
      </w:r>
      <w:r w:rsidRPr="00F55CA4">
        <w:tab/>
        <w:t xml:space="preserve">Ritchie ME, Phipson B, Wu D, Hu Y, Law CW, Shi W, Smyth GK. limma powers differential expression analyses for RNA-sequencing and microarray studies. </w:t>
      </w:r>
      <w:r w:rsidRPr="00F55CA4">
        <w:rPr>
          <w:i/>
        </w:rPr>
        <w:t xml:space="preserve">Nucleic Acids Res </w:t>
      </w:r>
      <w:r w:rsidRPr="00F55CA4">
        <w:t>2015: 43(7): e47.</w:t>
      </w:r>
    </w:p>
    <w:p w14:paraId="551EF119" w14:textId="77777777" w:rsidR="00F55CA4" w:rsidRPr="00F55CA4" w:rsidRDefault="00F55CA4" w:rsidP="00F55CA4">
      <w:pPr>
        <w:pStyle w:val="EndNoteBibliography"/>
        <w:spacing w:after="0"/>
      </w:pPr>
      <w:r w:rsidRPr="00F55CA4">
        <w:t>49.</w:t>
      </w:r>
      <w:r w:rsidRPr="00F55CA4">
        <w:tab/>
        <w:t xml:space="preserve">Xu MF, Qin J, Tsai SY, Tsai MJ. The role of the orphan nuclear receptor COUP-TFII in tumorigenesis. </w:t>
      </w:r>
      <w:r w:rsidRPr="00F55CA4">
        <w:rPr>
          <w:i/>
        </w:rPr>
        <w:t xml:space="preserve">Acta Pharmacol Sin </w:t>
      </w:r>
      <w:r w:rsidRPr="00F55CA4">
        <w:t>2015: 36(1): 32-36.</w:t>
      </w:r>
    </w:p>
    <w:p w14:paraId="6219AAC0" w14:textId="77777777" w:rsidR="00F55CA4" w:rsidRPr="00F55CA4" w:rsidRDefault="00F55CA4" w:rsidP="00F55CA4">
      <w:pPr>
        <w:pStyle w:val="EndNoteBibliography"/>
        <w:spacing w:after="0"/>
      </w:pPr>
      <w:r w:rsidRPr="00F55CA4">
        <w:t>50.</w:t>
      </w:r>
      <w:r w:rsidRPr="00F55CA4">
        <w:tab/>
        <w:t xml:space="preserve">Juvet SC, Hwang D, Downey GP. Rare lung diseases I--Lymphangioleiomyomatosis. </w:t>
      </w:r>
      <w:r w:rsidRPr="00F55CA4">
        <w:rPr>
          <w:i/>
        </w:rPr>
        <w:t xml:space="preserve">Canadian respiratory journal </w:t>
      </w:r>
      <w:r w:rsidRPr="00F55CA4">
        <w:t>2006: 13(7): 375-380.</w:t>
      </w:r>
    </w:p>
    <w:p w14:paraId="014F780E" w14:textId="77777777" w:rsidR="00F55CA4" w:rsidRPr="00F55CA4" w:rsidRDefault="00F55CA4" w:rsidP="00F55CA4">
      <w:pPr>
        <w:pStyle w:val="EndNoteBibliography"/>
        <w:spacing w:after="0"/>
      </w:pPr>
      <w:r w:rsidRPr="00F55CA4">
        <w:t>51.</w:t>
      </w:r>
      <w:r w:rsidRPr="00F55CA4">
        <w:tab/>
        <w:t xml:space="preserve">McCormack FX, Gupta N, Finlay GR, Young LR, Taveira-DaSilva AM, Glasgow CG, Steagall WK, Johnson SR, Sahn SA, Ryu JH, Strange C, Seyama K, Sullivan EJ, Kotloff RM, Downey GP, Chapman JT, Han MK, D'Armiento JM, Inoue Y, Henske EP, Bissler JJ, Colby TV, Kinder BW, Wikenheiser-Brokamp KA, Brown KK, Cordier JF, Meyer C, Cottin V, Brozek JL, Smith K, Wilson KC, Moss J, Lymphangioleiomyomato AJC. Official American Thoracic Society/Japanese Respiratory Society Clinical Practice Guidelines: Lymphangioleiomyomatosis Diagnosis and Management. </w:t>
      </w:r>
      <w:r w:rsidRPr="00F55CA4">
        <w:rPr>
          <w:i/>
        </w:rPr>
        <w:t xml:space="preserve">Am J Resp Crit Care </w:t>
      </w:r>
      <w:r w:rsidRPr="00F55CA4">
        <w:t>2016: 194(6): 748-761.</w:t>
      </w:r>
    </w:p>
    <w:p w14:paraId="230649B0" w14:textId="77777777" w:rsidR="00F55CA4" w:rsidRPr="00F55CA4" w:rsidRDefault="00F55CA4" w:rsidP="00F55CA4">
      <w:pPr>
        <w:pStyle w:val="EndNoteBibliography"/>
        <w:spacing w:after="0"/>
      </w:pPr>
      <w:r w:rsidRPr="00F55CA4">
        <w:t>52.</w:t>
      </w:r>
      <w:r w:rsidRPr="00F55CA4">
        <w:tab/>
        <w:t xml:space="preserve">Riggs KA, Wickramasinghe NS, Cochrum RK, Watts MB, Klinge CM. Decreased chicken ovalbumin upstream promoter transcription factor II expression in tamoxifen-resistant breast cancer cells. </w:t>
      </w:r>
      <w:r w:rsidRPr="00F55CA4">
        <w:rPr>
          <w:i/>
        </w:rPr>
        <w:t xml:space="preserve">Cancer Res </w:t>
      </w:r>
      <w:r w:rsidRPr="00F55CA4">
        <w:t>2006: 66(20): 10188-10198.</w:t>
      </w:r>
    </w:p>
    <w:p w14:paraId="0E615842" w14:textId="77777777" w:rsidR="00F55CA4" w:rsidRPr="00F55CA4" w:rsidRDefault="00F55CA4" w:rsidP="00F55CA4">
      <w:pPr>
        <w:pStyle w:val="EndNoteBibliography"/>
        <w:spacing w:after="0"/>
      </w:pPr>
      <w:r w:rsidRPr="00F55CA4">
        <w:t>53.</w:t>
      </w:r>
      <w:r w:rsidRPr="00F55CA4">
        <w:tab/>
        <w:t xml:space="preserve">Glasgow CG, Taveira-DaSilva AM, Darling TN, Moss J. Lymphatic involvement in lymphangioleiomyomatosis. </w:t>
      </w:r>
      <w:r w:rsidRPr="00F55CA4">
        <w:rPr>
          <w:i/>
        </w:rPr>
        <w:t xml:space="preserve">Ann Ny Acad Sci </w:t>
      </w:r>
      <w:r w:rsidRPr="00F55CA4">
        <w:t>2008: 1131: 206-214.</w:t>
      </w:r>
    </w:p>
    <w:p w14:paraId="2AF2B49F" w14:textId="77777777" w:rsidR="00F55CA4" w:rsidRPr="00F55CA4" w:rsidRDefault="00F55CA4" w:rsidP="00F55CA4">
      <w:pPr>
        <w:pStyle w:val="EndNoteBibliography"/>
        <w:spacing w:after="0"/>
      </w:pPr>
      <w:r w:rsidRPr="00F55CA4">
        <w:t>54.</w:t>
      </w:r>
      <w:r w:rsidRPr="00F55CA4">
        <w:tab/>
        <w:t xml:space="preserve">Seyama K, Mitani K, Kumasaka T. Lymphangioleiomyoma Cells and Lymphatic Endothelial Cells Expression of VEGFR-3 in Lymphangioleiomyoma Cell Clusters. </w:t>
      </w:r>
      <w:r w:rsidRPr="00F55CA4">
        <w:rPr>
          <w:i/>
        </w:rPr>
        <w:t xml:space="preserve">Am J Pathol </w:t>
      </w:r>
      <w:r w:rsidRPr="00F55CA4">
        <w:t>2010: 176(4): 2051-2052.</w:t>
      </w:r>
    </w:p>
    <w:p w14:paraId="7AF1FB12" w14:textId="77777777" w:rsidR="00F55CA4" w:rsidRPr="00F55CA4" w:rsidRDefault="00F55CA4" w:rsidP="00F55CA4">
      <w:pPr>
        <w:pStyle w:val="EndNoteBibliography"/>
        <w:spacing w:after="0"/>
      </w:pPr>
      <w:r w:rsidRPr="00F55CA4">
        <w:t>55.</w:t>
      </w:r>
      <w:r w:rsidRPr="00F55CA4">
        <w:tab/>
        <w:t xml:space="preserve">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w:t>
      </w:r>
      <w:r w:rsidRPr="00F55CA4">
        <w:rPr>
          <w:i/>
        </w:rPr>
        <w:t xml:space="preserve">Lancet Resp Med </w:t>
      </w:r>
      <w:r w:rsidRPr="00F55CA4">
        <w:t>2013: 1(6): 445-452.</w:t>
      </w:r>
    </w:p>
    <w:p w14:paraId="3566575C" w14:textId="77777777" w:rsidR="00F55CA4" w:rsidRPr="00F55CA4" w:rsidRDefault="00F55CA4" w:rsidP="00F55CA4">
      <w:pPr>
        <w:pStyle w:val="EndNoteBibliography"/>
        <w:spacing w:after="0"/>
      </w:pPr>
      <w:r w:rsidRPr="00F55CA4">
        <w:t>56.</w:t>
      </w:r>
      <w:r w:rsidRPr="00F55CA4">
        <w:tab/>
        <w:t xml:space="preserve">Srinivasan RS, Geng X, Yang Y, Wang Y, Mukatira S, Studer M, Porto MP, Lagutin O, Oliver G. The nuclear hormone receptor Coup-TFII is required for the initiation and early maintenance of Prox1 expression in lymphatic endothelial cells. </w:t>
      </w:r>
      <w:r w:rsidRPr="00F55CA4">
        <w:rPr>
          <w:i/>
        </w:rPr>
        <w:t xml:space="preserve">Genes &amp; development </w:t>
      </w:r>
      <w:r w:rsidRPr="00F55CA4">
        <w:t>2010: 24(7): 696-707.</w:t>
      </w:r>
    </w:p>
    <w:p w14:paraId="4886504F" w14:textId="77777777" w:rsidR="00F55CA4" w:rsidRPr="00F55CA4" w:rsidRDefault="00F55CA4" w:rsidP="00F55CA4">
      <w:pPr>
        <w:pStyle w:val="EndNoteBibliography"/>
        <w:spacing w:after="0"/>
      </w:pPr>
      <w:r w:rsidRPr="00F55CA4">
        <w:lastRenderedPageBreak/>
        <w:t>57.</w:t>
      </w:r>
      <w:r w:rsidRPr="00F55CA4">
        <w:tab/>
        <w:t xml:space="preserve">Breslow N, Day N, Halvorsen K, Prentice R, Sabai C. Estimation of multiple relative risk functions in matched case-control studies. </w:t>
      </w:r>
      <w:r w:rsidRPr="00F55CA4">
        <w:rPr>
          <w:i/>
        </w:rPr>
        <w:t xml:space="preserve">American Journal of Epidemiology </w:t>
      </w:r>
      <w:r w:rsidRPr="00F55CA4">
        <w:t>1978: 108(4): 299-307.</w:t>
      </w:r>
    </w:p>
    <w:p w14:paraId="3F58EA4C" w14:textId="77777777" w:rsidR="00F55CA4" w:rsidRPr="00F55CA4" w:rsidRDefault="00F55CA4" w:rsidP="00F55CA4">
      <w:pPr>
        <w:pStyle w:val="EndNoteBibliography"/>
        <w:spacing w:after="0"/>
      </w:pPr>
      <w:r w:rsidRPr="00F55CA4">
        <w:t>58.</w:t>
      </w:r>
      <w:r w:rsidRPr="00F55CA4">
        <w:tab/>
        <w:t xml:space="preserve">Kupper LL, Karon JM, Kleinbaum DG, Morgenstern H, Lewis DK. Matching in epidemiologic studies: validity and efficiency considerations. </w:t>
      </w:r>
      <w:r w:rsidRPr="00F55CA4">
        <w:rPr>
          <w:i/>
        </w:rPr>
        <w:t xml:space="preserve">Biometrics </w:t>
      </w:r>
      <w:r w:rsidRPr="00F55CA4">
        <w:t>1981: 271-291.</w:t>
      </w:r>
    </w:p>
    <w:p w14:paraId="031BD57F" w14:textId="77777777" w:rsidR="00F55CA4" w:rsidRPr="00F55CA4" w:rsidRDefault="00F55CA4" w:rsidP="00F55CA4">
      <w:pPr>
        <w:pStyle w:val="EndNoteBibliography"/>
        <w:spacing w:after="0"/>
      </w:pPr>
      <w:r w:rsidRPr="00F55CA4">
        <w:t>59.</w:t>
      </w:r>
      <w:r w:rsidRPr="00F55CA4">
        <w:tab/>
        <w:t xml:space="preserve">McKinlay SM. Pair-matching--A reappraisal of a popular technique. </w:t>
      </w:r>
      <w:r w:rsidRPr="00F55CA4">
        <w:rPr>
          <w:i/>
        </w:rPr>
        <w:t xml:space="preserve">Biometrics </w:t>
      </w:r>
      <w:r w:rsidRPr="00F55CA4">
        <w:t>1977: 725-735.</w:t>
      </w:r>
    </w:p>
    <w:p w14:paraId="2A5FA833" w14:textId="77777777" w:rsidR="00F55CA4" w:rsidRPr="00F55CA4" w:rsidRDefault="00F55CA4" w:rsidP="00F55CA4">
      <w:pPr>
        <w:pStyle w:val="EndNoteBibliography"/>
        <w:spacing w:after="0"/>
      </w:pPr>
      <w:r w:rsidRPr="00F55CA4">
        <w:t>60.</w:t>
      </w:r>
      <w:r w:rsidRPr="00F55CA4">
        <w:tab/>
        <w:t xml:space="preserve">THOMPSON WD, KELSEY JL, WALTER SD. Cost and efficiency in the choice of matched and unmatched case-control study designs. </w:t>
      </w:r>
      <w:r w:rsidRPr="00F55CA4">
        <w:rPr>
          <w:i/>
        </w:rPr>
        <w:t xml:space="preserve">American journal of epidemiology </w:t>
      </w:r>
      <w:r w:rsidRPr="00F55CA4">
        <w:t>1982: 116(5): 840-851.</w:t>
      </w:r>
    </w:p>
    <w:p w14:paraId="6DDFB516" w14:textId="77777777" w:rsidR="00F55CA4" w:rsidRPr="00F55CA4" w:rsidRDefault="00F55CA4" w:rsidP="00F55CA4">
      <w:pPr>
        <w:pStyle w:val="EndNoteBibliography"/>
        <w:spacing w:after="0"/>
      </w:pPr>
      <w:r w:rsidRPr="00F55CA4">
        <w:t>61.</w:t>
      </w:r>
      <w:r w:rsidRPr="00F55CA4">
        <w:tab/>
        <w:t xml:space="preserve">Thomas DC, Greenland S. The relative efficiencies of matched and independent sample designs for case-control studies. </w:t>
      </w:r>
      <w:r w:rsidRPr="00F55CA4">
        <w:rPr>
          <w:i/>
        </w:rPr>
        <w:t xml:space="preserve">Journal of chronic diseases </w:t>
      </w:r>
      <w:r w:rsidRPr="00F55CA4">
        <w:t>1983: 36(10): 685-697.</w:t>
      </w:r>
    </w:p>
    <w:p w14:paraId="505DADA4" w14:textId="77777777" w:rsidR="00F55CA4" w:rsidRPr="00F55CA4" w:rsidRDefault="00F55CA4" w:rsidP="00F55CA4">
      <w:pPr>
        <w:pStyle w:val="EndNoteBibliography"/>
        <w:spacing w:after="0"/>
      </w:pPr>
      <w:r w:rsidRPr="00F55CA4">
        <w:t>62.</w:t>
      </w:r>
      <w:r w:rsidRPr="00F55CA4">
        <w:tab/>
        <w:t xml:space="preserve">Miettinen OS. Estimation of relative risk from individually matched series. </w:t>
      </w:r>
      <w:r w:rsidRPr="00F55CA4">
        <w:rPr>
          <w:i/>
        </w:rPr>
        <w:t xml:space="preserve">Biometrics </w:t>
      </w:r>
      <w:r w:rsidRPr="00F55CA4">
        <w:t>1970: 75-86.</w:t>
      </w:r>
    </w:p>
    <w:p w14:paraId="466E95ED" w14:textId="77777777" w:rsidR="00F55CA4" w:rsidRPr="00F55CA4" w:rsidRDefault="00F55CA4" w:rsidP="00F55CA4">
      <w:pPr>
        <w:pStyle w:val="EndNoteBibliography"/>
      </w:pPr>
      <w:r w:rsidRPr="00F55CA4">
        <w:t>63.</w:t>
      </w:r>
      <w:r w:rsidRPr="00F55CA4">
        <w:tab/>
        <w:t xml:space="preserve">Luca D, Ringquist S, Klei L, Lee AB, Gieger C, Wichmann H-E, Schreiber S, Krawczak M, Lu Y, Styche A. On the use of general control samples for genome-wide association studies: genetic matching highlights causal variants. </w:t>
      </w:r>
      <w:r w:rsidRPr="00F55CA4">
        <w:rPr>
          <w:i/>
        </w:rPr>
        <w:t xml:space="preserve">The American Journal of Human Genetics </w:t>
      </w:r>
      <w:r w:rsidRPr="00F55CA4">
        <w:t>2008: 82(2): 453-463.</w:t>
      </w:r>
    </w:p>
    <w:p w14:paraId="7C3E3894" w14:textId="594EFDE1" w:rsidR="00956095" w:rsidRPr="000D150D" w:rsidRDefault="005A10C5" w:rsidP="00A134C5">
      <w:pPr>
        <w:spacing w:line="480" w:lineRule="auto"/>
        <w:rPr>
          <w:rFonts w:ascii="Arial" w:hAnsi="Arial" w:cs="Arial"/>
          <w:b/>
          <w:color w:val="000000" w:themeColor="text1"/>
        </w:rPr>
      </w:pPr>
      <w:r w:rsidRPr="00E21A8C">
        <w:rPr>
          <w:rFonts w:ascii="Arial" w:hAnsi="Arial" w:cs="Arial"/>
          <w:color w:val="000000" w:themeColor="text1"/>
        </w:rPr>
        <w:fldChar w:fldCharType="end"/>
      </w:r>
      <w:r w:rsidR="00956095" w:rsidRPr="000D150D">
        <w:rPr>
          <w:rFonts w:ascii="Arial" w:hAnsi="Arial" w:cs="Arial"/>
          <w:b/>
          <w:color w:val="000000" w:themeColor="text1"/>
        </w:rPr>
        <w:br w:type="page"/>
      </w:r>
    </w:p>
    <w:p w14:paraId="718791CD" w14:textId="719F5D2F" w:rsidR="00956095" w:rsidRPr="000D150D" w:rsidRDefault="00956095" w:rsidP="00A134C5">
      <w:pPr>
        <w:spacing w:line="480" w:lineRule="auto"/>
        <w:rPr>
          <w:rFonts w:ascii="Arial" w:hAnsi="Arial" w:cs="Arial"/>
          <w:b/>
        </w:rPr>
      </w:pPr>
      <w:r w:rsidRPr="000D150D">
        <w:rPr>
          <w:rFonts w:ascii="Arial" w:hAnsi="Arial" w:cs="Arial"/>
          <w:b/>
        </w:rPr>
        <w:lastRenderedPageBreak/>
        <w:t xml:space="preserve">Table 1. </w:t>
      </w:r>
      <w:r w:rsidRPr="00F9466F">
        <w:rPr>
          <w:rFonts w:ascii="Arial" w:hAnsi="Arial" w:cs="Arial"/>
          <w:b/>
        </w:rPr>
        <w:t>Genome-wide significant SNPs.</w:t>
      </w:r>
      <w:r w:rsidRPr="000D150D">
        <w:rPr>
          <w:rFonts w:ascii="Arial" w:hAnsi="Arial" w:cs="Arial"/>
          <w:b/>
        </w:rPr>
        <w:t xml:space="preserve"> </w:t>
      </w:r>
    </w:p>
    <w:tbl>
      <w:tblPr>
        <w:tblW w:w="7380" w:type="dxa"/>
        <w:jc w:val="center"/>
        <w:tblCellMar>
          <w:left w:w="0" w:type="dxa"/>
          <w:right w:w="0" w:type="dxa"/>
        </w:tblCellMar>
        <w:tblLook w:val="0420" w:firstRow="1" w:lastRow="0" w:firstColumn="0" w:lastColumn="0" w:noHBand="0" w:noVBand="1"/>
      </w:tblPr>
      <w:tblGrid>
        <w:gridCol w:w="3060"/>
        <w:gridCol w:w="2160"/>
        <w:gridCol w:w="2160"/>
      </w:tblGrid>
      <w:tr w:rsidR="001215A8" w:rsidRPr="000D150D" w14:paraId="20F961CD" w14:textId="77777777" w:rsidTr="001215A8">
        <w:trPr>
          <w:trHeight w:val="373"/>
          <w:jc w:val="center"/>
        </w:trPr>
        <w:tc>
          <w:tcPr>
            <w:tcW w:w="30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F157A9A" w14:textId="77777777" w:rsidR="001215A8" w:rsidRPr="000D150D" w:rsidRDefault="001215A8" w:rsidP="00F9466F">
            <w:pPr>
              <w:adjustRightInd w:val="0"/>
              <w:snapToGrid w:val="0"/>
              <w:rPr>
                <w:rFonts w:ascii="Gulim" w:eastAsia="Gulim" w:hAnsi="Gulim" w:cs="Gulim"/>
                <w:lang w:eastAsia="ko-KR"/>
              </w:rPr>
            </w:pP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260D613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rs4544201</w:t>
            </w: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A56DA16"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rs2006950</w:t>
            </w:r>
          </w:p>
        </w:tc>
      </w:tr>
      <w:tr w:rsidR="001215A8" w:rsidRPr="000D150D" w14:paraId="2CEB9AAC" w14:textId="77777777" w:rsidTr="001215A8">
        <w:trPr>
          <w:jc w:val="center"/>
        </w:trPr>
        <w:tc>
          <w:tcPr>
            <w:tcW w:w="30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A29A6D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Chromosome</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AF2C792" w14:textId="6052D07B"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w:t>
            </w:r>
            <w:r w:rsidR="00C923E9" w:rsidRPr="000D150D">
              <w:rPr>
                <w:rFonts w:ascii="Arial" w:eastAsia="Gulim" w:hAnsi="Arial" w:cs="Arial"/>
                <w:color w:val="000000"/>
                <w:kern w:val="24"/>
                <w:lang w:eastAsia="ko-KR"/>
              </w:rPr>
              <w:t>q26.2</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DF05BA" w14:textId="17029DB4" w:rsidR="001215A8" w:rsidRPr="000D150D" w:rsidRDefault="00C923E9"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15q26.2</w:t>
            </w:r>
          </w:p>
        </w:tc>
      </w:tr>
      <w:tr w:rsidR="001215A8" w:rsidRPr="000D150D" w14:paraId="09471C7F"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659973C0" w14:textId="40236162" w:rsidR="001215A8" w:rsidRPr="000D150D" w:rsidRDefault="00F92AC6"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SNP</w:t>
            </w:r>
            <w:r w:rsidR="009C60EE" w:rsidRPr="000D150D">
              <w:rPr>
                <w:rFonts w:ascii="Arial" w:eastAsia="Gulim" w:hAnsi="Arial" w:cs="Arial"/>
                <w:b/>
                <w:bCs/>
                <w:i/>
                <w:iCs/>
                <w:color w:val="000000"/>
                <w:kern w:val="24"/>
                <w:lang w:eastAsia="ko-KR"/>
              </w:rPr>
              <w:t xml:space="preserve"> position (hg19)</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FA8097"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96167827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723F3A8"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96179390</w:t>
            </w:r>
          </w:p>
        </w:tc>
      </w:tr>
      <w:tr w:rsidR="001215A8" w:rsidRPr="000D150D" w14:paraId="6735329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81CEAE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 Major alleles</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86CBE0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EC28355"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r>
      <w:tr w:rsidR="001215A8" w:rsidRPr="000D150D" w14:paraId="557F2D3C"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EE2951B"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allele frequency</w:t>
            </w:r>
          </w:p>
        </w:tc>
      </w:tr>
      <w:tr w:rsidR="001215A8" w:rsidRPr="000D150D" w14:paraId="1C9F69A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AF73D87" w14:textId="2E8544B2" w:rsidR="001215A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1215A8" w:rsidRPr="000D150D">
              <w:rPr>
                <w:rFonts w:ascii="Arial" w:eastAsia="Gulim"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0018A4" w14:textId="679ED212"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1655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0BE390D" w14:textId="57F56A0C"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1420</w:t>
            </w:r>
          </w:p>
        </w:tc>
      </w:tr>
      <w:tr w:rsidR="00CF16EA" w:rsidRPr="000D150D" w14:paraId="027A24C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AA54C3E" w14:textId="6A7B319D" w:rsidR="00CF16EA"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CF16EA" w:rsidRPr="000D150D">
              <w:rPr>
                <w:rFonts w:ascii="Arial" w:eastAsia="Gulim"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26AAF52" w14:textId="70D1D380"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w:t>
            </w:r>
            <w:r w:rsidRPr="000D150D">
              <w:rPr>
                <w:rFonts w:ascii="Arial" w:eastAsia="Gulim" w:hAnsi="Arial" w:cs="Arial"/>
                <w:color w:val="000000" w:themeColor="text1"/>
                <w:kern w:val="24"/>
                <w:lang w:eastAsia="ko-KR"/>
              </w:rPr>
              <w:t>2750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1D48EE0" w14:textId="23133B87"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0.2529</w:t>
            </w:r>
          </w:p>
        </w:tc>
      </w:tr>
      <w:tr w:rsidR="001215A8" w:rsidRPr="000D150D" w14:paraId="3B12D11E"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22E15F54"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 xml:space="preserve">Genotype counts </w:t>
            </w:r>
            <w:r w:rsidRPr="000D150D">
              <w:rPr>
                <w:rFonts w:ascii="Arial" w:eastAsia="Gulim" w:hAnsi="Arial" w:cs="Arial"/>
                <w:b/>
                <w:bCs/>
                <w:i/>
                <w:iCs/>
                <w:color w:val="000000"/>
                <w:kern w:val="24"/>
                <w:lang w:eastAsia="ko-KR"/>
              </w:rPr>
              <w:br/>
              <w:t>(AA / AG / GG / Missing)</w:t>
            </w:r>
          </w:p>
        </w:tc>
      </w:tr>
      <w:tr w:rsidR="009B6C38" w:rsidRPr="000D150D" w14:paraId="3AFA4F9C"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BED2DD5" w14:textId="12872166"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35043E97" w14:textId="41D8736C"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16 / 108 / 299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EE1E425" w14:textId="0E4477AD"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11 / 99 / 316 / 0</w:t>
            </w:r>
          </w:p>
        </w:tc>
      </w:tr>
      <w:tr w:rsidR="009B6C38" w:rsidRPr="000D150D" w14:paraId="3B300EA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FCCEA5D" w14:textId="55E3078D"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347D1B1" w14:textId="3D66A659"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62 / 343 / 444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5446052" w14:textId="30869C84"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kern w:val="24"/>
                <w:lang w:eastAsia="ko-KR"/>
              </w:rPr>
              <w:t>58</w:t>
            </w:r>
            <w:r w:rsidRPr="000D150D">
              <w:rPr>
                <w:rFonts w:ascii="Arial" w:eastAsia="Gulim" w:hAnsi="Arial" w:cs="Arial"/>
                <w:color w:val="000000" w:themeColor="text1"/>
                <w:kern w:val="24"/>
                <w:lang w:eastAsia="ko-KR"/>
              </w:rPr>
              <w:t xml:space="preserve"> / </w:t>
            </w:r>
            <w:r w:rsidRPr="000D150D">
              <w:rPr>
                <w:rFonts w:ascii="Arial" w:eastAsia="Gulim" w:hAnsi="Arial" w:cs="Arial" w:hint="eastAsia"/>
                <w:color w:val="000000" w:themeColor="text1"/>
                <w:kern w:val="24"/>
                <w:lang w:eastAsia="ko-KR"/>
              </w:rPr>
              <w:t>31</w:t>
            </w:r>
            <w:r w:rsidRPr="000D150D">
              <w:rPr>
                <w:rFonts w:ascii="Arial" w:eastAsia="Gulim" w:hAnsi="Arial" w:cs="Arial"/>
                <w:color w:val="000000" w:themeColor="text1"/>
                <w:kern w:val="24"/>
                <w:lang w:eastAsia="ko-KR"/>
              </w:rPr>
              <w:t xml:space="preserve">5 / </w:t>
            </w:r>
            <w:r w:rsidRPr="000D150D">
              <w:rPr>
                <w:rFonts w:ascii="Arial" w:eastAsia="Gulim" w:hAnsi="Arial" w:cs="Arial" w:hint="eastAsia"/>
                <w:color w:val="000000" w:themeColor="text1"/>
                <w:kern w:val="24"/>
                <w:lang w:eastAsia="ko-KR"/>
              </w:rPr>
              <w:t>4</w:t>
            </w:r>
            <w:r w:rsidRPr="000D150D">
              <w:rPr>
                <w:rFonts w:ascii="Arial" w:eastAsia="Gulim" w:hAnsi="Arial" w:cs="Arial"/>
                <w:color w:val="000000" w:themeColor="text1"/>
                <w:kern w:val="24"/>
                <w:lang w:eastAsia="ko-KR"/>
              </w:rPr>
              <w:t>79 / 0</w:t>
            </w:r>
          </w:p>
        </w:tc>
      </w:tr>
      <w:tr w:rsidR="001215A8" w:rsidRPr="000D150D" w14:paraId="6EF8B774"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DAE9626"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Discovery data</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DC31136" w14:textId="77777777" w:rsidR="001215A8" w:rsidRPr="000D150D" w:rsidRDefault="001215A8" w:rsidP="00F9466F">
            <w:pPr>
              <w:adjustRightInd w:val="0"/>
              <w:snapToGrid w:val="0"/>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F78238C" w14:textId="77777777" w:rsidR="001215A8" w:rsidRPr="000D150D" w:rsidRDefault="001215A8" w:rsidP="00F9466F">
            <w:pPr>
              <w:adjustRightInd w:val="0"/>
              <w:snapToGrid w:val="0"/>
              <w:rPr>
                <w:rFonts w:eastAsia="Times New Roman"/>
                <w:lang w:eastAsia="ko-KR"/>
              </w:rPr>
            </w:pPr>
          </w:p>
        </w:tc>
      </w:tr>
      <w:tr w:rsidR="001215A8" w:rsidRPr="000D150D" w14:paraId="61D16A6B"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6A2D83F" w14:textId="2A6DE20E" w:rsidR="001215A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1215A8"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04ED383" w14:textId="77777777" w:rsidR="001215A8" w:rsidRPr="000D150D" w:rsidRDefault="001215A8" w:rsidP="00F9466F">
            <w:pPr>
              <w:adjustRightInd w:val="0"/>
              <w:snapToGrid w:val="0"/>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150E46" w14:textId="77777777" w:rsidR="001215A8" w:rsidRPr="000D150D" w:rsidRDefault="001215A8" w:rsidP="00F9466F">
            <w:pPr>
              <w:adjustRightInd w:val="0"/>
              <w:snapToGrid w:val="0"/>
              <w:rPr>
                <w:rFonts w:eastAsia="Times New Roman"/>
                <w:lang w:eastAsia="ko-KR"/>
              </w:rPr>
            </w:pPr>
          </w:p>
        </w:tc>
      </w:tr>
      <w:tr w:rsidR="009B6C38" w:rsidRPr="000D150D" w14:paraId="06854F03"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9EC86A7" w14:textId="071C59C0"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Original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1F69134" w14:textId="2421DC76" w:rsidR="009B6C38" w:rsidRPr="000D150D" w:rsidRDefault="009B6C38" w:rsidP="000E7203">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w:t>
            </w:r>
            <w:r w:rsidR="000E7203">
              <w:rPr>
                <w:rFonts w:ascii="Arial" w:eastAsia="Gulim" w:hAnsi="Arial" w:cs="Arial" w:hint="eastAsia"/>
                <w:color w:val="000000" w:themeColor="text1"/>
                <w:kern w:val="24"/>
                <w:lang w:eastAsia="ko-KR"/>
              </w:rPr>
              <w:t>4973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2D5E3F" w14:textId="6FFED2E8" w:rsidR="009B6C38" w:rsidRPr="000D150D" w:rsidRDefault="009B6C38" w:rsidP="000E7203">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w:t>
            </w:r>
            <w:r w:rsidR="000E7203">
              <w:rPr>
                <w:rFonts w:ascii="Arial" w:eastAsia="Gulim" w:hAnsi="Arial" w:cs="Arial" w:hint="eastAsia"/>
                <w:color w:val="000000" w:themeColor="text1"/>
                <w:kern w:val="24"/>
                <w:lang w:eastAsia="ko-KR"/>
              </w:rPr>
              <w:t>4673</w:t>
            </w:r>
          </w:p>
        </w:tc>
      </w:tr>
      <w:tr w:rsidR="009B6C38" w:rsidRPr="000D150D" w14:paraId="612598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4334DB70" w14:textId="6889B106"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Bias adjusted</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DD33E1D" w14:textId="1230B2FB" w:rsidR="009B6C38" w:rsidRPr="000D150D" w:rsidRDefault="009B6C38" w:rsidP="005329A4">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r w:rsidR="005329A4">
              <w:rPr>
                <w:rFonts w:ascii="Arial" w:eastAsia="Gulim" w:hAnsi="Arial" w:cs="Arial" w:hint="eastAsia"/>
                <w:color w:val="000000" w:themeColor="text1"/>
                <w:lang w:eastAsia="ko-KR"/>
              </w:rPr>
              <w:t>5925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C02C3FE" w14:textId="7C6648E9" w:rsidR="009B6C38" w:rsidRPr="000D150D" w:rsidRDefault="009B6C38" w:rsidP="005329A4">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r w:rsidR="005329A4">
              <w:rPr>
                <w:rFonts w:ascii="Arial" w:eastAsia="Gulim" w:hAnsi="Arial" w:cs="Arial" w:hint="eastAsia"/>
                <w:color w:val="000000" w:themeColor="text1"/>
                <w:lang w:eastAsia="ko-KR"/>
              </w:rPr>
              <w:t>5272</w:t>
            </w:r>
          </w:p>
        </w:tc>
      </w:tr>
      <w:tr w:rsidR="009B6C38" w:rsidRPr="000D150D" w14:paraId="02748841"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7A584D4C" w14:textId="50F805D0"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89A64E8" w14:textId="5ADDA6B0" w:rsidR="009B6C38" w:rsidRPr="000D150D" w:rsidRDefault="003A313E" w:rsidP="00F9466F">
            <w:pPr>
              <w:adjustRightInd w:val="0"/>
              <w:snapToGrid w:val="0"/>
              <w:jc w:val="center"/>
              <w:rPr>
                <w:rFonts w:ascii="Arial" w:eastAsia="Gulim" w:hAnsi="Arial" w:cs="Arial"/>
                <w:lang w:eastAsia="ko-KR"/>
              </w:rPr>
            </w:pPr>
            <w:r>
              <w:rPr>
                <w:rFonts w:ascii="Arial" w:eastAsia="Gulim" w:hAnsi="Arial" w:cs="Arial" w:hint="eastAsia"/>
                <w:color w:val="000000"/>
                <w:kern w:val="2"/>
                <w:lang w:eastAsia="ko-KR"/>
              </w:rPr>
              <w:t>4.19</w:t>
            </w:r>
            <m:oMath>
              <m:r>
                <m:rPr>
                  <m:sty m:val="p"/>
                </m:rPr>
                <w:rPr>
                  <w:rFonts w:ascii="Cambria Math" w:eastAsia="Gulim" w:hAnsi="Arial" w:cs="Arial"/>
                  <w:color w:val="000000"/>
                  <w:kern w:val="2"/>
                  <w:lang w:eastAsia="ko-KR"/>
                </w:rPr>
                <m:t>×</m:t>
              </m:r>
            </m:oMath>
            <w:r w:rsidR="009B6C38" w:rsidRPr="000D150D">
              <w:rPr>
                <w:rFonts w:ascii="Arial" w:eastAsia="Gulim" w:hAnsi="Arial" w:cs="Arial"/>
                <w:color w:val="000000"/>
                <w:kern w:val="2"/>
                <w:lang w:eastAsia="ko-KR"/>
              </w:rPr>
              <w:t>10</w:t>
            </w:r>
            <w:r>
              <w:rPr>
                <w:rFonts w:ascii="Arial" w:eastAsia="Gulim" w:hAnsi="Arial" w:cs="Arial"/>
                <w:color w:val="000000"/>
                <w:kern w:val="2"/>
                <w:position w:val="7"/>
                <w:vertAlign w:val="superscript"/>
                <w:lang w:eastAsia="ko-KR"/>
              </w:rPr>
              <w:t>-</w:t>
            </w:r>
            <w:r>
              <w:rPr>
                <w:rFonts w:ascii="Arial" w:eastAsia="Gulim" w:hAnsi="Arial" w:cs="Arial" w:hint="eastAsia"/>
                <w:color w:val="000000"/>
                <w:kern w:val="2"/>
                <w:position w:val="7"/>
                <w:vertAlign w:val="superscript"/>
                <w:lang w:eastAsia="ko-KR"/>
              </w:rPr>
              <w:t>8</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61DDB58" w14:textId="77A5ACBE" w:rsidR="009B6C38" w:rsidRPr="000D150D" w:rsidRDefault="003A313E" w:rsidP="00F9466F">
            <w:pPr>
              <w:adjustRightInd w:val="0"/>
              <w:snapToGrid w:val="0"/>
              <w:jc w:val="center"/>
              <w:rPr>
                <w:rFonts w:eastAsia="Times New Roman"/>
                <w:lang w:eastAsia="ko-KR"/>
              </w:rPr>
            </w:pPr>
            <w:r>
              <w:rPr>
                <w:rFonts w:ascii="Arial" w:eastAsia="Gulim" w:hAnsi="Arial" w:cs="Arial" w:hint="eastAsia"/>
                <w:color w:val="000000"/>
                <w:kern w:val="2"/>
                <w:lang w:eastAsia="ko-KR"/>
              </w:rPr>
              <w:t>6.12</w:t>
            </w:r>
            <m:oMath>
              <m:r>
                <m:rPr>
                  <m:sty m:val="p"/>
                </m:rPr>
                <w:rPr>
                  <w:rFonts w:ascii="Cambria Math" w:eastAsia="Gulim" w:hAnsi="Arial" w:cs="Arial"/>
                  <w:color w:val="000000"/>
                  <w:kern w:val="2"/>
                  <w:lang w:eastAsia="ko-KR"/>
                </w:rPr>
                <m:t>×</m:t>
              </m:r>
            </m:oMath>
            <w:r w:rsidR="009B6C38" w:rsidRPr="000D150D">
              <w:rPr>
                <w:rFonts w:ascii="Arial" w:eastAsia="Gulim" w:hAnsi="Arial" w:cs="Arial"/>
                <w:color w:val="000000"/>
                <w:kern w:val="2"/>
                <w:lang w:eastAsia="ko-KR"/>
              </w:rPr>
              <w:t>10</w:t>
            </w:r>
            <w:r>
              <w:rPr>
                <w:rFonts w:ascii="Arial" w:eastAsia="Gulim" w:hAnsi="Arial" w:cs="Arial"/>
                <w:color w:val="000000"/>
                <w:kern w:val="2"/>
                <w:position w:val="7"/>
                <w:vertAlign w:val="superscript"/>
                <w:lang w:eastAsia="ko-KR"/>
              </w:rPr>
              <w:t>-</w:t>
            </w:r>
            <w:r>
              <w:rPr>
                <w:rFonts w:ascii="Arial" w:eastAsia="Gulim" w:hAnsi="Arial" w:cs="Arial" w:hint="eastAsia"/>
                <w:color w:val="000000"/>
                <w:kern w:val="2"/>
                <w:position w:val="7"/>
                <w:vertAlign w:val="superscript"/>
                <w:lang w:eastAsia="ko-KR"/>
              </w:rPr>
              <w:t>9</w:t>
            </w:r>
          </w:p>
        </w:tc>
      </w:tr>
      <w:tr w:rsidR="001215A8" w:rsidRPr="000D150D" w14:paraId="6F2F4DF9"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2562DFE"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Replication data</w:t>
            </w:r>
          </w:p>
        </w:tc>
      </w:tr>
      <w:tr w:rsidR="009B6C38" w:rsidRPr="000D150D" w14:paraId="436B2AC5"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4CF4E75" w14:textId="3AFF55D5" w:rsidR="009B6C38" w:rsidRPr="000D150D" w:rsidRDefault="00863BFC" w:rsidP="00F9466F">
            <w:pPr>
              <w:adjustRightInd w:val="0"/>
              <w:snapToGrid w:val="0"/>
              <w:rPr>
                <w:rFonts w:ascii="Arial" w:eastAsia="Gulim" w:hAnsi="Arial" w:cs="Arial"/>
                <w:lang w:eastAsia="ko-KR"/>
              </w:rPr>
            </w:pPr>
            <w:r>
              <w:rPr>
                <w:rFonts w:ascii="Arial" w:eastAsia="Gulim" w:hAnsi="Arial" w:cs="Arial"/>
                <w:lang w:eastAsia="ko-KR"/>
              </w:rPr>
              <w:t xml:space="preserve">  </w:t>
            </w:r>
            <w:proofErr w:type="spellStart"/>
            <w:r>
              <w:rPr>
                <w:rFonts w:ascii="Arial" w:eastAsia="Gulim" w:hAnsi="Arial" w:cs="Arial"/>
                <w:lang w:eastAsia="ko-KR"/>
              </w:rPr>
              <w:t>COPDGene</w:t>
            </w:r>
            <w:proofErr w:type="spellEnd"/>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001A1DE" w14:textId="4964DA14" w:rsidR="009B6C38" w:rsidRPr="000D150D" w:rsidRDefault="009B6C38" w:rsidP="00F9466F">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9AB806F" w14:textId="2BC89765" w:rsidR="009B6C38" w:rsidRPr="000D150D" w:rsidRDefault="009B6C38" w:rsidP="00F9466F">
            <w:pPr>
              <w:adjustRightInd w:val="0"/>
              <w:snapToGrid w:val="0"/>
              <w:jc w:val="center"/>
              <w:rPr>
                <w:rFonts w:ascii="Arial" w:eastAsia="Gulim" w:hAnsi="Arial" w:cs="Arial"/>
                <w:lang w:eastAsia="ko-KR"/>
              </w:rPr>
            </w:pPr>
          </w:p>
        </w:tc>
      </w:tr>
      <w:tr w:rsidR="00863BFC" w:rsidRPr="000D150D" w14:paraId="006DBF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51AA5BF" w14:textId="79D050B2" w:rsidR="00863BFC" w:rsidRPr="000D150D" w:rsidRDefault="00863BFC"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A55564C" w14:textId="367FB288" w:rsidR="00863BFC" w:rsidRPr="000D150D" w:rsidRDefault="00863BFC" w:rsidP="00863BFC">
            <w:pPr>
              <w:adjustRightInd w:val="0"/>
              <w:snapToGrid w:val="0"/>
              <w:jc w:val="center"/>
              <w:rPr>
                <w:rFonts w:ascii="Arial" w:eastAsia="Gulim" w:hAnsi="Arial" w:cs="Arial"/>
                <w:color w:val="000000" w:themeColor="text1"/>
                <w:kern w:val="2"/>
                <w:lang w:eastAsia="ko-KR"/>
              </w:rPr>
            </w:pPr>
            <w:r w:rsidRPr="000D150D">
              <w:rPr>
                <w:rFonts w:ascii="Arial" w:eastAsia="Gulim" w:hAnsi="Arial" w:cs="Arial"/>
                <w:color w:val="000000" w:themeColor="text1"/>
                <w:kern w:val="2"/>
                <w:lang w:eastAsia="ko-KR"/>
              </w:rPr>
              <w:t>0.3288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6DC6724" w14:textId="5BF0DDE7" w:rsidR="00863BFC" w:rsidRPr="000D150D" w:rsidRDefault="00863BFC" w:rsidP="00863BFC">
            <w:pPr>
              <w:adjustRightInd w:val="0"/>
              <w:snapToGrid w:val="0"/>
              <w:jc w:val="center"/>
              <w:rPr>
                <w:rFonts w:ascii="Arial" w:eastAsia="Gulim" w:hAnsi="Arial" w:cs="Arial"/>
                <w:color w:val="000000" w:themeColor="text1"/>
                <w:kern w:val="2"/>
                <w:lang w:eastAsia="ko-KR"/>
              </w:rPr>
            </w:pPr>
            <w:r w:rsidRPr="000D150D">
              <w:rPr>
                <w:rFonts w:ascii="Arial" w:eastAsia="Gulim" w:hAnsi="Arial" w:cs="Arial"/>
                <w:color w:val="000000" w:themeColor="text1"/>
                <w:kern w:val="2"/>
                <w:lang w:eastAsia="ko-KR"/>
              </w:rPr>
              <w:t>0.2731</w:t>
            </w:r>
          </w:p>
        </w:tc>
      </w:tr>
      <w:tr w:rsidR="00863BFC" w:rsidRPr="000D150D" w14:paraId="2F269CA8"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1F1644" w14:textId="3FF68A08" w:rsidR="00863BFC" w:rsidRPr="000D150D" w:rsidRDefault="00863BFC"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DA619F6" w14:textId="0948EC6D" w:rsidR="00863BFC" w:rsidRPr="000D150D" w:rsidRDefault="00863BFC" w:rsidP="00863BFC">
            <w:pPr>
              <w:adjustRightInd w:val="0"/>
              <w:snapToGrid w:val="0"/>
              <w:jc w:val="center"/>
              <w:rPr>
                <w:rFonts w:ascii="Arial" w:eastAsia="Gulim" w:hAnsi="Arial" w:cs="Arial"/>
                <w:color w:val="000000" w:themeColor="text1"/>
                <w:kern w:val="2"/>
                <w:lang w:eastAsia="ko-KR"/>
              </w:rPr>
            </w:pPr>
            <w:r w:rsidRPr="000D150D">
              <w:rPr>
                <w:rFonts w:ascii="Arial" w:eastAsia="Gulim" w:hAnsi="Arial" w:cs="Arial"/>
                <w:color w:val="000000" w:themeColor="text1"/>
                <w:kern w:val="2"/>
                <w:lang w:eastAsia="ko-KR"/>
              </w:rPr>
              <w:t>4.32×10</w:t>
            </w:r>
            <w:r w:rsidRPr="000D150D">
              <w:rPr>
                <w:rFonts w:ascii="Arial" w:eastAsia="Gulim" w:hAnsi="Arial" w:cs="Arial"/>
                <w:color w:val="000000" w:themeColor="text1"/>
                <w:kern w:val="2"/>
                <w:position w:val="7"/>
                <w:vertAlign w:val="superscript"/>
                <w:lang w:eastAsia="ko-KR"/>
              </w:rPr>
              <w:t>-5</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83EE010" w14:textId="4DA2DA0E" w:rsidR="00863BFC" w:rsidRPr="000D150D" w:rsidRDefault="00863BFC" w:rsidP="00863BFC">
            <w:pPr>
              <w:adjustRightInd w:val="0"/>
              <w:snapToGrid w:val="0"/>
              <w:jc w:val="center"/>
              <w:rPr>
                <w:rFonts w:ascii="Arial" w:eastAsia="Gulim" w:hAnsi="Arial" w:cs="Arial"/>
                <w:color w:val="000000" w:themeColor="text1"/>
                <w:kern w:val="2"/>
                <w:lang w:eastAsia="ko-KR"/>
              </w:rPr>
            </w:pPr>
            <w:r w:rsidRPr="000D150D">
              <w:rPr>
                <w:rFonts w:ascii="Arial" w:eastAsia="Gulim" w:hAnsi="Arial" w:cs="Arial"/>
                <w:color w:val="000000" w:themeColor="text1"/>
                <w:kern w:val="2"/>
                <w:lang w:eastAsia="ko-KR"/>
              </w:rPr>
              <w:t>1.56</w:t>
            </w:r>
            <m:oMath>
              <m:r>
                <m:rPr>
                  <m:sty m:val="p"/>
                </m:rPr>
                <w:rPr>
                  <w:rFonts w:ascii="Cambria Math" w:eastAsia="Gulim" w:hAnsi="Arial" w:cs="Arial"/>
                  <w:color w:val="000000" w:themeColor="text1"/>
                  <w:kern w:val="2"/>
                  <w:lang w:eastAsia="ko-KR"/>
                </w:rPr>
                <m:t>×</m:t>
              </m:r>
            </m:oMath>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sidRPr="000D150D">
              <w:rPr>
                <w:rFonts w:ascii="Arial" w:eastAsia="Gulim" w:hAnsi="Arial" w:cs="Arial" w:hint="eastAsia"/>
                <w:color w:val="000000" w:themeColor="text1"/>
                <w:kern w:val="2"/>
                <w:position w:val="7"/>
                <w:vertAlign w:val="superscript"/>
                <w:lang w:eastAsia="ko-KR"/>
              </w:rPr>
              <w:t>5</w:t>
            </w:r>
          </w:p>
        </w:tc>
      </w:tr>
      <w:tr w:rsidR="00863BFC" w:rsidRPr="000D150D" w14:paraId="7FBCAF2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0698200" w14:textId="55A85033" w:rsidR="00863BFC" w:rsidRPr="000D150D" w:rsidRDefault="00863BFC"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MESA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AAD205B" w14:textId="77777777" w:rsidR="00863BFC" w:rsidRPr="000D150D" w:rsidRDefault="00863BFC" w:rsidP="00863BFC">
            <w:pPr>
              <w:adjustRightInd w:val="0"/>
              <w:snapToGrid w:val="0"/>
              <w:jc w:val="center"/>
              <w:rPr>
                <w:rFonts w:ascii="Arial" w:eastAsia="Gulim" w:hAnsi="Arial" w:cs="Arial"/>
                <w:color w:val="000000" w:themeColor="text1"/>
                <w:kern w:val="2"/>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EBEFB54" w14:textId="77777777" w:rsidR="00863BFC" w:rsidRPr="000D150D" w:rsidRDefault="00863BFC" w:rsidP="00863BFC">
            <w:pPr>
              <w:adjustRightInd w:val="0"/>
              <w:snapToGrid w:val="0"/>
              <w:jc w:val="center"/>
              <w:rPr>
                <w:rFonts w:ascii="Arial" w:eastAsia="Gulim" w:hAnsi="Arial" w:cs="Arial"/>
                <w:color w:val="000000" w:themeColor="text1"/>
                <w:kern w:val="2"/>
                <w:lang w:eastAsia="ko-KR"/>
              </w:rPr>
            </w:pPr>
          </w:p>
        </w:tc>
      </w:tr>
      <w:tr w:rsidR="00863BFC" w:rsidRPr="000D150D" w14:paraId="38B27BD8"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95D6E9" w14:textId="5F26083E" w:rsidR="00863BFC" w:rsidRPr="000D150D" w:rsidRDefault="00863BFC"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962A0E8" w14:textId="59B81D37" w:rsidR="00863BFC" w:rsidRPr="000D150D" w:rsidRDefault="00780DAB"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0.5070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7C3AC36" w14:textId="4AF1A698" w:rsidR="00863BFC" w:rsidRPr="000D150D" w:rsidRDefault="00780DAB"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0.4448</w:t>
            </w:r>
          </w:p>
        </w:tc>
      </w:tr>
      <w:tr w:rsidR="00863BFC" w:rsidRPr="000D150D" w14:paraId="562D83EA"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01801B0" w14:textId="7076FCF4" w:rsidR="00863BFC" w:rsidRPr="000D150D" w:rsidRDefault="00863BFC"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05B3B4" w14:textId="0DC6AD94" w:rsidR="00863BFC" w:rsidRPr="000D150D" w:rsidRDefault="00780DAB" w:rsidP="00780DAB">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9.28</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6</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9CBB00C" w14:textId="39D6EFA6" w:rsidR="00863BFC" w:rsidRPr="000D150D" w:rsidRDefault="00780DAB"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1.04</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6</w:t>
            </w:r>
          </w:p>
        </w:tc>
      </w:tr>
      <w:tr w:rsidR="00863BFC" w:rsidRPr="000D150D" w14:paraId="5E78B634"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1549891" w14:textId="28CACB51" w:rsidR="00863BFC" w:rsidRPr="000D150D" w:rsidRDefault="00863BFC" w:rsidP="00863BFC">
            <w:pPr>
              <w:adjustRightInd w:val="0"/>
              <w:snapToGrid w:val="0"/>
              <w:rPr>
                <w:rFonts w:ascii="Arial" w:eastAsia="Gulim" w:hAnsi="Arial" w:cs="Arial"/>
                <w:lang w:eastAsia="ko-KR"/>
              </w:rPr>
            </w:pPr>
            <w:r>
              <w:rPr>
                <w:rFonts w:ascii="Arial" w:eastAsia="Gulim" w:hAnsi="Arial" w:cs="Arial"/>
                <w:lang w:eastAsia="ko-KR"/>
              </w:rPr>
              <w:t xml:space="preserve">  UK</w:t>
            </w:r>
            <w:r w:rsidR="00A91A21">
              <w:rPr>
                <w:rFonts w:ascii="Arial" w:eastAsia="Gulim" w:hAnsi="Arial" w:cs="Arial"/>
                <w:lang w:eastAsia="ko-KR"/>
              </w:rPr>
              <w:t xml:space="preserve"> </w:t>
            </w:r>
            <w:proofErr w:type="spellStart"/>
            <w:r>
              <w:rPr>
                <w:rFonts w:ascii="Arial" w:eastAsia="Gulim" w:hAnsi="Arial" w:cs="Arial"/>
                <w:lang w:eastAsia="ko-KR"/>
              </w:rPr>
              <w:t>BioBank</w:t>
            </w:r>
            <w:proofErr w:type="spellEnd"/>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56DB3B7" w14:textId="15752662" w:rsidR="00863BFC" w:rsidRPr="000D150D" w:rsidRDefault="00863BFC" w:rsidP="00863BFC">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C94406E" w14:textId="56299CE7" w:rsidR="00863BFC" w:rsidRPr="000D150D" w:rsidRDefault="00863BFC" w:rsidP="00863BFC">
            <w:pPr>
              <w:adjustRightInd w:val="0"/>
              <w:snapToGrid w:val="0"/>
              <w:jc w:val="center"/>
              <w:rPr>
                <w:rFonts w:ascii="Arial" w:eastAsia="Gulim" w:hAnsi="Arial" w:cs="Arial"/>
                <w:lang w:eastAsia="ko-KR"/>
              </w:rPr>
            </w:pPr>
          </w:p>
        </w:tc>
      </w:tr>
      <w:tr w:rsidR="00863BFC" w:rsidRPr="000D150D" w14:paraId="5BBEFCF9"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8EB5E10" w14:textId="56E83EB4" w:rsidR="00863BFC" w:rsidRPr="000D150D" w:rsidRDefault="00863BFC" w:rsidP="00863BFC">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8845B64" w14:textId="4BCA0359" w:rsidR="00863BFC" w:rsidRPr="000D150D" w:rsidRDefault="00385BBD" w:rsidP="009B7747">
            <w:pPr>
              <w:adjustRightInd w:val="0"/>
              <w:snapToGrid w:val="0"/>
              <w:jc w:val="center"/>
              <w:rPr>
                <w:rFonts w:ascii="Arial" w:eastAsia="Gulim" w:hAnsi="Arial" w:cs="Arial"/>
                <w:lang w:eastAsia="ko-KR"/>
              </w:rPr>
            </w:pPr>
            <w:r>
              <w:rPr>
                <w:rFonts w:ascii="Arial" w:eastAsia="Gulim" w:hAnsi="Arial" w:cs="Arial"/>
                <w:lang w:eastAsia="ko-KR"/>
              </w:rPr>
              <w:t>0.4</w:t>
            </w:r>
            <w:r w:rsidR="009B7747">
              <w:rPr>
                <w:rFonts w:ascii="Arial" w:eastAsia="Gulim" w:hAnsi="Arial" w:cs="Arial" w:hint="eastAsia"/>
                <w:lang w:eastAsia="ko-KR"/>
              </w:rPr>
              <w:t>888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8B2BB0E" w14:textId="1628D880" w:rsidR="00863BFC" w:rsidRPr="000D150D" w:rsidRDefault="009B7747" w:rsidP="00863BFC">
            <w:pPr>
              <w:adjustRightInd w:val="0"/>
              <w:snapToGrid w:val="0"/>
              <w:jc w:val="center"/>
              <w:rPr>
                <w:rFonts w:ascii="Arial" w:eastAsia="Gulim" w:hAnsi="Arial" w:cs="Arial"/>
                <w:lang w:eastAsia="ko-KR"/>
              </w:rPr>
            </w:pPr>
            <w:r>
              <w:rPr>
                <w:rFonts w:ascii="Arial" w:eastAsia="Gulim" w:hAnsi="Arial" w:cs="Arial"/>
                <w:lang w:eastAsia="ko-KR"/>
              </w:rPr>
              <w:t>0.</w:t>
            </w:r>
            <w:r>
              <w:rPr>
                <w:rFonts w:ascii="Arial" w:eastAsia="Gulim" w:hAnsi="Arial" w:cs="Arial" w:hint="eastAsia"/>
                <w:lang w:eastAsia="ko-KR"/>
              </w:rPr>
              <w:t>4159</w:t>
            </w:r>
          </w:p>
        </w:tc>
      </w:tr>
      <w:tr w:rsidR="00863BFC" w:rsidRPr="000D150D" w14:paraId="17A35A6B" w14:textId="77777777" w:rsidTr="00863BFC">
        <w:trPr>
          <w:jc w:val="center"/>
        </w:trPr>
        <w:tc>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51F48EF" w14:textId="742E1682" w:rsidR="00863BFC" w:rsidRPr="000D150D" w:rsidRDefault="00863BFC" w:rsidP="00863BFC">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0C3DD55D" w14:textId="7E7D8E65" w:rsidR="00863BFC" w:rsidRPr="000D150D" w:rsidRDefault="009B7747" w:rsidP="00385BBD">
            <w:pPr>
              <w:adjustRightInd w:val="0"/>
              <w:snapToGrid w:val="0"/>
              <w:jc w:val="center"/>
              <w:rPr>
                <w:rFonts w:ascii="Arial" w:eastAsia="Gulim" w:hAnsi="Arial" w:cs="Arial"/>
                <w:lang w:eastAsia="ko-KR"/>
              </w:rPr>
            </w:pPr>
            <w:r>
              <w:rPr>
                <w:rFonts w:ascii="Arial" w:eastAsia="Gulim" w:hAnsi="Arial" w:cs="Arial"/>
                <w:color w:val="000000" w:themeColor="text1"/>
                <w:kern w:val="2"/>
                <w:lang w:eastAsia="ko-KR"/>
              </w:rPr>
              <w:t>7.</w:t>
            </w:r>
            <w:r>
              <w:rPr>
                <w:rFonts w:ascii="Arial" w:eastAsia="Gulim" w:hAnsi="Arial" w:cs="Arial" w:hint="eastAsia"/>
                <w:color w:val="000000" w:themeColor="text1"/>
                <w:kern w:val="2"/>
                <w:lang w:eastAsia="ko-KR"/>
              </w:rPr>
              <w:t>30</w:t>
            </w:r>
            <w:r w:rsidR="00385BBD" w:rsidRPr="000D150D">
              <w:rPr>
                <w:rFonts w:ascii="Arial" w:eastAsia="Gulim" w:hAnsi="Arial" w:cs="Arial"/>
                <w:color w:val="000000" w:themeColor="text1"/>
                <w:kern w:val="2"/>
                <w:lang w:eastAsia="ko-KR"/>
              </w:rPr>
              <w:t>×10</w:t>
            </w:r>
            <w:r w:rsidR="00385BBD" w:rsidRPr="000D150D">
              <w:rPr>
                <w:rFonts w:ascii="Arial" w:eastAsia="Gulim" w:hAnsi="Arial" w:cs="Arial"/>
                <w:color w:val="000000" w:themeColor="text1"/>
                <w:kern w:val="2"/>
                <w:position w:val="7"/>
                <w:vertAlign w:val="superscript"/>
                <w:lang w:eastAsia="ko-KR"/>
              </w:rPr>
              <w:t>-</w:t>
            </w:r>
            <w:r w:rsidR="00385BBD">
              <w:rPr>
                <w:rFonts w:ascii="Arial" w:eastAsia="Gulim" w:hAnsi="Arial" w:cs="Arial"/>
                <w:color w:val="000000" w:themeColor="text1"/>
                <w:kern w:val="2"/>
                <w:position w:val="7"/>
                <w:vertAlign w:val="superscript"/>
                <w:lang w:eastAsia="ko-KR"/>
              </w:rPr>
              <w:t>7</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B2F10C6" w14:textId="145D5671" w:rsidR="00863BFC" w:rsidRPr="000D150D" w:rsidRDefault="009B7747" w:rsidP="00385BBD">
            <w:pPr>
              <w:adjustRightInd w:val="0"/>
              <w:snapToGrid w:val="0"/>
              <w:jc w:val="center"/>
              <w:rPr>
                <w:rFonts w:ascii="Arial" w:eastAsia="Gulim" w:hAnsi="Arial" w:cs="Arial"/>
                <w:lang w:eastAsia="ko-KR"/>
              </w:rPr>
            </w:pPr>
            <w:r>
              <w:rPr>
                <w:rFonts w:ascii="Arial" w:eastAsia="Gulim" w:hAnsi="Arial" w:cs="Arial"/>
                <w:color w:val="000000" w:themeColor="text1"/>
                <w:kern w:val="2"/>
                <w:lang w:eastAsia="ko-KR"/>
              </w:rPr>
              <w:t>3.11</w:t>
            </w:r>
            <w:r w:rsidR="00385BBD" w:rsidRPr="000D150D">
              <w:rPr>
                <w:rFonts w:ascii="Arial" w:eastAsia="Gulim" w:hAnsi="Arial" w:cs="Arial"/>
                <w:color w:val="000000" w:themeColor="text1"/>
                <w:kern w:val="2"/>
                <w:lang w:eastAsia="ko-KR"/>
              </w:rPr>
              <w:t>×10</w:t>
            </w:r>
            <w:r w:rsidR="00385BBD" w:rsidRPr="000D150D">
              <w:rPr>
                <w:rFonts w:ascii="Arial" w:eastAsia="Gulim" w:hAnsi="Arial" w:cs="Arial"/>
                <w:color w:val="000000" w:themeColor="text1"/>
                <w:kern w:val="2"/>
                <w:position w:val="7"/>
                <w:vertAlign w:val="superscript"/>
                <w:lang w:eastAsia="ko-KR"/>
              </w:rPr>
              <w:t>-</w:t>
            </w:r>
            <w:r w:rsidR="00385BBD">
              <w:rPr>
                <w:rFonts w:ascii="Arial" w:eastAsia="Gulim" w:hAnsi="Arial" w:cs="Arial"/>
                <w:color w:val="000000" w:themeColor="text1"/>
                <w:kern w:val="2"/>
                <w:position w:val="7"/>
                <w:vertAlign w:val="superscript"/>
                <w:lang w:eastAsia="ko-KR"/>
              </w:rPr>
              <w:t>8</w:t>
            </w:r>
          </w:p>
        </w:tc>
      </w:tr>
    </w:tbl>
    <w:p w14:paraId="557477DF" w14:textId="77777777" w:rsidR="00E938BD" w:rsidRDefault="00E938BD" w:rsidP="00A134C5">
      <w:pPr>
        <w:spacing w:line="480" w:lineRule="auto"/>
        <w:rPr>
          <w:rFonts w:ascii="Arial" w:hAnsi="Arial" w:cs="Arial"/>
          <w:lang w:eastAsia="ko-KR"/>
        </w:rPr>
      </w:pPr>
    </w:p>
    <w:p w14:paraId="17C85F04" w14:textId="091A255C" w:rsidR="00812DB8" w:rsidRPr="000D150D" w:rsidRDefault="00812DB8" w:rsidP="00A134C5">
      <w:pPr>
        <w:spacing w:line="480" w:lineRule="auto"/>
        <w:rPr>
          <w:rFonts w:ascii="Arial" w:hAnsi="Arial" w:cs="Arial"/>
          <w:b/>
        </w:rPr>
      </w:pPr>
      <w:r w:rsidRPr="000D150D">
        <w:rPr>
          <w:rFonts w:ascii="Arial" w:hAnsi="Arial" w:cs="Arial"/>
          <w:lang w:eastAsia="ko-KR"/>
        </w:rPr>
        <w:t xml:space="preserve">Definition of abbreviations: </w:t>
      </w:r>
      <w:r w:rsidR="00D235A6" w:rsidRPr="000D150D">
        <w:rPr>
          <w:rFonts w:ascii="Arial" w:hAnsi="Arial" w:cs="Arial" w:hint="eastAsia"/>
          <w:lang w:eastAsia="ko-KR"/>
        </w:rPr>
        <w:t xml:space="preserve">SNP = Single-Nucleotide Polymorphism; S-LAM = Sporadic </w:t>
      </w:r>
      <w:proofErr w:type="spellStart"/>
      <w:r w:rsidR="0032607A" w:rsidRPr="000D150D">
        <w:rPr>
          <w:rFonts w:ascii="Arial" w:hAnsi="Arial" w:cs="Arial"/>
          <w:lang w:eastAsia="ko-KR"/>
        </w:rPr>
        <w:t>Lymphangioleiomyomatosis</w:t>
      </w:r>
      <w:proofErr w:type="spellEnd"/>
      <w:r w:rsidR="00DD438E">
        <w:rPr>
          <w:rFonts w:ascii="Arial" w:hAnsi="Arial" w:cs="Arial"/>
          <w:lang w:eastAsia="ko-KR"/>
        </w:rPr>
        <w:t>.</w:t>
      </w:r>
    </w:p>
    <w:p w14:paraId="327E800D" w14:textId="77777777" w:rsidR="00812DB8" w:rsidRPr="000D150D" w:rsidRDefault="00812DB8" w:rsidP="00A134C5">
      <w:pPr>
        <w:spacing w:line="480" w:lineRule="auto"/>
        <w:rPr>
          <w:rFonts w:ascii="Arial" w:hAnsi="Arial" w:cs="Arial"/>
          <w:b/>
        </w:rPr>
        <w:sectPr w:rsidR="00812DB8" w:rsidRPr="000D150D" w:rsidSect="001215A8">
          <w:footerReference w:type="default" r:id="rId16"/>
          <w:footerReference w:type="first" r:id="rId17"/>
          <w:pgSz w:w="11906" w:h="16838"/>
          <w:pgMar w:top="1418" w:right="1418" w:bottom="1418" w:left="1418" w:header="851" w:footer="992" w:gutter="0"/>
          <w:lnNumType w:countBy="1"/>
          <w:cols w:space="425"/>
          <w:docGrid w:linePitch="360"/>
        </w:sectPr>
      </w:pPr>
    </w:p>
    <w:p w14:paraId="647A89AA" w14:textId="3CCEE745" w:rsidR="00956095" w:rsidRPr="00682E17" w:rsidRDefault="00956095" w:rsidP="00A134C5">
      <w:pPr>
        <w:spacing w:line="480" w:lineRule="auto"/>
        <w:rPr>
          <w:rFonts w:ascii="Arial" w:hAnsi="Arial" w:cs="Arial"/>
          <w:lang w:eastAsia="ko-KR"/>
        </w:rPr>
      </w:pPr>
      <w:r w:rsidRPr="000D150D">
        <w:rPr>
          <w:rFonts w:ascii="Arial" w:hAnsi="Arial" w:cs="Arial"/>
          <w:b/>
        </w:rPr>
        <w:lastRenderedPageBreak/>
        <w:t xml:space="preserve">Table 2. </w:t>
      </w:r>
      <w:r w:rsidRPr="00D47520">
        <w:rPr>
          <w:rFonts w:ascii="Arial" w:hAnsi="Arial" w:cs="Arial"/>
          <w:b/>
        </w:rPr>
        <w:t>Statistical analyses of imputed SNPs with CLR.</w:t>
      </w:r>
      <w:r w:rsidRPr="008230F4">
        <w:rPr>
          <w:rFonts w:ascii="Arial" w:hAnsi="Arial" w:cs="Arial"/>
        </w:rPr>
        <w:t xml:space="preserve"> </w:t>
      </w:r>
      <w:r w:rsidR="008230F4" w:rsidRPr="008230F4">
        <w:rPr>
          <w:rFonts w:ascii="Arial" w:hAnsi="Arial" w:cs="Arial"/>
        </w:rPr>
        <w:t>Imputation was conducted using EAGEL2 and PBWT for pre-phasing and imputation with the Haplotype Reference Consortium as reference panel.</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6B23D5" w:rsidRPr="000D150D" w14:paraId="10F1917C" w14:textId="77777777" w:rsidTr="006B23D5">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D969668" w14:textId="77777777" w:rsidR="00956095" w:rsidRPr="000D150D" w:rsidRDefault="00956095" w:rsidP="00D47520">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5514E23B" w14:textId="77777777" w:rsidR="00956095" w:rsidRPr="000D150D" w:rsidRDefault="00956095" w:rsidP="00D47520">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D37D218" w14:textId="59250A72" w:rsidR="00956095" w:rsidRPr="000D150D" w:rsidRDefault="00F92AC6" w:rsidP="00D47520">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183A256" w14:textId="00C83A88" w:rsidR="00956095" w:rsidRPr="000D150D" w:rsidRDefault="00956095" w:rsidP="00D47520">
            <w:pPr>
              <w:adjustRightInd w:val="0"/>
              <w:snapToGrid w:val="0"/>
              <w:jc w:val="center"/>
              <w:rPr>
                <w:rFonts w:ascii="Arial" w:hAnsi="Arial" w:cs="Arial"/>
                <w:vertAlign w:val="superscript"/>
              </w:rPr>
            </w:pPr>
            <w:r w:rsidRPr="000D150D">
              <w:rPr>
                <w:rFonts w:ascii="Arial" w:hAnsi="Arial" w:cs="Arial"/>
              </w:rPr>
              <w:t>Alleles</w:t>
            </w:r>
            <w:r w:rsidR="006B23D5"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1F778E3" w14:textId="77777777" w:rsidR="00956095" w:rsidRPr="000D150D" w:rsidRDefault="00956095" w:rsidP="00D47520">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7DE5666B" w14:textId="5F50EE8F" w:rsidR="00956095" w:rsidRPr="000D150D" w:rsidRDefault="00956095" w:rsidP="00D47520">
            <w:pPr>
              <w:adjustRightInd w:val="0"/>
              <w:snapToGrid w:val="0"/>
              <w:jc w:val="center"/>
              <w:rPr>
                <w:rFonts w:ascii="Arial" w:hAnsi="Arial" w:cs="Arial"/>
              </w:rPr>
            </w:pPr>
            <w:r w:rsidRPr="000D150D">
              <w:rPr>
                <w:rFonts w:ascii="Arial" w:hAnsi="Arial" w:cs="Arial"/>
              </w:rPr>
              <w:t>INFO</w:t>
            </w:r>
            <w:r w:rsidR="006B23D5"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649706ED" w14:textId="029F5A4D" w:rsidR="00956095" w:rsidRPr="000D150D" w:rsidRDefault="00956095" w:rsidP="00D47520">
            <w:pPr>
              <w:adjustRightInd w:val="0"/>
              <w:snapToGrid w:val="0"/>
              <w:jc w:val="center"/>
              <w:rPr>
                <w:rFonts w:ascii="Arial" w:hAnsi="Arial" w:cs="Arial"/>
              </w:rPr>
            </w:pPr>
            <w:r w:rsidRPr="000D150D">
              <w:rPr>
                <w:rFonts w:ascii="Arial" w:hAnsi="Arial" w:cs="Arial"/>
              </w:rPr>
              <w:t>P-value for CLR</w:t>
            </w:r>
            <w:r w:rsidR="006B23D5" w:rsidRPr="000D150D">
              <w:rPr>
                <w:rFonts w:ascii="Arial" w:hAnsi="Arial" w:cs="Arial"/>
                <w:color w:val="666666"/>
                <w:vertAlign w:val="superscript"/>
              </w:rPr>
              <w:t>‡</w:t>
            </w:r>
          </w:p>
        </w:tc>
      </w:tr>
      <w:tr w:rsidR="00956095" w:rsidRPr="000D150D" w14:paraId="35DEB26B" w14:textId="77777777" w:rsidTr="006B23D5">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66FE4B" w14:textId="77777777" w:rsidR="00956095" w:rsidRPr="004B495B" w:rsidRDefault="00956095" w:rsidP="00D47520">
            <w:pPr>
              <w:adjustRightInd w:val="0"/>
              <w:snapToGrid w:val="0"/>
              <w:jc w:val="center"/>
              <w:rPr>
                <w:rFonts w:ascii="Arial" w:hAnsi="Arial" w:cs="Arial"/>
                <w:highlight w:val="yellow"/>
              </w:rPr>
            </w:pPr>
            <w:r w:rsidRPr="004B495B">
              <w:rPr>
                <w:rFonts w:ascii="Arial" w:eastAsia="Malgun Gothic" w:hAnsi="Arial" w:cs="Arial"/>
                <w:color w:val="000000"/>
                <w:highlight w:val="yellow"/>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363838" w14:textId="77777777" w:rsidR="00956095" w:rsidRPr="004B495B" w:rsidRDefault="00956095" w:rsidP="00D47520">
            <w:pPr>
              <w:adjustRightInd w:val="0"/>
              <w:snapToGrid w:val="0"/>
              <w:jc w:val="center"/>
              <w:rPr>
                <w:rFonts w:ascii="Arial" w:hAnsi="Arial" w:cs="Arial"/>
                <w:highlight w:val="yellow"/>
              </w:rPr>
            </w:pPr>
            <w:r w:rsidRPr="004B495B">
              <w:rPr>
                <w:rFonts w:ascii="Arial" w:eastAsia="Malgun Gothic" w:hAnsi="Arial" w:cs="Arial"/>
                <w:color w:val="000000"/>
                <w:highlight w:val="yellow"/>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B17A64A" w14:textId="77777777" w:rsidR="00956095" w:rsidRPr="004B495B" w:rsidRDefault="00956095" w:rsidP="00D47520">
            <w:pPr>
              <w:adjustRightInd w:val="0"/>
              <w:snapToGrid w:val="0"/>
              <w:jc w:val="center"/>
              <w:rPr>
                <w:rFonts w:ascii="Arial" w:hAnsi="Arial" w:cs="Arial"/>
                <w:highlight w:val="yellow"/>
              </w:rPr>
            </w:pPr>
            <w:r w:rsidRPr="004B495B">
              <w:rPr>
                <w:rFonts w:ascii="Arial" w:eastAsia="Malgun Gothic" w:hAnsi="Arial" w:cs="Arial"/>
                <w:color w:val="000000"/>
                <w:highlight w:val="yellow"/>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5535F18" w14:textId="77777777" w:rsidR="00956095" w:rsidRPr="004B495B" w:rsidRDefault="00956095" w:rsidP="00D47520">
            <w:pPr>
              <w:adjustRightInd w:val="0"/>
              <w:snapToGrid w:val="0"/>
              <w:jc w:val="center"/>
              <w:rPr>
                <w:rFonts w:ascii="Arial" w:hAnsi="Arial" w:cs="Arial"/>
                <w:highlight w:val="yellow"/>
              </w:rPr>
            </w:pPr>
            <w:r w:rsidRPr="004B495B">
              <w:rPr>
                <w:rFonts w:ascii="Arial" w:eastAsia="Malgun Gothic" w:hAnsi="Arial" w:cs="Arial"/>
                <w:color w:val="000000"/>
                <w:highlight w:val="yellow"/>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73D915" w14:textId="77777777" w:rsidR="00956095" w:rsidRPr="004B495B" w:rsidRDefault="00956095" w:rsidP="00D47520">
            <w:pPr>
              <w:adjustRightInd w:val="0"/>
              <w:snapToGrid w:val="0"/>
              <w:jc w:val="center"/>
              <w:rPr>
                <w:rFonts w:ascii="Arial" w:hAnsi="Arial" w:cs="Arial"/>
                <w:highlight w:val="yellow"/>
              </w:rPr>
            </w:pPr>
            <w:r w:rsidRPr="004B495B">
              <w:rPr>
                <w:rFonts w:ascii="Arial" w:eastAsia="Malgun Gothic" w:hAnsi="Arial" w:cs="Arial"/>
                <w:color w:val="000000"/>
                <w:highlight w:val="yellow"/>
              </w:rPr>
              <w:t>0.2605</w:t>
            </w:r>
          </w:p>
        </w:tc>
        <w:tc>
          <w:tcPr>
            <w:tcW w:w="978" w:type="dxa"/>
            <w:tcBorders>
              <w:top w:val="single" w:sz="8" w:space="0" w:color="000000"/>
              <w:left w:val="nil"/>
              <w:bottom w:val="nil"/>
              <w:right w:val="nil"/>
            </w:tcBorders>
            <w:vAlign w:val="center"/>
          </w:tcPr>
          <w:p w14:paraId="795BF1C3" w14:textId="77777777" w:rsidR="00956095" w:rsidRPr="004B495B" w:rsidRDefault="00956095" w:rsidP="00D47520">
            <w:pPr>
              <w:adjustRightInd w:val="0"/>
              <w:snapToGrid w:val="0"/>
              <w:jc w:val="center"/>
              <w:rPr>
                <w:rFonts w:ascii="Arial" w:eastAsia="Malgun Gothic" w:hAnsi="Arial" w:cs="Arial"/>
                <w:color w:val="000000"/>
                <w:highlight w:val="yellow"/>
              </w:rPr>
            </w:pPr>
            <w:r w:rsidRPr="004B495B">
              <w:rPr>
                <w:rFonts w:ascii="Arial" w:eastAsia="Malgun Gothic" w:hAnsi="Arial" w:cs="Arial"/>
                <w:color w:val="000000"/>
                <w:highlight w:val="yellow"/>
              </w:rPr>
              <w:t>0.9097</w:t>
            </w:r>
          </w:p>
        </w:tc>
        <w:tc>
          <w:tcPr>
            <w:tcW w:w="1921" w:type="dxa"/>
            <w:tcBorders>
              <w:top w:val="single" w:sz="8" w:space="0" w:color="000000"/>
              <w:left w:val="nil"/>
              <w:bottom w:val="nil"/>
              <w:right w:val="nil"/>
            </w:tcBorders>
            <w:vAlign w:val="center"/>
          </w:tcPr>
          <w:p w14:paraId="5756BEB3" w14:textId="7734FD99" w:rsidR="00956095" w:rsidRPr="004B495B" w:rsidRDefault="00630DA2" w:rsidP="00D47520">
            <w:pPr>
              <w:adjustRightInd w:val="0"/>
              <w:snapToGrid w:val="0"/>
              <w:jc w:val="center"/>
              <w:rPr>
                <w:rFonts w:ascii="Arial" w:hAnsi="Arial" w:cs="Arial"/>
                <w:highlight w:val="yellow"/>
              </w:rPr>
            </w:pPr>
            <w:r>
              <w:rPr>
                <w:rFonts w:ascii="Arial" w:eastAsia="Malgun Gothic" w:hAnsi="Arial" w:cs="Arial"/>
                <w:highlight w:val="yellow"/>
              </w:rPr>
              <w:t>1.322</w:t>
            </w:r>
            <m:oMath>
              <m:r>
                <m:rPr>
                  <m:sty m:val="p"/>
                </m:rPr>
                <w:rPr>
                  <w:rFonts w:ascii="Cambria Math" w:hAnsi="Cambria Math" w:cs="Arial"/>
                  <w:highlight w:val="yellow"/>
                </w:rPr>
                <m:t>×</m:t>
              </m:r>
            </m:oMath>
            <w:r w:rsidR="00956095" w:rsidRPr="004B495B">
              <w:rPr>
                <w:rFonts w:ascii="Arial" w:hAnsi="Arial" w:cs="Arial" w:hint="eastAsia"/>
                <w:highlight w:val="yellow"/>
              </w:rPr>
              <w:t>10</w:t>
            </w:r>
            <w:r w:rsidR="00956095" w:rsidRPr="004B495B">
              <w:rPr>
                <w:rFonts w:ascii="Arial" w:hAnsi="Arial" w:cs="Arial" w:hint="eastAsia"/>
                <w:highlight w:val="yellow"/>
                <w:vertAlign w:val="superscript"/>
              </w:rPr>
              <w:t>-</w:t>
            </w:r>
            <w:r>
              <w:rPr>
                <w:rFonts w:ascii="Arial" w:hAnsi="Arial" w:cs="Arial"/>
                <w:vertAlign w:val="superscript"/>
              </w:rPr>
              <w:t>7</w:t>
            </w:r>
            <w:r w:rsidR="004B495B">
              <w:rPr>
                <w:rStyle w:val="CommentReference"/>
                <w:rFonts w:asciiTheme="minorHAnsi" w:hAnsiTheme="minorHAnsi" w:cstheme="minorBidi"/>
                <w:kern w:val="2"/>
                <w:lang w:eastAsia="ko-KR"/>
              </w:rPr>
              <w:commentReference w:id="4"/>
            </w:r>
          </w:p>
        </w:tc>
      </w:tr>
      <w:tr w:rsidR="00956095" w:rsidRPr="000D150D" w14:paraId="35052F4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B6F811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FB867D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07448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8169BB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661031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0.2510</w:t>
            </w:r>
          </w:p>
        </w:tc>
        <w:tc>
          <w:tcPr>
            <w:tcW w:w="978" w:type="dxa"/>
            <w:tcBorders>
              <w:top w:val="nil"/>
              <w:left w:val="nil"/>
              <w:bottom w:val="nil"/>
              <w:right w:val="nil"/>
            </w:tcBorders>
            <w:vAlign w:val="center"/>
          </w:tcPr>
          <w:p w14:paraId="52C05EF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0.9771</w:t>
            </w:r>
          </w:p>
        </w:tc>
        <w:tc>
          <w:tcPr>
            <w:tcW w:w="1921" w:type="dxa"/>
            <w:tcBorders>
              <w:top w:val="nil"/>
              <w:left w:val="nil"/>
              <w:bottom w:val="nil"/>
              <w:right w:val="nil"/>
            </w:tcBorders>
            <w:vAlign w:val="center"/>
          </w:tcPr>
          <w:p w14:paraId="39094E14" w14:textId="3AA6785F" w:rsidR="00956095" w:rsidRPr="000D150D" w:rsidRDefault="00241CDA" w:rsidP="00D47520">
            <w:pPr>
              <w:adjustRightInd w:val="0"/>
              <w:snapToGrid w:val="0"/>
              <w:jc w:val="center"/>
              <w:rPr>
                <w:rFonts w:ascii="Arial" w:hAnsi="Arial" w:cs="Arial"/>
              </w:rPr>
            </w:pPr>
            <w:r>
              <w:rPr>
                <w:rFonts w:ascii="Arial" w:eastAsia="Malgun Gothic" w:hAnsi="Arial" w:cs="Arial"/>
              </w:rPr>
              <w:t>2.74</w:t>
            </w:r>
            <w:r w:rsidR="00EA4AAC">
              <w:rPr>
                <w:rFonts w:ascii="Arial" w:eastAsia="Malgun Gothic" w:hAnsi="Arial" w:cs="Arial"/>
              </w:rPr>
              <w:t>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7C28F800"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2F2B03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35F4B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DDF8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5A54F7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1E6EAD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0.2336</w:t>
            </w:r>
          </w:p>
        </w:tc>
        <w:tc>
          <w:tcPr>
            <w:tcW w:w="978" w:type="dxa"/>
            <w:tcBorders>
              <w:top w:val="nil"/>
              <w:left w:val="nil"/>
              <w:bottom w:val="nil"/>
              <w:right w:val="nil"/>
            </w:tcBorders>
            <w:vAlign w:val="center"/>
          </w:tcPr>
          <w:p w14:paraId="02CB1232"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0.9893</w:t>
            </w:r>
          </w:p>
        </w:tc>
        <w:tc>
          <w:tcPr>
            <w:tcW w:w="1921" w:type="dxa"/>
            <w:tcBorders>
              <w:top w:val="nil"/>
              <w:left w:val="nil"/>
              <w:bottom w:val="nil"/>
              <w:right w:val="nil"/>
            </w:tcBorders>
            <w:vAlign w:val="center"/>
          </w:tcPr>
          <w:p w14:paraId="4385B978" w14:textId="0293C76D" w:rsidR="00956095" w:rsidRPr="000D150D" w:rsidRDefault="00EA4AAC" w:rsidP="00D47520">
            <w:pPr>
              <w:adjustRightInd w:val="0"/>
              <w:snapToGrid w:val="0"/>
              <w:jc w:val="center"/>
              <w:rPr>
                <w:rFonts w:ascii="Arial" w:hAnsi="Arial" w:cs="Arial"/>
              </w:rPr>
            </w:pPr>
            <w:r>
              <w:rPr>
                <w:rFonts w:ascii="Arial" w:eastAsia="Malgun Gothic" w:hAnsi="Arial" w:cs="Arial"/>
              </w:rPr>
              <w:t>1.250</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4BDB498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ABF0CD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5B684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3BCF23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2A41FA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D606D4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174CAAB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733ED0C0" w14:textId="658A9216" w:rsidR="00956095" w:rsidRPr="000D150D" w:rsidRDefault="00EA4AAC" w:rsidP="00D47520">
            <w:pPr>
              <w:adjustRightInd w:val="0"/>
              <w:snapToGrid w:val="0"/>
              <w:jc w:val="center"/>
              <w:rPr>
                <w:rFonts w:ascii="Arial" w:hAnsi="Arial" w:cs="Arial"/>
              </w:rPr>
            </w:pPr>
            <w:r>
              <w:rPr>
                <w:rFonts w:ascii="Arial" w:eastAsia="Malgun Gothic" w:hAnsi="Arial" w:cs="Arial"/>
              </w:rPr>
              <w:t>6.982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20285D5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6A018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E6637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F82F19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B4FD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B32CC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5ACA565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1F5F2558" w14:textId="6A157105" w:rsidR="00956095" w:rsidRPr="000D150D" w:rsidRDefault="00EA4AAC" w:rsidP="00D47520">
            <w:pPr>
              <w:adjustRightInd w:val="0"/>
              <w:snapToGrid w:val="0"/>
              <w:jc w:val="center"/>
              <w:rPr>
                <w:rFonts w:ascii="Arial" w:hAnsi="Arial" w:cs="Arial"/>
              </w:rPr>
            </w:pPr>
            <w:r>
              <w:rPr>
                <w:rFonts w:ascii="Arial" w:eastAsia="Malgun Gothic" w:hAnsi="Arial" w:cs="Arial"/>
              </w:rPr>
              <w:t>6.691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32118278" w14:textId="77777777" w:rsidTr="006B23D5">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7927B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9A03D5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35F39F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73F3AA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FBAF48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0.2478</w:t>
            </w:r>
          </w:p>
        </w:tc>
        <w:tc>
          <w:tcPr>
            <w:tcW w:w="978" w:type="dxa"/>
            <w:tcBorders>
              <w:top w:val="nil"/>
              <w:left w:val="nil"/>
              <w:bottom w:val="nil"/>
              <w:right w:val="nil"/>
            </w:tcBorders>
            <w:vAlign w:val="center"/>
          </w:tcPr>
          <w:p w14:paraId="0244F981"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0.9958</w:t>
            </w:r>
          </w:p>
        </w:tc>
        <w:tc>
          <w:tcPr>
            <w:tcW w:w="1921" w:type="dxa"/>
            <w:tcBorders>
              <w:top w:val="nil"/>
              <w:left w:val="nil"/>
              <w:bottom w:val="nil"/>
              <w:right w:val="nil"/>
            </w:tcBorders>
            <w:vAlign w:val="center"/>
          </w:tcPr>
          <w:p w14:paraId="2B247E64" w14:textId="7525BA48" w:rsidR="00956095" w:rsidRPr="000D150D" w:rsidRDefault="00EA4AAC" w:rsidP="00D47520">
            <w:pPr>
              <w:adjustRightInd w:val="0"/>
              <w:snapToGrid w:val="0"/>
              <w:jc w:val="center"/>
              <w:rPr>
                <w:rFonts w:ascii="Arial" w:hAnsi="Arial" w:cs="Arial"/>
              </w:rPr>
            </w:pPr>
            <w:r>
              <w:rPr>
                <w:rFonts w:ascii="Arial" w:eastAsia="Malgun Gothic" w:hAnsi="Arial" w:cs="Arial"/>
              </w:rPr>
              <w:t>6.691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2629BE3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C712A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423816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29675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C6DB97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71BE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0.2475</w:t>
            </w:r>
          </w:p>
        </w:tc>
        <w:tc>
          <w:tcPr>
            <w:tcW w:w="978" w:type="dxa"/>
            <w:tcBorders>
              <w:top w:val="nil"/>
              <w:left w:val="nil"/>
              <w:bottom w:val="nil"/>
              <w:right w:val="nil"/>
            </w:tcBorders>
            <w:vAlign w:val="center"/>
          </w:tcPr>
          <w:p w14:paraId="2E99FFB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0.9952</w:t>
            </w:r>
          </w:p>
        </w:tc>
        <w:tc>
          <w:tcPr>
            <w:tcW w:w="1921" w:type="dxa"/>
            <w:tcBorders>
              <w:top w:val="nil"/>
              <w:left w:val="nil"/>
              <w:bottom w:val="nil"/>
              <w:right w:val="nil"/>
            </w:tcBorders>
            <w:vAlign w:val="center"/>
          </w:tcPr>
          <w:p w14:paraId="64F500BA" w14:textId="489B515A" w:rsidR="00956095" w:rsidRPr="000D150D" w:rsidRDefault="00EA4AAC" w:rsidP="00D47520">
            <w:pPr>
              <w:adjustRightInd w:val="0"/>
              <w:snapToGrid w:val="0"/>
              <w:jc w:val="center"/>
              <w:rPr>
                <w:rFonts w:ascii="Arial" w:hAnsi="Arial" w:cs="Arial"/>
              </w:rPr>
            </w:pPr>
            <w:r>
              <w:rPr>
                <w:rFonts w:ascii="Arial" w:eastAsia="Malgun Gothic" w:hAnsi="Arial" w:cs="Arial"/>
              </w:rPr>
              <w:t>4.008</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43003E4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A72BA8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0E6B1E5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E76EFA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3D3C4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14713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0.2463</w:t>
            </w:r>
          </w:p>
        </w:tc>
        <w:tc>
          <w:tcPr>
            <w:tcW w:w="978" w:type="dxa"/>
            <w:tcBorders>
              <w:top w:val="nil"/>
              <w:left w:val="nil"/>
              <w:bottom w:val="nil"/>
              <w:right w:val="nil"/>
            </w:tcBorders>
            <w:vAlign w:val="center"/>
          </w:tcPr>
          <w:p w14:paraId="11487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0.9967</w:t>
            </w:r>
          </w:p>
        </w:tc>
        <w:tc>
          <w:tcPr>
            <w:tcW w:w="1921" w:type="dxa"/>
            <w:tcBorders>
              <w:top w:val="nil"/>
              <w:left w:val="nil"/>
              <w:bottom w:val="nil"/>
              <w:right w:val="nil"/>
            </w:tcBorders>
            <w:vAlign w:val="center"/>
          </w:tcPr>
          <w:p w14:paraId="2504C4D7" w14:textId="41FB694A" w:rsidR="00956095" w:rsidRPr="000D150D" w:rsidRDefault="00EA4AAC" w:rsidP="00D47520">
            <w:pPr>
              <w:adjustRightInd w:val="0"/>
              <w:snapToGrid w:val="0"/>
              <w:jc w:val="center"/>
              <w:rPr>
                <w:rFonts w:ascii="Arial" w:hAnsi="Arial" w:cs="Arial"/>
              </w:rPr>
            </w:pPr>
            <w:r>
              <w:rPr>
                <w:rFonts w:ascii="Arial" w:eastAsia="Malgun Gothic" w:hAnsi="Arial" w:cs="Arial"/>
              </w:rPr>
              <w:t>1.173</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7EBFA52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B62F3C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2EF1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1B4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DED7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9FE2F7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7703D54"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0.9983</w:t>
            </w:r>
          </w:p>
        </w:tc>
        <w:tc>
          <w:tcPr>
            <w:tcW w:w="1921" w:type="dxa"/>
            <w:tcBorders>
              <w:top w:val="nil"/>
              <w:left w:val="nil"/>
              <w:bottom w:val="nil"/>
              <w:right w:val="nil"/>
            </w:tcBorders>
            <w:vAlign w:val="center"/>
          </w:tcPr>
          <w:p w14:paraId="47ED8978" w14:textId="0B68A930" w:rsidR="00956095" w:rsidRPr="000D150D" w:rsidRDefault="00EA4AAC" w:rsidP="00D47520">
            <w:pPr>
              <w:adjustRightInd w:val="0"/>
              <w:snapToGrid w:val="0"/>
              <w:jc w:val="center"/>
              <w:rPr>
                <w:rFonts w:ascii="Arial" w:hAnsi="Arial" w:cs="Arial"/>
                <w:lang w:eastAsia="ko-KR"/>
              </w:rPr>
            </w:pPr>
            <w:r>
              <w:rPr>
                <w:rFonts w:ascii="Arial" w:eastAsia="Malgun Gothic" w:hAnsi="Arial" w:cs="Arial"/>
              </w:rPr>
              <w:t>3.547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0768A97B"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192F73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C6EE77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5B2A4A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162C3F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505219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30E67A8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14F7F46D" w14:textId="439827DF" w:rsidR="00956095" w:rsidRPr="000D150D" w:rsidRDefault="00EA4AAC" w:rsidP="00D47520">
            <w:pPr>
              <w:adjustRightInd w:val="0"/>
              <w:snapToGrid w:val="0"/>
              <w:jc w:val="center"/>
              <w:rPr>
                <w:rFonts w:ascii="Arial" w:hAnsi="Arial" w:cs="Arial"/>
              </w:rPr>
            </w:pPr>
            <w:r>
              <w:rPr>
                <w:rFonts w:ascii="Arial" w:eastAsia="Malgun Gothic" w:hAnsi="Arial" w:cs="Arial"/>
              </w:rPr>
              <w:t>3.547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5242563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3A89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C49D0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EC96B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023DE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1B981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6CA657B0"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447EDF1E" w14:textId="2B047D50" w:rsidR="00956095" w:rsidRPr="000D150D" w:rsidRDefault="00EA4AAC" w:rsidP="00D47520">
            <w:pPr>
              <w:adjustRightInd w:val="0"/>
              <w:snapToGrid w:val="0"/>
              <w:jc w:val="center"/>
              <w:rPr>
                <w:rFonts w:ascii="Arial" w:hAnsi="Arial" w:cs="Arial"/>
              </w:rPr>
            </w:pPr>
            <w:r>
              <w:rPr>
                <w:rFonts w:ascii="Arial" w:eastAsia="Malgun Gothic" w:hAnsi="Arial" w:cs="Arial"/>
                <w:color w:val="000000"/>
                <w:lang w:eastAsia="ko-KR"/>
              </w:rPr>
              <w:t>3.5</w:t>
            </w:r>
            <w:r w:rsidR="00A94026" w:rsidRPr="000D150D">
              <w:rPr>
                <w:rFonts w:ascii="Arial" w:eastAsia="Malgun Gothic" w:hAnsi="Arial" w:cs="Arial" w:hint="eastAsia"/>
                <w:color w:val="000000"/>
                <w:lang w:eastAsia="ko-KR"/>
              </w:rPr>
              <w:t>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408813F"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F17C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C51815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DC7F4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0BFD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A105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5009024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04A90A9B" w14:textId="5BCB9498" w:rsidR="00956095" w:rsidRPr="000D150D" w:rsidRDefault="00EA4AAC" w:rsidP="00D47520">
            <w:pPr>
              <w:adjustRightInd w:val="0"/>
              <w:snapToGrid w:val="0"/>
              <w:jc w:val="center"/>
              <w:rPr>
                <w:rFonts w:ascii="Arial" w:hAnsi="Arial" w:cs="Arial"/>
              </w:rPr>
            </w:pPr>
            <w:r>
              <w:rPr>
                <w:rFonts w:ascii="Arial" w:eastAsia="Malgun Gothic" w:hAnsi="Arial" w:cs="Arial"/>
                <w:color w:val="000000"/>
                <w:lang w:eastAsia="ko-KR"/>
              </w:rPr>
              <w:t>3.5</w:t>
            </w:r>
            <w:r w:rsidR="00A94026" w:rsidRPr="000D150D">
              <w:rPr>
                <w:rFonts w:ascii="Arial" w:eastAsia="Malgun Gothic" w:hAnsi="Arial" w:cs="Arial" w:hint="eastAsia"/>
                <w:color w:val="000000"/>
                <w:lang w:eastAsia="ko-KR"/>
              </w:rPr>
              <w:t>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E39A53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5533C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54F9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9834B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6CE85B3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FFFA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7F2FC4E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66A1F4CF" w14:textId="0AE9C569" w:rsidR="00956095" w:rsidRPr="000D150D" w:rsidRDefault="00EA4AAC" w:rsidP="00D47520">
            <w:pPr>
              <w:adjustRightInd w:val="0"/>
              <w:snapToGrid w:val="0"/>
              <w:jc w:val="center"/>
              <w:rPr>
                <w:rFonts w:ascii="Arial" w:hAnsi="Arial" w:cs="Arial"/>
              </w:rPr>
            </w:pPr>
            <w:r>
              <w:rPr>
                <w:rFonts w:ascii="Arial" w:eastAsia="Malgun Gothic" w:hAnsi="Arial" w:cs="Arial"/>
                <w:color w:val="000000"/>
                <w:lang w:eastAsia="ko-KR"/>
              </w:rPr>
              <w:t>3.5</w:t>
            </w:r>
            <w:r w:rsidR="00A94026" w:rsidRPr="000D150D">
              <w:rPr>
                <w:rFonts w:ascii="Arial" w:eastAsia="Malgun Gothic" w:hAnsi="Arial" w:cs="Arial" w:hint="eastAsia"/>
                <w:color w:val="000000"/>
                <w:lang w:eastAsia="ko-KR"/>
              </w:rPr>
              <w:t>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6E371D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483AD5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A9D700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4DF370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24DC3E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C616B0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0.2493</w:t>
            </w:r>
          </w:p>
        </w:tc>
        <w:tc>
          <w:tcPr>
            <w:tcW w:w="978" w:type="dxa"/>
            <w:tcBorders>
              <w:top w:val="nil"/>
              <w:left w:val="nil"/>
              <w:bottom w:val="nil"/>
              <w:right w:val="nil"/>
            </w:tcBorders>
            <w:vAlign w:val="center"/>
          </w:tcPr>
          <w:p w14:paraId="0052E96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0.9979</w:t>
            </w:r>
          </w:p>
        </w:tc>
        <w:tc>
          <w:tcPr>
            <w:tcW w:w="1921" w:type="dxa"/>
            <w:tcBorders>
              <w:top w:val="nil"/>
              <w:left w:val="nil"/>
              <w:bottom w:val="nil"/>
              <w:right w:val="nil"/>
            </w:tcBorders>
            <w:vAlign w:val="center"/>
          </w:tcPr>
          <w:p w14:paraId="07D08DFA" w14:textId="7840876C" w:rsidR="00956095" w:rsidRPr="000D150D" w:rsidRDefault="004B495B" w:rsidP="00D47520">
            <w:pPr>
              <w:adjustRightInd w:val="0"/>
              <w:snapToGrid w:val="0"/>
              <w:jc w:val="center"/>
              <w:rPr>
                <w:rFonts w:ascii="Arial" w:hAnsi="Arial" w:cs="Arial"/>
              </w:rPr>
            </w:pPr>
            <w:r>
              <w:rPr>
                <w:rFonts w:ascii="Arial" w:eastAsia="Malgun Gothic" w:hAnsi="Arial" w:cs="Arial"/>
              </w:rPr>
              <w:t>3.632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Pr>
                <w:rFonts w:ascii="Arial" w:hAnsi="Arial" w:cs="Arial"/>
                <w:vertAlign w:val="superscript"/>
              </w:rPr>
              <w:t>8</w:t>
            </w:r>
          </w:p>
        </w:tc>
      </w:tr>
      <w:tr w:rsidR="00956095" w:rsidRPr="000D150D" w14:paraId="12DE6F9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E92E19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3E4697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CAFDD3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1C75E8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882341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0.2487</w:t>
            </w:r>
          </w:p>
        </w:tc>
        <w:tc>
          <w:tcPr>
            <w:tcW w:w="978" w:type="dxa"/>
            <w:tcBorders>
              <w:top w:val="nil"/>
              <w:left w:val="nil"/>
              <w:bottom w:val="nil"/>
              <w:right w:val="nil"/>
            </w:tcBorders>
            <w:vAlign w:val="center"/>
          </w:tcPr>
          <w:p w14:paraId="66142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0.9976</w:t>
            </w:r>
          </w:p>
        </w:tc>
        <w:tc>
          <w:tcPr>
            <w:tcW w:w="1921" w:type="dxa"/>
            <w:tcBorders>
              <w:top w:val="nil"/>
              <w:left w:val="nil"/>
              <w:bottom w:val="nil"/>
              <w:right w:val="nil"/>
            </w:tcBorders>
            <w:vAlign w:val="center"/>
          </w:tcPr>
          <w:p w14:paraId="2F23FE45" w14:textId="2CB6D726" w:rsidR="00956095" w:rsidRPr="000D150D" w:rsidRDefault="00EA4AAC" w:rsidP="00D47520">
            <w:pPr>
              <w:adjustRightInd w:val="0"/>
              <w:snapToGrid w:val="0"/>
              <w:jc w:val="center"/>
              <w:rPr>
                <w:rFonts w:ascii="Arial" w:hAnsi="Arial" w:cs="Arial"/>
              </w:rPr>
            </w:pPr>
            <w:r>
              <w:rPr>
                <w:rFonts w:ascii="Arial" w:eastAsia="Malgun Gothic" w:hAnsi="Arial" w:cs="Arial"/>
              </w:rPr>
              <w:t>2.</w:t>
            </w:r>
            <w:r w:rsidR="004B495B">
              <w:rPr>
                <w:rFonts w:ascii="Arial" w:eastAsia="Malgun Gothic" w:hAnsi="Arial" w:cs="Arial"/>
              </w:rPr>
              <w:t>375</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A666E6B" w14:textId="77777777" w:rsidTr="006B23D5">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7A6AC0A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6C6CA7B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1F6C1A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113B27E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257616B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right w:val="nil"/>
            </w:tcBorders>
            <w:vAlign w:val="center"/>
          </w:tcPr>
          <w:p w14:paraId="3E524FDC"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0.9975</w:t>
            </w:r>
          </w:p>
        </w:tc>
        <w:tc>
          <w:tcPr>
            <w:tcW w:w="1921" w:type="dxa"/>
            <w:tcBorders>
              <w:top w:val="nil"/>
              <w:left w:val="nil"/>
              <w:right w:val="nil"/>
            </w:tcBorders>
            <w:vAlign w:val="center"/>
          </w:tcPr>
          <w:p w14:paraId="76CE7B8B" w14:textId="2C6B5AE1" w:rsidR="00956095" w:rsidRPr="000D150D" w:rsidRDefault="00EA4AAC" w:rsidP="00D47520">
            <w:pPr>
              <w:adjustRightInd w:val="0"/>
              <w:snapToGrid w:val="0"/>
              <w:jc w:val="center"/>
              <w:rPr>
                <w:rFonts w:ascii="Arial" w:hAnsi="Arial" w:cs="Arial"/>
              </w:rPr>
            </w:pPr>
            <w:r>
              <w:rPr>
                <w:rFonts w:ascii="Arial" w:eastAsia="Malgun Gothic" w:hAnsi="Arial" w:cs="Arial"/>
              </w:rPr>
              <w:t>2.227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05D88F4E"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6A6E080" w14:textId="77777777" w:rsidR="00956095" w:rsidRPr="000D150D" w:rsidRDefault="00956095" w:rsidP="00D47520">
            <w:pPr>
              <w:adjustRightInd w:val="0"/>
              <w:snapToGrid w:val="0"/>
              <w:jc w:val="center"/>
              <w:rPr>
                <w:rFonts w:ascii="Arial" w:hAnsi="Arial" w:cs="Arial"/>
              </w:rPr>
            </w:pPr>
            <w:bookmarkStart w:id="5" w:name="_GoBack" w:colFirst="6" w:colLast="6"/>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AFF82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738168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DC5FC0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F63A75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D16763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0.9981</w:t>
            </w:r>
          </w:p>
        </w:tc>
        <w:tc>
          <w:tcPr>
            <w:tcW w:w="1921" w:type="dxa"/>
            <w:tcBorders>
              <w:top w:val="nil"/>
              <w:left w:val="nil"/>
              <w:bottom w:val="nil"/>
              <w:right w:val="nil"/>
            </w:tcBorders>
            <w:vAlign w:val="center"/>
          </w:tcPr>
          <w:p w14:paraId="01C1E0C5" w14:textId="364FFD3D" w:rsidR="00956095" w:rsidRPr="000D150D" w:rsidRDefault="00EA4AAC" w:rsidP="00D47520">
            <w:pPr>
              <w:adjustRightInd w:val="0"/>
              <w:snapToGrid w:val="0"/>
              <w:jc w:val="center"/>
              <w:rPr>
                <w:rFonts w:ascii="Arial" w:hAnsi="Arial" w:cs="Arial"/>
              </w:rPr>
            </w:pPr>
            <w:r>
              <w:rPr>
                <w:rFonts w:ascii="Arial" w:eastAsia="Malgun Gothic" w:hAnsi="Arial" w:cs="Arial"/>
              </w:rPr>
              <w:t>2.227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bookmarkEnd w:id="5"/>
      <w:tr w:rsidR="00956095" w:rsidRPr="000D150D" w14:paraId="566418EF" w14:textId="77777777" w:rsidTr="006B23D5">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FFE5D7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15</w:t>
            </w:r>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3C5526B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rs17504029</w:t>
            </w:r>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29BB32BE"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96177670</w:t>
            </w:r>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0D966AF5"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T/A</w:t>
            </w:r>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E91FAD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0.2478</w:t>
            </w:r>
          </w:p>
        </w:tc>
        <w:tc>
          <w:tcPr>
            <w:tcW w:w="978" w:type="dxa"/>
            <w:tcBorders>
              <w:top w:val="nil"/>
              <w:left w:val="nil"/>
              <w:bottom w:val="single" w:sz="18" w:space="0" w:color="auto"/>
              <w:right w:val="nil"/>
            </w:tcBorders>
            <w:vAlign w:val="center"/>
          </w:tcPr>
          <w:p w14:paraId="2151E38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0.9876</w:t>
            </w:r>
          </w:p>
        </w:tc>
        <w:tc>
          <w:tcPr>
            <w:tcW w:w="1921" w:type="dxa"/>
            <w:tcBorders>
              <w:top w:val="nil"/>
              <w:left w:val="nil"/>
              <w:bottom w:val="single" w:sz="18" w:space="0" w:color="auto"/>
              <w:right w:val="nil"/>
            </w:tcBorders>
            <w:vAlign w:val="center"/>
          </w:tcPr>
          <w:p w14:paraId="5D927374" w14:textId="78BCB8AE" w:rsidR="00956095" w:rsidRPr="000D150D" w:rsidRDefault="00EA4AAC" w:rsidP="00D47520">
            <w:pPr>
              <w:adjustRightInd w:val="0"/>
              <w:snapToGrid w:val="0"/>
              <w:jc w:val="center"/>
              <w:rPr>
                <w:rFonts w:ascii="Arial" w:eastAsia="Malgun Gothic" w:hAnsi="Arial" w:cs="Arial"/>
                <w:color w:val="000000"/>
              </w:rPr>
            </w:pPr>
            <w:r>
              <w:rPr>
                <w:rFonts w:ascii="Arial" w:eastAsia="Malgun Gothic" w:hAnsi="Arial" w:cs="Arial"/>
              </w:rPr>
              <w:t>2.289</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bl>
    <w:p w14:paraId="591D62F6" w14:textId="77777777" w:rsidR="00956095" w:rsidRPr="000D150D" w:rsidRDefault="00956095" w:rsidP="00A134C5">
      <w:pPr>
        <w:spacing w:line="480" w:lineRule="auto"/>
        <w:rPr>
          <w:rFonts w:ascii="Arial" w:hAnsi="Arial" w:cs="Arial"/>
          <w:b/>
        </w:rPr>
      </w:pPr>
    </w:p>
    <w:p w14:paraId="71696B2D" w14:textId="72BD6C72" w:rsidR="00812DB8"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CHR = Chromosome; </w:t>
      </w:r>
      <w:r w:rsidR="00F92AC6" w:rsidRPr="000D150D">
        <w:rPr>
          <w:rFonts w:ascii="Arial" w:hAnsi="Arial" w:cs="Arial"/>
          <w:lang w:eastAsia="ko-KR"/>
        </w:rPr>
        <w:t>POS</w:t>
      </w:r>
      <w:r w:rsidR="006B23D5" w:rsidRPr="000D150D">
        <w:rPr>
          <w:rFonts w:ascii="Arial" w:hAnsi="Arial" w:cs="Arial"/>
          <w:lang w:eastAsia="ko-KR"/>
        </w:rPr>
        <w:t xml:space="preserve"> = </w:t>
      </w:r>
      <w:r w:rsidR="00F92AC6" w:rsidRPr="000D150D">
        <w:rPr>
          <w:rFonts w:ascii="Arial" w:hAnsi="Arial" w:cs="Arial"/>
          <w:lang w:eastAsia="ko-KR"/>
        </w:rPr>
        <w:t>SNP Position according to NCBI genome build 37 (hg19)</w:t>
      </w:r>
      <w:r w:rsidR="006B23D5" w:rsidRPr="000D150D">
        <w:rPr>
          <w:rFonts w:ascii="Arial" w:hAnsi="Arial" w:cs="Arial"/>
          <w:lang w:eastAsia="ko-KR"/>
        </w:rPr>
        <w:t>; MAF = Minor allele frequency;</w:t>
      </w:r>
      <w:r w:rsidRPr="000D150D">
        <w:rPr>
          <w:rFonts w:ascii="Arial" w:hAnsi="Arial" w:cs="Arial"/>
          <w:lang w:eastAsia="ko-KR"/>
        </w:rPr>
        <w:t xml:space="preserve"> CLR = Conditional Logistic Regression.</w:t>
      </w:r>
    </w:p>
    <w:p w14:paraId="289D30F7" w14:textId="6E93855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5C7BCD90" w14:textId="0AA86347"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INFO is the metric about imputation quality </w:t>
      </w:r>
      <w:r w:rsidR="006D24FF">
        <w:rPr>
          <w:rFonts w:ascii="Arial" w:hAnsi="Arial" w:cs="Arial" w:hint="eastAsia"/>
          <w:lang w:eastAsia="ko-KR"/>
        </w:rPr>
        <w:t>suggested</w:t>
      </w:r>
      <w:r w:rsidRPr="000D150D">
        <w:rPr>
          <w:rFonts w:ascii="Arial" w:hAnsi="Arial" w:cs="Arial"/>
          <w:lang w:eastAsia="ko-KR"/>
        </w:rPr>
        <w:t xml:space="preserve"> by IMPUTE2.</w:t>
      </w:r>
    </w:p>
    <w:p w14:paraId="707609D7" w14:textId="38F2689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Malgun Gothic"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sidR="007F4B80">
        <w:rPr>
          <w:rFonts w:ascii="Arial" w:hAnsi="Arial" w:cs="Arial"/>
        </w:rPr>
        <w:t>S-</w:t>
      </w:r>
      <w:r w:rsidRPr="000D150D">
        <w:rPr>
          <w:rFonts w:ascii="Arial" w:hAnsi="Arial" w:cs="Arial"/>
        </w:rPr>
        <w:t>LAM.</w:t>
      </w:r>
    </w:p>
    <w:p w14:paraId="576A64E9" w14:textId="77777777" w:rsidR="00956095" w:rsidRPr="000D150D" w:rsidRDefault="00956095" w:rsidP="00A134C5">
      <w:pPr>
        <w:spacing w:line="480" w:lineRule="auto"/>
        <w:rPr>
          <w:rFonts w:ascii="Arial" w:hAnsi="Arial" w:cs="Arial"/>
          <w:b/>
        </w:rPr>
      </w:pPr>
      <w:r w:rsidRPr="000D150D">
        <w:rPr>
          <w:rFonts w:ascii="Arial" w:hAnsi="Arial" w:cs="Arial"/>
          <w:b/>
        </w:rPr>
        <w:br w:type="page"/>
      </w:r>
    </w:p>
    <w:p w14:paraId="27AE2DEA" w14:textId="7EFDB4BC" w:rsidR="00956095" w:rsidRPr="000D150D" w:rsidRDefault="00956095" w:rsidP="00A134C5">
      <w:pPr>
        <w:spacing w:line="480" w:lineRule="auto"/>
        <w:rPr>
          <w:rFonts w:ascii="Arial" w:hAnsi="Arial" w:cs="Arial"/>
          <w:lang w:eastAsia="ko-KR"/>
        </w:rPr>
      </w:pPr>
      <w:r w:rsidRPr="000D150D">
        <w:rPr>
          <w:rFonts w:ascii="Arial" w:hAnsi="Arial" w:cs="Arial"/>
          <w:b/>
        </w:rPr>
        <w:lastRenderedPageBreak/>
        <w:t xml:space="preserve">Table 3. </w:t>
      </w:r>
      <w:r w:rsidRPr="00D47520">
        <w:rPr>
          <w:rFonts w:ascii="Arial" w:hAnsi="Arial" w:cs="Arial"/>
          <w:b/>
        </w:rPr>
        <w:t>Gene-based analyses of SNP association with LAM.</w:t>
      </w:r>
      <w:r w:rsidRPr="000D150D">
        <w:rPr>
          <w:rFonts w:ascii="Arial" w:hAnsi="Arial" w:cs="Arial"/>
        </w:rPr>
        <w:t xml:space="preserve"> </w:t>
      </w:r>
      <w:r w:rsidR="002929AA" w:rsidRPr="000D150D">
        <w:rPr>
          <w:rFonts w:ascii="Arial" w:hAnsi="Arial" w:cs="Arial"/>
        </w:rPr>
        <w:t>Three protein-coding genes were found on chromosome 15 from 94.2 Mb to 98.2 Mb, the 2 Mb region surrounding the GWAS-SNPs, and gene-based analysis for association with LAM was performed using SKAT-O.</w:t>
      </w:r>
    </w:p>
    <w:tbl>
      <w:tblPr>
        <w:tblW w:w="7128" w:type="dxa"/>
        <w:jc w:val="center"/>
        <w:tblCellMar>
          <w:left w:w="0" w:type="dxa"/>
          <w:right w:w="0" w:type="dxa"/>
        </w:tblCellMar>
        <w:tblLook w:val="0600" w:firstRow="0" w:lastRow="0" w:firstColumn="0" w:lastColumn="0" w:noHBand="1" w:noVBand="1"/>
      </w:tblPr>
      <w:tblGrid>
        <w:gridCol w:w="980"/>
        <w:gridCol w:w="640"/>
        <w:gridCol w:w="1304"/>
        <w:gridCol w:w="1304"/>
        <w:gridCol w:w="1960"/>
        <w:gridCol w:w="940"/>
      </w:tblGrid>
      <w:tr w:rsidR="00956095" w:rsidRPr="000D150D" w14:paraId="4A49A3A9" w14:textId="77777777" w:rsidTr="006B23D5">
        <w:trPr>
          <w:trHeight w:val="330"/>
          <w:jc w:val="center"/>
        </w:trPr>
        <w:tc>
          <w:tcPr>
            <w:tcW w:w="98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2439BB" w14:textId="77777777" w:rsidR="00956095" w:rsidRPr="000D150D" w:rsidRDefault="00956095" w:rsidP="00D47520">
            <w:pPr>
              <w:jc w:val="center"/>
              <w:rPr>
                <w:rFonts w:ascii="Arial" w:hAnsi="Arial" w:cs="Arial"/>
              </w:rPr>
            </w:pPr>
            <w:r w:rsidRPr="000D150D">
              <w:rPr>
                <w:rFonts w:ascii="Arial" w:hAnsi="Arial" w:cs="Arial"/>
              </w:rPr>
              <w:t>Gene</w:t>
            </w:r>
          </w:p>
        </w:tc>
        <w:tc>
          <w:tcPr>
            <w:tcW w:w="6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8C79EF6" w14:textId="77777777" w:rsidR="00956095" w:rsidRPr="000D150D" w:rsidRDefault="00956095" w:rsidP="00D47520">
            <w:pPr>
              <w:jc w:val="center"/>
              <w:rPr>
                <w:rFonts w:ascii="Arial" w:hAnsi="Arial" w:cs="Arial"/>
              </w:rPr>
            </w:pPr>
            <w:r w:rsidRPr="000D150D">
              <w:rPr>
                <w:rFonts w:ascii="Arial" w:hAnsi="Arial" w:cs="Arial"/>
              </w:rPr>
              <w:t>CHR</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D2A3003" w14:textId="02802D64" w:rsidR="00956095" w:rsidRPr="000D150D" w:rsidRDefault="00956095" w:rsidP="00D47520">
            <w:pPr>
              <w:jc w:val="center"/>
              <w:rPr>
                <w:rFonts w:ascii="Arial" w:hAnsi="Arial" w:cs="Arial"/>
              </w:rPr>
            </w:pPr>
            <w:r w:rsidRPr="000D150D">
              <w:rPr>
                <w:rFonts w:ascii="Arial" w:hAnsi="Arial" w:cs="Arial"/>
              </w:rPr>
              <w:t>Start</w:t>
            </w:r>
            <w:r w:rsidR="006B23D5" w:rsidRPr="000D150D">
              <w:rPr>
                <w:rFonts w:ascii="Arial" w:hAnsi="Arial" w:cs="Arial"/>
                <w:color w:val="666666"/>
                <w:vertAlign w:val="superscript"/>
              </w:rPr>
              <w:t>*</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680CB77" w14:textId="6D7EA85B" w:rsidR="00956095" w:rsidRPr="000D150D" w:rsidRDefault="00956095" w:rsidP="00D47520">
            <w:pPr>
              <w:jc w:val="center"/>
              <w:rPr>
                <w:rFonts w:ascii="Arial" w:hAnsi="Arial" w:cs="Arial"/>
              </w:rPr>
            </w:pPr>
            <w:r w:rsidRPr="000D150D">
              <w:rPr>
                <w:rFonts w:ascii="Arial" w:hAnsi="Arial" w:cs="Arial"/>
              </w:rPr>
              <w:t>End</w:t>
            </w:r>
            <w:r w:rsidR="006B23D5" w:rsidRPr="000D150D">
              <w:rPr>
                <w:rFonts w:ascii="Arial" w:hAnsi="Arial" w:cs="Arial"/>
                <w:color w:val="666666"/>
                <w:vertAlign w:val="superscript"/>
              </w:rPr>
              <w:t>†</w:t>
            </w:r>
          </w:p>
        </w:tc>
        <w:tc>
          <w:tcPr>
            <w:tcW w:w="196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60A6F0A" w14:textId="77777777" w:rsidR="00956095" w:rsidRPr="000D150D" w:rsidRDefault="00956095" w:rsidP="00D47520">
            <w:pPr>
              <w:jc w:val="center"/>
              <w:rPr>
                <w:rFonts w:ascii="Arial" w:hAnsi="Arial" w:cs="Arial"/>
              </w:rPr>
            </w:pPr>
            <w:r w:rsidRPr="000D150D">
              <w:rPr>
                <w:rFonts w:ascii="Arial" w:hAnsi="Arial" w:cs="Arial"/>
              </w:rPr>
              <w:t>Number of SNPs</w:t>
            </w:r>
          </w:p>
        </w:tc>
        <w:tc>
          <w:tcPr>
            <w:tcW w:w="9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952D889" w14:textId="77777777" w:rsidR="00956095" w:rsidRPr="000D150D" w:rsidRDefault="00956095" w:rsidP="00D47520">
            <w:pPr>
              <w:jc w:val="center"/>
              <w:rPr>
                <w:rFonts w:ascii="Arial" w:hAnsi="Arial" w:cs="Arial"/>
              </w:rPr>
            </w:pPr>
            <w:r w:rsidRPr="000D150D">
              <w:rPr>
                <w:rFonts w:ascii="Arial" w:hAnsi="Arial" w:cs="Arial"/>
              </w:rPr>
              <w:t>P-value</w:t>
            </w:r>
          </w:p>
        </w:tc>
      </w:tr>
      <w:tr w:rsidR="00956095" w:rsidRPr="000D150D" w14:paraId="6A15924F" w14:textId="77777777" w:rsidTr="00956095">
        <w:trPr>
          <w:trHeight w:val="330"/>
          <w:jc w:val="center"/>
        </w:trPr>
        <w:tc>
          <w:tcPr>
            <w:tcW w:w="9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186476" w14:textId="77777777" w:rsidR="00956095" w:rsidRPr="000D150D" w:rsidRDefault="00956095" w:rsidP="00D47520">
            <w:pPr>
              <w:jc w:val="center"/>
              <w:rPr>
                <w:rFonts w:ascii="Arial" w:hAnsi="Arial" w:cs="Arial"/>
                <w:i/>
              </w:rPr>
            </w:pPr>
            <w:r w:rsidRPr="000D150D">
              <w:rPr>
                <w:rFonts w:ascii="Arial" w:hAnsi="Arial" w:cs="Arial"/>
                <w:i/>
              </w:rPr>
              <w:t>NR2F2</w:t>
            </w:r>
          </w:p>
        </w:tc>
        <w:tc>
          <w:tcPr>
            <w:tcW w:w="6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D2C314"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092C9A7" w14:textId="77777777" w:rsidR="00956095" w:rsidRPr="000D150D" w:rsidRDefault="00956095" w:rsidP="00D47520">
            <w:pPr>
              <w:jc w:val="center"/>
              <w:rPr>
                <w:rFonts w:ascii="Arial" w:hAnsi="Arial" w:cs="Arial"/>
              </w:rPr>
            </w:pPr>
            <w:r w:rsidRPr="000D150D">
              <w:rPr>
                <w:rFonts w:ascii="Arial" w:hAnsi="Arial" w:cs="Arial"/>
              </w:rPr>
              <w:t>96869157</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4F0161" w14:textId="77777777" w:rsidR="00956095" w:rsidRPr="000D150D" w:rsidRDefault="00956095" w:rsidP="00D47520">
            <w:pPr>
              <w:jc w:val="center"/>
              <w:rPr>
                <w:rFonts w:ascii="Arial" w:hAnsi="Arial" w:cs="Arial"/>
              </w:rPr>
            </w:pPr>
            <w:r w:rsidRPr="000D150D">
              <w:rPr>
                <w:rFonts w:ascii="Arial" w:hAnsi="Arial" w:cs="Arial"/>
              </w:rPr>
              <w:t>96883492</w:t>
            </w:r>
          </w:p>
        </w:tc>
        <w:tc>
          <w:tcPr>
            <w:tcW w:w="19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F4CDCA" w14:textId="77777777" w:rsidR="00956095" w:rsidRPr="000D150D" w:rsidRDefault="00956095" w:rsidP="00D47520">
            <w:pPr>
              <w:jc w:val="center"/>
              <w:rPr>
                <w:rFonts w:ascii="Arial" w:hAnsi="Arial" w:cs="Arial"/>
              </w:rPr>
            </w:pPr>
            <w:r w:rsidRPr="000D150D">
              <w:rPr>
                <w:rFonts w:ascii="Arial" w:hAnsi="Arial" w:cs="Arial"/>
              </w:rPr>
              <w:t>5</w:t>
            </w:r>
          </w:p>
        </w:tc>
        <w:tc>
          <w:tcPr>
            <w:tcW w:w="9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87996C" w14:textId="77777777" w:rsidR="00956095" w:rsidRPr="000D150D" w:rsidRDefault="00956095" w:rsidP="00D47520">
            <w:pPr>
              <w:jc w:val="center"/>
              <w:rPr>
                <w:rFonts w:ascii="Arial" w:hAnsi="Arial" w:cs="Arial"/>
              </w:rPr>
            </w:pPr>
            <w:r w:rsidRPr="000D150D">
              <w:rPr>
                <w:rFonts w:ascii="Arial" w:hAnsi="Arial" w:cs="Arial"/>
              </w:rPr>
              <w:t>0.0307</w:t>
            </w:r>
          </w:p>
        </w:tc>
      </w:tr>
      <w:tr w:rsidR="00956095" w:rsidRPr="000D150D" w14:paraId="21F0A8B1" w14:textId="77777777" w:rsidTr="00956095">
        <w:trPr>
          <w:trHeight w:val="330"/>
          <w:jc w:val="center"/>
        </w:trPr>
        <w:tc>
          <w:tcPr>
            <w:tcW w:w="980" w:type="dxa"/>
            <w:tcBorders>
              <w:top w:val="nil"/>
              <w:left w:val="nil"/>
              <w:bottom w:val="nil"/>
              <w:right w:val="nil"/>
            </w:tcBorders>
            <w:shd w:val="clear" w:color="auto" w:fill="auto"/>
            <w:tcMar>
              <w:top w:w="15" w:type="dxa"/>
              <w:left w:w="15" w:type="dxa"/>
              <w:bottom w:w="0" w:type="dxa"/>
              <w:right w:w="15" w:type="dxa"/>
            </w:tcMar>
            <w:vAlign w:val="center"/>
            <w:hideMark/>
          </w:tcPr>
          <w:p w14:paraId="589AC4E1" w14:textId="77777777" w:rsidR="00956095" w:rsidRPr="000D150D" w:rsidRDefault="00956095" w:rsidP="00D47520">
            <w:pPr>
              <w:jc w:val="center"/>
              <w:rPr>
                <w:rFonts w:ascii="Arial" w:hAnsi="Arial" w:cs="Arial"/>
                <w:i/>
              </w:rPr>
            </w:pPr>
            <w:r w:rsidRPr="000D150D">
              <w:rPr>
                <w:rFonts w:ascii="Arial" w:hAnsi="Arial" w:cs="Arial"/>
                <w:i/>
              </w:rPr>
              <w:t>MCTP2</w:t>
            </w:r>
          </w:p>
        </w:tc>
        <w:tc>
          <w:tcPr>
            <w:tcW w:w="640" w:type="dxa"/>
            <w:tcBorders>
              <w:top w:val="nil"/>
              <w:left w:val="nil"/>
              <w:bottom w:val="nil"/>
              <w:right w:val="nil"/>
            </w:tcBorders>
            <w:shd w:val="clear" w:color="auto" w:fill="auto"/>
            <w:tcMar>
              <w:top w:w="15" w:type="dxa"/>
              <w:left w:w="15" w:type="dxa"/>
              <w:bottom w:w="0" w:type="dxa"/>
              <w:right w:w="15" w:type="dxa"/>
            </w:tcMar>
            <w:vAlign w:val="center"/>
            <w:hideMark/>
          </w:tcPr>
          <w:p w14:paraId="447FBFF5"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3F3FA22" w14:textId="77777777" w:rsidR="00956095" w:rsidRPr="000D150D" w:rsidRDefault="00956095" w:rsidP="00D47520">
            <w:pPr>
              <w:jc w:val="center"/>
              <w:rPr>
                <w:rFonts w:ascii="Arial" w:hAnsi="Arial" w:cs="Arial"/>
              </w:rPr>
            </w:pPr>
            <w:r w:rsidRPr="000D150D">
              <w:rPr>
                <w:rFonts w:ascii="Arial" w:hAnsi="Arial" w:cs="Arial"/>
              </w:rPr>
              <w:t>94774767</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1CFEC46" w14:textId="77777777" w:rsidR="00956095" w:rsidRPr="000D150D" w:rsidRDefault="00956095" w:rsidP="00D47520">
            <w:pPr>
              <w:jc w:val="center"/>
              <w:rPr>
                <w:rFonts w:ascii="Arial" w:hAnsi="Arial" w:cs="Arial"/>
              </w:rPr>
            </w:pPr>
            <w:r w:rsidRPr="000D150D">
              <w:rPr>
                <w:rFonts w:ascii="Arial" w:hAnsi="Arial" w:cs="Arial"/>
              </w:rPr>
              <w:t>95027181</w:t>
            </w:r>
          </w:p>
        </w:tc>
        <w:tc>
          <w:tcPr>
            <w:tcW w:w="1960" w:type="dxa"/>
            <w:tcBorders>
              <w:top w:val="nil"/>
              <w:left w:val="nil"/>
              <w:bottom w:val="nil"/>
              <w:right w:val="nil"/>
            </w:tcBorders>
            <w:shd w:val="clear" w:color="auto" w:fill="auto"/>
            <w:tcMar>
              <w:top w:w="15" w:type="dxa"/>
              <w:left w:w="15" w:type="dxa"/>
              <w:bottom w:w="0" w:type="dxa"/>
              <w:right w:w="15" w:type="dxa"/>
            </w:tcMar>
            <w:vAlign w:val="center"/>
            <w:hideMark/>
          </w:tcPr>
          <w:p w14:paraId="50A8386F" w14:textId="77777777" w:rsidR="00956095" w:rsidRPr="000D150D" w:rsidRDefault="00956095" w:rsidP="00D47520">
            <w:pPr>
              <w:jc w:val="center"/>
              <w:rPr>
                <w:rFonts w:ascii="Arial" w:hAnsi="Arial" w:cs="Arial"/>
              </w:rPr>
            </w:pPr>
            <w:r w:rsidRPr="000D150D">
              <w:rPr>
                <w:rFonts w:ascii="Arial" w:hAnsi="Arial" w:cs="Arial"/>
              </w:rPr>
              <w:t>4</w:t>
            </w:r>
          </w:p>
        </w:tc>
        <w:tc>
          <w:tcPr>
            <w:tcW w:w="940" w:type="dxa"/>
            <w:tcBorders>
              <w:top w:val="nil"/>
              <w:left w:val="nil"/>
              <w:bottom w:val="nil"/>
              <w:right w:val="nil"/>
            </w:tcBorders>
            <w:shd w:val="clear" w:color="auto" w:fill="auto"/>
            <w:tcMar>
              <w:top w:w="15" w:type="dxa"/>
              <w:left w:w="15" w:type="dxa"/>
              <w:bottom w:w="0" w:type="dxa"/>
              <w:right w:w="15" w:type="dxa"/>
            </w:tcMar>
            <w:vAlign w:val="center"/>
            <w:hideMark/>
          </w:tcPr>
          <w:p w14:paraId="6089CFAA" w14:textId="77777777" w:rsidR="00956095" w:rsidRPr="000D150D" w:rsidRDefault="00956095" w:rsidP="00D47520">
            <w:pPr>
              <w:jc w:val="center"/>
              <w:rPr>
                <w:rFonts w:ascii="Arial" w:hAnsi="Arial" w:cs="Arial"/>
              </w:rPr>
            </w:pPr>
            <w:r w:rsidRPr="000D150D">
              <w:rPr>
                <w:rFonts w:ascii="Arial" w:hAnsi="Arial" w:cs="Arial"/>
              </w:rPr>
              <w:t>0.3579</w:t>
            </w:r>
          </w:p>
        </w:tc>
      </w:tr>
      <w:tr w:rsidR="00956095" w:rsidRPr="000D150D" w14:paraId="15DD1740" w14:textId="77777777" w:rsidTr="00956095">
        <w:trPr>
          <w:trHeight w:val="330"/>
          <w:jc w:val="center"/>
        </w:trPr>
        <w:tc>
          <w:tcPr>
            <w:tcW w:w="9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84526A" w14:textId="77777777" w:rsidR="00956095" w:rsidRPr="000D150D" w:rsidRDefault="00956095" w:rsidP="00D47520">
            <w:pPr>
              <w:jc w:val="center"/>
              <w:rPr>
                <w:rFonts w:ascii="Arial" w:hAnsi="Arial" w:cs="Arial"/>
                <w:i/>
              </w:rPr>
            </w:pPr>
            <w:r w:rsidRPr="000D150D">
              <w:rPr>
                <w:rFonts w:ascii="Arial" w:hAnsi="Arial" w:cs="Arial"/>
                <w:i/>
              </w:rPr>
              <w:t>SPATA8</w:t>
            </w:r>
          </w:p>
        </w:tc>
        <w:tc>
          <w:tcPr>
            <w:tcW w:w="6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75A6440"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1C4F0D8" w14:textId="77777777" w:rsidR="00956095" w:rsidRPr="000D150D" w:rsidRDefault="00956095" w:rsidP="00D47520">
            <w:pPr>
              <w:jc w:val="center"/>
              <w:rPr>
                <w:rFonts w:ascii="Arial" w:hAnsi="Arial" w:cs="Arial"/>
              </w:rPr>
            </w:pPr>
            <w:r w:rsidRPr="000D150D">
              <w:rPr>
                <w:rFonts w:ascii="Arial" w:hAnsi="Arial" w:cs="Arial"/>
              </w:rPr>
              <w:t>97326619</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B588993" w14:textId="77777777" w:rsidR="00956095" w:rsidRPr="000D150D" w:rsidRDefault="00956095" w:rsidP="00D47520">
            <w:pPr>
              <w:jc w:val="center"/>
              <w:rPr>
                <w:rFonts w:ascii="Arial" w:hAnsi="Arial" w:cs="Arial"/>
              </w:rPr>
            </w:pPr>
            <w:r w:rsidRPr="000D150D">
              <w:rPr>
                <w:rFonts w:ascii="Arial" w:hAnsi="Arial" w:cs="Arial"/>
              </w:rPr>
              <w:t>97328845</w:t>
            </w:r>
          </w:p>
        </w:tc>
        <w:tc>
          <w:tcPr>
            <w:tcW w:w="19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EA2B6F3" w14:textId="77777777" w:rsidR="00956095" w:rsidRPr="000D150D" w:rsidRDefault="00956095" w:rsidP="00D47520">
            <w:pPr>
              <w:jc w:val="center"/>
              <w:rPr>
                <w:rFonts w:ascii="Arial" w:hAnsi="Arial" w:cs="Arial"/>
              </w:rPr>
            </w:pPr>
            <w:r w:rsidRPr="000D150D">
              <w:rPr>
                <w:rFonts w:ascii="Arial" w:hAnsi="Arial" w:cs="Arial"/>
              </w:rPr>
              <w:t>3</w:t>
            </w:r>
          </w:p>
        </w:tc>
        <w:tc>
          <w:tcPr>
            <w:tcW w:w="9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516D5A" w14:textId="77777777" w:rsidR="00956095" w:rsidRPr="000D150D" w:rsidRDefault="00956095" w:rsidP="00D47520">
            <w:pPr>
              <w:jc w:val="center"/>
              <w:rPr>
                <w:rFonts w:ascii="Arial" w:hAnsi="Arial" w:cs="Arial"/>
              </w:rPr>
            </w:pPr>
            <w:r w:rsidRPr="000D150D">
              <w:rPr>
                <w:rFonts w:ascii="Arial" w:hAnsi="Arial" w:cs="Arial"/>
              </w:rPr>
              <w:t>0.5250</w:t>
            </w:r>
          </w:p>
        </w:tc>
      </w:tr>
    </w:tbl>
    <w:p w14:paraId="4AB1C318" w14:textId="77777777" w:rsidR="006B23D5" w:rsidRPr="000D150D" w:rsidRDefault="006B23D5" w:rsidP="00A134C5">
      <w:pPr>
        <w:spacing w:line="480" w:lineRule="auto"/>
        <w:rPr>
          <w:rFonts w:ascii="Arial" w:hAnsi="Arial" w:cs="Arial"/>
          <w:lang w:eastAsia="ko-KR"/>
        </w:rPr>
      </w:pPr>
    </w:p>
    <w:p w14:paraId="5DD1A7F9" w14:textId="5A997231" w:rsidR="00956095" w:rsidRPr="000D150D" w:rsidRDefault="006B23D5" w:rsidP="00A134C5">
      <w:pPr>
        <w:spacing w:line="480" w:lineRule="auto"/>
        <w:outlineLvl w:val="0"/>
        <w:rPr>
          <w:rFonts w:ascii="Arial" w:hAnsi="Arial" w:cs="Arial"/>
          <w:lang w:eastAsia="ko-KR"/>
        </w:rPr>
      </w:pPr>
      <w:r w:rsidRPr="000D150D">
        <w:rPr>
          <w:rFonts w:ascii="Arial" w:hAnsi="Arial" w:cs="Arial"/>
          <w:lang w:eastAsia="ko-KR"/>
        </w:rPr>
        <w:t xml:space="preserve">Definition of abbreviations: </w:t>
      </w:r>
      <w:r w:rsidR="002929AA" w:rsidRPr="000D150D">
        <w:rPr>
          <w:rFonts w:ascii="Arial" w:hAnsi="Arial" w:cs="Arial" w:hint="eastAsia"/>
          <w:lang w:eastAsia="ko-KR"/>
        </w:rPr>
        <w:t xml:space="preserve">SNP= </w:t>
      </w:r>
      <w:r w:rsidR="00D235A6" w:rsidRPr="000D150D">
        <w:rPr>
          <w:rFonts w:ascii="Arial" w:hAnsi="Arial" w:cs="Arial" w:hint="eastAsia"/>
          <w:lang w:eastAsia="ko-KR"/>
        </w:rPr>
        <w:t>Single-Nucleotide Polymorphism</w:t>
      </w:r>
      <w:r w:rsidR="002929AA" w:rsidRPr="000D150D">
        <w:rPr>
          <w:rFonts w:ascii="Arial" w:hAnsi="Arial" w:cs="Arial" w:hint="eastAsia"/>
          <w:lang w:eastAsia="ko-KR"/>
        </w:rPr>
        <w:t xml:space="preserve">; LAM = </w:t>
      </w:r>
      <w:proofErr w:type="spellStart"/>
      <w:r w:rsidR="00D235A6" w:rsidRPr="000D150D">
        <w:rPr>
          <w:rFonts w:ascii="Arial" w:hAnsi="Arial" w:cs="Arial"/>
          <w:lang w:eastAsia="ko-KR"/>
        </w:rPr>
        <w:t>Lymphangioleiomyomatosis</w:t>
      </w:r>
      <w:proofErr w:type="spellEnd"/>
      <w:r w:rsidR="002929AA" w:rsidRPr="000D150D">
        <w:rPr>
          <w:rFonts w:ascii="Arial" w:hAnsi="Arial" w:cs="Arial" w:hint="eastAsia"/>
          <w:lang w:eastAsia="ko-KR"/>
        </w:rPr>
        <w:t>; GWAS</w:t>
      </w:r>
      <w:r w:rsidR="00BF0B19" w:rsidRPr="000D150D">
        <w:rPr>
          <w:rFonts w:ascii="Arial" w:hAnsi="Arial" w:cs="Arial" w:hint="eastAsia"/>
          <w:lang w:eastAsia="ko-KR"/>
        </w:rPr>
        <w:t xml:space="preserve"> = Genome-Wide Association Study; </w:t>
      </w:r>
      <w:r w:rsidRPr="000D150D">
        <w:rPr>
          <w:rFonts w:ascii="Arial" w:hAnsi="Arial" w:cs="Arial"/>
          <w:lang w:eastAsia="ko-KR"/>
        </w:rPr>
        <w:t>CHR = Chromosome</w:t>
      </w:r>
    </w:p>
    <w:p w14:paraId="723F6C6F" w14:textId="659429EF"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 xml:space="preserve">* </w:t>
      </w:r>
      <w:r w:rsidRPr="000D150D">
        <w:rPr>
          <w:rFonts w:ascii="Arial" w:hAnsi="Arial" w:cs="Arial"/>
          <w:lang w:eastAsia="ko-KR"/>
        </w:rPr>
        <w:t>Start position of the corresponding gene.</w:t>
      </w:r>
    </w:p>
    <w:p w14:paraId="07993517" w14:textId="6EBF6030" w:rsidR="006B23D5" w:rsidRPr="00B53A0D" w:rsidRDefault="006B23D5" w:rsidP="00A134C5">
      <w:pPr>
        <w:spacing w:line="480" w:lineRule="auto"/>
        <w:rPr>
          <w:rFonts w:ascii="Arial" w:hAnsi="Arial" w:cs="Arial"/>
          <w:b/>
          <w:i/>
        </w:rPr>
      </w:pPr>
      <w:r w:rsidRPr="000D150D">
        <w:rPr>
          <w:rFonts w:ascii="Arial" w:hAnsi="Arial" w:cs="Arial"/>
          <w:vertAlign w:val="superscript"/>
          <w:lang w:eastAsia="ko-KR"/>
        </w:rPr>
        <w:t>†</w:t>
      </w:r>
      <w:r w:rsidRPr="000D150D">
        <w:rPr>
          <w:rFonts w:ascii="Arial" w:hAnsi="Arial" w:cs="Arial"/>
          <w:lang w:eastAsia="ko-KR"/>
        </w:rPr>
        <w:t xml:space="preserve"> End position of the corresponding gene.</w:t>
      </w:r>
    </w:p>
    <w:p w14:paraId="4F25DE5D" w14:textId="5918AE7D" w:rsidR="00A46E45" w:rsidRDefault="00A46E45">
      <w:pPr>
        <w:rPr>
          <w:rFonts w:ascii="Arial" w:hAnsi="Arial" w:cs="Arial"/>
          <w:b/>
          <w:lang w:eastAsia="ko-KR"/>
        </w:rPr>
      </w:pPr>
      <w:r>
        <w:rPr>
          <w:rFonts w:ascii="Arial" w:hAnsi="Arial" w:cs="Arial"/>
          <w:b/>
          <w:lang w:eastAsia="ko-KR"/>
        </w:rPr>
        <w:br w:type="page"/>
      </w:r>
    </w:p>
    <w:p w14:paraId="042594A6"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color w:val="000000" w:themeColor="text1"/>
        </w:rPr>
        <w:lastRenderedPageBreak/>
        <w:t>Figure Legends</w:t>
      </w:r>
    </w:p>
    <w:p w14:paraId="30C450D0" w14:textId="215D7C13" w:rsidR="00A46E45" w:rsidRPr="00B53A0D" w:rsidRDefault="00A46E45" w:rsidP="00A46E45">
      <w:pPr>
        <w:spacing w:line="480" w:lineRule="auto"/>
        <w:rPr>
          <w:rFonts w:ascii="Arial" w:hAnsi="Arial" w:cs="Arial"/>
          <w:b/>
        </w:rPr>
      </w:pPr>
      <w:r w:rsidRPr="00B53A0D">
        <w:rPr>
          <w:rFonts w:ascii="Arial" w:hAnsi="Arial" w:cs="Arial"/>
          <w:b/>
        </w:rPr>
        <w:t xml:space="preserve">Figure 1. Workflow of </w:t>
      </w:r>
      <w:r w:rsidR="00E3483C">
        <w:rPr>
          <w:rFonts w:ascii="Arial" w:hAnsi="Arial" w:cs="Arial"/>
          <w:b/>
        </w:rPr>
        <w:t xml:space="preserve">statistical </w:t>
      </w:r>
      <w:r>
        <w:rPr>
          <w:rFonts w:ascii="Arial" w:hAnsi="Arial" w:cs="Arial"/>
          <w:b/>
        </w:rPr>
        <w:t xml:space="preserve">analysis and </w:t>
      </w:r>
      <w:r w:rsidRPr="00B53A0D">
        <w:rPr>
          <w:rFonts w:ascii="Arial" w:hAnsi="Arial" w:cs="Arial"/>
          <w:b/>
        </w:rPr>
        <w:t xml:space="preserve">quality control </w:t>
      </w:r>
      <w:r w:rsidRPr="00B53A0D">
        <w:rPr>
          <w:rFonts w:ascii="Arial" w:hAnsi="Arial" w:cs="Arial"/>
          <w:b/>
          <w:color w:val="000000" w:themeColor="text1"/>
        </w:rPr>
        <w:t>for the LAM GWAS discovery data set</w:t>
      </w:r>
      <w:r w:rsidRPr="00B53A0D">
        <w:rPr>
          <w:rFonts w:ascii="Arial" w:hAnsi="Arial" w:cs="Arial"/>
          <w:b/>
        </w:rPr>
        <w:t>.</w:t>
      </w:r>
      <w:r w:rsidRPr="00B53A0D">
        <w:rPr>
          <w:rFonts w:ascii="Arial" w:hAnsi="Arial" w:cs="Arial"/>
        </w:rPr>
        <w:t xml:space="preserve"> Multiple standard quality controls were performed for both cases (S-LAM subjects) and controls (healthy women</w:t>
      </w:r>
      <w:r w:rsidRPr="00B53A0D">
        <w:rPr>
          <w:rFonts w:ascii="Arial" w:hAnsi="Arial" w:cs="Arial" w:hint="eastAsia"/>
        </w:rPr>
        <w:t xml:space="preserve"> </w:t>
      </w:r>
      <w:r w:rsidRPr="00B53A0D">
        <w:rPr>
          <w:rFonts w:ascii="Arial" w:hAnsi="Arial" w:cs="Arial"/>
        </w:rPr>
        <w:t xml:space="preserve">without COPD from </w:t>
      </w:r>
      <w:proofErr w:type="spellStart"/>
      <w:r w:rsidRPr="00B53A0D">
        <w:rPr>
          <w:rFonts w:ascii="Arial" w:hAnsi="Arial" w:cs="Arial"/>
        </w:rPr>
        <w:t>COPD</w:t>
      </w:r>
      <w:r>
        <w:rPr>
          <w:rFonts w:ascii="Arial" w:hAnsi="Arial" w:cs="Arial"/>
        </w:rPr>
        <w:t>Gene</w:t>
      </w:r>
      <w:proofErr w:type="spellEnd"/>
      <w:r w:rsidRPr="00B53A0D">
        <w:rPr>
          <w:rFonts w:ascii="Arial" w:hAnsi="Arial" w:cs="Arial"/>
        </w:rPr>
        <w:t xml:space="preserve"> consortium) to exclude outlier SNPs and subjects.</w:t>
      </w:r>
      <w:r>
        <w:rPr>
          <w:rFonts w:ascii="Arial" w:hAnsi="Arial" w:cs="Arial"/>
          <w:color w:val="FF0000"/>
        </w:rPr>
        <w:t xml:space="preserve"> </w:t>
      </w:r>
      <w:r w:rsidRPr="00B53A0D">
        <w:rPr>
          <w:rFonts w:ascii="Arial" w:hAnsi="Arial" w:cs="Arial"/>
        </w:rPr>
        <w:t>HWE, Hardy-Weinberg equilibrium test</w:t>
      </w:r>
      <w:r>
        <w:rPr>
          <w:rFonts w:ascii="Arial" w:hAnsi="Arial" w:cs="Arial"/>
        </w:rPr>
        <w:t>; MAF,</w:t>
      </w:r>
      <w:r w:rsidRPr="00B53A0D">
        <w:rPr>
          <w:rFonts w:ascii="Arial" w:hAnsi="Arial" w:cs="Arial"/>
        </w:rPr>
        <w:t xml:space="preserve"> minor allele frequency</w:t>
      </w:r>
      <w:r>
        <w:rPr>
          <w:rFonts w:ascii="Arial" w:hAnsi="Arial" w:cs="Arial"/>
        </w:rPr>
        <w:t xml:space="preserve">; </w:t>
      </w:r>
      <w:r w:rsidRPr="00B53A0D">
        <w:rPr>
          <w:rFonts w:ascii="Arial" w:hAnsi="Arial" w:cs="Arial"/>
        </w:rPr>
        <w:t>IBS</w:t>
      </w:r>
      <w:r>
        <w:rPr>
          <w:rFonts w:ascii="Arial" w:hAnsi="Arial" w:cs="Arial"/>
        </w:rPr>
        <w:t xml:space="preserve">, </w:t>
      </w:r>
      <w:r w:rsidRPr="00B53A0D">
        <w:rPr>
          <w:rFonts w:ascii="Arial" w:hAnsi="Arial" w:cs="Arial"/>
        </w:rPr>
        <w:t>identity-by-state.</w:t>
      </w:r>
    </w:p>
    <w:p w14:paraId="765D115A" w14:textId="77777777" w:rsidR="00A46E45" w:rsidRDefault="00A46E45" w:rsidP="00A46E45">
      <w:pPr>
        <w:spacing w:line="480" w:lineRule="auto"/>
        <w:rPr>
          <w:rFonts w:ascii="Arial" w:hAnsi="Arial" w:cs="Arial"/>
          <w:b/>
        </w:rPr>
      </w:pPr>
      <w:r w:rsidRPr="00B53A0D">
        <w:rPr>
          <w:rFonts w:ascii="Arial" w:hAnsi="Arial" w:cs="Arial"/>
          <w:b/>
        </w:rPr>
        <w:t xml:space="preserve">Figure 2. Quantile-quantile </w:t>
      </w:r>
      <w:r>
        <w:rPr>
          <w:rFonts w:ascii="Arial" w:hAnsi="Arial" w:cs="Arial"/>
          <w:b/>
        </w:rPr>
        <w:t xml:space="preserve">and Manhattan </w:t>
      </w:r>
      <w:r w:rsidRPr="00B53A0D">
        <w:rPr>
          <w:rFonts w:ascii="Arial" w:hAnsi="Arial" w:cs="Arial"/>
          <w:b/>
        </w:rPr>
        <w:t>plot</w:t>
      </w:r>
      <w:r>
        <w:rPr>
          <w:rFonts w:ascii="Arial" w:hAnsi="Arial" w:cs="Arial"/>
          <w:b/>
        </w:rPr>
        <w:t>s</w:t>
      </w:r>
      <w:r w:rsidRPr="00B53A0D">
        <w:rPr>
          <w:rFonts w:ascii="Arial" w:hAnsi="Arial" w:cs="Arial"/>
          <w:b/>
        </w:rPr>
        <w:t xml:space="preserve"> for </w:t>
      </w:r>
      <w:r>
        <w:rPr>
          <w:rFonts w:ascii="Arial" w:hAnsi="Arial" w:cs="Arial"/>
          <w:b/>
        </w:rPr>
        <w:t xml:space="preserve">the </w:t>
      </w:r>
      <w:r w:rsidRPr="00B53A0D">
        <w:rPr>
          <w:rFonts w:ascii="Arial" w:hAnsi="Arial" w:cs="Arial"/>
          <w:b/>
        </w:rPr>
        <w:t xml:space="preserve">discovery LAM GWAS. </w:t>
      </w:r>
    </w:p>
    <w:p w14:paraId="35B60FA6" w14:textId="6A98931A" w:rsidR="00A46E45" w:rsidRPr="00B53A0D" w:rsidRDefault="00D1711D" w:rsidP="00A46E45">
      <w:pPr>
        <w:spacing w:line="480" w:lineRule="auto"/>
        <w:rPr>
          <w:rFonts w:ascii="Arial" w:hAnsi="Arial" w:cs="Arial"/>
        </w:rPr>
      </w:pPr>
      <w:r w:rsidRPr="00D1711D">
        <w:rPr>
          <w:rFonts w:ascii="Arial" w:hAnsi="Arial" w:cs="Arial"/>
        </w:rPr>
        <w:t>a)</w:t>
      </w:r>
      <w:r w:rsidR="00A46E45">
        <w:rPr>
          <w:rFonts w:ascii="Arial" w:hAnsi="Arial" w:cs="Arial"/>
          <w:b/>
        </w:rPr>
        <w:t xml:space="preserve"> </w:t>
      </w:r>
      <w:r w:rsidR="00A46E45" w:rsidRPr="00B53A0D">
        <w:rPr>
          <w:rFonts w:ascii="Arial" w:hAnsi="Arial" w:cs="Arial"/>
        </w:rPr>
        <w:t xml:space="preserve">The observed distributions of </w:t>
      </w:r>
      <w:r w:rsidR="00A46E45" w:rsidRPr="00B53A0D">
        <w:rPr>
          <w:rFonts w:ascii="Arial" w:hAnsi="Arial" w:cs="Arial" w:hint="eastAsia"/>
        </w:rPr>
        <w:t>P-</w:t>
      </w:r>
      <w:r w:rsidR="00A46E45" w:rsidRPr="00B53A0D">
        <w:rPr>
          <w:rFonts w:ascii="Arial" w:hAnsi="Arial" w:cs="Arial"/>
        </w:rPr>
        <w:t>values for 549,</w:t>
      </w:r>
      <w:r w:rsidR="004D3BEB">
        <w:rPr>
          <w:rFonts w:ascii="Arial" w:hAnsi="Arial" w:cs="Arial" w:hint="eastAsia"/>
          <w:lang w:eastAsia="ko-KR"/>
        </w:rPr>
        <w:t>591</w:t>
      </w:r>
      <w:r w:rsidR="00A46E45" w:rsidRPr="00B53A0D">
        <w:rPr>
          <w:rFonts w:ascii="Arial" w:hAnsi="Arial" w:cs="Arial"/>
        </w:rPr>
        <w:t xml:space="preserve"> genotyped SNPs are plotted relative to the expected (null) distribution for </w:t>
      </w:r>
      <w:r w:rsidR="00A46E45">
        <w:rPr>
          <w:rFonts w:ascii="Arial" w:hAnsi="Arial" w:cs="Arial"/>
        </w:rPr>
        <w:t>the</w:t>
      </w:r>
      <w:r w:rsidR="00A46E45" w:rsidRPr="00B53A0D">
        <w:rPr>
          <w:rFonts w:ascii="Arial" w:hAnsi="Arial" w:cs="Arial"/>
        </w:rPr>
        <w:t xml:space="preserve"> Conditional logistic regression </w:t>
      </w:r>
      <w:r w:rsidR="00A46E45">
        <w:rPr>
          <w:rFonts w:ascii="Arial" w:hAnsi="Arial" w:cs="Arial"/>
        </w:rPr>
        <w:t>(</w:t>
      </w:r>
      <w:r w:rsidR="00A46E45" w:rsidRPr="00B53A0D">
        <w:rPr>
          <w:rFonts w:ascii="Arial" w:hAnsi="Arial" w:cs="Arial"/>
        </w:rPr>
        <w:t>CLR</w:t>
      </w:r>
      <w:r w:rsidR="00A46E45">
        <w:rPr>
          <w:rFonts w:ascii="Arial" w:hAnsi="Arial" w:cs="Arial"/>
        </w:rPr>
        <w:t>)</w:t>
      </w:r>
      <w:r w:rsidR="00A46E45" w:rsidRPr="00B53A0D">
        <w:rPr>
          <w:rFonts w:ascii="Arial" w:hAnsi="Arial" w:cs="Arial"/>
        </w:rPr>
        <w:t xml:space="preserve"> analys</w:t>
      </w:r>
      <w:r w:rsidR="00A46E45">
        <w:rPr>
          <w:rFonts w:ascii="Arial" w:hAnsi="Arial" w:cs="Arial"/>
        </w:rPr>
        <w:t>i</w:t>
      </w:r>
      <w:r w:rsidR="00A46E45" w:rsidRPr="00B53A0D">
        <w:rPr>
          <w:rFonts w:ascii="Arial" w:hAnsi="Arial" w:cs="Arial"/>
        </w:rPr>
        <w:t>s.</w:t>
      </w:r>
      <w:r>
        <w:rPr>
          <w:rFonts w:ascii="Arial" w:hAnsi="Arial" w:cs="Arial"/>
        </w:rPr>
        <w:t xml:space="preserve"> b)</w:t>
      </w:r>
      <w:r w:rsidR="00A46E45">
        <w:rPr>
          <w:rFonts w:ascii="Arial" w:hAnsi="Arial" w:cs="Arial"/>
          <w:b/>
        </w:rPr>
        <w:t xml:space="preserve"> </w:t>
      </w:r>
      <w:r w:rsidR="00A46E45">
        <w:rPr>
          <w:rFonts w:ascii="Arial" w:hAnsi="Arial" w:cs="Arial"/>
        </w:rPr>
        <w:t>Manhattan plot</w:t>
      </w:r>
      <w:r w:rsidR="00A46E45" w:rsidRPr="00B53A0D">
        <w:rPr>
          <w:rFonts w:ascii="Arial" w:hAnsi="Arial" w:cs="Arial"/>
        </w:rPr>
        <w:t xml:space="preserve">. Each dot represents the </w:t>
      </w:r>
      <w:r w:rsidR="00A46E45" w:rsidRPr="00B53A0D">
        <w:rPr>
          <w:rFonts w:ascii="Arial" w:hAnsi="Arial" w:cs="Arial" w:hint="eastAsia"/>
        </w:rPr>
        <w:t>P-</w:t>
      </w:r>
      <w:r w:rsidR="00A46E45" w:rsidRPr="00B53A0D">
        <w:rPr>
          <w:rFonts w:ascii="Arial" w:hAnsi="Arial" w:cs="Arial"/>
        </w:rPr>
        <w:t xml:space="preserve">value of a single SNP, plotted on the genome scale at bottom. The Y-axis value is the negative logarithm of the P-value for association between each </w:t>
      </w:r>
      <w:r w:rsidR="00A46E45" w:rsidRPr="00B53A0D">
        <w:rPr>
          <w:rFonts w:ascii="Arial" w:hAnsi="Arial" w:cs="Arial"/>
          <w:color w:val="000000" w:themeColor="text1"/>
        </w:rPr>
        <w:t xml:space="preserve">genotyped </w:t>
      </w:r>
      <w:r w:rsidR="00A46E45" w:rsidRPr="00B53A0D">
        <w:rPr>
          <w:rFonts w:ascii="Arial" w:hAnsi="Arial" w:cs="Arial"/>
        </w:rPr>
        <w:t xml:space="preserve">SNP and </w:t>
      </w:r>
      <w:r w:rsidR="00A46E45">
        <w:rPr>
          <w:rFonts w:ascii="Arial" w:hAnsi="Arial" w:cs="Arial"/>
        </w:rPr>
        <w:t>S-</w:t>
      </w:r>
      <w:r w:rsidR="00A46E45" w:rsidRPr="00B53A0D">
        <w:rPr>
          <w:rFonts w:ascii="Arial" w:hAnsi="Arial" w:cs="Arial"/>
        </w:rPr>
        <w:t xml:space="preserve">LAM. </w:t>
      </w:r>
      <w:r w:rsidR="00A46E45">
        <w:rPr>
          <w:rFonts w:ascii="Arial" w:hAnsi="Arial" w:cs="Arial"/>
        </w:rPr>
        <w:t>T</w:t>
      </w:r>
      <w:r w:rsidR="00A46E45" w:rsidRPr="00B53A0D">
        <w:rPr>
          <w:rFonts w:ascii="Arial" w:hAnsi="Arial" w:cs="Arial"/>
        </w:rPr>
        <w:t>wo SNPs on 15q met genome-wide significance.</w:t>
      </w:r>
    </w:p>
    <w:p w14:paraId="248333BD"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rPr>
        <w:t xml:space="preserve">Figure </w:t>
      </w:r>
      <w:r>
        <w:rPr>
          <w:rFonts w:ascii="Arial" w:hAnsi="Arial" w:cs="Arial"/>
          <w:b/>
        </w:rPr>
        <w:t>3</w:t>
      </w:r>
      <w:r w:rsidRPr="00B53A0D">
        <w:rPr>
          <w:rFonts w:ascii="Arial" w:hAnsi="Arial" w:cs="Arial"/>
          <w:b/>
        </w:rPr>
        <w:t xml:space="preserve">. </w:t>
      </w:r>
      <w:r w:rsidRPr="00B53A0D">
        <w:rPr>
          <w:rFonts w:ascii="Arial" w:hAnsi="Arial" w:cs="Arial"/>
          <w:b/>
          <w:color w:val="000000" w:themeColor="text1"/>
        </w:rPr>
        <w:t>Genomic region on chr15 containing the SNPs associated with LAM.</w:t>
      </w:r>
    </w:p>
    <w:p w14:paraId="5864AABB"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a.</w:t>
      </w:r>
      <w:r w:rsidRPr="00B53A0D">
        <w:rPr>
          <w:rFonts w:ascii="Arial" w:hAnsi="Arial" w:cs="Arial"/>
          <w:color w:val="333333"/>
          <w:shd w:val="clear" w:color="auto" w:fill="FFFFFF"/>
        </w:rPr>
        <w:t xml:space="preserve"> Ideogram of chromosome 15. </w:t>
      </w:r>
    </w:p>
    <w:p w14:paraId="28F6B64E"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 xml:space="preserve">b. </w:t>
      </w:r>
      <w:r w:rsidRPr="00B53A0D">
        <w:rPr>
          <w:rFonts w:ascii="Arial" w:hAnsi="Arial" w:cs="Arial"/>
          <w:color w:val="333333"/>
          <w:shd w:val="clear" w:color="auto" w:fill="FFFFFF"/>
        </w:rPr>
        <w:t xml:space="preserve">Three Mb region containing the SNPs associated with LAM. Manhattan plot at top shows </w:t>
      </w:r>
      <w:r w:rsidRPr="00B53A0D">
        <w:rPr>
          <w:rFonts w:ascii="Arial" w:hAnsi="Arial" w:cs="Arial" w:hint="eastAsia"/>
          <w:color w:val="333333"/>
          <w:shd w:val="clear" w:color="auto" w:fill="FFFFFF"/>
        </w:rPr>
        <w:t>P-</w:t>
      </w:r>
      <w:r w:rsidRPr="00B53A0D">
        <w:rPr>
          <w:rFonts w:ascii="Arial" w:hAnsi="Arial" w:cs="Arial"/>
          <w:color w:val="333333"/>
          <w:shd w:val="clear" w:color="auto" w:fill="FFFFFF"/>
        </w:rPr>
        <w:t>values for SNPs in this region, including the two SNPs meeting genome-wide significance (red dots).</w:t>
      </w:r>
      <w:r w:rsidRPr="00B53A0D">
        <w:rPr>
          <w:rFonts w:ascii="Arial" w:hAnsi="Arial" w:cs="Arial" w:hint="eastAsia"/>
          <w:color w:val="FF0000"/>
          <w:shd w:val="clear" w:color="auto" w:fill="FFFFFF"/>
          <w:lang w:eastAsia="ko-KR"/>
        </w:rPr>
        <w:t xml:space="preserve"> </w:t>
      </w:r>
      <w:r w:rsidRPr="00B53A0D">
        <w:rPr>
          <w:rFonts w:ascii="Arial" w:hAnsi="Arial" w:cs="Arial"/>
          <w:color w:val="333333"/>
          <w:shd w:val="clear" w:color="auto" w:fill="FFFFFF"/>
        </w:rPr>
        <w:t xml:space="preserve">There are 3 protein-coding genes </w:t>
      </w:r>
      <w:r w:rsidRPr="00B53A0D">
        <w:rPr>
          <w:rFonts w:ascii="Arial" w:hAnsi="Arial" w:cs="Arial"/>
          <w:i/>
          <w:color w:val="333333"/>
          <w:shd w:val="clear" w:color="auto" w:fill="FFFFFF"/>
        </w:rPr>
        <w:t>NR2F2</w:t>
      </w:r>
      <w:r w:rsidRPr="00B53A0D">
        <w:rPr>
          <w:rFonts w:ascii="Arial" w:hAnsi="Arial" w:cs="Arial"/>
          <w:color w:val="333333"/>
          <w:shd w:val="clear" w:color="auto" w:fill="FFFFFF"/>
        </w:rPr>
        <w:t xml:space="preserve">, </w:t>
      </w:r>
      <w:r w:rsidRPr="00B53A0D">
        <w:rPr>
          <w:rFonts w:ascii="Arial" w:hAnsi="Arial" w:cs="Arial"/>
          <w:i/>
          <w:color w:val="333333"/>
          <w:shd w:val="clear" w:color="auto" w:fill="FFFFFF"/>
        </w:rPr>
        <w:t>MCTP2</w:t>
      </w:r>
      <w:r w:rsidRPr="00B53A0D">
        <w:rPr>
          <w:rFonts w:ascii="Arial" w:hAnsi="Arial" w:cs="Arial"/>
          <w:color w:val="333333"/>
          <w:shd w:val="clear" w:color="auto" w:fill="FFFFFF"/>
        </w:rPr>
        <w:t xml:space="preserve">, and </w:t>
      </w:r>
      <w:r w:rsidRPr="00B53A0D">
        <w:rPr>
          <w:rFonts w:ascii="Arial" w:hAnsi="Arial" w:cs="Arial"/>
          <w:i/>
          <w:color w:val="333333"/>
          <w:shd w:val="clear" w:color="auto" w:fill="FFFFFF"/>
        </w:rPr>
        <w:t>SPATA8</w:t>
      </w:r>
      <w:r w:rsidRPr="00B53A0D">
        <w:rPr>
          <w:rFonts w:ascii="Arial" w:hAnsi="Arial" w:cs="Arial"/>
          <w:shd w:val="clear" w:color="auto" w:fill="FFFFFF"/>
        </w:rPr>
        <w:t xml:space="preserve"> </w:t>
      </w:r>
      <w:r w:rsidRPr="00B53A0D">
        <w:rPr>
          <w:rFonts w:ascii="Arial" w:hAnsi="Arial" w:cs="Arial" w:hint="eastAsia"/>
          <w:shd w:val="clear" w:color="auto" w:fill="FFFFFF"/>
        </w:rPr>
        <w:t xml:space="preserve">which </w:t>
      </w:r>
      <w:r>
        <w:rPr>
          <w:rFonts w:ascii="Arial" w:hAnsi="Arial" w:cs="Arial"/>
          <w:shd w:val="clear" w:color="auto" w:fill="FFFFFF"/>
        </w:rPr>
        <w:t xml:space="preserve">are highlighted by </w:t>
      </w:r>
      <w:r w:rsidRPr="00B53A0D">
        <w:rPr>
          <w:rFonts w:ascii="Arial" w:hAnsi="Arial" w:cs="Arial"/>
          <w:shd w:val="clear" w:color="auto" w:fill="FFFFFF"/>
        </w:rPr>
        <w:t xml:space="preserve">yellow </w:t>
      </w:r>
      <w:proofErr w:type="spellStart"/>
      <w:r>
        <w:rPr>
          <w:rFonts w:ascii="Arial" w:hAnsi="Arial" w:cs="Arial"/>
          <w:shd w:val="clear" w:color="auto" w:fill="FFFFFF"/>
        </w:rPr>
        <w:t>backbround</w:t>
      </w:r>
      <w:proofErr w:type="spellEnd"/>
      <w:r w:rsidRPr="00B53A0D">
        <w:rPr>
          <w:rFonts w:ascii="Arial" w:hAnsi="Arial" w:cs="Arial"/>
          <w:shd w:val="clear" w:color="auto" w:fill="FFFFFF"/>
        </w:rPr>
        <w:t xml:space="preserve">, </w:t>
      </w:r>
      <w:r w:rsidRPr="00B53A0D">
        <w:rPr>
          <w:rFonts w:ascii="Arial" w:hAnsi="Arial" w:cs="Arial"/>
          <w:color w:val="333333"/>
          <w:shd w:val="clear" w:color="auto" w:fill="FFFFFF"/>
        </w:rPr>
        <w:t xml:space="preserve">and many </w:t>
      </w:r>
      <w:proofErr w:type="spellStart"/>
      <w:r w:rsidRPr="00B53A0D">
        <w:rPr>
          <w:rFonts w:ascii="Arial" w:hAnsi="Arial" w:cs="Arial"/>
          <w:color w:val="333333"/>
          <w:shd w:val="clear" w:color="auto" w:fill="FFFFFF"/>
        </w:rPr>
        <w:t>lncRNAs</w:t>
      </w:r>
      <w:proofErr w:type="spellEnd"/>
      <w:r w:rsidRPr="00B53A0D">
        <w:rPr>
          <w:rFonts w:ascii="Arial" w:hAnsi="Arial" w:cs="Arial"/>
          <w:color w:val="333333"/>
          <w:shd w:val="clear" w:color="auto" w:fill="FFFFFF"/>
        </w:rPr>
        <w:t xml:space="preserve"> in this region. </w:t>
      </w:r>
    </w:p>
    <w:p w14:paraId="1BBC972B" w14:textId="77777777" w:rsidR="00A46E45" w:rsidRPr="00B53A0D" w:rsidRDefault="00A46E45" w:rsidP="00A46E45">
      <w:pPr>
        <w:spacing w:line="480" w:lineRule="auto"/>
        <w:rPr>
          <w:rFonts w:ascii="Arial" w:hAnsi="Arial" w:cs="Arial"/>
          <w:b/>
          <w:color w:val="FF0000"/>
        </w:rPr>
      </w:pPr>
      <w:r>
        <w:rPr>
          <w:rFonts w:ascii="Arial" w:hAnsi="Arial" w:cs="Arial"/>
          <w:color w:val="333333"/>
          <w:shd w:val="clear" w:color="auto" w:fill="FFFFFF"/>
        </w:rPr>
        <w:t xml:space="preserve">c. </w:t>
      </w:r>
      <w:r w:rsidRPr="00B53A0D">
        <w:rPr>
          <w:rFonts w:ascii="Arial" w:hAnsi="Arial" w:cs="Arial"/>
          <w:color w:val="333333"/>
          <w:shd w:val="clear" w:color="auto" w:fill="FFFFFF"/>
        </w:rPr>
        <w:t>Expanded Manhattan plot of the 250kb region containing the genotyped and imputed SNPs showing association with LAM. SNP rs</w:t>
      </w:r>
      <w:r w:rsidRPr="00B53A0D">
        <w:rPr>
          <w:rFonts w:ascii="Arial" w:hAnsi="Arial" w:cs="Arial" w:hint="eastAsia"/>
          <w:color w:val="333333"/>
          <w:shd w:val="clear" w:color="auto" w:fill="FFFFFF"/>
        </w:rPr>
        <w:t>41374846</w:t>
      </w:r>
      <w:r>
        <w:rPr>
          <w:rFonts w:ascii="Arial" w:hAnsi="Arial" w:cs="Arial"/>
          <w:color w:val="333333"/>
          <w:shd w:val="clear" w:color="auto" w:fill="FFFFFF"/>
        </w:rPr>
        <w:t>, the candidate causal SNP,</w:t>
      </w:r>
      <w:r w:rsidRPr="00B53A0D">
        <w:rPr>
          <w:rFonts w:ascii="Arial" w:hAnsi="Arial" w:cs="Arial"/>
          <w:color w:val="333333"/>
          <w:shd w:val="clear" w:color="auto" w:fill="FFFFFF"/>
        </w:rPr>
        <w:t xml:space="preserve"> is indicated by purple, and other SNPs are colored according to their </w:t>
      </w:r>
      <w:r w:rsidRPr="00B53A0D">
        <w:rPr>
          <w:rFonts w:ascii="Arial" w:hAnsi="Arial" w:cs="Arial"/>
          <w:i/>
          <w:color w:val="333333"/>
          <w:shd w:val="clear" w:color="auto" w:fill="FFFFFF"/>
        </w:rPr>
        <w:t>r</w:t>
      </w:r>
      <w:r w:rsidRPr="00B53A0D">
        <w:rPr>
          <w:rFonts w:ascii="Arial" w:hAnsi="Arial" w:cs="Arial"/>
          <w:color w:val="333333"/>
          <w:shd w:val="clear" w:color="auto" w:fill="FFFFFF"/>
          <w:vertAlign w:val="superscript"/>
        </w:rPr>
        <w:t>2</w:t>
      </w:r>
      <w:r w:rsidRPr="00B53A0D">
        <w:rPr>
          <w:rFonts w:ascii="Arial" w:hAnsi="Arial" w:cs="Arial"/>
          <w:color w:val="333333"/>
          <w:shd w:val="clear" w:color="auto" w:fill="FFFFFF"/>
        </w:rPr>
        <w:t xml:space="preserve"> value in relation to </w:t>
      </w:r>
      <w:r>
        <w:rPr>
          <w:rFonts w:ascii="Arial" w:hAnsi="Arial" w:cs="Arial"/>
          <w:color w:val="333333"/>
          <w:shd w:val="clear" w:color="auto" w:fill="FFFFFF"/>
        </w:rPr>
        <w:t>that SNP</w:t>
      </w:r>
      <w:r w:rsidRPr="00B53A0D">
        <w:rPr>
          <w:rFonts w:ascii="Arial" w:hAnsi="Arial" w:cs="Arial"/>
          <w:color w:val="333333"/>
          <w:shd w:val="clear" w:color="auto" w:fill="FFFFFF"/>
        </w:rPr>
        <w:t>.</w:t>
      </w:r>
      <w:r w:rsidRPr="00B53A0D">
        <w:rPr>
          <w:rFonts w:ascii="Arial" w:hAnsi="Arial" w:cs="Arial" w:hint="eastAsia"/>
          <w:color w:val="333333"/>
          <w:shd w:val="clear" w:color="auto" w:fill="FFFFFF"/>
        </w:rPr>
        <w:t xml:space="preserve"> </w:t>
      </w:r>
    </w:p>
    <w:p w14:paraId="2D001561" w14:textId="77777777" w:rsidR="00A46E45" w:rsidRPr="00B53A0D" w:rsidRDefault="00A46E45" w:rsidP="00A46E45">
      <w:pPr>
        <w:spacing w:line="480" w:lineRule="auto"/>
        <w:rPr>
          <w:rFonts w:ascii="Arial" w:hAnsi="Arial" w:cs="Arial"/>
        </w:rPr>
      </w:pPr>
      <w:r w:rsidRPr="00B53A0D">
        <w:rPr>
          <w:rFonts w:ascii="Arial" w:hAnsi="Arial" w:cs="Arial"/>
          <w:b/>
        </w:rPr>
        <w:lastRenderedPageBreak/>
        <w:t xml:space="preserve">Figure </w:t>
      </w:r>
      <w:r>
        <w:rPr>
          <w:rFonts w:ascii="Arial" w:hAnsi="Arial" w:cs="Arial"/>
          <w:b/>
        </w:rPr>
        <w:t>4</w:t>
      </w:r>
      <w:r w:rsidRPr="00B53A0D">
        <w:rPr>
          <w:rFonts w:ascii="Arial" w:hAnsi="Arial" w:cs="Arial"/>
          <w:b/>
        </w:rPr>
        <w:t xml:space="preserve">. Comparison of </w:t>
      </w:r>
      <w:r w:rsidRPr="00B53A0D">
        <w:rPr>
          <w:rFonts w:ascii="Arial" w:hAnsi="Arial" w:cs="Arial"/>
          <w:b/>
          <w:i/>
        </w:rPr>
        <w:t>NR2F2</w:t>
      </w:r>
      <w:r w:rsidRPr="00B53A0D">
        <w:rPr>
          <w:rFonts w:ascii="Arial" w:hAnsi="Arial" w:cs="Arial"/>
          <w:b/>
        </w:rPr>
        <w:t xml:space="preserve"> expression in kidney angiomyolipoma/LAM with cancer (TCGA) and normal (</w:t>
      </w:r>
      <w:proofErr w:type="spellStart"/>
      <w:r w:rsidRPr="00B53A0D">
        <w:rPr>
          <w:rFonts w:ascii="Arial" w:hAnsi="Arial" w:cs="Arial"/>
          <w:b/>
        </w:rPr>
        <w:t>GTEx</w:t>
      </w:r>
      <w:proofErr w:type="spellEnd"/>
      <w:r w:rsidRPr="00B53A0D">
        <w:rPr>
          <w:rFonts w:ascii="Arial" w:hAnsi="Arial" w:cs="Arial"/>
          <w:b/>
        </w:rPr>
        <w:t>)</w:t>
      </w:r>
      <w:r>
        <w:rPr>
          <w:rFonts w:ascii="Arial" w:hAnsi="Arial" w:cs="Arial"/>
          <w:b/>
        </w:rPr>
        <w:t xml:space="preserve"> </w:t>
      </w:r>
      <w:r w:rsidRPr="00B53A0D">
        <w:rPr>
          <w:rFonts w:ascii="Arial" w:hAnsi="Arial" w:cs="Arial"/>
          <w:b/>
        </w:rPr>
        <w:t>tissues.</w:t>
      </w:r>
    </w:p>
    <w:p w14:paraId="7740EC06" w14:textId="330F6ADE" w:rsidR="00A46E45" w:rsidRPr="00B53A0D" w:rsidRDefault="00A46E45" w:rsidP="00A46E45">
      <w:pPr>
        <w:spacing w:line="480" w:lineRule="auto"/>
        <w:rPr>
          <w:rFonts w:ascii="Arial" w:hAnsi="Arial" w:cs="Arial"/>
        </w:rPr>
      </w:pPr>
      <w:r w:rsidRPr="00B53A0D">
        <w:rPr>
          <w:rFonts w:ascii="Arial" w:hAnsi="Arial" w:cs="Arial"/>
        </w:rPr>
        <w:t xml:space="preserve">Boxplot figures are shown to compare expression of </w:t>
      </w:r>
      <w:r w:rsidRPr="00B53A0D">
        <w:rPr>
          <w:rFonts w:ascii="Arial" w:hAnsi="Arial" w:cs="Arial"/>
          <w:i/>
        </w:rPr>
        <w:t>NR2F2</w:t>
      </w:r>
      <w:r w:rsidRPr="00B53A0D">
        <w:rPr>
          <w:rFonts w:ascii="Arial" w:hAnsi="Arial" w:cs="Arial"/>
        </w:rPr>
        <w:t xml:space="preserve"> in 4 angiomyolipoma </w:t>
      </w:r>
      <w:r w:rsidR="008E7E12">
        <w:rPr>
          <w:rFonts w:ascii="Arial" w:hAnsi="Arial" w:cs="Arial"/>
        </w:rPr>
        <w:t xml:space="preserve">tumors </w:t>
      </w:r>
      <w:r w:rsidRPr="00B53A0D">
        <w:rPr>
          <w:rFonts w:ascii="Arial" w:hAnsi="Arial" w:cs="Arial"/>
        </w:rPr>
        <w:t>and one abdominal LAM lesion with 2463 cancers of 27 types (from TCGA) in RSEM units (</w:t>
      </w:r>
      <w:r>
        <w:rPr>
          <w:rFonts w:ascii="Arial" w:hAnsi="Arial" w:cs="Arial"/>
        </w:rPr>
        <w:t>a</w:t>
      </w:r>
      <w:r w:rsidRPr="00B53A0D">
        <w:rPr>
          <w:rFonts w:ascii="Arial" w:hAnsi="Arial" w:cs="Arial"/>
        </w:rPr>
        <w:t xml:space="preserve">); and with ~7,000 samples of 47 normal tissues (from </w:t>
      </w:r>
      <w:proofErr w:type="spellStart"/>
      <w:r w:rsidRPr="00B53A0D">
        <w:rPr>
          <w:rFonts w:ascii="Arial" w:hAnsi="Arial" w:cs="Arial"/>
        </w:rPr>
        <w:t>GTEx</w:t>
      </w:r>
      <w:proofErr w:type="spellEnd"/>
      <w:r w:rsidRPr="00B53A0D">
        <w:rPr>
          <w:rFonts w:ascii="Arial" w:hAnsi="Arial" w:cs="Arial"/>
        </w:rPr>
        <w:t>) in RPKM units (</w:t>
      </w:r>
      <w:r>
        <w:rPr>
          <w:rFonts w:ascii="Arial" w:hAnsi="Arial" w:cs="Arial"/>
        </w:rPr>
        <w:t>b</w:t>
      </w:r>
      <w:r w:rsidRPr="00B53A0D">
        <w:rPr>
          <w:rFonts w:ascii="Arial" w:hAnsi="Arial" w:cs="Arial"/>
        </w:rPr>
        <w:t>). The median value, interquartile range, and 95% ranges are shown, with outliers indicated by circles.</w:t>
      </w:r>
      <w:r>
        <w:rPr>
          <w:rFonts w:ascii="Arial" w:hAnsi="Arial" w:cs="Arial"/>
        </w:rPr>
        <w:t xml:space="preserve"> Abbreviations used here for TCGA cancer types are explained in Supplemental Table 5.</w:t>
      </w:r>
    </w:p>
    <w:p w14:paraId="10AB8E74" w14:textId="0456719D" w:rsidR="00A46E45" w:rsidRPr="00B53A0D" w:rsidRDefault="00A46E45" w:rsidP="00A46E45">
      <w:pPr>
        <w:spacing w:line="480" w:lineRule="auto"/>
      </w:pPr>
      <w:r w:rsidRPr="00B53A0D">
        <w:rPr>
          <w:rFonts w:ascii="Arial" w:eastAsia="Malgun Gothic" w:hAnsi="Arial" w:cs="Arial"/>
          <w:b/>
        </w:rPr>
        <w:t xml:space="preserve">Figure </w:t>
      </w:r>
      <w:r>
        <w:rPr>
          <w:rFonts w:ascii="Arial" w:eastAsia="Malgun Gothic" w:hAnsi="Arial" w:cs="Arial"/>
          <w:b/>
        </w:rPr>
        <w:t>5</w:t>
      </w:r>
      <w:r w:rsidRPr="00B53A0D">
        <w:rPr>
          <w:rFonts w:ascii="Arial" w:eastAsia="Malgun Gothic" w:hAnsi="Arial" w:cs="Arial"/>
          <w:b/>
        </w:rPr>
        <w:t xml:space="preserve">. Immunohistochemistry for </w:t>
      </w:r>
      <w:r w:rsidRPr="00B53A0D">
        <w:rPr>
          <w:rFonts w:ascii="Arial" w:eastAsia="Malgun Gothic" w:hAnsi="Arial" w:cs="Arial"/>
          <w:b/>
          <w:i/>
        </w:rPr>
        <w:t>NR2F2</w:t>
      </w:r>
      <w:r w:rsidRPr="00B53A0D">
        <w:rPr>
          <w:rFonts w:ascii="Arial" w:eastAsia="Malgun Gothic" w:hAnsi="Arial" w:cs="Arial"/>
          <w:b/>
        </w:rPr>
        <w:t xml:space="preserve"> in LAM and </w:t>
      </w:r>
      <w:r w:rsidRPr="00B53A0D">
        <w:rPr>
          <w:rFonts w:ascii="Arial" w:eastAsia="Malgun Gothic" w:hAnsi="Arial" w:cs="Arial"/>
          <w:b/>
          <w:color w:val="000000"/>
        </w:rPr>
        <w:t xml:space="preserve">kidney </w:t>
      </w:r>
      <w:r w:rsidRPr="00B53A0D">
        <w:rPr>
          <w:rFonts w:ascii="Arial" w:eastAsia="Malgun Gothic" w:hAnsi="Arial" w:cs="Arial"/>
          <w:b/>
        </w:rPr>
        <w:t xml:space="preserve">angiomyolipoma. </w:t>
      </w:r>
      <w:r w:rsidRPr="00B53A0D">
        <w:rPr>
          <w:rFonts w:ascii="Arial" w:eastAsia="Malgun Gothic" w:hAnsi="Arial" w:cs="Arial"/>
        </w:rPr>
        <w:t xml:space="preserve">Strong nuclear staining is seen in lung LAM cells (A) and angiomyolipoma cells (B) (brown stain). Some other cells also have nuclear staining for </w:t>
      </w:r>
      <w:r w:rsidRPr="00B53A0D">
        <w:rPr>
          <w:rFonts w:ascii="Arial" w:eastAsia="Malgun Gothic" w:hAnsi="Arial" w:cs="Arial"/>
          <w:i/>
        </w:rPr>
        <w:t>NR2F2</w:t>
      </w:r>
      <w:r w:rsidRPr="00B53A0D">
        <w:rPr>
          <w:rFonts w:ascii="Arial" w:eastAsia="Malgun Gothic" w:hAnsi="Arial" w:cs="Arial"/>
        </w:rPr>
        <w:t xml:space="preserve"> but most do not.</w:t>
      </w:r>
      <w:r>
        <w:rPr>
          <w:rFonts w:ascii="Arial" w:eastAsia="Malgun Gothic" w:hAnsi="Arial" w:cs="Arial"/>
        </w:rPr>
        <w:t xml:space="preserve"> This is a representative field obtained from </w:t>
      </w:r>
      <w:r w:rsidR="008E7E12">
        <w:rPr>
          <w:rFonts w:ascii="Arial" w:eastAsia="Malgun Gothic" w:hAnsi="Arial" w:cs="Arial"/>
        </w:rPr>
        <w:t>8</w:t>
      </w:r>
      <w:r>
        <w:rPr>
          <w:rFonts w:ascii="Arial" w:eastAsia="Malgun Gothic" w:hAnsi="Arial" w:cs="Arial"/>
        </w:rPr>
        <w:t xml:space="preserve"> LAM </w:t>
      </w:r>
      <w:r w:rsidR="008E7E12">
        <w:rPr>
          <w:rFonts w:ascii="Arial" w:eastAsia="Malgun Gothic" w:hAnsi="Arial" w:cs="Arial"/>
        </w:rPr>
        <w:t xml:space="preserve">lung tumor </w:t>
      </w:r>
      <w:r>
        <w:rPr>
          <w:rFonts w:ascii="Arial" w:eastAsia="Malgun Gothic" w:hAnsi="Arial" w:cs="Arial"/>
        </w:rPr>
        <w:t xml:space="preserve">samples and </w:t>
      </w:r>
      <w:r w:rsidR="008E7E12">
        <w:rPr>
          <w:rFonts w:ascii="Arial" w:eastAsia="Malgun Gothic" w:hAnsi="Arial" w:cs="Arial"/>
        </w:rPr>
        <w:t>4</w:t>
      </w:r>
      <w:r>
        <w:rPr>
          <w:rFonts w:ascii="Arial" w:eastAsia="Malgun Gothic" w:hAnsi="Arial" w:cs="Arial"/>
        </w:rPr>
        <w:t xml:space="preserve"> angiomyolipoma samples examined by IHC.</w:t>
      </w:r>
    </w:p>
    <w:p w14:paraId="2084BDC0" w14:textId="77777777" w:rsidR="00A46E45" w:rsidRDefault="00A46E45" w:rsidP="00A46E45"/>
    <w:p w14:paraId="22EADE22" w14:textId="673AEFF1" w:rsidR="00956095" w:rsidRPr="00B53A0D" w:rsidRDefault="00956095" w:rsidP="00A134C5">
      <w:pPr>
        <w:spacing w:line="480" w:lineRule="auto"/>
        <w:rPr>
          <w:rFonts w:ascii="Arial" w:hAnsi="Arial" w:cs="Arial"/>
          <w:b/>
          <w:lang w:eastAsia="ko-KR"/>
        </w:rPr>
      </w:pPr>
    </w:p>
    <w:sectPr w:rsidR="00956095" w:rsidRPr="00B53A0D" w:rsidSect="00A134C5">
      <w:pgSz w:w="11906" w:h="16838"/>
      <w:pgMar w:top="1418" w:right="1418" w:bottom="1418" w:left="1418"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im, Wonji" w:date="2019-01-31T14:49:00Z" w:initials="KW">
    <w:p w14:paraId="4D941A4D" w14:textId="605D8B15" w:rsidR="00AC10EF" w:rsidRDefault="00AC10EF">
      <w:pPr>
        <w:pStyle w:val="CommentText"/>
        <w:rPr>
          <w:rFonts w:hint="eastAsia"/>
        </w:rPr>
      </w:pPr>
      <w:r>
        <w:rPr>
          <w:rStyle w:val="CommentReference"/>
        </w:rPr>
        <w:annotationRef/>
      </w:r>
      <w:r>
        <w:t xml:space="preserve">Rs41374846 </w:t>
      </w:r>
      <w:r>
        <w:rPr>
          <w:rFonts w:hint="eastAsia"/>
        </w:rPr>
        <w:t>이</w:t>
      </w:r>
      <w:r>
        <w:rPr>
          <w:rFonts w:hint="eastAsia"/>
        </w:rPr>
        <w:t xml:space="preserve"> </w:t>
      </w:r>
      <w:r>
        <w:rPr>
          <w:rFonts w:hint="eastAsia"/>
        </w:rPr>
        <w:t>더이상</w:t>
      </w:r>
      <w:r>
        <w:rPr>
          <w:rFonts w:hint="eastAsia"/>
        </w:rPr>
        <w:t xml:space="preserve"> </w:t>
      </w:r>
      <w:r>
        <w:rPr>
          <w:rFonts w:hint="eastAsia"/>
        </w:rPr>
        <w:t>유의하지</w:t>
      </w:r>
      <w:r>
        <w:rPr>
          <w:rFonts w:hint="eastAsia"/>
        </w:rPr>
        <w:t xml:space="preserve"> </w:t>
      </w:r>
      <w:r>
        <w:rPr>
          <w:rFonts w:hint="eastAsia"/>
        </w:rPr>
        <w:t>않습니다</w:t>
      </w:r>
      <w:r>
        <w:rPr>
          <w:rFonts w:hint="eastAsia"/>
        </w:rPr>
        <w:t>.</w:t>
      </w:r>
      <w:r>
        <w:t xml:space="preserve"> </w:t>
      </w:r>
    </w:p>
  </w:comment>
  <w:comment w:id="4" w:author="Kim, Wonji" w:date="2019-01-31T14:48:00Z" w:initials="KW">
    <w:p w14:paraId="0582F157" w14:textId="77777777" w:rsidR="004B495B" w:rsidRDefault="004B495B">
      <w:pPr>
        <w:pStyle w:val="CommentText"/>
      </w:pPr>
      <w:r>
        <w:rPr>
          <w:rStyle w:val="CommentReference"/>
        </w:rPr>
        <w:annotationRef/>
      </w:r>
      <w:r>
        <w:rPr>
          <w:rFonts w:hint="eastAsia"/>
        </w:rPr>
        <w:t>유의성이</w:t>
      </w:r>
      <w:r>
        <w:rPr>
          <w:rFonts w:hint="eastAsia"/>
        </w:rPr>
        <w:t xml:space="preserve"> </w:t>
      </w:r>
      <w:r>
        <w:rPr>
          <w:rFonts w:hint="eastAsia"/>
        </w:rPr>
        <w:t>사라짐</w:t>
      </w:r>
    </w:p>
    <w:p w14:paraId="25988BD4" w14:textId="77777777" w:rsidR="004B495B" w:rsidRDefault="004B495B">
      <w:pPr>
        <w:pStyle w:val="CommentText"/>
      </w:pPr>
      <w:r>
        <w:t>PICS</w:t>
      </w:r>
      <w:r>
        <w:rPr>
          <w:rFonts w:hint="eastAsia"/>
        </w:rPr>
        <w:t xml:space="preserve"> </w:t>
      </w:r>
      <w:r>
        <w:rPr>
          <w:rFonts w:hint="eastAsia"/>
        </w:rPr>
        <w:t>결과</w:t>
      </w:r>
      <w:r>
        <w:rPr>
          <w:rFonts w:hint="eastAsia"/>
        </w:rPr>
        <w:t xml:space="preserve"> </w:t>
      </w:r>
      <w:r>
        <w:rPr>
          <w:rFonts w:hint="eastAsia"/>
        </w:rPr>
        <w:t>수정</w:t>
      </w:r>
      <w:r>
        <w:rPr>
          <w:rFonts w:hint="eastAsia"/>
        </w:rPr>
        <w:t xml:space="preserve"> </w:t>
      </w:r>
      <w:r>
        <w:rPr>
          <w:rFonts w:hint="eastAsia"/>
        </w:rPr>
        <w:t>필요</w:t>
      </w:r>
    </w:p>
    <w:p w14:paraId="719473BB" w14:textId="77777777" w:rsidR="00630DA2" w:rsidRDefault="00630DA2">
      <w:pPr>
        <w:pStyle w:val="CommentText"/>
      </w:pPr>
    </w:p>
    <w:p w14:paraId="2CBE07B1" w14:textId="1ED4BD32" w:rsidR="00630DA2" w:rsidRDefault="00630DA2">
      <w:pPr>
        <w:pStyle w:val="CommentText"/>
        <w:rPr>
          <w:rFonts w:hint="eastAsia"/>
        </w:rPr>
      </w:pPr>
      <w:r>
        <w:rPr>
          <w:rFonts w:ascii="Menlo" w:hAnsi="Menlo" w:cs="Menlo"/>
          <w:color w:val="000000"/>
          <w:sz w:val="22"/>
        </w:rPr>
        <w:t>1.13228991414832e-07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941A4D" w15:done="0"/>
  <w15:commentEx w15:paraId="2CBE07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941A4D" w16cid:durableId="1FFD8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4D6DE" w14:textId="77777777" w:rsidR="00502D6F" w:rsidRDefault="00502D6F" w:rsidP="00956095">
      <w:r>
        <w:separator/>
      </w:r>
    </w:p>
  </w:endnote>
  <w:endnote w:type="continuationSeparator" w:id="0">
    <w:p w14:paraId="103CF98C" w14:textId="77777777" w:rsidR="00502D6F" w:rsidRDefault="00502D6F" w:rsidP="0095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1678042"/>
      <w:docPartObj>
        <w:docPartGallery w:val="Page Numbers (Bottom of Page)"/>
        <w:docPartUnique/>
      </w:docPartObj>
    </w:sdtPr>
    <w:sdtContent>
      <w:p w14:paraId="679D0991" w14:textId="1A572618" w:rsidR="00C33D9E" w:rsidRDefault="00C33D9E"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29905430"/>
      <w:docPartObj>
        <w:docPartGallery w:val="Page Numbers (Bottom of Page)"/>
        <w:docPartUnique/>
      </w:docPartObj>
    </w:sdtPr>
    <w:sdtContent>
      <w:p w14:paraId="1AE38575" w14:textId="42E3E96F" w:rsidR="00C33D9E" w:rsidRDefault="00C33D9E"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6371033"/>
      <w:docPartObj>
        <w:docPartGallery w:val="Page Numbers (Bottom of Page)"/>
        <w:docPartUnique/>
      </w:docPartObj>
    </w:sdtPr>
    <w:sdtContent>
      <w:p w14:paraId="0E187691" w14:textId="3F6EAC7E" w:rsidR="00C33D9E" w:rsidRDefault="00C33D9E"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BEF05D" w14:textId="77777777" w:rsidR="00C33D9E" w:rsidRDefault="00C33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AD322" w14:textId="34067791" w:rsidR="00C33D9E" w:rsidRDefault="00C33D9E">
    <w:pPr>
      <w:pStyle w:val="Footer"/>
      <w:jc w:val="center"/>
    </w:pPr>
  </w:p>
  <w:p w14:paraId="5F2C682B" w14:textId="77777777" w:rsidR="00C33D9E" w:rsidRDefault="00C33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306123"/>
      <w:docPartObj>
        <w:docPartGallery w:val="Page Numbers (Bottom of Page)"/>
        <w:docPartUnique/>
      </w:docPartObj>
    </w:sdtPr>
    <w:sdtContent>
      <w:p w14:paraId="41C496C6" w14:textId="3EB86338" w:rsidR="00C33D9E" w:rsidRDefault="00C33D9E">
        <w:pPr>
          <w:pStyle w:val="Footer"/>
          <w:jc w:val="center"/>
        </w:pPr>
        <w:r>
          <w:fldChar w:fldCharType="begin"/>
        </w:r>
        <w:r>
          <w:instrText>PAGE   \* MERGEFORMAT</w:instrText>
        </w:r>
        <w:r>
          <w:fldChar w:fldCharType="separate"/>
        </w:r>
        <w:r w:rsidRPr="00DA49C4">
          <w:rPr>
            <w:noProof/>
            <w:lang w:val="ko-KR"/>
          </w:rPr>
          <w:t>8</w:t>
        </w:r>
        <w:r>
          <w:fldChar w:fldCharType="end"/>
        </w:r>
      </w:p>
    </w:sdtContent>
  </w:sdt>
  <w:p w14:paraId="0B8BDEDE" w14:textId="77777777" w:rsidR="00C33D9E" w:rsidRDefault="00C33D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527040"/>
      <w:docPartObj>
        <w:docPartGallery w:val="Page Numbers (Bottom of Page)"/>
        <w:docPartUnique/>
      </w:docPartObj>
    </w:sdtPr>
    <w:sdtContent>
      <w:p w14:paraId="34DD9CE1" w14:textId="426805C7" w:rsidR="00C33D9E" w:rsidRDefault="00C33D9E">
        <w:pPr>
          <w:pStyle w:val="Footer"/>
          <w:jc w:val="center"/>
        </w:pPr>
        <w:r>
          <w:fldChar w:fldCharType="begin"/>
        </w:r>
        <w:r>
          <w:instrText>PAGE   \* MERGEFORMAT</w:instrText>
        </w:r>
        <w:r>
          <w:fldChar w:fldCharType="separate"/>
        </w:r>
        <w:r w:rsidRPr="00296D3C">
          <w:rPr>
            <w:noProof/>
            <w:lang w:val="ko-KR"/>
          </w:rPr>
          <w:t>1</w:t>
        </w:r>
        <w:r>
          <w:fldChar w:fldCharType="end"/>
        </w:r>
      </w:p>
    </w:sdtContent>
  </w:sdt>
  <w:p w14:paraId="4935ABDA" w14:textId="77777777" w:rsidR="00C33D9E" w:rsidRDefault="00C33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F3DC4" w14:textId="77777777" w:rsidR="00502D6F" w:rsidRDefault="00502D6F" w:rsidP="00956095">
      <w:r>
        <w:separator/>
      </w:r>
    </w:p>
  </w:footnote>
  <w:footnote w:type="continuationSeparator" w:id="0">
    <w:p w14:paraId="327014B7" w14:textId="77777777" w:rsidR="00502D6F" w:rsidRDefault="00502D6F" w:rsidP="00956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52528"/>
    <w:multiLevelType w:val="hybridMultilevel"/>
    <w:tmpl w:val="B902046E"/>
    <w:lvl w:ilvl="0" w:tplc="05444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ECA1E59"/>
    <w:multiLevelType w:val="hybridMultilevel"/>
    <w:tmpl w:val="C81A43AE"/>
    <w:lvl w:ilvl="0" w:tplc="404AE94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F705DC6"/>
    <w:multiLevelType w:val="hybridMultilevel"/>
    <w:tmpl w:val="69DA2C86"/>
    <w:lvl w:ilvl="0" w:tplc="7778D2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449711D"/>
    <w:multiLevelType w:val="hybridMultilevel"/>
    <w:tmpl w:val="D286F2CC"/>
    <w:lvl w:ilvl="0" w:tplc="7C64AB7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6332A14"/>
    <w:multiLevelType w:val="hybridMultilevel"/>
    <w:tmpl w:val="33D85DCE"/>
    <w:lvl w:ilvl="0" w:tplc="259895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F8C5A53"/>
    <w:multiLevelType w:val="hybridMultilevel"/>
    <w:tmpl w:val="C8E6A4A6"/>
    <w:lvl w:ilvl="0" w:tplc="2B828182">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m, Wonji">
    <w15:presenceInfo w15:providerId="AD" w15:userId="S::wkim19@bwh.harvard.edu::c89879c5-8d36-4200-943d-06ab8ae200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Respiratory J&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v092adsd0907ezeaavzp5tassztse2f2ss&quot;&gt;PhD_Thesis&lt;record-ids&gt;&lt;item&gt;210&lt;/item&gt;&lt;item&gt;211&lt;/item&gt;&lt;item&gt;212&lt;/item&gt;&lt;item&gt;213&lt;/item&gt;&lt;item&gt;214&lt;/item&gt;&lt;item&gt;215&lt;/item&gt;&lt;item&gt;217&lt;/item&gt;&lt;item&gt;218&lt;/item&gt;&lt;item&gt;219&lt;/item&gt;&lt;item&gt;220&lt;/item&gt;&lt;item&gt;221&lt;/item&gt;&lt;item&gt;222&lt;/item&gt;&lt;item&gt;223&lt;/item&gt;&lt;item&gt;224&lt;/item&gt;&lt;item&gt;225&lt;/item&gt;&lt;item&gt;227&lt;/item&gt;&lt;item&gt;228&lt;/item&gt;&lt;item&gt;230&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50&lt;/item&gt;&lt;item&gt;251&lt;/item&gt;&lt;item&gt;252&lt;/item&gt;&lt;item&gt;253&lt;/item&gt;&lt;item&gt;254&lt;/item&gt;&lt;item&gt;255&lt;/item&gt;&lt;item&gt;256&lt;/item&gt;&lt;item&gt;257&lt;/item&gt;&lt;item&gt;303&lt;/item&gt;&lt;item&gt;304&lt;/item&gt;&lt;item&gt;305&lt;/item&gt;&lt;item&gt;306&lt;/item&gt;&lt;item&gt;307&lt;/item&gt;&lt;item&gt;308&lt;/item&gt;&lt;item&gt;309&lt;/item&gt;&lt;item&gt;310&lt;/item&gt;&lt;item&gt;311&lt;/item&gt;&lt;item&gt;312&lt;/item&gt;&lt;item&gt;313&lt;/item&gt;&lt;item&gt;314&lt;/item&gt;&lt;item&gt;315&lt;/item&gt;&lt;item&gt;316&lt;/item&gt;&lt;item&gt;317&lt;/item&gt;&lt;item&gt;318&lt;/item&gt;&lt;/record-ids&gt;&lt;/item&gt;&lt;/Libraries&gt;"/>
  </w:docVars>
  <w:rsids>
    <w:rsidRoot w:val="00104400"/>
    <w:rsid w:val="00000664"/>
    <w:rsid w:val="0000071E"/>
    <w:rsid w:val="00000E6B"/>
    <w:rsid w:val="00017992"/>
    <w:rsid w:val="00021BED"/>
    <w:rsid w:val="00023222"/>
    <w:rsid w:val="00023A54"/>
    <w:rsid w:val="00026F15"/>
    <w:rsid w:val="00032E69"/>
    <w:rsid w:val="000362C4"/>
    <w:rsid w:val="000521ED"/>
    <w:rsid w:val="00061045"/>
    <w:rsid w:val="000644C7"/>
    <w:rsid w:val="00077B4E"/>
    <w:rsid w:val="000809C6"/>
    <w:rsid w:val="000909F6"/>
    <w:rsid w:val="00090F67"/>
    <w:rsid w:val="0009524C"/>
    <w:rsid w:val="000A5B58"/>
    <w:rsid w:val="000A7158"/>
    <w:rsid w:val="000C39F7"/>
    <w:rsid w:val="000C5589"/>
    <w:rsid w:val="000D150D"/>
    <w:rsid w:val="000D266D"/>
    <w:rsid w:val="000D35B3"/>
    <w:rsid w:val="000D4F7C"/>
    <w:rsid w:val="000D6543"/>
    <w:rsid w:val="000D7727"/>
    <w:rsid w:val="000E0D19"/>
    <w:rsid w:val="000E2BF8"/>
    <w:rsid w:val="000E4B22"/>
    <w:rsid w:val="000E4C29"/>
    <w:rsid w:val="000E7203"/>
    <w:rsid w:val="00100271"/>
    <w:rsid w:val="00101E35"/>
    <w:rsid w:val="00104400"/>
    <w:rsid w:val="0010472D"/>
    <w:rsid w:val="001056EB"/>
    <w:rsid w:val="00105AC6"/>
    <w:rsid w:val="001070BE"/>
    <w:rsid w:val="00112864"/>
    <w:rsid w:val="001162CB"/>
    <w:rsid w:val="001163BC"/>
    <w:rsid w:val="00120C01"/>
    <w:rsid w:val="001215A8"/>
    <w:rsid w:val="00122219"/>
    <w:rsid w:val="00125B11"/>
    <w:rsid w:val="00125BB3"/>
    <w:rsid w:val="00134A0E"/>
    <w:rsid w:val="00134C77"/>
    <w:rsid w:val="00135989"/>
    <w:rsid w:val="0013635F"/>
    <w:rsid w:val="00140BCF"/>
    <w:rsid w:val="00152529"/>
    <w:rsid w:val="00153C87"/>
    <w:rsid w:val="00155201"/>
    <w:rsid w:val="00156B48"/>
    <w:rsid w:val="00164411"/>
    <w:rsid w:val="001658F6"/>
    <w:rsid w:val="001675EE"/>
    <w:rsid w:val="001714FE"/>
    <w:rsid w:val="00171BE7"/>
    <w:rsid w:val="00172D0A"/>
    <w:rsid w:val="00182696"/>
    <w:rsid w:val="00185674"/>
    <w:rsid w:val="001977B3"/>
    <w:rsid w:val="001A19B1"/>
    <w:rsid w:val="001A3DC7"/>
    <w:rsid w:val="001A4E6E"/>
    <w:rsid w:val="001A598B"/>
    <w:rsid w:val="001A63EC"/>
    <w:rsid w:val="001B002E"/>
    <w:rsid w:val="001B18AF"/>
    <w:rsid w:val="001B326B"/>
    <w:rsid w:val="001B3518"/>
    <w:rsid w:val="001C5FF2"/>
    <w:rsid w:val="001C6811"/>
    <w:rsid w:val="001C7A21"/>
    <w:rsid w:val="001D301C"/>
    <w:rsid w:val="001D7EC8"/>
    <w:rsid w:val="001E464B"/>
    <w:rsid w:val="001E6095"/>
    <w:rsid w:val="001E6546"/>
    <w:rsid w:val="001F3812"/>
    <w:rsid w:val="001F42D7"/>
    <w:rsid w:val="001F6131"/>
    <w:rsid w:val="00203DC1"/>
    <w:rsid w:val="00205C03"/>
    <w:rsid w:val="00205C67"/>
    <w:rsid w:val="00215461"/>
    <w:rsid w:val="0022097D"/>
    <w:rsid w:val="00220D80"/>
    <w:rsid w:val="0022153C"/>
    <w:rsid w:val="00221C51"/>
    <w:rsid w:val="002239BC"/>
    <w:rsid w:val="00227B36"/>
    <w:rsid w:val="00227EBB"/>
    <w:rsid w:val="0023191D"/>
    <w:rsid w:val="002322E8"/>
    <w:rsid w:val="00232EBD"/>
    <w:rsid w:val="00233BB0"/>
    <w:rsid w:val="0023540A"/>
    <w:rsid w:val="00235B9C"/>
    <w:rsid w:val="00241CDA"/>
    <w:rsid w:val="00243E09"/>
    <w:rsid w:val="00250E8F"/>
    <w:rsid w:val="002565D3"/>
    <w:rsid w:val="00257E13"/>
    <w:rsid w:val="002632B4"/>
    <w:rsid w:val="00264293"/>
    <w:rsid w:val="00265CA0"/>
    <w:rsid w:val="0027009A"/>
    <w:rsid w:val="0027194C"/>
    <w:rsid w:val="00275629"/>
    <w:rsid w:val="002762B8"/>
    <w:rsid w:val="0028616F"/>
    <w:rsid w:val="002929AA"/>
    <w:rsid w:val="00292A33"/>
    <w:rsid w:val="00296D3C"/>
    <w:rsid w:val="002A04C1"/>
    <w:rsid w:val="002A05FD"/>
    <w:rsid w:val="002A2B9D"/>
    <w:rsid w:val="002A3F7D"/>
    <w:rsid w:val="002A413A"/>
    <w:rsid w:val="002A7A30"/>
    <w:rsid w:val="002B2518"/>
    <w:rsid w:val="002B4276"/>
    <w:rsid w:val="002C0EC7"/>
    <w:rsid w:val="002D03EF"/>
    <w:rsid w:val="002D1F47"/>
    <w:rsid w:val="002D216E"/>
    <w:rsid w:val="002D29FA"/>
    <w:rsid w:val="002D2AE6"/>
    <w:rsid w:val="002E018C"/>
    <w:rsid w:val="002E1029"/>
    <w:rsid w:val="002E43DF"/>
    <w:rsid w:val="002E6A43"/>
    <w:rsid w:val="002E74B3"/>
    <w:rsid w:val="002F1512"/>
    <w:rsid w:val="002F4DF4"/>
    <w:rsid w:val="003115B8"/>
    <w:rsid w:val="003134AD"/>
    <w:rsid w:val="00315607"/>
    <w:rsid w:val="00321B1C"/>
    <w:rsid w:val="0032279C"/>
    <w:rsid w:val="0032607A"/>
    <w:rsid w:val="003276A8"/>
    <w:rsid w:val="003277CF"/>
    <w:rsid w:val="00331C7C"/>
    <w:rsid w:val="003349A5"/>
    <w:rsid w:val="00335516"/>
    <w:rsid w:val="00335C66"/>
    <w:rsid w:val="003361F6"/>
    <w:rsid w:val="00341F82"/>
    <w:rsid w:val="0034325B"/>
    <w:rsid w:val="003553AB"/>
    <w:rsid w:val="003556C5"/>
    <w:rsid w:val="003565AA"/>
    <w:rsid w:val="00356FA9"/>
    <w:rsid w:val="0035707B"/>
    <w:rsid w:val="00357391"/>
    <w:rsid w:val="00363932"/>
    <w:rsid w:val="00366726"/>
    <w:rsid w:val="003678B3"/>
    <w:rsid w:val="00370342"/>
    <w:rsid w:val="00371B1E"/>
    <w:rsid w:val="003737D7"/>
    <w:rsid w:val="00373832"/>
    <w:rsid w:val="00374B46"/>
    <w:rsid w:val="003771CF"/>
    <w:rsid w:val="00385BBD"/>
    <w:rsid w:val="00395064"/>
    <w:rsid w:val="003A07A1"/>
    <w:rsid w:val="003A0CC8"/>
    <w:rsid w:val="003A1DB7"/>
    <w:rsid w:val="003A313E"/>
    <w:rsid w:val="003A356E"/>
    <w:rsid w:val="003A3AF3"/>
    <w:rsid w:val="003A70D6"/>
    <w:rsid w:val="003A7922"/>
    <w:rsid w:val="003B02A7"/>
    <w:rsid w:val="003C1659"/>
    <w:rsid w:val="003C4AC8"/>
    <w:rsid w:val="003D5ADB"/>
    <w:rsid w:val="003E29F2"/>
    <w:rsid w:val="003E2A47"/>
    <w:rsid w:val="003E4C32"/>
    <w:rsid w:val="003F0447"/>
    <w:rsid w:val="003F3EB3"/>
    <w:rsid w:val="003F5AEA"/>
    <w:rsid w:val="003F7470"/>
    <w:rsid w:val="003F7A31"/>
    <w:rsid w:val="0040482C"/>
    <w:rsid w:val="0040661B"/>
    <w:rsid w:val="00412AED"/>
    <w:rsid w:val="00415F9A"/>
    <w:rsid w:val="004178BE"/>
    <w:rsid w:val="0042056F"/>
    <w:rsid w:val="004226D1"/>
    <w:rsid w:val="00423FCE"/>
    <w:rsid w:val="00433C99"/>
    <w:rsid w:val="0043724E"/>
    <w:rsid w:val="004432BA"/>
    <w:rsid w:val="00451F84"/>
    <w:rsid w:val="00454E5C"/>
    <w:rsid w:val="00456B70"/>
    <w:rsid w:val="00457D4F"/>
    <w:rsid w:val="00463B0A"/>
    <w:rsid w:val="00463F7D"/>
    <w:rsid w:val="00465405"/>
    <w:rsid w:val="004660C6"/>
    <w:rsid w:val="0048727F"/>
    <w:rsid w:val="004A403E"/>
    <w:rsid w:val="004A7DEC"/>
    <w:rsid w:val="004B03E8"/>
    <w:rsid w:val="004B3971"/>
    <w:rsid w:val="004B495B"/>
    <w:rsid w:val="004B629C"/>
    <w:rsid w:val="004C0753"/>
    <w:rsid w:val="004C1054"/>
    <w:rsid w:val="004C1E74"/>
    <w:rsid w:val="004C1FC4"/>
    <w:rsid w:val="004C4547"/>
    <w:rsid w:val="004C53C0"/>
    <w:rsid w:val="004D3BEB"/>
    <w:rsid w:val="004E0774"/>
    <w:rsid w:val="004E1DAF"/>
    <w:rsid w:val="004E231E"/>
    <w:rsid w:val="004E59A0"/>
    <w:rsid w:val="004E7433"/>
    <w:rsid w:val="004F16BB"/>
    <w:rsid w:val="004F178B"/>
    <w:rsid w:val="004F17E4"/>
    <w:rsid w:val="004F313D"/>
    <w:rsid w:val="004F53FD"/>
    <w:rsid w:val="004F5AD6"/>
    <w:rsid w:val="004F6261"/>
    <w:rsid w:val="00501DE9"/>
    <w:rsid w:val="00502D6F"/>
    <w:rsid w:val="00504F02"/>
    <w:rsid w:val="00511C5B"/>
    <w:rsid w:val="005244C9"/>
    <w:rsid w:val="00530970"/>
    <w:rsid w:val="005329A4"/>
    <w:rsid w:val="0053349F"/>
    <w:rsid w:val="005355AD"/>
    <w:rsid w:val="00537C90"/>
    <w:rsid w:val="00542D0D"/>
    <w:rsid w:val="00544A42"/>
    <w:rsid w:val="00544ED0"/>
    <w:rsid w:val="00550A3E"/>
    <w:rsid w:val="00551D63"/>
    <w:rsid w:val="00554154"/>
    <w:rsid w:val="00565B81"/>
    <w:rsid w:val="00565CED"/>
    <w:rsid w:val="00565DCA"/>
    <w:rsid w:val="00567FA5"/>
    <w:rsid w:val="0057531A"/>
    <w:rsid w:val="00581FDA"/>
    <w:rsid w:val="00586D38"/>
    <w:rsid w:val="00591227"/>
    <w:rsid w:val="005940E1"/>
    <w:rsid w:val="00594D23"/>
    <w:rsid w:val="005A10C5"/>
    <w:rsid w:val="005B3F28"/>
    <w:rsid w:val="005C05D8"/>
    <w:rsid w:val="005C0A90"/>
    <w:rsid w:val="005D3E26"/>
    <w:rsid w:val="005D4090"/>
    <w:rsid w:val="005D690D"/>
    <w:rsid w:val="005D72A3"/>
    <w:rsid w:val="005E2A32"/>
    <w:rsid w:val="005E6DDC"/>
    <w:rsid w:val="005E6F24"/>
    <w:rsid w:val="005E7A20"/>
    <w:rsid w:val="005F2CFF"/>
    <w:rsid w:val="005F456D"/>
    <w:rsid w:val="005F6A39"/>
    <w:rsid w:val="00607B6C"/>
    <w:rsid w:val="00613EEB"/>
    <w:rsid w:val="00616101"/>
    <w:rsid w:val="0061632B"/>
    <w:rsid w:val="00630DA2"/>
    <w:rsid w:val="00631C24"/>
    <w:rsid w:val="006331E9"/>
    <w:rsid w:val="00633E24"/>
    <w:rsid w:val="00643549"/>
    <w:rsid w:val="00645E3A"/>
    <w:rsid w:val="00651528"/>
    <w:rsid w:val="00657773"/>
    <w:rsid w:val="0067377E"/>
    <w:rsid w:val="006758F2"/>
    <w:rsid w:val="0068053A"/>
    <w:rsid w:val="00682E17"/>
    <w:rsid w:val="0068589D"/>
    <w:rsid w:val="00691543"/>
    <w:rsid w:val="006A1EC7"/>
    <w:rsid w:val="006A4707"/>
    <w:rsid w:val="006A712A"/>
    <w:rsid w:val="006B23D5"/>
    <w:rsid w:val="006B5551"/>
    <w:rsid w:val="006B5F6C"/>
    <w:rsid w:val="006C4D5C"/>
    <w:rsid w:val="006D0877"/>
    <w:rsid w:val="006D24FF"/>
    <w:rsid w:val="006D38FA"/>
    <w:rsid w:val="006E3FFD"/>
    <w:rsid w:val="006E711B"/>
    <w:rsid w:val="006F48CE"/>
    <w:rsid w:val="00704E68"/>
    <w:rsid w:val="00712657"/>
    <w:rsid w:val="007203F2"/>
    <w:rsid w:val="0072374E"/>
    <w:rsid w:val="00725CF9"/>
    <w:rsid w:val="0073078C"/>
    <w:rsid w:val="007317C6"/>
    <w:rsid w:val="007319B2"/>
    <w:rsid w:val="00733353"/>
    <w:rsid w:val="00734987"/>
    <w:rsid w:val="00735383"/>
    <w:rsid w:val="00736FDC"/>
    <w:rsid w:val="007404DF"/>
    <w:rsid w:val="00742163"/>
    <w:rsid w:val="0074384C"/>
    <w:rsid w:val="00743EDC"/>
    <w:rsid w:val="007441A9"/>
    <w:rsid w:val="00750481"/>
    <w:rsid w:val="00750ED2"/>
    <w:rsid w:val="00761DB5"/>
    <w:rsid w:val="00761F52"/>
    <w:rsid w:val="00767C64"/>
    <w:rsid w:val="00777BA0"/>
    <w:rsid w:val="00780DAB"/>
    <w:rsid w:val="0078158D"/>
    <w:rsid w:val="00781F9C"/>
    <w:rsid w:val="0078472D"/>
    <w:rsid w:val="00787E0E"/>
    <w:rsid w:val="00791050"/>
    <w:rsid w:val="00797194"/>
    <w:rsid w:val="007A1E7E"/>
    <w:rsid w:val="007A3CE7"/>
    <w:rsid w:val="007A6EFC"/>
    <w:rsid w:val="007A7FCB"/>
    <w:rsid w:val="007B1ADB"/>
    <w:rsid w:val="007B42DF"/>
    <w:rsid w:val="007B7674"/>
    <w:rsid w:val="007C56A7"/>
    <w:rsid w:val="007F4B80"/>
    <w:rsid w:val="007F5043"/>
    <w:rsid w:val="007F7EA8"/>
    <w:rsid w:val="00803630"/>
    <w:rsid w:val="008043AF"/>
    <w:rsid w:val="008059E7"/>
    <w:rsid w:val="008129B7"/>
    <w:rsid w:val="00812DB8"/>
    <w:rsid w:val="0081762C"/>
    <w:rsid w:val="00821F99"/>
    <w:rsid w:val="008230F4"/>
    <w:rsid w:val="008237C5"/>
    <w:rsid w:val="008317AF"/>
    <w:rsid w:val="0083209C"/>
    <w:rsid w:val="00833F22"/>
    <w:rsid w:val="00836953"/>
    <w:rsid w:val="00856B0B"/>
    <w:rsid w:val="00860E89"/>
    <w:rsid w:val="00862829"/>
    <w:rsid w:val="00863BFC"/>
    <w:rsid w:val="00865EBE"/>
    <w:rsid w:val="00867732"/>
    <w:rsid w:val="00884D66"/>
    <w:rsid w:val="00886144"/>
    <w:rsid w:val="00893C50"/>
    <w:rsid w:val="00897F6D"/>
    <w:rsid w:val="008A2938"/>
    <w:rsid w:val="008B6897"/>
    <w:rsid w:val="008C0110"/>
    <w:rsid w:val="008C45F6"/>
    <w:rsid w:val="008D4281"/>
    <w:rsid w:val="008D4A05"/>
    <w:rsid w:val="008E2240"/>
    <w:rsid w:val="008E40AD"/>
    <w:rsid w:val="008E5121"/>
    <w:rsid w:val="008E7E12"/>
    <w:rsid w:val="008F15CF"/>
    <w:rsid w:val="008F18A2"/>
    <w:rsid w:val="008F4BE3"/>
    <w:rsid w:val="008F4CB4"/>
    <w:rsid w:val="00907E57"/>
    <w:rsid w:val="00914AD0"/>
    <w:rsid w:val="00916DD2"/>
    <w:rsid w:val="0092003F"/>
    <w:rsid w:val="00921DC7"/>
    <w:rsid w:val="00922083"/>
    <w:rsid w:val="00933EDD"/>
    <w:rsid w:val="009343E9"/>
    <w:rsid w:val="00941619"/>
    <w:rsid w:val="0095118A"/>
    <w:rsid w:val="00953BA1"/>
    <w:rsid w:val="00956095"/>
    <w:rsid w:val="0096040F"/>
    <w:rsid w:val="009612CE"/>
    <w:rsid w:val="00966559"/>
    <w:rsid w:val="0097036C"/>
    <w:rsid w:val="00975273"/>
    <w:rsid w:val="00980095"/>
    <w:rsid w:val="0099579F"/>
    <w:rsid w:val="009B25CA"/>
    <w:rsid w:val="009B58F8"/>
    <w:rsid w:val="009B6C38"/>
    <w:rsid w:val="009B7747"/>
    <w:rsid w:val="009C0815"/>
    <w:rsid w:val="009C0B2D"/>
    <w:rsid w:val="009C2DF2"/>
    <w:rsid w:val="009C60EE"/>
    <w:rsid w:val="009D14DF"/>
    <w:rsid w:val="009D463F"/>
    <w:rsid w:val="009D465C"/>
    <w:rsid w:val="009D544B"/>
    <w:rsid w:val="009E057B"/>
    <w:rsid w:val="009E2057"/>
    <w:rsid w:val="009E50E1"/>
    <w:rsid w:val="009F1701"/>
    <w:rsid w:val="009F454F"/>
    <w:rsid w:val="009F54D9"/>
    <w:rsid w:val="009F6203"/>
    <w:rsid w:val="00A04FA6"/>
    <w:rsid w:val="00A053FF"/>
    <w:rsid w:val="00A0587D"/>
    <w:rsid w:val="00A06032"/>
    <w:rsid w:val="00A11126"/>
    <w:rsid w:val="00A134C5"/>
    <w:rsid w:val="00A14D25"/>
    <w:rsid w:val="00A16A5D"/>
    <w:rsid w:val="00A24458"/>
    <w:rsid w:val="00A2575A"/>
    <w:rsid w:val="00A31EBC"/>
    <w:rsid w:val="00A40597"/>
    <w:rsid w:val="00A46E45"/>
    <w:rsid w:val="00A547D3"/>
    <w:rsid w:val="00A61C73"/>
    <w:rsid w:val="00A667AE"/>
    <w:rsid w:val="00A81432"/>
    <w:rsid w:val="00A822AA"/>
    <w:rsid w:val="00A875DA"/>
    <w:rsid w:val="00A91A21"/>
    <w:rsid w:val="00A92F2B"/>
    <w:rsid w:val="00A94026"/>
    <w:rsid w:val="00AA0C2D"/>
    <w:rsid w:val="00AA0E06"/>
    <w:rsid w:val="00AA2406"/>
    <w:rsid w:val="00AA6865"/>
    <w:rsid w:val="00AB0BB0"/>
    <w:rsid w:val="00AB17C2"/>
    <w:rsid w:val="00AB266A"/>
    <w:rsid w:val="00AB5E75"/>
    <w:rsid w:val="00AC10EF"/>
    <w:rsid w:val="00AC1A85"/>
    <w:rsid w:val="00AC47D1"/>
    <w:rsid w:val="00AD19B8"/>
    <w:rsid w:val="00AD19CC"/>
    <w:rsid w:val="00AE0CE7"/>
    <w:rsid w:val="00AE35F2"/>
    <w:rsid w:val="00AF3345"/>
    <w:rsid w:val="00AF3E2E"/>
    <w:rsid w:val="00B0097C"/>
    <w:rsid w:val="00B0444F"/>
    <w:rsid w:val="00B06744"/>
    <w:rsid w:val="00B13F6A"/>
    <w:rsid w:val="00B14241"/>
    <w:rsid w:val="00B159A1"/>
    <w:rsid w:val="00B17B41"/>
    <w:rsid w:val="00B20024"/>
    <w:rsid w:val="00B332CC"/>
    <w:rsid w:val="00B33497"/>
    <w:rsid w:val="00B41EF5"/>
    <w:rsid w:val="00B42822"/>
    <w:rsid w:val="00B43004"/>
    <w:rsid w:val="00B52052"/>
    <w:rsid w:val="00B52CBD"/>
    <w:rsid w:val="00B53A0D"/>
    <w:rsid w:val="00B620FE"/>
    <w:rsid w:val="00B64B25"/>
    <w:rsid w:val="00B64D44"/>
    <w:rsid w:val="00B6740B"/>
    <w:rsid w:val="00B730C0"/>
    <w:rsid w:val="00B775AF"/>
    <w:rsid w:val="00B7762F"/>
    <w:rsid w:val="00B77790"/>
    <w:rsid w:val="00B81143"/>
    <w:rsid w:val="00B8127D"/>
    <w:rsid w:val="00BA2F3F"/>
    <w:rsid w:val="00BA7308"/>
    <w:rsid w:val="00BA7F7D"/>
    <w:rsid w:val="00BB0AD4"/>
    <w:rsid w:val="00BB13E2"/>
    <w:rsid w:val="00BB1AFE"/>
    <w:rsid w:val="00BC782C"/>
    <w:rsid w:val="00BD30FB"/>
    <w:rsid w:val="00BD61F8"/>
    <w:rsid w:val="00BE10B7"/>
    <w:rsid w:val="00BE36AA"/>
    <w:rsid w:val="00BE4131"/>
    <w:rsid w:val="00BE4BE2"/>
    <w:rsid w:val="00BF0B19"/>
    <w:rsid w:val="00BF4633"/>
    <w:rsid w:val="00BF5768"/>
    <w:rsid w:val="00C0441C"/>
    <w:rsid w:val="00C05C6D"/>
    <w:rsid w:val="00C06923"/>
    <w:rsid w:val="00C25490"/>
    <w:rsid w:val="00C30C9A"/>
    <w:rsid w:val="00C33D9E"/>
    <w:rsid w:val="00C4594D"/>
    <w:rsid w:val="00C56C2A"/>
    <w:rsid w:val="00C6113F"/>
    <w:rsid w:val="00C66935"/>
    <w:rsid w:val="00C71E41"/>
    <w:rsid w:val="00C72962"/>
    <w:rsid w:val="00C72B01"/>
    <w:rsid w:val="00C72D8F"/>
    <w:rsid w:val="00C7426C"/>
    <w:rsid w:val="00C83E99"/>
    <w:rsid w:val="00C84A66"/>
    <w:rsid w:val="00C90312"/>
    <w:rsid w:val="00C923E9"/>
    <w:rsid w:val="00CA1F2F"/>
    <w:rsid w:val="00CA6C21"/>
    <w:rsid w:val="00CC0C11"/>
    <w:rsid w:val="00CC19C3"/>
    <w:rsid w:val="00CC414B"/>
    <w:rsid w:val="00CD399F"/>
    <w:rsid w:val="00CD7F48"/>
    <w:rsid w:val="00CE0C14"/>
    <w:rsid w:val="00CE50A6"/>
    <w:rsid w:val="00CF16EA"/>
    <w:rsid w:val="00CF18BD"/>
    <w:rsid w:val="00D03394"/>
    <w:rsid w:val="00D07009"/>
    <w:rsid w:val="00D07CCE"/>
    <w:rsid w:val="00D1077A"/>
    <w:rsid w:val="00D10D44"/>
    <w:rsid w:val="00D12067"/>
    <w:rsid w:val="00D127C5"/>
    <w:rsid w:val="00D14EBD"/>
    <w:rsid w:val="00D16098"/>
    <w:rsid w:val="00D1711D"/>
    <w:rsid w:val="00D235A6"/>
    <w:rsid w:val="00D403D6"/>
    <w:rsid w:val="00D42F8A"/>
    <w:rsid w:val="00D47520"/>
    <w:rsid w:val="00D507AD"/>
    <w:rsid w:val="00D5361E"/>
    <w:rsid w:val="00D54B21"/>
    <w:rsid w:val="00D56142"/>
    <w:rsid w:val="00D62D8A"/>
    <w:rsid w:val="00D6343F"/>
    <w:rsid w:val="00D71D67"/>
    <w:rsid w:val="00D77FA8"/>
    <w:rsid w:val="00D807D5"/>
    <w:rsid w:val="00D82F59"/>
    <w:rsid w:val="00D83866"/>
    <w:rsid w:val="00D84359"/>
    <w:rsid w:val="00D87666"/>
    <w:rsid w:val="00D87CE0"/>
    <w:rsid w:val="00D92D51"/>
    <w:rsid w:val="00DA49C4"/>
    <w:rsid w:val="00DB6E69"/>
    <w:rsid w:val="00DB786B"/>
    <w:rsid w:val="00DC562B"/>
    <w:rsid w:val="00DD438E"/>
    <w:rsid w:val="00DE5F97"/>
    <w:rsid w:val="00DF7937"/>
    <w:rsid w:val="00E04E31"/>
    <w:rsid w:val="00E04F15"/>
    <w:rsid w:val="00E1307D"/>
    <w:rsid w:val="00E13378"/>
    <w:rsid w:val="00E153DB"/>
    <w:rsid w:val="00E202F7"/>
    <w:rsid w:val="00E21A8C"/>
    <w:rsid w:val="00E24A6A"/>
    <w:rsid w:val="00E2714F"/>
    <w:rsid w:val="00E30381"/>
    <w:rsid w:val="00E31A81"/>
    <w:rsid w:val="00E34178"/>
    <w:rsid w:val="00E3483C"/>
    <w:rsid w:val="00E35693"/>
    <w:rsid w:val="00E35F07"/>
    <w:rsid w:val="00E411DF"/>
    <w:rsid w:val="00E43EB6"/>
    <w:rsid w:val="00E47892"/>
    <w:rsid w:val="00E51330"/>
    <w:rsid w:val="00E516C3"/>
    <w:rsid w:val="00E56620"/>
    <w:rsid w:val="00E6178E"/>
    <w:rsid w:val="00E708C1"/>
    <w:rsid w:val="00E7211C"/>
    <w:rsid w:val="00E81340"/>
    <w:rsid w:val="00E81710"/>
    <w:rsid w:val="00E849CE"/>
    <w:rsid w:val="00E938BD"/>
    <w:rsid w:val="00EA4AAC"/>
    <w:rsid w:val="00EB4711"/>
    <w:rsid w:val="00EC3A2E"/>
    <w:rsid w:val="00ED2152"/>
    <w:rsid w:val="00ED4D53"/>
    <w:rsid w:val="00ED76E0"/>
    <w:rsid w:val="00EE737D"/>
    <w:rsid w:val="00F027BE"/>
    <w:rsid w:val="00F02BB4"/>
    <w:rsid w:val="00F02BED"/>
    <w:rsid w:val="00F06053"/>
    <w:rsid w:val="00F10DF6"/>
    <w:rsid w:val="00F14988"/>
    <w:rsid w:val="00F22005"/>
    <w:rsid w:val="00F24DE9"/>
    <w:rsid w:val="00F27D9F"/>
    <w:rsid w:val="00F31445"/>
    <w:rsid w:val="00F31CDA"/>
    <w:rsid w:val="00F35B44"/>
    <w:rsid w:val="00F36CEE"/>
    <w:rsid w:val="00F407CF"/>
    <w:rsid w:val="00F47870"/>
    <w:rsid w:val="00F50807"/>
    <w:rsid w:val="00F528DA"/>
    <w:rsid w:val="00F55CA4"/>
    <w:rsid w:val="00F560D0"/>
    <w:rsid w:val="00F606FF"/>
    <w:rsid w:val="00F607D6"/>
    <w:rsid w:val="00F645B3"/>
    <w:rsid w:val="00F64D3B"/>
    <w:rsid w:val="00F65196"/>
    <w:rsid w:val="00F65DB6"/>
    <w:rsid w:val="00F74402"/>
    <w:rsid w:val="00F83139"/>
    <w:rsid w:val="00F8573F"/>
    <w:rsid w:val="00F928A6"/>
    <w:rsid w:val="00F92AC6"/>
    <w:rsid w:val="00F9466F"/>
    <w:rsid w:val="00FA4199"/>
    <w:rsid w:val="00FC54C0"/>
    <w:rsid w:val="00FC66B0"/>
    <w:rsid w:val="00FD0A2A"/>
    <w:rsid w:val="00FD1133"/>
    <w:rsid w:val="00FD31A4"/>
    <w:rsid w:val="00FD59B9"/>
    <w:rsid w:val="00FE0BC0"/>
    <w:rsid w:val="00FE2383"/>
    <w:rsid w:val="00FF54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1A0"/>
  <w14:defaultImageDpi w14:val="32767"/>
  <w15:docId w15:val="{7EEAF746-96F9-8540-9685-1F8E560D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400"/>
    <w:rPr>
      <w:rFonts w:ascii="Times New Roman" w:hAnsi="Times New Roman" w:cs="Times New Roman"/>
    </w:rPr>
  </w:style>
  <w:style w:type="paragraph" w:styleId="Heading1">
    <w:name w:val="heading 1"/>
    <w:basedOn w:val="Normal"/>
    <w:link w:val="Heading1Char"/>
    <w:uiPriority w:val="9"/>
    <w:qFormat/>
    <w:rsid w:val="00104400"/>
    <w:pPr>
      <w:spacing w:before="100" w:beforeAutospacing="1" w:after="100" w:afterAutospacing="1"/>
      <w:outlineLvl w:val="0"/>
    </w:pPr>
    <w:rPr>
      <w:rFonts w:ascii="Gulim" w:eastAsia="Gulim" w:hAnsi="Gulim" w:cs="Gulim"/>
      <w:b/>
      <w:bCs/>
      <w:kern w:val="36"/>
      <w:sz w:val="48"/>
      <w:szCs w:val="48"/>
      <w:lang w:eastAsia="ko-KR"/>
    </w:rPr>
  </w:style>
  <w:style w:type="paragraph" w:styleId="Heading2">
    <w:name w:val="heading 2"/>
    <w:basedOn w:val="Normal"/>
    <w:next w:val="Normal"/>
    <w:link w:val="Heading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paragraph" w:styleId="Heading3">
    <w:name w:val="heading 3"/>
    <w:basedOn w:val="Normal"/>
    <w:next w:val="Normal"/>
    <w:link w:val="Heading3Char"/>
    <w:uiPriority w:val="9"/>
    <w:semiHidden/>
    <w:unhideWhenUsed/>
    <w:qFormat/>
    <w:rsid w:val="00412A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400"/>
    <w:rPr>
      <w:rFonts w:ascii="Gulim" w:eastAsia="Gulim" w:hAnsi="Gulim" w:cs="Gulim"/>
      <w:b/>
      <w:bCs/>
      <w:kern w:val="36"/>
      <w:sz w:val="48"/>
      <w:szCs w:val="48"/>
      <w:lang w:eastAsia="ko-KR"/>
    </w:rPr>
  </w:style>
  <w:style w:type="character" w:customStyle="1" w:styleId="Heading2Char">
    <w:name w:val="Heading 2 Char"/>
    <w:basedOn w:val="DefaultParagraphFont"/>
    <w:link w:val="Heading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Normal"/>
    <w:link w:val="EndNoteBibliographyTitleChar"/>
    <w:rsid w:val="00104400"/>
    <w:pPr>
      <w:widowControl w:val="0"/>
      <w:wordWrap w:val="0"/>
      <w:autoSpaceDE w:val="0"/>
      <w:autoSpaceDN w:val="0"/>
      <w:spacing w:line="259" w:lineRule="auto"/>
      <w:jc w:val="center"/>
    </w:pPr>
    <w:rPr>
      <w:rFonts w:ascii="Malgun Gothic" w:eastAsia="Malgun Gothic" w:hAnsi="Malgun Gothic" w:cstheme="minorBidi"/>
      <w:noProof/>
      <w:kern w:val="2"/>
      <w:sz w:val="20"/>
      <w:szCs w:val="22"/>
      <w:lang w:eastAsia="ko-KR"/>
    </w:rPr>
  </w:style>
  <w:style w:type="character" w:customStyle="1" w:styleId="EndNoteBibliographyTitleChar">
    <w:name w:val="EndNote Bibliography Title Char"/>
    <w:basedOn w:val="DefaultParagraphFont"/>
    <w:link w:val="EndNoteBibliographyTitle"/>
    <w:rsid w:val="00104400"/>
    <w:rPr>
      <w:rFonts w:ascii="Malgun Gothic" w:eastAsia="Malgun Gothic" w:hAnsi="Malgun Gothic"/>
      <w:noProof/>
      <w:kern w:val="2"/>
      <w:sz w:val="20"/>
      <w:szCs w:val="22"/>
      <w:lang w:eastAsia="ko-KR"/>
    </w:rPr>
  </w:style>
  <w:style w:type="paragraph" w:customStyle="1" w:styleId="EndNoteBibliography">
    <w:name w:val="EndNote Bibliography"/>
    <w:basedOn w:val="Normal"/>
    <w:link w:val="EndNoteBibliographyChar"/>
    <w:rsid w:val="00104400"/>
    <w:pPr>
      <w:widowControl w:val="0"/>
      <w:wordWrap w:val="0"/>
      <w:autoSpaceDE w:val="0"/>
      <w:autoSpaceDN w:val="0"/>
      <w:spacing w:after="160"/>
      <w:jc w:val="both"/>
    </w:pPr>
    <w:rPr>
      <w:rFonts w:ascii="Malgun Gothic" w:eastAsia="Malgun Gothic" w:hAnsi="Malgun Gothic" w:cstheme="minorBidi"/>
      <w:noProof/>
      <w:kern w:val="2"/>
      <w:sz w:val="20"/>
      <w:szCs w:val="22"/>
      <w:lang w:eastAsia="ko-KR"/>
    </w:rPr>
  </w:style>
  <w:style w:type="character" w:customStyle="1" w:styleId="EndNoteBibliographyChar">
    <w:name w:val="EndNote Bibliography Char"/>
    <w:basedOn w:val="DefaultParagraphFont"/>
    <w:link w:val="EndNoteBibliography"/>
    <w:rsid w:val="00104400"/>
    <w:rPr>
      <w:rFonts w:ascii="Malgun Gothic" w:eastAsia="Malgun Gothic" w:hAnsi="Malgun Gothic"/>
      <w:noProof/>
      <w:kern w:val="2"/>
      <w:sz w:val="20"/>
      <w:szCs w:val="22"/>
      <w:lang w:eastAsia="ko-KR"/>
    </w:rPr>
  </w:style>
  <w:style w:type="character" w:styleId="Hyperlink">
    <w:name w:val="Hyperlink"/>
    <w:basedOn w:val="DefaultParagraphFont"/>
    <w:uiPriority w:val="99"/>
    <w:unhideWhenUsed/>
    <w:rsid w:val="00104400"/>
    <w:rPr>
      <w:color w:val="0000FF"/>
      <w:u w:val="single"/>
    </w:rPr>
  </w:style>
  <w:style w:type="paragraph" w:styleId="Header">
    <w:name w:val="header"/>
    <w:basedOn w:val="Normal"/>
    <w:link w:val="Head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HeaderChar">
    <w:name w:val="Header Char"/>
    <w:basedOn w:val="DefaultParagraphFont"/>
    <w:link w:val="Header"/>
    <w:uiPriority w:val="99"/>
    <w:rsid w:val="00104400"/>
    <w:rPr>
      <w:rFonts w:eastAsiaTheme="minorEastAsia"/>
      <w:kern w:val="2"/>
      <w:sz w:val="20"/>
      <w:szCs w:val="22"/>
      <w:lang w:eastAsia="ko-KR"/>
    </w:rPr>
  </w:style>
  <w:style w:type="paragraph" w:styleId="Footer">
    <w:name w:val="footer"/>
    <w:basedOn w:val="Normal"/>
    <w:link w:val="Foot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FooterChar">
    <w:name w:val="Footer Char"/>
    <w:basedOn w:val="DefaultParagraphFont"/>
    <w:link w:val="Footer"/>
    <w:uiPriority w:val="99"/>
    <w:rsid w:val="00104400"/>
    <w:rPr>
      <w:rFonts w:eastAsiaTheme="minorEastAsia"/>
      <w:kern w:val="2"/>
      <w:sz w:val="20"/>
      <w:szCs w:val="22"/>
      <w:lang w:eastAsia="ko-KR"/>
    </w:rPr>
  </w:style>
  <w:style w:type="character" w:styleId="PlaceholderText">
    <w:name w:val="Placeholder Text"/>
    <w:basedOn w:val="DefaultParagraphFont"/>
    <w:uiPriority w:val="99"/>
    <w:semiHidden/>
    <w:rsid w:val="00104400"/>
    <w:rPr>
      <w:color w:val="808080"/>
    </w:rPr>
  </w:style>
  <w:style w:type="table" w:styleId="TableGrid">
    <w:name w:val="Table Grid"/>
    <w:basedOn w:val="TableNormal"/>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BalloonTextChar">
    <w:name w:val="Balloon Text Char"/>
    <w:basedOn w:val="DefaultParagraphFont"/>
    <w:link w:val="BalloonText"/>
    <w:uiPriority w:val="99"/>
    <w:semiHidden/>
    <w:rsid w:val="00104400"/>
    <w:rPr>
      <w:rFonts w:asciiTheme="majorHAnsi" w:eastAsiaTheme="majorEastAsia" w:hAnsiTheme="majorHAnsi" w:cstheme="majorBidi"/>
      <w:kern w:val="2"/>
      <w:sz w:val="18"/>
      <w:szCs w:val="18"/>
      <w:lang w:eastAsia="ko-KR"/>
    </w:rPr>
  </w:style>
  <w:style w:type="paragraph" w:styleId="NormalWeb">
    <w:name w:val="Normal (Web)"/>
    <w:basedOn w:val="Normal"/>
    <w:uiPriority w:val="99"/>
    <w:unhideWhenUsed/>
    <w:rsid w:val="00104400"/>
    <w:pPr>
      <w:spacing w:before="100" w:beforeAutospacing="1" w:after="100" w:afterAutospacing="1"/>
    </w:pPr>
    <w:rPr>
      <w:rFonts w:ascii="Gulim" w:eastAsia="Gulim" w:hAnsi="Gulim" w:cs="Gulim"/>
      <w:lang w:eastAsia="ko-KR"/>
    </w:rPr>
  </w:style>
  <w:style w:type="character" w:styleId="CommentReference">
    <w:name w:val="annotation reference"/>
    <w:basedOn w:val="DefaultParagraphFont"/>
    <w:uiPriority w:val="99"/>
    <w:semiHidden/>
    <w:unhideWhenUsed/>
    <w:rsid w:val="00104400"/>
    <w:rPr>
      <w:sz w:val="18"/>
      <w:szCs w:val="18"/>
    </w:rPr>
  </w:style>
  <w:style w:type="paragraph" w:styleId="CommentText">
    <w:name w:val="annotation text"/>
    <w:basedOn w:val="Normal"/>
    <w:link w:val="CommentTextChar"/>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ommentTextChar">
    <w:name w:val="Comment Text Char"/>
    <w:basedOn w:val="DefaultParagraphFont"/>
    <w:link w:val="CommentText"/>
    <w:uiPriority w:val="99"/>
    <w:rsid w:val="00104400"/>
    <w:rPr>
      <w:rFonts w:eastAsiaTheme="minorEastAsia"/>
      <w:kern w:val="2"/>
      <w:sz w:val="20"/>
      <w:szCs w:val="22"/>
      <w:lang w:eastAsia="ko-KR"/>
    </w:rPr>
  </w:style>
  <w:style w:type="paragraph" w:styleId="CommentSubject">
    <w:name w:val="annotation subject"/>
    <w:basedOn w:val="CommentText"/>
    <w:next w:val="CommentText"/>
    <w:link w:val="CommentSubjectChar"/>
    <w:uiPriority w:val="99"/>
    <w:semiHidden/>
    <w:unhideWhenUsed/>
    <w:rsid w:val="00104400"/>
    <w:rPr>
      <w:b/>
      <w:bCs/>
    </w:rPr>
  </w:style>
  <w:style w:type="character" w:customStyle="1" w:styleId="CommentSubjectChar">
    <w:name w:val="Comment Subject Char"/>
    <w:basedOn w:val="CommentTextChar"/>
    <w:link w:val="CommentSubject"/>
    <w:uiPriority w:val="99"/>
    <w:semiHidden/>
    <w:rsid w:val="00104400"/>
    <w:rPr>
      <w:rFonts w:eastAsiaTheme="minorEastAsia"/>
      <w:b/>
      <w:bCs/>
      <w:kern w:val="2"/>
      <w:sz w:val="20"/>
      <w:szCs w:val="22"/>
      <w:lang w:eastAsia="ko-KR"/>
    </w:rPr>
  </w:style>
  <w:style w:type="character" w:styleId="LineNumber">
    <w:name w:val="line number"/>
    <w:basedOn w:val="DefaultParagraphFont"/>
    <w:uiPriority w:val="99"/>
    <w:semiHidden/>
    <w:unhideWhenUsed/>
    <w:rsid w:val="00104400"/>
  </w:style>
  <w:style w:type="character" w:customStyle="1" w:styleId="size-xl">
    <w:name w:val="size-xl"/>
    <w:basedOn w:val="DefaultParagraphFont"/>
    <w:rsid w:val="00104400"/>
  </w:style>
  <w:style w:type="character" w:customStyle="1" w:styleId="size-m">
    <w:name w:val="size-m"/>
    <w:basedOn w:val="DefaultParagraphFont"/>
    <w:rsid w:val="00104400"/>
  </w:style>
  <w:style w:type="paragraph" w:styleId="Revision">
    <w:name w:val="Revision"/>
    <w:hidden/>
    <w:uiPriority w:val="99"/>
    <w:semiHidden/>
    <w:rsid w:val="00104400"/>
    <w:rPr>
      <w:kern w:val="2"/>
      <w:sz w:val="20"/>
      <w:szCs w:val="22"/>
      <w:lang w:eastAsia="ko-KR"/>
    </w:rPr>
  </w:style>
  <w:style w:type="paragraph" w:styleId="ListParagraph">
    <w:name w:val="List Paragraph"/>
    <w:basedOn w:val="Normal"/>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DefaultParagraphFont"/>
    <w:rsid w:val="00104400"/>
  </w:style>
  <w:style w:type="character" w:customStyle="1" w:styleId="UnresolvedMention1">
    <w:name w:val="Unresolved Mention1"/>
    <w:basedOn w:val="DefaultParagraphFont"/>
    <w:uiPriority w:val="99"/>
    <w:semiHidden/>
    <w:unhideWhenUsed/>
    <w:rsid w:val="00104400"/>
    <w:rPr>
      <w:color w:val="808080"/>
      <w:shd w:val="clear" w:color="auto" w:fill="E6E6E6"/>
    </w:rPr>
  </w:style>
  <w:style w:type="character" w:styleId="FollowedHyperlink">
    <w:name w:val="FollowedHyperlink"/>
    <w:basedOn w:val="DefaultParagraphFont"/>
    <w:uiPriority w:val="99"/>
    <w:semiHidden/>
    <w:unhideWhenUsed/>
    <w:rsid w:val="00104400"/>
    <w:rPr>
      <w:color w:val="954F72" w:themeColor="followedHyperlink"/>
      <w:u w:val="single"/>
    </w:rPr>
  </w:style>
  <w:style w:type="paragraph" w:styleId="Title">
    <w:name w:val="Title"/>
    <w:aliases w:val="title"/>
    <w:basedOn w:val="Normal"/>
    <w:link w:val="TitleChar"/>
    <w:uiPriority w:val="10"/>
    <w:qFormat/>
    <w:rsid w:val="00104400"/>
    <w:pPr>
      <w:spacing w:before="100" w:beforeAutospacing="1" w:after="100" w:afterAutospacing="1"/>
    </w:pPr>
  </w:style>
  <w:style w:type="character" w:customStyle="1" w:styleId="TitleChar">
    <w:name w:val="Title Char"/>
    <w:aliases w:val="title Char"/>
    <w:basedOn w:val="DefaultParagraphFont"/>
    <w:link w:val="Title"/>
    <w:uiPriority w:val="10"/>
    <w:rsid w:val="00104400"/>
    <w:rPr>
      <w:rFonts w:ascii="Times New Roman" w:eastAsiaTheme="minorEastAsia" w:hAnsi="Times New Roman" w:cs="Times New Roman"/>
    </w:rPr>
  </w:style>
  <w:style w:type="paragraph" w:customStyle="1" w:styleId="desc">
    <w:name w:val="desc"/>
    <w:basedOn w:val="Normal"/>
    <w:rsid w:val="00104400"/>
    <w:pPr>
      <w:spacing w:before="100" w:beforeAutospacing="1" w:after="100" w:afterAutospacing="1"/>
    </w:pPr>
  </w:style>
  <w:style w:type="paragraph" w:customStyle="1" w:styleId="details">
    <w:name w:val="details"/>
    <w:basedOn w:val="Normal"/>
    <w:rsid w:val="00104400"/>
    <w:pPr>
      <w:spacing w:before="100" w:beforeAutospacing="1" w:after="100" w:afterAutospacing="1"/>
    </w:pPr>
  </w:style>
  <w:style w:type="character" w:customStyle="1" w:styleId="jrnl">
    <w:name w:val="jrnl"/>
    <w:basedOn w:val="DefaultParagraphFont"/>
    <w:rsid w:val="00104400"/>
  </w:style>
  <w:style w:type="character" w:customStyle="1" w:styleId="nlmstring-name">
    <w:name w:val="nlm_string-name"/>
    <w:basedOn w:val="DefaultParagraphFont"/>
    <w:rsid w:val="00104400"/>
  </w:style>
  <w:style w:type="character" w:customStyle="1" w:styleId="nlmgiven-names">
    <w:name w:val="nlm_given-names"/>
    <w:basedOn w:val="DefaultParagraphFont"/>
    <w:rsid w:val="00104400"/>
  </w:style>
  <w:style w:type="character" w:customStyle="1" w:styleId="nlmarticle-title">
    <w:name w:val="nlm_article-title"/>
    <w:basedOn w:val="DefaultParagraphFont"/>
    <w:rsid w:val="00104400"/>
  </w:style>
  <w:style w:type="character" w:customStyle="1" w:styleId="nlmyear">
    <w:name w:val="nlm_year"/>
    <w:basedOn w:val="DefaultParagraphFont"/>
    <w:rsid w:val="00104400"/>
  </w:style>
  <w:style w:type="character" w:customStyle="1" w:styleId="nlmfpage">
    <w:name w:val="nlm_fpage"/>
    <w:basedOn w:val="DefaultParagraphFont"/>
    <w:rsid w:val="00104400"/>
  </w:style>
  <w:style w:type="character" w:customStyle="1" w:styleId="nlmlpage">
    <w:name w:val="nlm_lpage"/>
    <w:basedOn w:val="DefaultParagraphFont"/>
    <w:rsid w:val="00104400"/>
  </w:style>
  <w:style w:type="character" w:customStyle="1" w:styleId="ilfuvd">
    <w:name w:val="ilfuvd"/>
    <w:basedOn w:val="DefaultParagraphFont"/>
    <w:rsid w:val="00104400"/>
  </w:style>
  <w:style w:type="character" w:customStyle="1" w:styleId="il">
    <w:name w:val="il"/>
    <w:basedOn w:val="DefaultParagraphFont"/>
    <w:rsid w:val="00104400"/>
  </w:style>
  <w:style w:type="character" w:customStyle="1" w:styleId="UnresolvedMention2">
    <w:name w:val="Unresolved Mention2"/>
    <w:basedOn w:val="DefaultParagraphFont"/>
    <w:uiPriority w:val="99"/>
    <w:semiHidden/>
    <w:unhideWhenUsed/>
    <w:rsid w:val="009D463F"/>
    <w:rPr>
      <w:color w:val="605E5C"/>
      <w:shd w:val="clear" w:color="auto" w:fill="E1DFDD"/>
    </w:rPr>
  </w:style>
  <w:style w:type="character" w:styleId="PageNumber">
    <w:name w:val="page number"/>
    <w:basedOn w:val="DefaultParagraphFont"/>
    <w:uiPriority w:val="99"/>
    <w:semiHidden/>
    <w:unhideWhenUsed/>
    <w:rsid w:val="002D216E"/>
  </w:style>
  <w:style w:type="character" w:customStyle="1" w:styleId="st">
    <w:name w:val="st"/>
    <w:basedOn w:val="DefaultParagraphFont"/>
    <w:rsid w:val="004B629C"/>
  </w:style>
  <w:style w:type="character" w:customStyle="1" w:styleId="Heading3Char">
    <w:name w:val="Heading 3 Char"/>
    <w:basedOn w:val="DefaultParagraphFont"/>
    <w:link w:val="Heading3"/>
    <w:uiPriority w:val="9"/>
    <w:semiHidden/>
    <w:rsid w:val="00412AE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97">
      <w:bodyDiv w:val="1"/>
      <w:marLeft w:val="0"/>
      <w:marRight w:val="0"/>
      <w:marTop w:val="0"/>
      <w:marBottom w:val="0"/>
      <w:divBdr>
        <w:top w:val="none" w:sz="0" w:space="0" w:color="auto"/>
        <w:left w:val="none" w:sz="0" w:space="0" w:color="auto"/>
        <w:bottom w:val="none" w:sz="0" w:space="0" w:color="auto"/>
        <w:right w:val="none" w:sz="0" w:space="0" w:color="auto"/>
      </w:divBdr>
    </w:div>
    <w:div w:id="119765519">
      <w:bodyDiv w:val="1"/>
      <w:marLeft w:val="0"/>
      <w:marRight w:val="0"/>
      <w:marTop w:val="0"/>
      <w:marBottom w:val="0"/>
      <w:divBdr>
        <w:top w:val="none" w:sz="0" w:space="0" w:color="auto"/>
        <w:left w:val="none" w:sz="0" w:space="0" w:color="auto"/>
        <w:bottom w:val="none" w:sz="0" w:space="0" w:color="auto"/>
        <w:right w:val="none" w:sz="0" w:space="0" w:color="auto"/>
      </w:divBdr>
    </w:div>
    <w:div w:id="201215707">
      <w:bodyDiv w:val="1"/>
      <w:marLeft w:val="0"/>
      <w:marRight w:val="0"/>
      <w:marTop w:val="0"/>
      <w:marBottom w:val="0"/>
      <w:divBdr>
        <w:top w:val="none" w:sz="0" w:space="0" w:color="auto"/>
        <w:left w:val="none" w:sz="0" w:space="0" w:color="auto"/>
        <w:bottom w:val="none" w:sz="0" w:space="0" w:color="auto"/>
        <w:right w:val="none" w:sz="0" w:space="0" w:color="auto"/>
      </w:divBdr>
    </w:div>
    <w:div w:id="221134638">
      <w:bodyDiv w:val="1"/>
      <w:marLeft w:val="0"/>
      <w:marRight w:val="0"/>
      <w:marTop w:val="0"/>
      <w:marBottom w:val="0"/>
      <w:divBdr>
        <w:top w:val="none" w:sz="0" w:space="0" w:color="auto"/>
        <w:left w:val="none" w:sz="0" w:space="0" w:color="auto"/>
        <w:bottom w:val="none" w:sz="0" w:space="0" w:color="auto"/>
        <w:right w:val="none" w:sz="0" w:space="0" w:color="auto"/>
      </w:divBdr>
    </w:div>
    <w:div w:id="364335437">
      <w:bodyDiv w:val="1"/>
      <w:marLeft w:val="0"/>
      <w:marRight w:val="0"/>
      <w:marTop w:val="0"/>
      <w:marBottom w:val="0"/>
      <w:divBdr>
        <w:top w:val="none" w:sz="0" w:space="0" w:color="auto"/>
        <w:left w:val="none" w:sz="0" w:space="0" w:color="auto"/>
        <w:bottom w:val="none" w:sz="0" w:space="0" w:color="auto"/>
        <w:right w:val="none" w:sz="0" w:space="0" w:color="auto"/>
      </w:divBdr>
    </w:div>
    <w:div w:id="389886397">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9272362">
      <w:bodyDiv w:val="1"/>
      <w:marLeft w:val="0"/>
      <w:marRight w:val="0"/>
      <w:marTop w:val="0"/>
      <w:marBottom w:val="0"/>
      <w:divBdr>
        <w:top w:val="none" w:sz="0" w:space="0" w:color="auto"/>
        <w:left w:val="none" w:sz="0" w:space="0" w:color="auto"/>
        <w:bottom w:val="none" w:sz="0" w:space="0" w:color="auto"/>
        <w:right w:val="none" w:sz="0" w:space="0" w:color="auto"/>
      </w:divBdr>
    </w:div>
    <w:div w:id="666910214">
      <w:bodyDiv w:val="1"/>
      <w:marLeft w:val="0"/>
      <w:marRight w:val="0"/>
      <w:marTop w:val="0"/>
      <w:marBottom w:val="0"/>
      <w:divBdr>
        <w:top w:val="none" w:sz="0" w:space="0" w:color="auto"/>
        <w:left w:val="none" w:sz="0" w:space="0" w:color="auto"/>
        <w:bottom w:val="none" w:sz="0" w:space="0" w:color="auto"/>
        <w:right w:val="none" w:sz="0" w:space="0" w:color="auto"/>
      </w:divBdr>
    </w:div>
    <w:div w:id="700596818">
      <w:bodyDiv w:val="1"/>
      <w:marLeft w:val="0"/>
      <w:marRight w:val="0"/>
      <w:marTop w:val="0"/>
      <w:marBottom w:val="0"/>
      <w:divBdr>
        <w:top w:val="none" w:sz="0" w:space="0" w:color="auto"/>
        <w:left w:val="none" w:sz="0" w:space="0" w:color="auto"/>
        <w:bottom w:val="none" w:sz="0" w:space="0" w:color="auto"/>
        <w:right w:val="none" w:sz="0" w:space="0" w:color="auto"/>
      </w:divBdr>
    </w:div>
    <w:div w:id="722370520">
      <w:bodyDiv w:val="1"/>
      <w:marLeft w:val="0"/>
      <w:marRight w:val="0"/>
      <w:marTop w:val="0"/>
      <w:marBottom w:val="0"/>
      <w:divBdr>
        <w:top w:val="none" w:sz="0" w:space="0" w:color="auto"/>
        <w:left w:val="none" w:sz="0" w:space="0" w:color="auto"/>
        <w:bottom w:val="none" w:sz="0" w:space="0" w:color="auto"/>
        <w:right w:val="none" w:sz="0" w:space="0" w:color="auto"/>
      </w:divBdr>
    </w:div>
    <w:div w:id="724331234">
      <w:bodyDiv w:val="1"/>
      <w:marLeft w:val="0"/>
      <w:marRight w:val="0"/>
      <w:marTop w:val="0"/>
      <w:marBottom w:val="0"/>
      <w:divBdr>
        <w:top w:val="none" w:sz="0" w:space="0" w:color="auto"/>
        <w:left w:val="none" w:sz="0" w:space="0" w:color="auto"/>
        <w:bottom w:val="none" w:sz="0" w:space="0" w:color="auto"/>
        <w:right w:val="none" w:sz="0" w:space="0" w:color="auto"/>
      </w:divBdr>
    </w:div>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64901559">
      <w:bodyDiv w:val="1"/>
      <w:marLeft w:val="0"/>
      <w:marRight w:val="0"/>
      <w:marTop w:val="0"/>
      <w:marBottom w:val="0"/>
      <w:divBdr>
        <w:top w:val="none" w:sz="0" w:space="0" w:color="auto"/>
        <w:left w:val="none" w:sz="0" w:space="0" w:color="auto"/>
        <w:bottom w:val="none" w:sz="0" w:space="0" w:color="auto"/>
        <w:right w:val="none" w:sz="0" w:space="0" w:color="auto"/>
      </w:divBdr>
    </w:div>
    <w:div w:id="906577155">
      <w:bodyDiv w:val="1"/>
      <w:marLeft w:val="0"/>
      <w:marRight w:val="0"/>
      <w:marTop w:val="0"/>
      <w:marBottom w:val="0"/>
      <w:divBdr>
        <w:top w:val="none" w:sz="0" w:space="0" w:color="auto"/>
        <w:left w:val="none" w:sz="0" w:space="0" w:color="auto"/>
        <w:bottom w:val="none" w:sz="0" w:space="0" w:color="auto"/>
        <w:right w:val="none" w:sz="0" w:space="0" w:color="auto"/>
      </w:divBdr>
    </w:div>
    <w:div w:id="960114624">
      <w:bodyDiv w:val="1"/>
      <w:marLeft w:val="0"/>
      <w:marRight w:val="0"/>
      <w:marTop w:val="0"/>
      <w:marBottom w:val="0"/>
      <w:divBdr>
        <w:top w:val="none" w:sz="0" w:space="0" w:color="auto"/>
        <w:left w:val="none" w:sz="0" w:space="0" w:color="auto"/>
        <w:bottom w:val="none" w:sz="0" w:space="0" w:color="auto"/>
        <w:right w:val="none" w:sz="0" w:space="0" w:color="auto"/>
      </w:divBdr>
    </w:div>
    <w:div w:id="1022510438">
      <w:bodyDiv w:val="1"/>
      <w:marLeft w:val="0"/>
      <w:marRight w:val="0"/>
      <w:marTop w:val="0"/>
      <w:marBottom w:val="0"/>
      <w:divBdr>
        <w:top w:val="none" w:sz="0" w:space="0" w:color="auto"/>
        <w:left w:val="none" w:sz="0" w:space="0" w:color="auto"/>
        <w:bottom w:val="none" w:sz="0" w:space="0" w:color="auto"/>
        <w:right w:val="none" w:sz="0" w:space="0" w:color="auto"/>
      </w:divBdr>
    </w:div>
    <w:div w:id="1042559169">
      <w:bodyDiv w:val="1"/>
      <w:marLeft w:val="0"/>
      <w:marRight w:val="0"/>
      <w:marTop w:val="0"/>
      <w:marBottom w:val="0"/>
      <w:divBdr>
        <w:top w:val="none" w:sz="0" w:space="0" w:color="auto"/>
        <w:left w:val="none" w:sz="0" w:space="0" w:color="auto"/>
        <w:bottom w:val="none" w:sz="0" w:space="0" w:color="auto"/>
        <w:right w:val="none" w:sz="0" w:space="0" w:color="auto"/>
      </w:divBdr>
    </w:div>
    <w:div w:id="1164124261">
      <w:bodyDiv w:val="1"/>
      <w:marLeft w:val="0"/>
      <w:marRight w:val="0"/>
      <w:marTop w:val="0"/>
      <w:marBottom w:val="0"/>
      <w:divBdr>
        <w:top w:val="none" w:sz="0" w:space="0" w:color="auto"/>
        <w:left w:val="none" w:sz="0" w:space="0" w:color="auto"/>
        <w:bottom w:val="none" w:sz="0" w:space="0" w:color="auto"/>
        <w:right w:val="none" w:sz="0" w:space="0" w:color="auto"/>
      </w:divBdr>
    </w:div>
    <w:div w:id="1188375780">
      <w:bodyDiv w:val="1"/>
      <w:marLeft w:val="0"/>
      <w:marRight w:val="0"/>
      <w:marTop w:val="0"/>
      <w:marBottom w:val="0"/>
      <w:divBdr>
        <w:top w:val="none" w:sz="0" w:space="0" w:color="auto"/>
        <w:left w:val="none" w:sz="0" w:space="0" w:color="auto"/>
        <w:bottom w:val="none" w:sz="0" w:space="0" w:color="auto"/>
        <w:right w:val="none" w:sz="0" w:space="0" w:color="auto"/>
      </w:divBdr>
    </w:div>
    <w:div w:id="1272321715">
      <w:bodyDiv w:val="1"/>
      <w:marLeft w:val="0"/>
      <w:marRight w:val="0"/>
      <w:marTop w:val="0"/>
      <w:marBottom w:val="0"/>
      <w:divBdr>
        <w:top w:val="none" w:sz="0" w:space="0" w:color="auto"/>
        <w:left w:val="none" w:sz="0" w:space="0" w:color="auto"/>
        <w:bottom w:val="none" w:sz="0" w:space="0" w:color="auto"/>
        <w:right w:val="none" w:sz="0" w:space="0" w:color="auto"/>
      </w:divBdr>
    </w:div>
    <w:div w:id="1293365990">
      <w:bodyDiv w:val="1"/>
      <w:marLeft w:val="0"/>
      <w:marRight w:val="0"/>
      <w:marTop w:val="0"/>
      <w:marBottom w:val="0"/>
      <w:divBdr>
        <w:top w:val="none" w:sz="0" w:space="0" w:color="auto"/>
        <w:left w:val="none" w:sz="0" w:space="0" w:color="auto"/>
        <w:bottom w:val="none" w:sz="0" w:space="0" w:color="auto"/>
        <w:right w:val="none" w:sz="0" w:space="0" w:color="auto"/>
      </w:divBdr>
    </w:div>
    <w:div w:id="1421639563">
      <w:bodyDiv w:val="1"/>
      <w:marLeft w:val="0"/>
      <w:marRight w:val="0"/>
      <w:marTop w:val="0"/>
      <w:marBottom w:val="0"/>
      <w:divBdr>
        <w:top w:val="none" w:sz="0" w:space="0" w:color="auto"/>
        <w:left w:val="none" w:sz="0" w:space="0" w:color="auto"/>
        <w:bottom w:val="none" w:sz="0" w:space="0" w:color="auto"/>
        <w:right w:val="none" w:sz="0" w:space="0" w:color="auto"/>
      </w:divBdr>
    </w:div>
    <w:div w:id="1520655368">
      <w:bodyDiv w:val="1"/>
      <w:marLeft w:val="0"/>
      <w:marRight w:val="0"/>
      <w:marTop w:val="0"/>
      <w:marBottom w:val="0"/>
      <w:divBdr>
        <w:top w:val="none" w:sz="0" w:space="0" w:color="auto"/>
        <w:left w:val="none" w:sz="0" w:space="0" w:color="auto"/>
        <w:bottom w:val="none" w:sz="0" w:space="0" w:color="auto"/>
        <w:right w:val="none" w:sz="0" w:space="0" w:color="auto"/>
      </w:divBdr>
      <w:divsChild>
        <w:div w:id="2059545603">
          <w:marLeft w:val="240"/>
          <w:marRight w:val="0"/>
          <w:marTop w:val="0"/>
          <w:marBottom w:val="0"/>
          <w:divBdr>
            <w:top w:val="none" w:sz="0" w:space="0" w:color="auto"/>
            <w:left w:val="none" w:sz="0" w:space="0" w:color="auto"/>
            <w:bottom w:val="none" w:sz="0" w:space="0" w:color="auto"/>
            <w:right w:val="none" w:sz="0" w:space="0" w:color="auto"/>
          </w:divBdr>
          <w:divsChild>
            <w:div w:id="1482651639">
              <w:marLeft w:val="0"/>
              <w:marRight w:val="0"/>
              <w:marTop w:val="0"/>
              <w:marBottom w:val="0"/>
              <w:divBdr>
                <w:top w:val="none" w:sz="0" w:space="0" w:color="auto"/>
                <w:left w:val="none" w:sz="0" w:space="0" w:color="auto"/>
                <w:bottom w:val="none" w:sz="0" w:space="0" w:color="auto"/>
                <w:right w:val="none" w:sz="0" w:space="0" w:color="auto"/>
              </w:divBdr>
              <w:divsChild>
                <w:div w:id="1346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110">
          <w:marLeft w:val="0"/>
          <w:marRight w:val="0"/>
          <w:marTop w:val="0"/>
          <w:marBottom w:val="0"/>
          <w:divBdr>
            <w:top w:val="none" w:sz="0" w:space="0" w:color="auto"/>
            <w:left w:val="none" w:sz="0" w:space="0" w:color="auto"/>
            <w:bottom w:val="none" w:sz="0" w:space="0" w:color="auto"/>
            <w:right w:val="none" w:sz="0" w:space="0" w:color="auto"/>
          </w:divBdr>
        </w:div>
      </w:divsChild>
    </w:div>
    <w:div w:id="1548300404">
      <w:bodyDiv w:val="1"/>
      <w:marLeft w:val="0"/>
      <w:marRight w:val="0"/>
      <w:marTop w:val="0"/>
      <w:marBottom w:val="0"/>
      <w:divBdr>
        <w:top w:val="none" w:sz="0" w:space="0" w:color="auto"/>
        <w:left w:val="none" w:sz="0" w:space="0" w:color="auto"/>
        <w:bottom w:val="none" w:sz="0" w:space="0" w:color="auto"/>
        <w:right w:val="none" w:sz="0" w:space="0" w:color="auto"/>
      </w:divBdr>
    </w:div>
    <w:div w:id="1733384998">
      <w:bodyDiv w:val="1"/>
      <w:marLeft w:val="0"/>
      <w:marRight w:val="0"/>
      <w:marTop w:val="0"/>
      <w:marBottom w:val="0"/>
      <w:divBdr>
        <w:top w:val="none" w:sz="0" w:space="0" w:color="auto"/>
        <w:left w:val="none" w:sz="0" w:space="0" w:color="auto"/>
        <w:bottom w:val="none" w:sz="0" w:space="0" w:color="auto"/>
        <w:right w:val="none" w:sz="0" w:space="0" w:color="auto"/>
      </w:divBdr>
    </w:div>
    <w:div w:id="1899245467">
      <w:bodyDiv w:val="1"/>
      <w:marLeft w:val="0"/>
      <w:marRight w:val="0"/>
      <w:marTop w:val="0"/>
      <w:marBottom w:val="0"/>
      <w:divBdr>
        <w:top w:val="none" w:sz="0" w:space="0" w:color="auto"/>
        <w:left w:val="none" w:sz="0" w:space="0" w:color="auto"/>
        <w:bottom w:val="none" w:sz="0" w:space="0" w:color="auto"/>
        <w:right w:val="none" w:sz="0" w:space="0" w:color="auto"/>
      </w:divBdr>
    </w:div>
    <w:div w:id="1955093669">
      <w:bodyDiv w:val="1"/>
      <w:marLeft w:val="0"/>
      <w:marRight w:val="0"/>
      <w:marTop w:val="0"/>
      <w:marBottom w:val="0"/>
      <w:divBdr>
        <w:top w:val="none" w:sz="0" w:space="0" w:color="auto"/>
        <w:left w:val="none" w:sz="0" w:space="0" w:color="auto"/>
        <w:bottom w:val="none" w:sz="0" w:space="0" w:color="auto"/>
        <w:right w:val="none" w:sz="0" w:space="0" w:color="auto"/>
      </w:divBdr>
    </w:div>
    <w:div w:id="1984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rics.bwh.harvard.edu"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3dgenome.org"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putation.sanger.ac.uk"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38B9-B3C9-C44D-9823-3BD83598D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30</Pages>
  <Words>13930</Words>
  <Characters>79403</Characters>
  <Application>Microsoft Office Word</Application>
  <DocSecurity>0</DocSecurity>
  <Lines>661</Lines>
  <Paragraphs>186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Krinio,Ph.D. Giannikou</dc:creator>
  <cp:keywords/>
  <dc:description/>
  <cp:lastModifiedBy>Kim, Wonji</cp:lastModifiedBy>
  <cp:revision>207</cp:revision>
  <cp:lastPrinted>2018-10-16T16:17:00Z</cp:lastPrinted>
  <dcterms:created xsi:type="dcterms:W3CDTF">2018-11-19T22:53:00Z</dcterms:created>
  <dcterms:modified xsi:type="dcterms:W3CDTF">2019-01-31T20:35:00Z</dcterms:modified>
</cp:coreProperties>
</file>