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33" w:rsidRPr="00ED663E" w:rsidRDefault="006D6833" w:rsidP="006D6833">
      <w:pPr>
        <w:spacing w:line="480" w:lineRule="auto"/>
        <w:rPr>
          <w:rFonts w:ascii="Arial" w:hAnsi="Arial" w:cs="Arial" w:hint="eastAsia"/>
          <w:lang w:eastAsia="ko-KR"/>
        </w:rPr>
      </w:pPr>
      <w:bookmarkStart w:id="0" w:name="OLE_LINK6"/>
      <w:proofErr w:type="gramStart"/>
      <w:r w:rsidRPr="00ED663E">
        <w:rPr>
          <w:rFonts w:ascii="Arial" w:hAnsi="Arial" w:cs="Arial"/>
          <w:b/>
        </w:rPr>
        <w:t>Figure 1.</w:t>
      </w:r>
      <w:proofErr w:type="gramEnd"/>
      <w:r w:rsidRPr="00ED663E">
        <w:rPr>
          <w:rFonts w:ascii="Arial" w:hAnsi="Arial" w:cs="Arial"/>
          <w:b/>
        </w:rPr>
        <w:t xml:space="preserve"> </w:t>
      </w:r>
      <w:proofErr w:type="gramStart"/>
      <w:r w:rsidRPr="00ED663E">
        <w:rPr>
          <w:rFonts w:ascii="Arial" w:hAnsi="Arial" w:cs="Arial"/>
          <w:b/>
        </w:rPr>
        <w:t>Workflow of quality control for the LAM GWAS discovery data set.</w:t>
      </w:r>
      <w:proofErr w:type="gramEnd"/>
      <w:r w:rsidRPr="00ED663E">
        <w:rPr>
          <w:rFonts w:ascii="Arial" w:hAnsi="Arial" w:cs="Arial"/>
        </w:rPr>
        <w:t xml:space="preserve"> Multiple standard quality controls were performed for both cases (female S-LAM subjects) and controls (healthy women</w:t>
      </w:r>
      <w:r w:rsidRPr="00ED663E">
        <w:rPr>
          <w:rFonts w:ascii="Arial" w:hAnsi="Arial" w:cs="Arial" w:hint="eastAsia"/>
        </w:rPr>
        <w:t xml:space="preserve"> </w:t>
      </w:r>
      <w:r w:rsidRPr="00ED663E">
        <w:rPr>
          <w:rFonts w:ascii="Arial" w:hAnsi="Arial" w:cs="Arial"/>
        </w:rPr>
        <w:t xml:space="preserve">without COPD from </w:t>
      </w:r>
      <w:proofErr w:type="spellStart"/>
      <w:r w:rsidRPr="00ED663E">
        <w:rPr>
          <w:rFonts w:ascii="Arial" w:hAnsi="Arial" w:cs="Arial"/>
        </w:rPr>
        <w:t>COPD</w:t>
      </w:r>
      <w:r w:rsidRPr="00ED663E">
        <w:rPr>
          <w:rFonts w:ascii="Arial" w:hAnsi="Arial" w:cs="Arial" w:hint="eastAsia"/>
          <w:lang w:eastAsia="ko-KR"/>
        </w:rPr>
        <w:t>Gene</w:t>
      </w:r>
      <w:proofErr w:type="spellEnd"/>
      <w:r w:rsidRPr="00ED663E">
        <w:rPr>
          <w:rFonts w:ascii="Arial" w:hAnsi="Arial" w:cs="Arial"/>
        </w:rPr>
        <w:t xml:space="preserve"> consortium) to exclude outlier SNPs and subjects. </w:t>
      </w:r>
    </w:p>
    <w:p w:rsidR="006D6833" w:rsidRPr="00ED663E" w:rsidRDefault="00297F77" w:rsidP="00ED663E">
      <w:pPr>
        <w:spacing w:line="480" w:lineRule="auto"/>
        <w:rPr>
          <w:rFonts w:ascii="Arial" w:hAnsi="Arial" w:cs="Arial"/>
          <w:b/>
        </w:rPr>
      </w:pPr>
      <w:r w:rsidRPr="00ED663E">
        <w:rPr>
          <w:rFonts w:ascii="Arial" w:hAnsi="Arial" w:cs="Arial"/>
          <w:lang w:eastAsia="ko-KR"/>
        </w:rPr>
        <w:t xml:space="preserve">Definition of </w:t>
      </w:r>
      <w:proofErr w:type="gramStart"/>
      <w:r w:rsidRPr="00ED663E">
        <w:rPr>
          <w:rFonts w:ascii="Arial" w:hAnsi="Arial" w:cs="Arial"/>
          <w:lang w:eastAsia="ko-KR"/>
        </w:rPr>
        <w:t>abbreviations</w:t>
      </w:r>
      <w:r w:rsidRPr="00ED663E">
        <w:rPr>
          <w:rFonts w:ascii="Arial" w:hAnsi="Arial" w:cs="Arial" w:hint="eastAsia"/>
          <w:lang w:eastAsia="ko-KR"/>
        </w:rPr>
        <w:t xml:space="preserve"> :</w:t>
      </w:r>
      <w:proofErr w:type="gramEnd"/>
      <w:r w:rsidRPr="00ED663E">
        <w:rPr>
          <w:rFonts w:ascii="Arial" w:hAnsi="Arial" w:cs="Arial" w:hint="eastAsia"/>
          <w:lang w:eastAsia="ko-KR"/>
        </w:rPr>
        <w:t xml:space="preserve"> LAM = </w:t>
      </w:r>
      <w:proofErr w:type="spellStart"/>
      <w:r w:rsidRPr="00ED663E">
        <w:rPr>
          <w:rFonts w:ascii="Arial" w:hAnsi="Arial" w:cs="Arial"/>
          <w:lang w:eastAsia="ko-KR"/>
        </w:rPr>
        <w:t>Lymphangioleiomyomatosis</w:t>
      </w:r>
      <w:proofErr w:type="spellEnd"/>
      <w:r w:rsidRPr="00ED663E">
        <w:rPr>
          <w:rFonts w:ascii="Arial" w:hAnsi="Arial" w:cs="Arial" w:hint="eastAsia"/>
          <w:lang w:eastAsia="ko-KR"/>
        </w:rPr>
        <w:t xml:space="preserve">; GWAS = Genome-Wide Association Study; S-LAM = Sporadic LAM; COPD = </w:t>
      </w:r>
      <w:r w:rsidR="00D32475" w:rsidRPr="00ED663E">
        <w:rPr>
          <w:rFonts w:ascii="Arial" w:hAnsi="Arial" w:cs="Arial"/>
          <w:lang w:eastAsia="ko-KR"/>
        </w:rPr>
        <w:t>Chronic</w:t>
      </w:r>
      <w:r w:rsidRPr="00ED663E">
        <w:rPr>
          <w:rFonts w:ascii="Arial" w:hAnsi="Arial" w:cs="Arial" w:hint="eastAsia"/>
          <w:lang w:eastAsia="ko-KR"/>
        </w:rPr>
        <w:t xml:space="preserve"> Obstructive Pulmonary Disease; SNP = Single-Nucleotide Polymorphism; HWE = </w:t>
      </w:r>
      <w:r w:rsidRPr="00ED663E">
        <w:rPr>
          <w:rFonts w:ascii="Arial" w:hAnsi="Arial" w:cs="Arial"/>
        </w:rPr>
        <w:t xml:space="preserve">Hardy-Weinberg </w:t>
      </w:r>
      <w:r w:rsidRPr="00ED663E">
        <w:rPr>
          <w:rFonts w:ascii="Arial" w:hAnsi="Arial" w:cs="Arial" w:hint="eastAsia"/>
          <w:lang w:eastAsia="ko-KR"/>
        </w:rPr>
        <w:t>E</w:t>
      </w:r>
      <w:r w:rsidRPr="00ED663E">
        <w:rPr>
          <w:rFonts w:ascii="Arial" w:hAnsi="Arial" w:cs="Arial"/>
        </w:rPr>
        <w:t>quilibrium test</w:t>
      </w:r>
      <w:r w:rsidRPr="00ED663E">
        <w:rPr>
          <w:rFonts w:ascii="Arial" w:hAnsi="Arial" w:cs="Arial" w:hint="eastAsia"/>
          <w:lang w:eastAsia="ko-KR"/>
        </w:rPr>
        <w:t>; MAF = Minor Allele Frequency; IBS = I</w:t>
      </w:r>
      <w:r w:rsidRPr="00ED663E">
        <w:rPr>
          <w:rFonts w:ascii="Arial" w:hAnsi="Arial" w:cs="Arial"/>
        </w:rPr>
        <w:t>dentity-</w:t>
      </w:r>
      <w:r w:rsidRPr="00ED663E">
        <w:rPr>
          <w:rFonts w:ascii="Arial" w:hAnsi="Arial" w:cs="Arial" w:hint="eastAsia"/>
          <w:lang w:eastAsia="ko-KR"/>
        </w:rPr>
        <w:t>B</w:t>
      </w:r>
      <w:r w:rsidRPr="00ED663E">
        <w:rPr>
          <w:rFonts w:ascii="Arial" w:hAnsi="Arial" w:cs="Arial"/>
        </w:rPr>
        <w:t>y-</w:t>
      </w:r>
      <w:r w:rsidRPr="00ED663E">
        <w:rPr>
          <w:rFonts w:ascii="Arial" w:hAnsi="Arial" w:cs="Arial" w:hint="eastAsia"/>
          <w:lang w:eastAsia="ko-KR"/>
        </w:rPr>
        <w:t>S</w:t>
      </w:r>
      <w:r w:rsidRPr="00ED663E">
        <w:rPr>
          <w:rFonts w:ascii="Arial" w:hAnsi="Arial" w:cs="Arial"/>
        </w:rPr>
        <w:t>tate</w:t>
      </w:r>
    </w:p>
    <w:p w:rsidR="006D6833" w:rsidRPr="00ED663E" w:rsidRDefault="006D6833" w:rsidP="006D6833">
      <w:pPr>
        <w:spacing w:line="480" w:lineRule="auto"/>
        <w:rPr>
          <w:rFonts w:ascii="Arial" w:hAnsi="Arial" w:cs="Arial" w:hint="eastAsia"/>
          <w:lang w:eastAsia="ko-KR"/>
        </w:rPr>
      </w:pPr>
      <w:proofErr w:type="gramStart"/>
      <w:r w:rsidRPr="00ED663E">
        <w:rPr>
          <w:rFonts w:ascii="Arial" w:hAnsi="Arial" w:cs="Arial"/>
          <w:b/>
        </w:rPr>
        <w:t>Figure 2.</w:t>
      </w:r>
      <w:proofErr w:type="gramEnd"/>
      <w:r w:rsidRPr="00ED663E">
        <w:rPr>
          <w:rFonts w:ascii="Arial" w:hAnsi="Arial" w:cs="Arial"/>
          <w:b/>
        </w:rPr>
        <w:t xml:space="preserve"> Quantile-quantile plot </w:t>
      </w:r>
      <w:r w:rsidRPr="00ED663E">
        <w:rPr>
          <w:rFonts w:ascii="Arial" w:hAnsi="Arial" w:cs="Arial" w:hint="eastAsia"/>
          <w:b/>
          <w:lang w:eastAsia="ko-KR"/>
        </w:rPr>
        <w:t xml:space="preserve">and </w:t>
      </w:r>
      <w:r w:rsidRPr="00ED663E">
        <w:rPr>
          <w:rFonts w:ascii="Arial" w:hAnsi="Arial" w:cs="Arial"/>
          <w:b/>
          <w:lang w:eastAsia="ko-KR"/>
        </w:rPr>
        <w:t>M</w:t>
      </w:r>
      <w:r w:rsidRPr="00ED663E">
        <w:rPr>
          <w:rFonts w:ascii="Arial" w:hAnsi="Arial" w:cs="Arial"/>
          <w:b/>
        </w:rPr>
        <w:t>anhattan</w:t>
      </w:r>
      <w:r w:rsidRPr="00ED663E">
        <w:rPr>
          <w:rFonts w:ascii="Arial" w:hAnsi="Arial" w:cs="Arial"/>
          <w:b/>
        </w:rPr>
        <w:t xml:space="preserve"> plot for discovery LAM GWAS dataset. </w:t>
      </w:r>
      <w:r w:rsidR="00297F77" w:rsidRPr="00ED663E">
        <w:rPr>
          <w:rFonts w:ascii="Arial" w:hAnsi="Arial" w:cs="Arial" w:hint="eastAsia"/>
          <w:lang w:eastAsia="ko-KR"/>
        </w:rPr>
        <w:t>a</w:t>
      </w:r>
      <w:r w:rsidRPr="00ED663E">
        <w:rPr>
          <w:rFonts w:ascii="Arial" w:hAnsi="Arial" w:cs="Arial" w:hint="eastAsia"/>
          <w:lang w:eastAsia="ko-KR"/>
        </w:rPr>
        <w:t xml:space="preserve">) </w:t>
      </w:r>
      <w:r w:rsidRPr="00ED663E">
        <w:rPr>
          <w:rFonts w:ascii="Arial" w:hAnsi="Arial" w:cs="Arial"/>
        </w:rPr>
        <w:t xml:space="preserve">The observed distributions of </w:t>
      </w:r>
      <w:r w:rsidRPr="00ED663E">
        <w:rPr>
          <w:rFonts w:ascii="Arial" w:hAnsi="Arial" w:cs="Arial" w:hint="eastAsia"/>
        </w:rPr>
        <w:t>P-</w:t>
      </w:r>
      <w:r w:rsidRPr="00ED663E">
        <w:rPr>
          <w:rFonts w:ascii="Arial" w:hAnsi="Arial" w:cs="Arial"/>
        </w:rPr>
        <w:t>values for 549,59</w:t>
      </w:r>
      <w:r w:rsidRPr="00ED663E">
        <w:rPr>
          <w:rFonts w:ascii="Arial" w:hAnsi="Arial" w:cs="Arial" w:hint="eastAsia"/>
          <w:lang w:eastAsia="ko-KR"/>
        </w:rPr>
        <w:t>1</w:t>
      </w:r>
      <w:r w:rsidRPr="00ED663E">
        <w:rPr>
          <w:rFonts w:ascii="Arial" w:hAnsi="Arial" w:cs="Arial"/>
        </w:rPr>
        <w:t xml:space="preserve"> genotyped SNPs are plotted relative to the expected (null) distribution for each of CLR analyses.</w:t>
      </w:r>
      <w:r w:rsidR="00297F77" w:rsidRPr="00ED663E">
        <w:rPr>
          <w:rFonts w:ascii="Arial" w:hAnsi="Arial" w:cs="Arial" w:hint="eastAsia"/>
          <w:lang w:eastAsia="ko-KR"/>
        </w:rPr>
        <w:t xml:space="preserve"> b</w:t>
      </w:r>
      <w:r w:rsidRPr="00ED663E">
        <w:rPr>
          <w:rFonts w:ascii="Arial" w:hAnsi="Arial" w:cs="Arial" w:hint="eastAsia"/>
          <w:lang w:eastAsia="ko-KR"/>
        </w:rPr>
        <w:t xml:space="preserve">) </w:t>
      </w:r>
      <w:r w:rsidRPr="00ED663E">
        <w:rPr>
          <w:rFonts w:ascii="Arial" w:hAnsi="Arial" w:cs="Arial"/>
        </w:rPr>
        <w:t xml:space="preserve">Each dot represents the </w:t>
      </w:r>
      <w:r w:rsidRPr="00ED663E">
        <w:rPr>
          <w:rFonts w:ascii="Arial" w:hAnsi="Arial" w:cs="Arial" w:hint="eastAsia"/>
        </w:rPr>
        <w:t>P-</w:t>
      </w:r>
      <w:r w:rsidRPr="00ED663E">
        <w:rPr>
          <w:rFonts w:ascii="Arial" w:hAnsi="Arial" w:cs="Arial"/>
        </w:rPr>
        <w:t xml:space="preserve">value of a single SNP, plotted on the genome scale at bottom. The Y-axis value is the negative logarithm of the P-value for association between each genotyped SNP and LAM. </w:t>
      </w:r>
      <w:r w:rsidRPr="00ED663E">
        <w:rPr>
          <w:rFonts w:ascii="Arial" w:hAnsi="Arial" w:cs="Arial" w:hint="eastAsia"/>
          <w:lang w:eastAsia="ko-KR"/>
        </w:rPr>
        <w:t xml:space="preserve">Two </w:t>
      </w:r>
      <w:r w:rsidRPr="00ED663E">
        <w:rPr>
          <w:rFonts w:ascii="Arial" w:hAnsi="Arial" w:cs="Arial"/>
        </w:rPr>
        <w:t>SNPs on 15q26.2 met genome-wide significance</w:t>
      </w:r>
      <w:r w:rsidRPr="00ED663E">
        <w:rPr>
          <w:rFonts w:ascii="Arial" w:hAnsi="Arial" w:cs="Arial" w:hint="eastAsia"/>
          <w:lang w:eastAsia="ko-KR"/>
        </w:rPr>
        <w:t xml:space="preserve"> </w:t>
      </w:r>
      <w:r w:rsidRPr="00ED663E">
        <w:rPr>
          <w:rFonts w:ascii="Arial" w:hAnsi="Arial" w:cs="Arial"/>
        </w:rPr>
        <w:t>(P &lt; 5 x 10</w:t>
      </w:r>
      <w:r w:rsidRPr="00ED663E">
        <w:rPr>
          <w:rFonts w:ascii="Arial" w:hAnsi="Arial" w:cs="Arial"/>
          <w:vertAlign w:val="superscript"/>
        </w:rPr>
        <w:t>-8</w:t>
      </w:r>
      <w:r w:rsidRPr="00ED663E">
        <w:rPr>
          <w:rFonts w:ascii="Arial" w:hAnsi="Arial" w:cs="Arial"/>
        </w:rPr>
        <w:t>) by CLR.</w:t>
      </w:r>
    </w:p>
    <w:p w:rsidR="006D6833" w:rsidRPr="00ED663E" w:rsidRDefault="00297F77" w:rsidP="006D6833">
      <w:pPr>
        <w:spacing w:line="480" w:lineRule="auto"/>
        <w:rPr>
          <w:rFonts w:ascii="Arial" w:hAnsi="Arial" w:cs="Arial"/>
          <w:b/>
        </w:rPr>
      </w:pPr>
      <w:r w:rsidRPr="00ED663E">
        <w:rPr>
          <w:rFonts w:ascii="Arial" w:hAnsi="Arial" w:cs="Arial"/>
          <w:lang w:eastAsia="ko-KR"/>
        </w:rPr>
        <w:t xml:space="preserve">Definition of </w:t>
      </w:r>
      <w:proofErr w:type="gramStart"/>
      <w:r w:rsidRPr="00ED663E">
        <w:rPr>
          <w:rFonts w:ascii="Arial" w:hAnsi="Arial" w:cs="Arial"/>
          <w:lang w:eastAsia="ko-KR"/>
        </w:rPr>
        <w:t>abbreviations</w:t>
      </w:r>
      <w:r w:rsidRPr="00ED663E">
        <w:rPr>
          <w:rFonts w:ascii="Arial" w:hAnsi="Arial" w:cs="Arial" w:hint="eastAsia"/>
          <w:lang w:eastAsia="ko-KR"/>
        </w:rPr>
        <w:t xml:space="preserve"> :</w:t>
      </w:r>
      <w:proofErr w:type="gramEnd"/>
      <w:r w:rsidRPr="00ED663E">
        <w:rPr>
          <w:rFonts w:ascii="Arial" w:hAnsi="Arial" w:cs="Arial" w:hint="eastAsia"/>
          <w:lang w:eastAsia="ko-KR"/>
        </w:rPr>
        <w:t xml:space="preserve"> LAM = </w:t>
      </w:r>
      <w:proofErr w:type="spellStart"/>
      <w:r w:rsidRPr="00ED663E">
        <w:rPr>
          <w:rFonts w:ascii="Arial" w:hAnsi="Arial" w:cs="Arial"/>
          <w:lang w:eastAsia="ko-KR"/>
        </w:rPr>
        <w:t>Lymphangioleiomyomatosis</w:t>
      </w:r>
      <w:proofErr w:type="spellEnd"/>
      <w:r w:rsidRPr="00ED663E">
        <w:rPr>
          <w:rFonts w:ascii="Arial" w:hAnsi="Arial" w:cs="Arial" w:hint="eastAsia"/>
          <w:lang w:eastAsia="ko-KR"/>
        </w:rPr>
        <w:t>; CLR = Conditional Logistic Regression; SNP = Single-Nucleotide Polymorphism</w:t>
      </w:r>
      <w:r w:rsidR="00ED663E">
        <w:rPr>
          <w:rFonts w:ascii="Arial" w:hAnsi="Arial" w:cs="Arial" w:hint="eastAsia"/>
          <w:lang w:eastAsia="ko-KR"/>
        </w:rPr>
        <w:t xml:space="preserve"> </w:t>
      </w:r>
    </w:p>
    <w:p w:rsidR="006D6833" w:rsidRPr="00ED663E" w:rsidRDefault="006D6833" w:rsidP="006D6833">
      <w:pPr>
        <w:spacing w:line="480" w:lineRule="auto"/>
        <w:outlineLvl w:val="0"/>
        <w:rPr>
          <w:rFonts w:ascii="Arial" w:hAnsi="Arial" w:cs="Arial" w:hint="eastAsia"/>
          <w:shd w:val="clear" w:color="auto" w:fill="FFFFFF"/>
          <w:lang w:eastAsia="ko-KR"/>
        </w:rPr>
      </w:pPr>
      <w:proofErr w:type="gramStart"/>
      <w:r w:rsidRPr="00ED663E">
        <w:rPr>
          <w:rFonts w:ascii="Arial" w:hAnsi="Arial" w:cs="Arial"/>
          <w:b/>
        </w:rPr>
        <w:t xml:space="preserve">Figure </w:t>
      </w:r>
      <w:r w:rsidRPr="00ED663E">
        <w:rPr>
          <w:rFonts w:ascii="Arial" w:hAnsi="Arial" w:cs="Arial" w:hint="eastAsia"/>
          <w:b/>
          <w:lang w:eastAsia="ko-KR"/>
        </w:rPr>
        <w:t>3</w:t>
      </w:r>
      <w:r w:rsidRPr="00ED663E">
        <w:rPr>
          <w:rFonts w:ascii="Arial" w:hAnsi="Arial" w:cs="Arial"/>
          <w:b/>
        </w:rPr>
        <w:t>.</w:t>
      </w:r>
      <w:proofErr w:type="gramEnd"/>
      <w:r w:rsidRPr="00ED663E">
        <w:rPr>
          <w:rFonts w:ascii="Arial" w:hAnsi="Arial" w:cs="Arial"/>
          <w:b/>
        </w:rPr>
        <w:t xml:space="preserve"> Genomic region on chr</w:t>
      </w:r>
      <w:r w:rsidRPr="00ED663E">
        <w:rPr>
          <w:rFonts w:ascii="Arial" w:hAnsi="Arial" w:cs="Arial" w:hint="eastAsia"/>
          <w:b/>
          <w:lang w:eastAsia="ko-KR"/>
        </w:rPr>
        <w:t xml:space="preserve">omosome </w:t>
      </w:r>
      <w:r w:rsidRPr="00ED663E">
        <w:rPr>
          <w:rFonts w:ascii="Arial" w:hAnsi="Arial" w:cs="Arial"/>
          <w:b/>
        </w:rPr>
        <w:t>15 containing the SNPs associated with LAM.</w:t>
      </w:r>
      <w:r w:rsidRPr="00ED663E">
        <w:rPr>
          <w:rFonts w:ascii="Arial" w:hAnsi="Arial" w:cs="Arial" w:hint="eastAsia"/>
          <w:b/>
          <w:lang w:eastAsia="ko-KR"/>
        </w:rPr>
        <w:t xml:space="preserve"> </w:t>
      </w:r>
      <w:r w:rsidR="00297F77" w:rsidRPr="00ED663E">
        <w:rPr>
          <w:rFonts w:ascii="Arial" w:hAnsi="Arial" w:cs="Arial" w:hint="eastAsia"/>
          <w:shd w:val="clear" w:color="auto" w:fill="FFFFFF"/>
          <w:lang w:eastAsia="ko-KR"/>
        </w:rPr>
        <w:t>a</w:t>
      </w:r>
      <w:r w:rsidRPr="00ED663E">
        <w:rPr>
          <w:rFonts w:ascii="Arial" w:hAnsi="Arial" w:cs="Arial"/>
          <w:shd w:val="clear" w:color="auto" w:fill="FFFFFF"/>
        </w:rPr>
        <w:t xml:space="preserve">) Ideogram of chromosome 15. </w:t>
      </w:r>
      <w:proofErr w:type="gramStart"/>
      <w:r w:rsidR="00297F77" w:rsidRPr="00ED663E">
        <w:rPr>
          <w:rFonts w:ascii="Arial" w:hAnsi="Arial" w:cs="Arial" w:hint="eastAsia"/>
          <w:shd w:val="clear" w:color="auto" w:fill="FFFFFF"/>
          <w:lang w:eastAsia="ko-KR"/>
        </w:rPr>
        <w:t>b</w:t>
      </w:r>
      <w:r w:rsidRPr="00ED663E">
        <w:rPr>
          <w:rFonts w:ascii="Arial" w:hAnsi="Arial" w:cs="Arial"/>
          <w:shd w:val="clear" w:color="auto" w:fill="FFFFFF"/>
        </w:rPr>
        <w:t>) Three Mb region</w:t>
      </w:r>
      <w:proofErr w:type="gramEnd"/>
      <w:r w:rsidRPr="00ED663E">
        <w:rPr>
          <w:rFonts w:ascii="Arial" w:hAnsi="Arial" w:cs="Arial"/>
          <w:shd w:val="clear" w:color="auto" w:fill="FFFFFF"/>
        </w:rPr>
        <w:t xml:space="preserve"> containing the SNPs associated with LAM. Manhattan plot at top shows </w:t>
      </w:r>
      <w:r w:rsidRPr="00ED663E">
        <w:rPr>
          <w:rFonts w:ascii="Arial" w:hAnsi="Arial" w:cs="Arial" w:hint="eastAsia"/>
          <w:shd w:val="clear" w:color="auto" w:fill="FFFFFF"/>
        </w:rPr>
        <w:t>P-</w:t>
      </w:r>
      <w:r w:rsidRPr="00ED663E">
        <w:rPr>
          <w:rFonts w:ascii="Arial" w:hAnsi="Arial" w:cs="Arial"/>
          <w:shd w:val="clear" w:color="auto" w:fill="FFFFFF"/>
        </w:rPr>
        <w:t>values for SNPs in this region, including the two SNPs meeting genome-wide significance (red dots).</w:t>
      </w:r>
      <w:r w:rsidRPr="00ED663E">
        <w:rPr>
          <w:rFonts w:ascii="Arial" w:hAnsi="Arial" w:cs="Arial" w:hint="eastAsia"/>
          <w:shd w:val="clear" w:color="auto" w:fill="FFFFFF"/>
          <w:lang w:eastAsia="ko-KR"/>
        </w:rPr>
        <w:t xml:space="preserve"> </w:t>
      </w:r>
      <w:r w:rsidRPr="00ED663E">
        <w:rPr>
          <w:rFonts w:ascii="Arial" w:hAnsi="Arial" w:cs="Arial"/>
          <w:shd w:val="clear" w:color="auto" w:fill="FFFFFF"/>
        </w:rPr>
        <w:t xml:space="preserve">There are 3 protein-coding genes </w:t>
      </w:r>
      <w:r w:rsidRPr="00ED663E">
        <w:rPr>
          <w:rFonts w:ascii="Arial" w:hAnsi="Arial" w:cs="Arial"/>
          <w:i/>
          <w:shd w:val="clear" w:color="auto" w:fill="FFFFFF"/>
        </w:rPr>
        <w:t>NR2F2</w:t>
      </w:r>
      <w:r w:rsidRPr="00ED663E">
        <w:rPr>
          <w:rFonts w:ascii="Arial" w:hAnsi="Arial" w:cs="Arial"/>
          <w:shd w:val="clear" w:color="auto" w:fill="FFFFFF"/>
        </w:rPr>
        <w:t xml:space="preserve">, </w:t>
      </w:r>
      <w:r w:rsidRPr="00ED663E">
        <w:rPr>
          <w:rFonts w:ascii="Arial" w:hAnsi="Arial" w:cs="Arial"/>
          <w:i/>
          <w:shd w:val="clear" w:color="auto" w:fill="FFFFFF"/>
        </w:rPr>
        <w:t>MCTP2</w:t>
      </w:r>
      <w:r w:rsidRPr="00ED663E">
        <w:rPr>
          <w:rFonts w:ascii="Arial" w:hAnsi="Arial" w:cs="Arial"/>
          <w:shd w:val="clear" w:color="auto" w:fill="FFFFFF"/>
        </w:rPr>
        <w:t xml:space="preserve">, and </w:t>
      </w:r>
      <w:r w:rsidRPr="00ED663E">
        <w:rPr>
          <w:rFonts w:ascii="Arial" w:hAnsi="Arial" w:cs="Arial"/>
          <w:i/>
          <w:shd w:val="clear" w:color="auto" w:fill="FFFFFF"/>
        </w:rPr>
        <w:t>SPATA8</w:t>
      </w:r>
      <w:r w:rsidRPr="00ED663E">
        <w:rPr>
          <w:rFonts w:ascii="Arial" w:hAnsi="Arial" w:cs="Arial"/>
          <w:shd w:val="clear" w:color="auto" w:fill="FFFFFF"/>
        </w:rPr>
        <w:t xml:space="preserve"> </w:t>
      </w:r>
      <w:r w:rsidRPr="00ED663E">
        <w:rPr>
          <w:rFonts w:ascii="Arial" w:hAnsi="Arial" w:cs="Arial" w:hint="eastAsia"/>
          <w:shd w:val="clear" w:color="auto" w:fill="FFFFFF"/>
        </w:rPr>
        <w:t xml:space="preserve">which were </w:t>
      </w:r>
      <w:r w:rsidRPr="00ED663E">
        <w:rPr>
          <w:rFonts w:ascii="Arial" w:hAnsi="Arial" w:cs="Arial"/>
          <w:shd w:val="clear" w:color="auto" w:fill="FFFFFF"/>
        </w:rPr>
        <w:t>represented</w:t>
      </w:r>
      <w:r w:rsidRPr="00ED663E">
        <w:rPr>
          <w:rFonts w:ascii="Arial" w:hAnsi="Arial" w:cs="Arial" w:hint="eastAsia"/>
          <w:shd w:val="clear" w:color="auto" w:fill="FFFFFF"/>
        </w:rPr>
        <w:t xml:space="preserve"> in </w:t>
      </w:r>
      <w:r w:rsidRPr="00ED663E">
        <w:rPr>
          <w:rFonts w:ascii="Arial" w:hAnsi="Arial" w:cs="Arial"/>
          <w:shd w:val="clear" w:color="auto" w:fill="FFFFFF"/>
        </w:rPr>
        <w:t xml:space="preserve">yellow shaded </w:t>
      </w:r>
      <w:proofErr w:type="spellStart"/>
      <w:r w:rsidRPr="00ED663E">
        <w:rPr>
          <w:rFonts w:ascii="Arial" w:hAnsi="Arial" w:cs="Arial"/>
          <w:shd w:val="clear" w:color="auto" w:fill="FFFFFF"/>
        </w:rPr>
        <w:t>boxs</w:t>
      </w:r>
      <w:proofErr w:type="spellEnd"/>
      <w:r w:rsidRPr="00ED663E">
        <w:rPr>
          <w:rFonts w:ascii="Arial" w:hAnsi="Arial" w:cs="Arial"/>
          <w:shd w:val="clear" w:color="auto" w:fill="FFFFFF"/>
        </w:rPr>
        <w:t>, and</w:t>
      </w:r>
      <w:r w:rsidR="00297F77" w:rsidRPr="00ED663E">
        <w:rPr>
          <w:rFonts w:ascii="Arial" w:hAnsi="Arial" w:cs="Arial"/>
          <w:shd w:val="clear" w:color="auto" w:fill="FFFFFF"/>
        </w:rPr>
        <w:t xml:space="preserve"> many </w:t>
      </w:r>
      <w:proofErr w:type="spellStart"/>
      <w:r w:rsidR="00297F77" w:rsidRPr="00ED663E">
        <w:rPr>
          <w:rFonts w:ascii="Arial" w:hAnsi="Arial" w:cs="Arial"/>
          <w:shd w:val="clear" w:color="auto" w:fill="FFFFFF"/>
        </w:rPr>
        <w:t>lncRNAs</w:t>
      </w:r>
      <w:proofErr w:type="spellEnd"/>
      <w:r w:rsidR="00297F77" w:rsidRPr="00ED663E">
        <w:rPr>
          <w:rFonts w:ascii="Arial" w:hAnsi="Arial" w:cs="Arial"/>
          <w:shd w:val="clear" w:color="auto" w:fill="FFFFFF"/>
        </w:rPr>
        <w:t xml:space="preserve"> in this region. </w:t>
      </w:r>
      <w:r w:rsidR="00297F77" w:rsidRPr="00ED663E">
        <w:rPr>
          <w:rFonts w:ascii="Arial" w:hAnsi="Arial" w:cs="Arial" w:hint="eastAsia"/>
          <w:shd w:val="clear" w:color="auto" w:fill="FFFFFF"/>
          <w:lang w:eastAsia="ko-KR"/>
        </w:rPr>
        <w:t>c</w:t>
      </w:r>
      <w:r w:rsidRPr="00ED663E">
        <w:rPr>
          <w:rFonts w:ascii="Arial" w:hAnsi="Arial" w:cs="Arial"/>
          <w:shd w:val="clear" w:color="auto" w:fill="FFFFFF"/>
        </w:rPr>
        <w:t xml:space="preserve">) Expanded Manhattan plot of the 250kb region containing the genotyped and imputed SNPs showing </w:t>
      </w:r>
      <w:r w:rsidRPr="00ED663E">
        <w:rPr>
          <w:rFonts w:ascii="Arial" w:hAnsi="Arial" w:cs="Arial"/>
          <w:shd w:val="clear" w:color="auto" w:fill="FFFFFF"/>
        </w:rPr>
        <w:lastRenderedPageBreak/>
        <w:t>association with LAM. SNP rs</w:t>
      </w:r>
      <w:r w:rsidRPr="00ED663E">
        <w:rPr>
          <w:rFonts w:ascii="Arial" w:hAnsi="Arial" w:cs="Arial" w:hint="eastAsia"/>
          <w:shd w:val="clear" w:color="auto" w:fill="FFFFFF"/>
        </w:rPr>
        <w:t>41374846</w:t>
      </w:r>
      <w:r w:rsidRPr="00ED663E">
        <w:rPr>
          <w:rFonts w:ascii="Arial" w:hAnsi="Arial" w:cs="Arial"/>
          <w:shd w:val="clear" w:color="auto" w:fill="FFFFFF"/>
        </w:rPr>
        <w:t xml:space="preserve"> is indicated by purple, and other SNPs are colored according to their </w:t>
      </w:r>
      <w:r w:rsidRPr="00ED663E">
        <w:rPr>
          <w:rFonts w:ascii="Arial" w:hAnsi="Arial" w:cs="Arial"/>
          <w:i/>
          <w:shd w:val="clear" w:color="auto" w:fill="FFFFFF"/>
        </w:rPr>
        <w:t>r</w:t>
      </w:r>
      <w:r w:rsidRPr="00ED663E">
        <w:rPr>
          <w:rFonts w:ascii="Arial" w:hAnsi="Arial" w:cs="Arial"/>
          <w:shd w:val="clear" w:color="auto" w:fill="FFFFFF"/>
          <w:vertAlign w:val="superscript"/>
        </w:rPr>
        <w:t>2</w:t>
      </w:r>
      <w:r w:rsidRPr="00ED663E">
        <w:rPr>
          <w:rFonts w:ascii="Arial" w:hAnsi="Arial" w:cs="Arial"/>
          <w:shd w:val="clear" w:color="auto" w:fill="FFFFFF"/>
        </w:rPr>
        <w:t xml:space="preserve"> value in relation to rs</w:t>
      </w:r>
      <w:r w:rsidRPr="00ED663E">
        <w:rPr>
          <w:rFonts w:ascii="Arial" w:hAnsi="Arial" w:cs="Arial" w:hint="eastAsia"/>
          <w:shd w:val="clear" w:color="auto" w:fill="FFFFFF"/>
        </w:rPr>
        <w:t>41374846</w:t>
      </w:r>
      <w:r w:rsidRPr="00ED663E">
        <w:rPr>
          <w:rFonts w:ascii="Arial" w:hAnsi="Arial" w:cs="Arial"/>
          <w:shd w:val="clear" w:color="auto" w:fill="FFFFFF"/>
        </w:rPr>
        <w:t>.</w:t>
      </w:r>
      <w:r w:rsidRPr="00ED663E">
        <w:rPr>
          <w:rFonts w:ascii="Arial" w:hAnsi="Arial" w:cs="Arial" w:hint="eastAsia"/>
          <w:shd w:val="clear" w:color="auto" w:fill="FFFFFF"/>
        </w:rPr>
        <w:t xml:space="preserve"> </w:t>
      </w:r>
    </w:p>
    <w:p w:rsidR="006D6833" w:rsidRPr="00ED663E" w:rsidRDefault="00297F77" w:rsidP="00ED663E">
      <w:pPr>
        <w:spacing w:line="480" w:lineRule="auto"/>
        <w:rPr>
          <w:rFonts w:ascii="Arial" w:hAnsi="Arial" w:cs="Arial"/>
          <w:lang w:eastAsia="ko-KR"/>
        </w:rPr>
      </w:pPr>
      <w:r w:rsidRPr="00ED663E">
        <w:rPr>
          <w:rFonts w:ascii="Arial" w:hAnsi="Arial" w:cs="Arial"/>
          <w:lang w:eastAsia="ko-KR"/>
        </w:rPr>
        <w:t xml:space="preserve">Definition of </w:t>
      </w:r>
      <w:proofErr w:type="gramStart"/>
      <w:r w:rsidRPr="00ED663E">
        <w:rPr>
          <w:rFonts w:ascii="Arial" w:hAnsi="Arial" w:cs="Arial"/>
          <w:lang w:eastAsia="ko-KR"/>
        </w:rPr>
        <w:t>abbreviations</w:t>
      </w:r>
      <w:r w:rsidRPr="00ED663E">
        <w:rPr>
          <w:rFonts w:ascii="Arial" w:hAnsi="Arial" w:cs="Arial" w:hint="eastAsia"/>
          <w:lang w:eastAsia="ko-KR"/>
        </w:rPr>
        <w:t xml:space="preserve"> :</w:t>
      </w:r>
      <w:proofErr w:type="gramEnd"/>
      <w:r w:rsidRPr="00ED663E">
        <w:rPr>
          <w:rFonts w:ascii="Arial" w:hAnsi="Arial" w:cs="Arial" w:hint="eastAsia"/>
          <w:lang w:eastAsia="ko-KR"/>
        </w:rPr>
        <w:t xml:space="preserve"> </w:t>
      </w:r>
      <w:r w:rsidR="00D32475" w:rsidRPr="00ED663E">
        <w:rPr>
          <w:rFonts w:ascii="Arial" w:hAnsi="Arial" w:cs="Arial" w:hint="eastAsia"/>
          <w:lang w:eastAsia="ko-KR"/>
        </w:rPr>
        <w:t xml:space="preserve">SNP = Single-Nucleotide Polymorphism; </w:t>
      </w:r>
      <w:r w:rsidRPr="00ED663E">
        <w:rPr>
          <w:rFonts w:ascii="Arial" w:hAnsi="Arial" w:cs="Arial" w:hint="eastAsia"/>
          <w:lang w:eastAsia="ko-KR"/>
        </w:rPr>
        <w:t xml:space="preserve">LAM = </w:t>
      </w:r>
      <w:proofErr w:type="spellStart"/>
      <w:r w:rsidRPr="00ED663E">
        <w:rPr>
          <w:rFonts w:ascii="Arial" w:hAnsi="Arial" w:cs="Arial"/>
          <w:lang w:eastAsia="ko-KR"/>
        </w:rPr>
        <w:t>Lymphangioleiomyomatosis</w:t>
      </w:r>
      <w:proofErr w:type="spellEnd"/>
    </w:p>
    <w:p w:rsidR="006D6833" w:rsidRPr="00ED663E" w:rsidRDefault="006D6833" w:rsidP="006D6833">
      <w:pPr>
        <w:spacing w:line="480" w:lineRule="auto"/>
        <w:rPr>
          <w:rFonts w:ascii="Arial" w:hAnsi="Arial" w:cs="Arial"/>
        </w:rPr>
      </w:pPr>
      <w:proofErr w:type="gramStart"/>
      <w:r w:rsidRPr="00ED663E">
        <w:rPr>
          <w:rFonts w:ascii="Arial" w:hAnsi="Arial" w:cs="Arial"/>
          <w:b/>
        </w:rPr>
        <w:t xml:space="preserve">Figure </w:t>
      </w:r>
      <w:r w:rsidRPr="00ED663E">
        <w:rPr>
          <w:rFonts w:ascii="Arial" w:hAnsi="Arial" w:cs="Arial" w:hint="eastAsia"/>
          <w:b/>
          <w:lang w:eastAsia="ko-KR"/>
        </w:rPr>
        <w:t>4</w:t>
      </w:r>
      <w:r w:rsidRPr="00ED663E">
        <w:rPr>
          <w:rFonts w:ascii="Arial" w:hAnsi="Arial" w:cs="Arial"/>
          <w:b/>
        </w:rPr>
        <w:t>.</w:t>
      </w:r>
      <w:proofErr w:type="gramEnd"/>
      <w:r w:rsidRPr="00ED663E">
        <w:rPr>
          <w:rFonts w:ascii="Arial" w:hAnsi="Arial" w:cs="Arial"/>
          <w:b/>
        </w:rPr>
        <w:t xml:space="preserve"> </w:t>
      </w:r>
      <w:proofErr w:type="gramStart"/>
      <w:r w:rsidRPr="00ED663E">
        <w:rPr>
          <w:rFonts w:ascii="Arial" w:hAnsi="Arial" w:cs="Arial"/>
          <w:b/>
        </w:rPr>
        <w:t xml:space="preserve">Comparison of </w:t>
      </w:r>
      <w:r w:rsidRPr="00ED663E">
        <w:rPr>
          <w:rFonts w:ascii="Arial" w:hAnsi="Arial" w:cs="Arial"/>
          <w:b/>
          <w:i/>
        </w:rPr>
        <w:t>NR2F2</w:t>
      </w:r>
      <w:r w:rsidRPr="00ED663E">
        <w:rPr>
          <w:rFonts w:ascii="Arial" w:hAnsi="Arial" w:cs="Arial"/>
          <w:b/>
        </w:rPr>
        <w:t xml:space="preserve"> expression in kidney </w:t>
      </w:r>
      <w:proofErr w:type="spellStart"/>
      <w:r w:rsidRPr="00ED663E">
        <w:rPr>
          <w:rFonts w:ascii="Arial" w:hAnsi="Arial" w:cs="Arial"/>
          <w:b/>
        </w:rPr>
        <w:t>angiomyolipoma</w:t>
      </w:r>
      <w:proofErr w:type="spellEnd"/>
      <w:r w:rsidRPr="00ED663E">
        <w:rPr>
          <w:rFonts w:ascii="Arial" w:hAnsi="Arial" w:cs="Arial"/>
          <w:b/>
        </w:rPr>
        <w:t>/LAM with cancer (TCGA) and normal tissues (</w:t>
      </w:r>
      <w:proofErr w:type="spellStart"/>
      <w:r w:rsidRPr="00ED663E">
        <w:rPr>
          <w:rFonts w:ascii="Arial" w:hAnsi="Arial" w:cs="Arial"/>
          <w:b/>
        </w:rPr>
        <w:t>GTEx</w:t>
      </w:r>
      <w:proofErr w:type="spellEnd"/>
      <w:r w:rsidRPr="00ED663E">
        <w:rPr>
          <w:rFonts w:ascii="Arial" w:hAnsi="Arial" w:cs="Arial"/>
          <w:b/>
        </w:rPr>
        <w:t>).</w:t>
      </w:r>
      <w:proofErr w:type="gramEnd"/>
    </w:p>
    <w:p w:rsidR="006D6833" w:rsidRPr="00ED663E" w:rsidRDefault="006D6833" w:rsidP="00ED663E">
      <w:pPr>
        <w:spacing w:line="480" w:lineRule="auto"/>
        <w:rPr>
          <w:rFonts w:ascii="Arial" w:hAnsi="Arial" w:cs="Arial"/>
          <w:b/>
        </w:rPr>
      </w:pPr>
      <w:r w:rsidRPr="00ED663E">
        <w:rPr>
          <w:rFonts w:ascii="Arial" w:hAnsi="Arial" w:cs="Arial"/>
        </w:rPr>
        <w:t xml:space="preserve">Boxplot figures are shown to compare expression of </w:t>
      </w:r>
      <w:r w:rsidRPr="00ED663E">
        <w:rPr>
          <w:rFonts w:ascii="Arial" w:hAnsi="Arial" w:cs="Arial"/>
          <w:i/>
        </w:rPr>
        <w:t>NR2F2</w:t>
      </w:r>
      <w:r w:rsidRPr="00ED663E">
        <w:rPr>
          <w:rFonts w:ascii="Arial" w:hAnsi="Arial" w:cs="Arial"/>
        </w:rPr>
        <w:t xml:space="preserve"> in 4 </w:t>
      </w:r>
      <w:proofErr w:type="spellStart"/>
      <w:r w:rsidRPr="00ED663E">
        <w:rPr>
          <w:rFonts w:ascii="Arial" w:hAnsi="Arial" w:cs="Arial"/>
        </w:rPr>
        <w:t>angiomyolipoma</w:t>
      </w:r>
      <w:proofErr w:type="spellEnd"/>
      <w:r w:rsidRPr="00ED663E">
        <w:rPr>
          <w:rFonts w:ascii="Arial" w:hAnsi="Arial" w:cs="Arial"/>
        </w:rPr>
        <w:t xml:space="preserve"> and one abdominal LAM lesion with 2463 cancers of 27 types (from TCGA, brack</w:t>
      </w:r>
      <w:bookmarkStart w:id="1" w:name="_GoBack"/>
      <w:bookmarkEnd w:id="1"/>
      <w:r w:rsidRPr="00ED663E">
        <w:rPr>
          <w:rFonts w:ascii="Arial" w:hAnsi="Arial" w:cs="Arial"/>
        </w:rPr>
        <w:t xml:space="preserve">ets on x-axis include the number of samples analyzed per tumor type; abbreviations are explained in Supplementary Table 5) in RSEM units </w:t>
      </w:r>
      <w:r w:rsidR="00297F77" w:rsidRPr="00ED663E">
        <w:rPr>
          <w:rFonts w:ascii="Arial" w:hAnsi="Arial" w:cs="Arial" w:hint="eastAsia"/>
          <w:lang w:eastAsia="ko-KR"/>
        </w:rPr>
        <w:t>(a</w:t>
      </w:r>
      <w:r w:rsidRPr="00ED663E">
        <w:rPr>
          <w:rFonts w:ascii="Arial" w:hAnsi="Arial" w:cs="Arial"/>
        </w:rPr>
        <w:t xml:space="preserve">); and with ~7,000 samples of 47 normal tissues (from </w:t>
      </w:r>
      <w:proofErr w:type="spellStart"/>
      <w:r w:rsidRPr="00ED663E">
        <w:rPr>
          <w:rFonts w:ascii="Arial" w:hAnsi="Arial" w:cs="Arial"/>
        </w:rPr>
        <w:t>GTEx</w:t>
      </w:r>
      <w:proofErr w:type="spellEnd"/>
      <w:r w:rsidRPr="00ED663E">
        <w:rPr>
          <w:rFonts w:ascii="Arial" w:hAnsi="Arial" w:cs="Arial"/>
        </w:rPr>
        <w:t xml:space="preserve">) in RPKM units </w:t>
      </w:r>
      <w:r w:rsidR="00297F77" w:rsidRPr="00ED663E">
        <w:rPr>
          <w:rFonts w:ascii="Arial" w:hAnsi="Arial" w:cs="Arial" w:hint="eastAsia"/>
          <w:lang w:eastAsia="ko-KR"/>
        </w:rPr>
        <w:t>(b</w:t>
      </w:r>
      <w:r w:rsidRPr="00ED663E">
        <w:rPr>
          <w:rFonts w:ascii="Arial" w:hAnsi="Arial" w:cs="Arial"/>
        </w:rPr>
        <w:t xml:space="preserve">). Remarkably, NR2F2 gene expression is the highest compared to all TCGA tumors and higher compared to most </w:t>
      </w:r>
      <w:proofErr w:type="spellStart"/>
      <w:r w:rsidRPr="00ED663E">
        <w:rPr>
          <w:rFonts w:ascii="Arial" w:hAnsi="Arial" w:cs="Arial"/>
        </w:rPr>
        <w:t>GTEx</w:t>
      </w:r>
      <w:proofErr w:type="spellEnd"/>
      <w:r w:rsidRPr="00ED663E">
        <w:rPr>
          <w:rFonts w:ascii="Arial" w:hAnsi="Arial" w:cs="Arial"/>
        </w:rPr>
        <w:t xml:space="preserve"> normal tissues; similar to cervix, fallopian tubes, uterus and ovaries. The median value, interquartile range, and 95% ranges are shown, with outliers indicated by circles. In the X axis, the each number in brackets is the number of samples </w:t>
      </w:r>
      <w:proofErr w:type="gramStart"/>
      <w:r w:rsidRPr="00ED663E">
        <w:rPr>
          <w:rFonts w:ascii="Arial" w:hAnsi="Arial" w:cs="Arial"/>
        </w:rPr>
        <w:t>corresponding</w:t>
      </w:r>
      <w:proofErr w:type="gramEnd"/>
      <w:r w:rsidRPr="00ED663E">
        <w:rPr>
          <w:rFonts w:ascii="Arial" w:hAnsi="Arial" w:cs="Arial"/>
        </w:rPr>
        <w:t xml:space="preserve"> each tissue.</w:t>
      </w:r>
      <w:bookmarkEnd w:id="0"/>
    </w:p>
    <w:p w:rsidR="00ED663E" w:rsidRDefault="006D6833" w:rsidP="00ED663E">
      <w:pPr>
        <w:spacing w:line="480" w:lineRule="auto"/>
        <w:outlineLvl w:val="0"/>
        <w:rPr>
          <w:rFonts w:ascii="Arial" w:hAnsi="Arial" w:cs="Arial" w:hint="eastAsia"/>
          <w:lang w:eastAsia="ko-KR"/>
        </w:rPr>
      </w:pPr>
      <w:r w:rsidRPr="00ED663E">
        <w:rPr>
          <w:rFonts w:ascii="Arial" w:hAnsi="Arial" w:cs="Arial"/>
          <w:lang w:eastAsia="ko-KR"/>
        </w:rPr>
        <w:t xml:space="preserve">Definition of abbreviations: </w:t>
      </w:r>
      <w:r w:rsidRPr="00ED663E">
        <w:rPr>
          <w:rFonts w:ascii="Arial" w:hAnsi="Arial" w:cs="Arial" w:hint="eastAsia"/>
          <w:lang w:eastAsia="ko-KR"/>
        </w:rPr>
        <w:t xml:space="preserve">TCGA = The Cancer Genome Atlas; </w:t>
      </w:r>
      <w:proofErr w:type="spellStart"/>
      <w:r w:rsidRPr="00ED663E">
        <w:rPr>
          <w:rFonts w:ascii="Arial" w:hAnsi="Arial" w:cs="Arial" w:hint="eastAsia"/>
          <w:lang w:eastAsia="ko-KR"/>
        </w:rPr>
        <w:t>GTEx</w:t>
      </w:r>
      <w:proofErr w:type="spellEnd"/>
      <w:r w:rsidRPr="00ED663E">
        <w:rPr>
          <w:rFonts w:ascii="Arial" w:hAnsi="Arial" w:cs="Arial" w:hint="eastAsia"/>
          <w:lang w:eastAsia="ko-KR"/>
        </w:rPr>
        <w:t xml:space="preserve"> = Genotype-Tissue Expression; LAM = </w:t>
      </w:r>
      <w:proofErr w:type="spellStart"/>
      <w:r w:rsidRPr="00ED663E">
        <w:rPr>
          <w:rFonts w:ascii="Arial" w:hAnsi="Arial" w:cs="Arial"/>
          <w:lang w:eastAsia="ko-KR"/>
        </w:rPr>
        <w:t>Lymphangioleiomyomatosis</w:t>
      </w:r>
      <w:proofErr w:type="spellEnd"/>
      <w:r w:rsidRPr="00ED663E">
        <w:rPr>
          <w:rFonts w:ascii="Arial" w:hAnsi="Arial" w:cs="Arial" w:hint="eastAsia"/>
          <w:lang w:eastAsia="ko-KR"/>
        </w:rPr>
        <w:t>; RSEM =RNA-</w:t>
      </w:r>
      <w:proofErr w:type="spellStart"/>
      <w:r w:rsidRPr="00ED663E">
        <w:rPr>
          <w:rFonts w:ascii="Arial" w:hAnsi="Arial" w:cs="Arial" w:hint="eastAsia"/>
          <w:lang w:eastAsia="ko-KR"/>
        </w:rPr>
        <w:t>Seq</w:t>
      </w:r>
      <w:proofErr w:type="spellEnd"/>
      <w:r w:rsidRPr="00ED663E">
        <w:rPr>
          <w:rFonts w:ascii="Arial" w:hAnsi="Arial" w:cs="Arial" w:hint="eastAsia"/>
          <w:lang w:eastAsia="ko-KR"/>
        </w:rPr>
        <w:t xml:space="preserve"> by Expectation Maximization; RPKM = Reads </w:t>
      </w:r>
      <w:proofErr w:type="gramStart"/>
      <w:r w:rsidRPr="00ED663E">
        <w:rPr>
          <w:rFonts w:ascii="Arial" w:hAnsi="Arial" w:cs="Arial" w:hint="eastAsia"/>
          <w:lang w:eastAsia="ko-KR"/>
        </w:rPr>
        <w:t>Per</w:t>
      </w:r>
      <w:proofErr w:type="gramEnd"/>
      <w:r w:rsidRPr="00ED663E">
        <w:rPr>
          <w:rFonts w:ascii="Arial" w:hAnsi="Arial" w:cs="Arial" w:hint="eastAsia"/>
          <w:lang w:eastAsia="ko-KR"/>
        </w:rPr>
        <w:t xml:space="preserve"> </w:t>
      </w:r>
      <w:proofErr w:type="spellStart"/>
      <w:r w:rsidRPr="00ED663E">
        <w:rPr>
          <w:rFonts w:ascii="Arial" w:hAnsi="Arial" w:cs="Arial" w:hint="eastAsia"/>
          <w:lang w:eastAsia="ko-KR"/>
        </w:rPr>
        <w:t>Kilobase</w:t>
      </w:r>
      <w:proofErr w:type="spellEnd"/>
      <w:r w:rsidRPr="00ED663E">
        <w:rPr>
          <w:rFonts w:ascii="Arial" w:hAnsi="Arial" w:cs="Arial" w:hint="eastAsia"/>
          <w:lang w:eastAsia="ko-KR"/>
        </w:rPr>
        <w:t xml:space="preserve"> Million; Full terms for TCGA tumor abbreviations are </w:t>
      </w:r>
      <w:r w:rsidRPr="00ED663E">
        <w:rPr>
          <w:rFonts w:ascii="Arial" w:hAnsi="Arial" w:cs="Arial" w:hint="eastAsia"/>
          <w:lang w:eastAsia="ko-KR"/>
        </w:rPr>
        <w:t>explained</w:t>
      </w:r>
      <w:r w:rsidRPr="00ED663E">
        <w:rPr>
          <w:rFonts w:ascii="Arial" w:hAnsi="Arial" w:cs="Arial" w:hint="eastAsia"/>
          <w:lang w:eastAsia="ko-KR"/>
        </w:rPr>
        <w:t xml:space="preserve"> in Supplementary Table 5.</w:t>
      </w:r>
    </w:p>
    <w:p w:rsidR="00ED663E" w:rsidRDefault="006D6833" w:rsidP="00ED663E">
      <w:pPr>
        <w:spacing w:line="480" w:lineRule="auto"/>
        <w:outlineLvl w:val="0"/>
        <w:rPr>
          <w:rFonts w:ascii="Arial" w:hAnsi="Arial" w:cs="Arial" w:hint="eastAsia"/>
          <w:lang w:eastAsia="ko-KR"/>
        </w:rPr>
      </w:pPr>
      <w:proofErr w:type="gramStart"/>
      <w:r w:rsidRPr="00ED663E">
        <w:rPr>
          <w:rFonts w:ascii="Arial" w:hAnsi="Arial" w:cs="Arial"/>
          <w:b/>
        </w:rPr>
        <w:t xml:space="preserve">Figure </w:t>
      </w:r>
      <w:r w:rsidRPr="00ED663E">
        <w:rPr>
          <w:rFonts w:ascii="Arial" w:hAnsi="Arial" w:cs="Arial" w:hint="eastAsia"/>
          <w:b/>
        </w:rPr>
        <w:t>5</w:t>
      </w:r>
      <w:r w:rsidRPr="00ED663E">
        <w:rPr>
          <w:rFonts w:ascii="Arial" w:hAnsi="Arial" w:cs="Arial"/>
          <w:b/>
        </w:rPr>
        <w:t>.</w:t>
      </w:r>
      <w:proofErr w:type="gramEnd"/>
      <w:r w:rsidRPr="00ED663E">
        <w:rPr>
          <w:rFonts w:ascii="Arial" w:hAnsi="Arial" w:cs="Arial"/>
          <w:b/>
        </w:rPr>
        <w:t xml:space="preserve"> </w:t>
      </w:r>
      <w:proofErr w:type="gramStart"/>
      <w:r w:rsidRPr="00ED663E">
        <w:rPr>
          <w:rFonts w:ascii="Arial" w:hAnsi="Arial" w:cs="Arial"/>
          <w:b/>
        </w:rPr>
        <w:t xml:space="preserve">Immunohistochemistry for </w:t>
      </w:r>
      <w:r w:rsidRPr="00ED663E">
        <w:rPr>
          <w:rFonts w:ascii="Arial" w:hAnsi="Arial" w:cs="Arial"/>
          <w:b/>
          <w:i/>
        </w:rPr>
        <w:t>NR2F2</w:t>
      </w:r>
      <w:r w:rsidRPr="00ED663E">
        <w:rPr>
          <w:rFonts w:ascii="Arial" w:hAnsi="Arial" w:cs="Arial"/>
          <w:b/>
        </w:rPr>
        <w:t xml:space="preserve"> in LAM and kidney </w:t>
      </w:r>
      <w:proofErr w:type="spellStart"/>
      <w:r w:rsidRPr="00ED663E">
        <w:rPr>
          <w:rFonts w:ascii="Arial" w:hAnsi="Arial" w:cs="Arial"/>
          <w:b/>
        </w:rPr>
        <w:t>angiomyolipoma</w:t>
      </w:r>
      <w:proofErr w:type="spellEnd"/>
      <w:r w:rsidRPr="00ED663E">
        <w:rPr>
          <w:rFonts w:ascii="Arial" w:hAnsi="Arial" w:cs="Arial"/>
          <w:b/>
        </w:rPr>
        <w:t>.</w:t>
      </w:r>
      <w:proofErr w:type="gramEnd"/>
      <w:r w:rsidRPr="00ED663E">
        <w:rPr>
          <w:rFonts w:ascii="Arial" w:hAnsi="Arial" w:cs="Arial"/>
          <w:b/>
        </w:rPr>
        <w:t xml:space="preserve"> </w:t>
      </w:r>
      <w:r w:rsidRPr="00ED663E">
        <w:rPr>
          <w:rFonts w:ascii="Arial" w:hAnsi="Arial" w:cs="Arial"/>
        </w:rPr>
        <w:t>Strong nuclear staining is seen in lung LAM cells (</w:t>
      </w:r>
      <w:r w:rsidR="00523CC7">
        <w:rPr>
          <w:rFonts w:ascii="Arial" w:hAnsi="Arial" w:cs="Arial" w:hint="eastAsia"/>
          <w:lang w:eastAsia="ko-KR"/>
        </w:rPr>
        <w:t>a</w:t>
      </w:r>
      <w:r w:rsidR="00523CC7">
        <w:rPr>
          <w:rFonts w:ascii="Arial" w:hAnsi="Arial" w:cs="Arial"/>
        </w:rPr>
        <w:t xml:space="preserve">) and </w:t>
      </w:r>
      <w:proofErr w:type="spellStart"/>
      <w:r w:rsidR="00523CC7">
        <w:rPr>
          <w:rFonts w:ascii="Arial" w:hAnsi="Arial" w:cs="Arial"/>
        </w:rPr>
        <w:t>angiomyolipoma</w:t>
      </w:r>
      <w:proofErr w:type="spellEnd"/>
      <w:r w:rsidR="00523CC7">
        <w:rPr>
          <w:rFonts w:ascii="Arial" w:hAnsi="Arial" w:cs="Arial"/>
        </w:rPr>
        <w:t xml:space="preserve"> cells (</w:t>
      </w:r>
      <w:r w:rsidR="00523CC7">
        <w:rPr>
          <w:rFonts w:ascii="Arial" w:hAnsi="Arial" w:cs="Arial" w:hint="eastAsia"/>
          <w:lang w:eastAsia="ko-KR"/>
        </w:rPr>
        <w:t>b</w:t>
      </w:r>
      <w:r w:rsidRPr="00ED663E">
        <w:rPr>
          <w:rFonts w:ascii="Arial" w:hAnsi="Arial" w:cs="Arial"/>
        </w:rPr>
        <w:t xml:space="preserve">) (brown stain). Some other cells also have nuclear staining for </w:t>
      </w:r>
      <w:r w:rsidRPr="00ED663E">
        <w:rPr>
          <w:rFonts w:ascii="Arial" w:hAnsi="Arial" w:cs="Arial"/>
          <w:i/>
        </w:rPr>
        <w:t>NR2F2</w:t>
      </w:r>
      <w:r w:rsidRPr="00ED663E">
        <w:rPr>
          <w:rFonts w:ascii="Arial" w:hAnsi="Arial" w:cs="Arial"/>
        </w:rPr>
        <w:t xml:space="preserve"> but most do not. </w:t>
      </w:r>
    </w:p>
    <w:p w:rsidR="0071206A" w:rsidRPr="00ED663E" w:rsidRDefault="006D6833" w:rsidP="00ED663E">
      <w:pPr>
        <w:spacing w:line="480" w:lineRule="auto"/>
        <w:outlineLvl w:val="0"/>
      </w:pPr>
      <w:r w:rsidRPr="00ED663E">
        <w:rPr>
          <w:rFonts w:ascii="Arial" w:hAnsi="Arial" w:cs="Arial"/>
          <w:lang w:eastAsia="ko-KR"/>
        </w:rPr>
        <w:t xml:space="preserve">Definition of abbreviations: </w:t>
      </w:r>
      <w:r w:rsidRPr="00ED663E">
        <w:rPr>
          <w:rFonts w:ascii="Arial" w:hAnsi="Arial" w:cs="Arial" w:hint="eastAsia"/>
          <w:lang w:eastAsia="ko-KR"/>
        </w:rPr>
        <w:t>LAM</w:t>
      </w:r>
      <w:r w:rsidRPr="00ED663E">
        <w:rPr>
          <w:rFonts w:ascii="Arial" w:hAnsi="Arial" w:cs="Arial"/>
          <w:lang w:eastAsia="ko-KR"/>
        </w:rPr>
        <w:t xml:space="preserve"> = </w:t>
      </w:r>
      <w:proofErr w:type="spellStart"/>
      <w:r w:rsidRPr="00ED663E">
        <w:rPr>
          <w:rFonts w:ascii="Arial" w:hAnsi="Arial" w:cs="Arial"/>
        </w:rPr>
        <w:t>Lymphangioleiomyomatosis</w:t>
      </w:r>
      <w:proofErr w:type="spellEnd"/>
    </w:p>
    <w:sectPr w:rsidR="0071206A" w:rsidRPr="00ED663E" w:rsidSect="00A134C5">
      <w:pgSz w:w="11906" w:h="16838"/>
      <w:pgMar w:top="1418" w:right="1418" w:bottom="1418" w:left="1418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33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97F77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955B6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16B46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3A81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23CC7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D6833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3453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32475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00F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663E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83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styleId="a4">
    <w:name w:val="annotation reference"/>
    <w:basedOn w:val="a0"/>
    <w:uiPriority w:val="99"/>
    <w:semiHidden/>
    <w:unhideWhenUsed/>
    <w:rsid w:val="006D6833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6D6833"/>
    <w:pPr>
      <w:widowControl w:val="0"/>
      <w:wordWrap w:val="0"/>
      <w:autoSpaceDE w:val="0"/>
      <w:autoSpaceDN w:val="0"/>
      <w:spacing w:after="160" w:line="259" w:lineRule="auto"/>
    </w:pPr>
    <w:rPr>
      <w:rFonts w:asciiTheme="minorHAnsi" w:hAnsiTheme="minorHAnsi" w:cstheme="minorBidi"/>
      <w:kern w:val="2"/>
      <w:sz w:val="20"/>
      <w:szCs w:val="22"/>
      <w:lang w:eastAsia="ko-KR"/>
    </w:rPr>
  </w:style>
  <w:style w:type="character" w:customStyle="1" w:styleId="Char">
    <w:name w:val="메모 텍스트 Char"/>
    <w:basedOn w:val="a0"/>
    <w:link w:val="a5"/>
    <w:uiPriority w:val="99"/>
    <w:rsid w:val="006D6833"/>
  </w:style>
  <w:style w:type="paragraph" w:styleId="a6">
    <w:name w:val="List Paragraph"/>
    <w:basedOn w:val="a"/>
    <w:uiPriority w:val="34"/>
    <w:qFormat/>
    <w:rsid w:val="006D683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szCs w:val="22"/>
      <w:lang w:eastAsia="ko-KR"/>
    </w:rPr>
  </w:style>
  <w:style w:type="paragraph" w:styleId="a7">
    <w:name w:val="Balloon Text"/>
    <w:basedOn w:val="a"/>
    <w:link w:val="Char0"/>
    <w:uiPriority w:val="99"/>
    <w:semiHidden/>
    <w:unhideWhenUsed/>
    <w:rsid w:val="006D6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D683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8">
    <w:name w:val="line number"/>
    <w:basedOn w:val="a0"/>
    <w:uiPriority w:val="99"/>
    <w:semiHidden/>
    <w:unhideWhenUsed/>
    <w:rsid w:val="006D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83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styleId="a4">
    <w:name w:val="annotation reference"/>
    <w:basedOn w:val="a0"/>
    <w:uiPriority w:val="99"/>
    <w:semiHidden/>
    <w:unhideWhenUsed/>
    <w:rsid w:val="006D6833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6D6833"/>
    <w:pPr>
      <w:widowControl w:val="0"/>
      <w:wordWrap w:val="0"/>
      <w:autoSpaceDE w:val="0"/>
      <w:autoSpaceDN w:val="0"/>
      <w:spacing w:after="160" w:line="259" w:lineRule="auto"/>
    </w:pPr>
    <w:rPr>
      <w:rFonts w:asciiTheme="minorHAnsi" w:hAnsiTheme="minorHAnsi" w:cstheme="minorBidi"/>
      <w:kern w:val="2"/>
      <w:sz w:val="20"/>
      <w:szCs w:val="22"/>
      <w:lang w:eastAsia="ko-KR"/>
    </w:rPr>
  </w:style>
  <w:style w:type="character" w:customStyle="1" w:styleId="Char">
    <w:name w:val="메모 텍스트 Char"/>
    <w:basedOn w:val="a0"/>
    <w:link w:val="a5"/>
    <w:uiPriority w:val="99"/>
    <w:rsid w:val="006D6833"/>
  </w:style>
  <w:style w:type="paragraph" w:styleId="a6">
    <w:name w:val="List Paragraph"/>
    <w:basedOn w:val="a"/>
    <w:uiPriority w:val="34"/>
    <w:qFormat/>
    <w:rsid w:val="006D683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szCs w:val="22"/>
      <w:lang w:eastAsia="ko-KR"/>
    </w:rPr>
  </w:style>
  <w:style w:type="paragraph" w:styleId="a7">
    <w:name w:val="Balloon Text"/>
    <w:basedOn w:val="a"/>
    <w:link w:val="Char0"/>
    <w:uiPriority w:val="99"/>
    <w:semiHidden/>
    <w:unhideWhenUsed/>
    <w:rsid w:val="006D6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D683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8">
    <w:name w:val="line number"/>
    <w:basedOn w:val="a0"/>
    <w:uiPriority w:val="99"/>
    <w:semiHidden/>
    <w:unhideWhenUsed/>
    <w:rsid w:val="006D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2</cp:revision>
  <dcterms:created xsi:type="dcterms:W3CDTF">2018-10-15T05:12:00Z</dcterms:created>
  <dcterms:modified xsi:type="dcterms:W3CDTF">2018-10-15T05:12:00Z</dcterms:modified>
</cp:coreProperties>
</file>