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Noto Sans CJK KR" w:hAnsi="Noto Sans CJK KR" w:eastAsia="Noto Sans CJK KR"/>
          <w:b/>
          <w:color w:val="18324A"/>
          <w:sz w:val="50"/>
        </w:rPr>
        <w:t>최종 프로젝트 및 논문 연구 계획서</w:t>
      </w:r>
    </w:p>
    <w:p>
      <w:pPr>
        <w:jc w:val="center"/>
      </w:pPr>
      <w:r>
        <w:rPr>
          <w:rFonts w:ascii="Noto Sans CJK KR" w:hAnsi="Noto Sans CJK KR" w:eastAsia="Noto Sans CJK KR"/>
          <w:b/>
          <w:color w:val="2B6F9C"/>
          <w:sz w:val="30"/>
        </w:rPr>
        <w:t>Task-Risk-Aware Belief-Space MPC over Relation-Uncertain Scene Graphs</w:t>
        <w:br/>
        <w:t>for Language-Guided Object Retrieval</w:t>
      </w:r>
    </w:p>
    <w:p>
      <w:pPr>
        <w:spacing w:before="200"/>
        <w:jc w:val="center"/>
      </w:pPr>
      <w:r>
        <w:rPr>
          <w:rFonts w:ascii="Noto Sans CJK KR" w:hAnsi="Noto Sans CJK KR" w:eastAsia="Noto Sans CJK KR"/>
          <w:b/>
          <w:color w:val="444444"/>
          <w:sz w:val="26"/>
        </w:rPr>
        <w:t>언어 지시 기반 물체 회수를 위한 관계 불확실성 Scene Graph 기반</w:t>
        <w:br/>
        <w:t>작업 위험 인지 Belief-Space MPC</w:t>
      </w:r>
    </w:p>
    <w:p/>
    <w:tbl>
      <w:tblPr>
        <w:tblW w:type="auto" w:w="0"/>
        <w:jc w:val="center"/>
        <w:tblLayout w:type="autofit"/>
        <w:tblLook w:firstColumn="1" w:firstRow="1" w:lastColumn="0" w:lastRow="0" w:noHBand="0" w:noVBand="1" w:val="04A0"/>
      </w:tblPr>
      <w:tblGrid>
        <w:gridCol w:w="9576"/>
      </w:tblGrid>
      <w:tr>
        <w:trPr>
          <w:cantSplit/>
        </w:trPr>
        <w:tc>
          <w:tcPr>
            <w:tcW w:type="dxa" w:w="9576"/>
            <w:shd w:fill="EAF3F8"/>
            <w:tcMar>
              <w:top w:w="140" w:type="dxa"/>
              <w:start w:w="180" w:type="dxa"/>
              <w:bottom w:w="140" w:type="dxa"/>
              <w:end w:w="180" w:type="dxa"/>
            </w:tcMar>
          </w:tcPr>
          <w:p>
            <w:pPr>
              <w:spacing w:after="80"/>
            </w:pPr>
            <w:r>
              <w:rPr>
                <w:rFonts w:ascii="Noto Sans CJK KR" w:hAnsi="Noto Sans CJK KR" w:eastAsia="Noto Sans CJK KR"/>
                <w:b/>
                <w:color w:val="18324A"/>
                <w:sz w:val="21"/>
              </w:rPr>
              <w:t>문서의 목적</w:t>
            </w:r>
          </w:p>
          <w:p>
            <w:pPr>
              <w:spacing w:after="0" w:line="312" w:lineRule="auto"/>
            </w:pPr>
            <w:r>
              <w:rPr>
                <w:rFonts w:ascii="Noto Sans CJK KR" w:hAnsi="Noto Sans CJK KR" w:eastAsia="Noto Sans CJK KR"/>
                <w:sz w:val="20"/>
              </w:rPr>
              <w:t>이 문서는 현재까지 확정된 최종 연구 방향, 논문의 핵심 차별점, 전체 시스템 구조, 실험 시나리오, 평가 지표, 비교 방법, 구현 순서와 최근 두 참고 논문에서 반영할 사항을 하나의 기준 문서로 정리한 것이다. 아직 확정되지 않은 VLM 모델, calibration 알고리즘의 최종 형태, MPC solver는 ‘미확정’으로 구분하였다.</w:t>
            </w:r>
          </w:p>
        </w:tc>
      </w:tr>
    </w:tbl>
    <w:p>
      <w:pPr>
        <w:spacing w:after="0"/>
      </w:pPr>
    </w:p>
    <w:p>
      <w:pPr>
        <w:spacing w:before="520"/>
        <w:jc w:val="center"/>
      </w:pPr>
      <w:r>
        <w:rPr>
          <w:rFonts w:ascii="Noto Sans CJK KR" w:hAnsi="Noto Sans CJK KR" w:eastAsia="Noto Sans CJK KR"/>
          <w:color w:val="444444"/>
          <w:sz w:val="21"/>
        </w:rPr>
        <w:t>연구자: Wonhee Koh</w:t>
        <w:br/>
      </w:r>
      <w:r>
        <w:rPr>
          <w:rFonts w:ascii="Noto Sans CJK KR" w:hAnsi="Noto Sans CJK KR" w:eastAsia="Noto Sans CJK KR"/>
          <w:color w:val="444444"/>
          <w:sz w:val="21"/>
        </w:rPr>
        <w:t>대상 학회: ICRA 2027</w:t>
        <w:br/>
      </w:r>
      <w:r>
        <w:rPr>
          <w:rFonts w:ascii="Noto Sans CJK KR" w:hAnsi="Noto Sans CJK KR" w:eastAsia="Noto Sans CJK KR"/>
          <w:color w:val="444444"/>
          <w:sz w:val="21"/>
        </w:rPr>
        <w:t>시뮬레이터: NVIDIA Isaac Sim</w:t>
        <w:br/>
      </w:r>
      <w:r>
        <w:rPr>
          <w:rFonts w:ascii="Noto Sans CJK KR" w:hAnsi="Noto Sans CJK KR" w:eastAsia="Noto Sans CJK KR"/>
          <w:color w:val="444444"/>
          <w:sz w:val="21"/>
        </w:rPr>
        <w:t>고정 시스템: UR10e + OnRobot RG6 + wrist-mounted Zivid 2 3D/RGB-D camera</w:t>
        <w:br/>
      </w:r>
      <w:r>
        <w:rPr>
          <w:rFonts w:ascii="Noto Sans CJK KR" w:hAnsi="Noto Sans CJK KR" w:eastAsia="Noto Sans CJK KR"/>
          <w:color w:val="444444"/>
          <w:sz w:val="21"/>
        </w:rPr>
        <w:t>문서 기준일: 2026년 7월 24일</w:t>
        <w:br/>
      </w:r>
    </w:p>
    <w:p>
      <w:r>
        <w:br w:type="page"/>
      </w:r>
    </w:p>
    <w:p>
      <w:pPr>
        <w:pStyle w:val="Heading1"/>
      </w:pPr>
      <w:r>
        <w:t>목차</w:t>
      </w:r>
    </w:p>
    <w:p>
      <w:pPr>
        <w:pStyle w:val="ListBullet"/>
        <w:spacing w:after="60" w:line="300" w:lineRule="auto"/>
      </w:pPr>
      <w:r>
        <w:rPr>
          <w:rFonts w:ascii="Noto Sans CJK KR" w:hAnsi="Noto Sans CJK KR" w:eastAsia="Noto Sans CJK KR"/>
        </w:rPr>
        <w:t>1. 프로젝트 주제와 제목</w:t>
      </w:r>
    </w:p>
    <w:p>
      <w:pPr>
        <w:pStyle w:val="ListBullet"/>
        <w:spacing w:after="60" w:line="300" w:lineRule="auto"/>
      </w:pPr>
      <w:r>
        <w:rPr>
          <w:rFonts w:ascii="Noto Sans CJK KR" w:hAnsi="Noto Sans CJK KR" w:eastAsia="Noto Sans CJK KR"/>
        </w:rPr>
        <w:t>2. 연구 배경과 해결하려는 문제</w:t>
      </w:r>
    </w:p>
    <w:p>
      <w:pPr>
        <w:pStyle w:val="ListBullet"/>
        <w:spacing w:after="60" w:line="300" w:lineRule="auto"/>
      </w:pPr>
      <w:r>
        <w:rPr>
          <w:rFonts w:ascii="Noto Sans CJK KR" w:hAnsi="Noto Sans CJK KR" w:eastAsia="Noto Sans CJK KR"/>
        </w:rPr>
        <w:t>3. 연구 목표, 질문과 가설</w:t>
      </w:r>
    </w:p>
    <w:p>
      <w:pPr>
        <w:pStyle w:val="ListBullet"/>
        <w:spacing w:after="60" w:line="300" w:lineRule="auto"/>
      </w:pPr>
      <w:r>
        <w:rPr>
          <w:rFonts w:ascii="Noto Sans CJK KR" w:hAnsi="Noto Sans CJK KR" w:eastAsia="Noto Sans CJK KR"/>
        </w:rPr>
        <w:t>4. 최종 논문의 핵심 차별점</w:t>
      </w:r>
    </w:p>
    <w:p>
      <w:pPr>
        <w:pStyle w:val="ListBullet"/>
        <w:spacing w:after="60" w:line="300" w:lineRule="auto"/>
      </w:pPr>
      <w:r>
        <w:rPr>
          <w:rFonts w:ascii="Noto Sans CJK KR" w:hAnsi="Noto Sans CJK KR" w:eastAsia="Noto Sans CJK KR"/>
        </w:rPr>
        <w:t>5. 전체 시스템 구조</w:t>
      </w:r>
    </w:p>
    <w:p>
      <w:pPr>
        <w:pStyle w:val="ListBullet"/>
        <w:spacing w:after="60" w:line="300" w:lineRule="auto"/>
      </w:pPr>
      <w:r>
        <w:rPr>
          <w:rFonts w:ascii="Noto Sans CJK KR" w:hAnsi="Noto Sans CJK KR" w:eastAsia="Noto Sans CJK KR"/>
        </w:rPr>
        <w:t>6. 세부 방법론</w:t>
      </w:r>
    </w:p>
    <w:p>
      <w:pPr>
        <w:pStyle w:val="ListBullet"/>
        <w:spacing w:after="60" w:line="300" w:lineRule="auto"/>
      </w:pPr>
      <w:r>
        <w:rPr>
          <w:rFonts w:ascii="Noto Sans CJK KR" w:hAnsi="Noto Sans CJK KR" w:eastAsia="Noto Sans CJK KR"/>
        </w:rPr>
        <w:t>7. 두 참고 논문에서 반영할 사항</w:t>
      </w:r>
    </w:p>
    <w:p>
      <w:pPr>
        <w:pStyle w:val="ListBullet"/>
        <w:spacing w:after="60" w:line="300" w:lineRule="auto"/>
      </w:pPr>
      <w:r>
        <w:rPr>
          <w:rFonts w:ascii="Noto Sans CJK KR" w:hAnsi="Noto Sans CJK KR" w:eastAsia="Noto Sans CJK KR"/>
        </w:rPr>
        <w:t>8. 실험 시나리오</w:t>
      </w:r>
    </w:p>
    <w:p>
      <w:pPr>
        <w:pStyle w:val="ListBullet"/>
        <w:spacing w:after="60" w:line="300" w:lineRule="auto"/>
      </w:pPr>
      <w:r>
        <w:rPr>
          <w:rFonts w:ascii="Noto Sans CJK KR" w:hAnsi="Noto Sans CJK KR" w:eastAsia="Noto Sans CJK KR"/>
        </w:rPr>
        <w:t>9. 평가 지표</w:t>
      </w:r>
    </w:p>
    <w:p>
      <w:pPr>
        <w:pStyle w:val="ListBullet"/>
        <w:spacing w:after="60" w:line="300" w:lineRule="auto"/>
      </w:pPr>
      <w:r>
        <w:rPr>
          <w:rFonts w:ascii="Noto Sans CJK KR" w:hAnsi="Noto Sans CJK KR" w:eastAsia="Noto Sans CJK KR"/>
        </w:rPr>
        <w:t>10. Baseline과 Ablation</w:t>
      </w:r>
    </w:p>
    <w:p>
      <w:pPr>
        <w:pStyle w:val="ListBullet"/>
        <w:spacing w:after="60" w:line="300" w:lineRule="auto"/>
      </w:pPr>
      <w:r>
        <w:rPr>
          <w:rFonts w:ascii="Noto Sans CJK KR" w:hAnsi="Noto Sans CJK KR" w:eastAsia="Noto Sans CJK KR"/>
        </w:rPr>
        <w:t>11. 실험 설계 및 데이터 전략</w:t>
      </w:r>
    </w:p>
    <w:p>
      <w:pPr>
        <w:pStyle w:val="ListBullet"/>
        <w:spacing w:after="60" w:line="300" w:lineRule="auto"/>
      </w:pPr>
      <w:r>
        <w:rPr>
          <w:rFonts w:ascii="Noto Sans CJK KR" w:hAnsi="Noto Sans CJK KR" w:eastAsia="Noto Sans CJK KR"/>
        </w:rPr>
        <w:t>12. 구현 순서와 현재 개발 경계</w:t>
      </w:r>
    </w:p>
    <w:p>
      <w:pPr>
        <w:pStyle w:val="ListBullet"/>
        <w:spacing w:after="60" w:line="300" w:lineRule="auto"/>
      </w:pPr>
      <w:r>
        <w:rPr>
          <w:rFonts w:ascii="Noto Sans CJK KR" w:hAnsi="Noto Sans CJK KR" w:eastAsia="Noto Sans CJK KR"/>
        </w:rPr>
        <w:t>13. 예상 논문 구성</w:t>
      </w:r>
    </w:p>
    <w:p>
      <w:pPr>
        <w:pStyle w:val="ListBullet"/>
        <w:spacing w:after="60" w:line="300" w:lineRule="auto"/>
      </w:pPr>
      <w:r>
        <w:rPr>
          <w:rFonts w:ascii="Noto Sans CJK KR" w:hAnsi="Noto Sans CJK KR" w:eastAsia="Noto Sans CJK KR"/>
        </w:rPr>
        <w:t>14. 연구의 위험 요소와 한계</w:t>
      </w:r>
    </w:p>
    <w:p>
      <w:pPr>
        <w:pStyle w:val="ListBullet"/>
        <w:spacing w:after="60" w:line="300" w:lineRule="auto"/>
      </w:pPr>
      <w:r>
        <w:rPr>
          <w:rFonts w:ascii="Noto Sans CJK KR" w:hAnsi="Noto Sans CJK KR" w:eastAsia="Noto Sans CJK KR"/>
        </w:rPr>
        <w:t>15. 비전공자를 위한 쉬운 설명</w:t>
      </w:r>
    </w:p>
    <w:p>
      <w:pPr>
        <w:pStyle w:val="ListBullet"/>
        <w:spacing w:after="60" w:line="300" w:lineRule="auto"/>
      </w:pPr>
      <w:r>
        <w:rPr>
          <w:rFonts w:ascii="Noto Sans CJK KR" w:hAnsi="Noto Sans CJK KR" w:eastAsia="Noto Sans CJK KR"/>
        </w:rPr>
        <w:t>16. 최종 요약</w:t>
      </w:r>
    </w:p>
    <w:p>
      <w:pPr>
        <w:pStyle w:val="ListBullet"/>
        <w:spacing w:after="60" w:line="300" w:lineRule="auto"/>
      </w:pPr>
      <w:r>
        <w:rPr>
          <w:rFonts w:ascii="Noto Sans CJK KR" w:hAnsi="Noto Sans CJK KR" w:eastAsia="Noto Sans CJK KR"/>
        </w:rPr>
        <w:t>17. 참고문헌</w:t>
      </w:r>
    </w:p>
    <w:p>
      <w:r>
        <w:br w:type="page"/>
      </w:r>
    </w:p>
    <w:p>
      <w:pPr>
        <w:pStyle w:val="Heading1"/>
      </w:pPr>
      <w:r>
        <w:t>1. 프로젝트 주제와 제목</w:t>
      </w:r>
    </w:p>
    <w:p>
      <w:pPr>
        <w:pStyle w:val="Heading2"/>
      </w:pPr>
      <w:r>
        <w:t>1.1 최종 Working Title</w:t>
      </w:r>
    </w:p>
    <w:tbl>
      <w:tblPr>
        <w:tblW w:type="auto" w:w="0"/>
        <w:jc w:val="center"/>
        <w:tblLayout w:type="autofit"/>
        <w:tblLook w:firstColumn="1" w:firstRow="1" w:lastColumn="0" w:lastRow="0" w:noHBand="0" w:noVBand="1" w:val="04A0"/>
      </w:tblPr>
      <w:tblGrid>
        <w:gridCol w:w="9576"/>
      </w:tblGrid>
      <w:tr>
        <w:trPr>
          <w:cantSplit/>
        </w:trPr>
        <w:tc>
          <w:tcPr>
            <w:tcW w:type="dxa" w:w="9576"/>
            <w:shd w:fill="EAF3F8"/>
            <w:tcMar>
              <w:top w:w="140" w:type="dxa"/>
              <w:start w:w="180" w:type="dxa"/>
              <w:bottom w:w="140" w:type="dxa"/>
              <w:end w:w="180" w:type="dxa"/>
            </w:tcMar>
          </w:tcPr>
          <w:p>
            <w:pPr>
              <w:spacing w:after="80"/>
            </w:pPr>
            <w:r>
              <w:rPr>
                <w:rFonts w:ascii="Noto Sans CJK KR" w:hAnsi="Noto Sans CJK KR" w:eastAsia="Noto Sans CJK KR"/>
                <w:b/>
                <w:color w:val="18324A"/>
                <w:sz w:val="21"/>
              </w:rPr>
              <w:t>English</w:t>
            </w:r>
          </w:p>
          <w:p>
            <w:pPr>
              <w:spacing w:after="0" w:line="312" w:lineRule="auto"/>
            </w:pPr>
            <w:r>
              <w:rPr>
                <w:rFonts w:ascii="Noto Sans CJK KR" w:hAnsi="Noto Sans CJK KR" w:eastAsia="Noto Sans CJK KR"/>
                <w:sz w:val="20"/>
              </w:rPr>
              <w:t>Task-Risk-Aware Belief-Space MPC over Relation-Uncertain Scene Graphs for Language-Guided Object Retrieval</w:t>
            </w:r>
          </w:p>
        </w:tc>
      </w:tr>
    </w:tbl>
    <w:p>
      <w:pPr>
        <w:spacing w:after="0"/>
      </w:pPr>
    </w:p>
    <w:tbl>
      <w:tblPr>
        <w:tblW w:type="auto" w:w="0"/>
        <w:jc w:val="center"/>
        <w:tblLayout w:type="autofit"/>
        <w:tblLook w:firstColumn="1" w:firstRow="1" w:lastColumn="0" w:lastRow="0" w:noHBand="0" w:noVBand="1" w:val="04A0"/>
      </w:tblPr>
      <w:tblGrid>
        <w:gridCol w:w="9576"/>
      </w:tblGrid>
      <w:tr>
        <w:trPr>
          <w:cantSplit/>
        </w:trPr>
        <w:tc>
          <w:tcPr>
            <w:tcW w:type="dxa" w:w="9576"/>
            <w:shd w:fill="EAF4EA"/>
            <w:tcMar>
              <w:top w:w="140" w:type="dxa"/>
              <w:start w:w="180" w:type="dxa"/>
              <w:bottom w:w="140" w:type="dxa"/>
              <w:end w:w="180" w:type="dxa"/>
            </w:tcMar>
          </w:tcPr>
          <w:p>
            <w:pPr>
              <w:spacing w:after="80"/>
            </w:pPr>
            <w:r>
              <w:rPr>
                <w:rFonts w:ascii="Noto Sans CJK KR" w:hAnsi="Noto Sans CJK KR" w:eastAsia="Noto Sans CJK KR"/>
                <w:b/>
                <w:color w:val="18324A"/>
                <w:sz w:val="21"/>
              </w:rPr>
              <w:t>한국어</w:t>
            </w:r>
          </w:p>
          <w:p>
            <w:pPr>
              <w:spacing w:after="0" w:line="312" w:lineRule="auto"/>
            </w:pPr>
            <w:r>
              <w:rPr>
                <w:rFonts w:ascii="Noto Sans CJK KR" w:hAnsi="Noto Sans CJK KR" w:eastAsia="Noto Sans CJK KR"/>
                <w:sz w:val="20"/>
              </w:rPr>
              <w:t>언어 지시 기반 물체 회수를 위한 관계 불확실성 Scene Graph 기반 작업 위험 인지 Belief-Space MPC</w:t>
            </w:r>
          </w:p>
        </w:tc>
      </w:tr>
    </w:tbl>
    <w:p>
      <w:pPr>
        <w:spacing w:after="0"/>
      </w:pPr>
    </w:p>
    <w:p>
      <w:pPr>
        <w:pStyle w:val="Heading2"/>
      </w:pPr>
      <w:r>
        <w:t>1.2 연구 주제</w:t>
      </w:r>
    </w:p>
    <w:p>
      <w:pPr>
        <w:spacing w:after="120" w:line="324" w:lineRule="auto"/>
        <w:ind w:firstLine="340"/>
      </w:pPr>
      <w:r>
        <w:rPr>
          <w:rFonts w:ascii="Noto Sans CJK KR" w:hAnsi="Noto Sans CJK KR" w:eastAsia="Noto Sans CJK KR"/>
        </w:rPr>
        <w:t>본 연구의 주제는 부분적으로만 관찰되는 환경에서 사용자의 자연어 지시를 받은 로봇이 목표 물체와 공간 관계에 대한 불확실성을 확률적으로 유지하고, 카메라 이동이나 물체 조작 이후에 그 불확실성이 어떻게 바뀔지를 미리 예측하여, 잘못된 grasp와 불필요한 행동의 위험이 가장 작은 행동을 선택하는 방법을 개발하는 것이다.</w:t>
      </w:r>
    </w:p>
    <w:p>
      <w:pPr>
        <w:spacing w:after="120" w:line="324" w:lineRule="auto"/>
        <w:ind w:firstLine="340"/>
      </w:pPr>
      <w:r>
        <w:rPr>
          <w:rFonts w:ascii="Noto Sans CJK KR" w:hAnsi="Noto Sans CJK KR" w:eastAsia="Noto Sans CJK KR"/>
        </w:rPr>
        <w:t>시스템은 Vision-Language Model(VLM), probabilistic Scene Graph, uncertainty calibration, action-conditioned belief prediction, 그리고 receding-horizon planning 또는 belief-space MPC를 결합한다. 그러나 단순히 여러 모듈을 연결하는 것이 논문의 기여는 아니다. 핵심은 Scene Graph의 object node와 relation edge에 저장된 calibrated belief가 실제 로봇 행동을 직접 결정하게 만드는 것이다.</w:t>
      </w:r>
    </w:p>
    <w:p>
      <w:pPr>
        <w:pStyle w:val="Heading2"/>
      </w:pPr>
      <w:r>
        <w:t>1.3 한 문장 논문 이야기</w:t>
      </w:r>
    </w:p>
    <w:tbl>
      <w:tblPr>
        <w:tblW w:type="auto" w:w="0"/>
        <w:jc w:val="center"/>
        <w:tblLayout w:type="autofit"/>
        <w:tblLook w:firstColumn="1" w:firstRow="1" w:lastColumn="0" w:lastRow="0" w:noHBand="0" w:noVBand="1" w:val="04A0"/>
      </w:tblPr>
      <w:tblGrid>
        <w:gridCol w:w="9576"/>
      </w:tblGrid>
      <w:tr>
        <w:trPr>
          <w:cantSplit/>
        </w:trPr>
        <w:tc>
          <w:tcPr>
            <w:tcW w:type="dxa" w:w="9576"/>
            <w:shd w:fill="FCEEDC"/>
            <w:tcMar>
              <w:top w:w="140" w:type="dxa"/>
              <w:start w:w="180" w:type="dxa"/>
              <w:bottom w:w="140" w:type="dxa"/>
              <w:end w:w="180" w:type="dxa"/>
            </w:tcMar>
          </w:tcPr>
          <w:p>
            <w:pPr>
              <w:spacing w:after="80"/>
            </w:pPr>
            <w:r>
              <w:rPr>
                <w:rFonts w:ascii="Noto Sans CJK KR" w:hAnsi="Noto Sans CJK KR" w:eastAsia="Noto Sans CJK KR"/>
                <w:b/>
                <w:color w:val="18324A"/>
                <w:sz w:val="21"/>
              </w:rPr>
              <w:t>One-sentence paper story</w:t>
            </w:r>
          </w:p>
          <w:p>
            <w:pPr>
              <w:spacing w:after="0" w:line="312" w:lineRule="auto"/>
            </w:pPr>
            <w:r>
              <w:rPr>
                <w:rFonts w:ascii="Noto Sans CJK KR" w:hAnsi="Noto Sans CJK KR" w:eastAsia="Noto Sans CJK KR"/>
                <w:sz w:val="20"/>
              </w:rPr>
              <w:t>A language-guided UR10e robot maintains calibrated beliefs over target objects and spatial relations, predicts how viewpoint and manipulation actions change those beliefs, and uses task-loss-aware receding-horizon planning with negative-evidence updates to avoid wrong commitments during object retrieval.</w:t>
            </w:r>
          </w:p>
        </w:tc>
      </w:tr>
    </w:tbl>
    <w:p>
      <w:pPr>
        <w:spacing w:after="0"/>
      </w:pPr>
    </w:p>
    <w:p>
      <w:pPr>
        <w:pStyle w:val="Heading2"/>
      </w:pPr>
      <w:r>
        <w:t>1.4 고정 하드웨어와 소프트웨어</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1757"/>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구분</w:t>
            </w:r>
          </w:p>
        </w:tc>
        <w:tc>
          <w:tcPr>
            <w:tcW w:type="dxa" w:w="351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최종 기준</w:t>
            </w:r>
          </w:p>
        </w:tc>
        <w:tc>
          <w:tcPr>
            <w:tcW w:type="dxa" w:w="3402"/>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비고</w:t>
            </w:r>
          </w:p>
        </w:tc>
      </w:tr>
      <w:tr>
        <w:trPr>
          <w:cantSplit/>
        </w:trPr>
        <w:tc>
          <w:tcPr>
            <w:tcW w:type="dxa" w:w="175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Simulator</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NVIDIA Isaac Sim</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최종 simulation 환경</w:t>
            </w:r>
          </w:p>
        </w:tc>
      </w:tr>
      <w:tr>
        <w:trPr>
          <w:cantSplit/>
        </w:trPr>
        <w:tc>
          <w:tcPr>
            <w:tcW w:type="dxa" w:w="1757"/>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Manipulator</w:t>
            </w:r>
          </w:p>
        </w:tc>
        <w:tc>
          <w:tcPr>
            <w:tcW w:type="dxa" w:w="351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Universal Robots UR10e</w:t>
            </w:r>
          </w:p>
        </w:tc>
        <w:tc>
          <w:tcPr>
            <w:tcW w:type="dxa" w:w="340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다른 로봇으로 최종 대체 금지</w:t>
            </w:r>
          </w:p>
        </w:tc>
      </w:tr>
      <w:tr>
        <w:trPr>
          <w:cantSplit/>
        </w:trPr>
        <w:tc>
          <w:tcPr>
            <w:tcW w:type="dxa" w:w="175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Gripper</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OnRobot RG6</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초기 proxy는 명시적으로 분리 가능</w:t>
            </w:r>
          </w:p>
        </w:tc>
      </w:tr>
      <w:tr>
        <w:trPr>
          <w:cantSplit/>
        </w:trPr>
        <w:tc>
          <w:tcPr>
            <w:tcW w:type="dxa" w:w="1757"/>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Sensor</w:t>
            </w:r>
          </w:p>
        </w:tc>
        <w:tc>
          <w:tcPr>
            <w:tcW w:type="dxa" w:w="351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Wrist-mounted Zivid 2 3D/RGB-D camera</w:t>
            </w:r>
          </w:p>
        </w:tc>
        <w:tc>
          <w:tcPr>
            <w:tcW w:type="dxa" w:w="340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정확한 asset이 없으면 faithful approximation 사용</w:t>
            </w:r>
          </w:p>
        </w:tc>
      </w:tr>
      <w:tr>
        <w:trPr>
          <w:cantSplit/>
        </w:trPr>
        <w:tc>
          <w:tcPr>
            <w:tcW w:type="dxa" w:w="175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Motion layer</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ROS 2-compatible module 및 cuRobo 계열 고려</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최종 solver는 아직 미확정</w:t>
            </w:r>
          </w:p>
        </w:tc>
      </w:tr>
    </w:tbl>
    <w:p>
      <w:pPr>
        <w:spacing w:after="0"/>
      </w:pPr>
    </w:p>
    <w:p>
      <w:pPr>
        <w:pStyle w:val="Heading1"/>
      </w:pPr>
      <w:r>
        <w:t>2. 연구 배경과 해결하려는 문제</w:t>
      </w:r>
    </w:p>
    <w:p>
      <w:pPr>
        <w:pStyle w:val="Heading2"/>
      </w:pPr>
      <w:r>
        <w:t>2.1 왜 이 문제가 중요한가</w:t>
      </w:r>
    </w:p>
    <w:p>
      <w:pPr>
        <w:spacing w:after="120" w:line="324" w:lineRule="auto"/>
        <w:ind w:firstLine="340"/>
      </w:pPr>
      <w:r>
        <w:rPr>
          <w:rFonts w:ascii="Noto Sans CJK KR" w:hAnsi="Noto Sans CJK KR" w:eastAsia="Noto Sans CJK KR"/>
        </w:rPr>
        <w:t>최근 VLM과 foundation model은 자연어 명령과 카메라 영상을 함께 이해하여 목표 물체, 장면 의미, 물체 관계를 추론할 수 있다. 그러나 VLM의 출력은 항상 정확하지 않으며, 특히 새로운 시점, 가림, 조명 변화, 비슷한 distractor와 container 내부처럼 부분 관측이 심한 상황에서 잘못된 확신을 보일 수 있다.</w:t>
      </w:r>
    </w:p>
    <w:p>
      <w:pPr>
        <w:spacing w:after="120" w:line="324" w:lineRule="auto"/>
        <w:ind w:firstLine="340"/>
      </w:pPr>
      <w:r>
        <w:rPr>
          <w:rFonts w:ascii="Noto Sans CJK KR" w:hAnsi="Noto Sans CJK KR" w:eastAsia="Noto Sans CJK KR"/>
        </w:rPr>
        <w:t>일반적인 로봇 시스템은 가장 높은 confidence를 가진 결과를 정답으로 확정하고 곧바로 grasp하거나 container를 열 수 있다. 이 경우 wrong-object grasp, empty grasp, 잘못된 container inspection, 불필요한 cover removal과 같은 irreversible 또는 비용이 큰 실수가 발생한다.</w:t>
      </w:r>
    </w:p>
    <w:p>
      <w:pPr>
        <w:pStyle w:val="Heading2"/>
      </w:pPr>
      <w:r>
        <w:t>2.2 기존 접근의 한계</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26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기존 접근</w:t>
            </w:r>
          </w:p>
        </w:tc>
        <w:tc>
          <w:tcPr>
            <w:tcW w:type="dxa" w:w="3402"/>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한계</w:t>
            </w:r>
          </w:p>
        </w:tc>
        <w:tc>
          <w:tcPr>
            <w:tcW w:type="dxa" w:w="351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본 연구의 대응</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Direct VLM execution</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가장 높은 score를 곧바로 정답으로 간주</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calibrated belief와 commitment threshold 사용</w:t>
            </w:r>
          </w:p>
        </w:tc>
      </w:tr>
      <w:tr>
        <w:trPr>
          <w:cantSplit/>
        </w:trPr>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Deterministic Scene Graph</w:t>
            </w:r>
          </w:p>
        </w:tc>
        <w:tc>
          <w:tcPr>
            <w:tcW w:type="dxa" w:w="340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관계를 하나의 hard label로 고정</w:t>
            </w:r>
          </w:p>
        </w:tc>
        <w:tc>
          <w:tcPr>
            <w:tcW w:type="dxa" w:w="351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relation edge에 competing probability 유지</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Heuristic active view</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불확실하면 항상 정해진 위치로 이동</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action별 future posterior와 task loss 비교</w:t>
            </w:r>
          </w:p>
        </w:tc>
      </w:tr>
      <w:tr>
        <w:trPr>
          <w:cantSplit/>
        </w:trPr>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Entropy-only exploration</w:t>
            </w:r>
          </w:p>
        </w:tc>
        <w:tc>
          <w:tcPr>
            <w:tcW w:type="dxa" w:w="340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정보량은 늘지만 task success와 직접 연결되지 않을 수 있음</w:t>
            </w:r>
          </w:p>
        </w:tc>
        <w:tc>
          <w:tcPr>
            <w:tcW w:type="dxa" w:w="351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wrong commitment와 total task cost 직접 최적화</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Post-hoc replanning</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행동 후에만 graph를 수정</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행동 전에 예상 observation과 posterior를 예측</w:t>
            </w:r>
          </w:p>
        </w:tc>
      </w:tr>
    </w:tbl>
    <w:p>
      <w:pPr>
        <w:spacing w:after="0"/>
      </w:pPr>
    </w:p>
    <w:p>
      <w:pPr>
        <w:pStyle w:val="Heading2"/>
      </w:pPr>
      <w:r>
        <w:t>2.3 다루는 불확실성의 범위</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83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불확실성 종류</w:t>
            </w:r>
          </w:p>
        </w:tc>
        <w:tc>
          <w:tcPr>
            <w:tcW w:type="dxa" w:w="192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본 연구 포함 여부</w:t>
            </w:r>
          </w:p>
        </w:tc>
        <w:tc>
          <w:tcPr>
            <w:tcW w:type="dxa" w:w="4422"/>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예시</w:t>
            </w:r>
          </w:p>
        </w:tc>
      </w:tr>
      <w:tr>
        <w:trPr>
          <w:cantSplit/>
        </w:trPr>
        <w:tc>
          <w:tcPr>
            <w:tcW w:type="dxa" w:w="283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Target-object grounding uncertainty</w:t>
            </w:r>
          </w:p>
        </w:tc>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핵심 범위</w:t>
            </w:r>
          </w:p>
        </w:tc>
        <w:tc>
          <w:tcPr>
            <w:tcW w:type="dxa" w:w="442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비슷한 컵 중 어느 것이 사용자가 요청한 물체인가</w:t>
            </w:r>
          </w:p>
        </w:tc>
      </w:tr>
      <w:tr>
        <w:trPr>
          <w:cantSplit/>
        </w:trPr>
        <w:tc>
          <w:tcPr>
            <w:tcW w:type="dxa" w:w="283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Spatial-relation uncertainty</w:t>
            </w:r>
          </w:p>
        </w:tc>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핵심 범위</w:t>
            </w:r>
          </w:p>
        </w:tc>
        <w:tc>
          <w:tcPr>
            <w:tcW w:type="dxa" w:w="442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inside, behind, occluded_by, covered_by</w:t>
            </w:r>
          </w:p>
        </w:tc>
      </w:tr>
      <w:tr>
        <w:trPr>
          <w:cantSplit/>
        </w:trPr>
        <w:tc>
          <w:tcPr>
            <w:tcW w:type="dxa" w:w="283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Perceptual visibility uncertainty</w:t>
            </w:r>
          </w:p>
        </w:tc>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보조 범위</w:t>
            </w:r>
          </w:p>
        </w:tc>
        <w:tc>
          <w:tcPr>
            <w:tcW w:type="dxa" w:w="442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가림이나 시점 때문에 관계가 불명확함</w:t>
            </w:r>
          </w:p>
        </w:tc>
      </w:tr>
      <w:tr>
        <w:trPr>
          <w:cantSplit/>
        </w:trPr>
        <w:tc>
          <w:tcPr>
            <w:tcW w:type="dxa" w:w="283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Language/task ambiguity</w:t>
            </w:r>
          </w:p>
        </w:tc>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구분하여 처리</w:t>
            </w:r>
          </w:p>
        </w:tc>
        <w:tc>
          <w:tcPr>
            <w:tcW w:type="dxa" w:w="442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사용자가 어느 컵을 원하는지 본질적으로 애매함</w:t>
            </w:r>
          </w:p>
        </w:tc>
      </w:tr>
      <w:tr>
        <w:trPr>
          <w:cantSplit/>
        </w:trPr>
        <w:tc>
          <w:tcPr>
            <w:tcW w:type="dxa" w:w="283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Grasp pose uncertainty</w:t>
            </w:r>
          </w:p>
        </w:tc>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주요 contribution 밖</w:t>
            </w:r>
          </w:p>
        </w:tc>
        <w:tc>
          <w:tcPr>
            <w:tcW w:type="dxa" w:w="442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grasp 성공 가능성</w:t>
            </w:r>
          </w:p>
        </w:tc>
      </w:tr>
      <w:tr>
        <w:trPr>
          <w:cantSplit/>
        </w:trPr>
        <w:tc>
          <w:tcPr>
            <w:tcW w:type="dxa" w:w="283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Robot dynamics/contact uncertainty</w:t>
            </w:r>
          </w:p>
        </w:tc>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주요 contribution 밖</w:t>
            </w:r>
          </w:p>
        </w:tc>
        <w:tc>
          <w:tcPr>
            <w:tcW w:type="dxa" w:w="442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미끄러짐, 접촉 dynamics</w:t>
            </w:r>
          </w:p>
        </w:tc>
      </w:tr>
    </w:tbl>
    <w:p>
      <w:pPr>
        <w:spacing w:after="0"/>
      </w:pPr>
    </w:p>
    <w:tbl>
      <w:tblPr>
        <w:tblW w:type="auto" w:w="0"/>
        <w:jc w:val="center"/>
        <w:tblLayout w:type="autofit"/>
        <w:tblLook w:firstColumn="1" w:firstRow="1" w:lastColumn="0" w:lastRow="0" w:noHBand="0" w:noVBand="1" w:val="04A0"/>
      </w:tblPr>
      <w:tblGrid>
        <w:gridCol w:w="9576"/>
      </w:tblGrid>
      <w:tr>
        <w:trPr>
          <w:cantSplit/>
        </w:trPr>
        <w:tc>
          <w:tcPr>
            <w:tcW w:type="dxa" w:w="9576"/>
            <w:shd w:fill="FBE9E7"/>
            <w:tcMar>
              <w:top w:w="140" w:type="dxa"/>
              <w:start w:w="180" w:type="dxa"/>
              <w:bottom w:w="140" w:type="dxa"/>
              <w:end w:w="180" w:type="dxa"/>
            </w:tcMar>
          </w:tcPr>
          <w:p>
            <w:pPr>
              <w:spacing w:after="80"/>
            </w:pPr>
            <w:r>
              <w:rPr>
                <w:rFonts w:ascii="Noto Sans CJK KR" w:hAnsi="Noto Sans CJK KR" w:eastAsia="Noto Sans CJK KR"/>
                <w:b/>
                <w:color w:val="18324A"/>
                <w:sz w:val="21"/>
              </w:rPr>
              <w:t>중요한 구분</w:t>
            </w:r>
          </w:p>
          <w:p>
            <w:pPr>
              <w:spacing w:after="0" w:line="312" w:lineRule="auto"/>
            </w:pPr>
            <w:r>
              <w:rPr>
                <w:rFonts w:ascii="Noto Sans CJK KR" w:hAnsi="Noto Sans CJK KR" w:eastAsia="Noto Sans CJK KR"/>
                <w:sz w:val="20"/>
              </w:rPr>
              <w:t>카메라를 옮기거나 cover를 치우면 해결되는 것은 perceptual uncertainty이다. 반면 사용자의 의도 자체가 애매하면 아무리 카메라를 움직여도 해결되지 않으므로 사용자에게 질문해야 한다. 이 구분을 통해 로봇이 불필요하게 계속 탐색하는 것을 막는다.</w:t>
            </w:r>
          </w:p>
        </w:tc>
      </w:tr>
    </w:tbl>
    <w:p>
      <w:pPr>
        <w:spacing w:after="0"/>
      </w:pPr>
    </w:p>
    <w:p>
      <w:pPr>
        <w:pStyle w:val="Heading1"/>
      </w:pPr>
      <w:r>
        <w:t>3. 연구 목표, 질문과 가설</w:t>
      </w:r>
    </w:p>
    <w:p>
      <w:pPr>
        <w:pStyle w:val="Heading2"/>
      </w:pPr>
      <w:r>
        <w:t>3.1 최종 연구 질문</w:t>
      </w:r>
    </w:p>
    <w:tbl>
      <w:tblPr>
        <w:tblW w:type="auto" w:w="0"/>
        <w:jc w:val="center"/>
        <w:tblLayout w:type="autofit"/>
        <w:tblLook w:firstColumn="1" w:firstRow="1" w:lastColumn="0" w:lastRow="0" w:noHBand="0" w:noVBand="1" w:val="04A0"/>
      </w:tblPr>
      <w:tblGrid>
        <w:gridCol w:w="9576"/>
      </w:tblGrid>
      <w:tr>
        <w:trPr>
          <w:cantSplit/>
        </w:trPr>
        <w:tc>
          <w:tcPr>
            <w:tcW w:type="dxa" w:w="9576"/>
            <w:shd w:fill="EAF3F8"/>
            <w:tcMar>
              <w:top w:w="140" w:type="dxa"/>
              <w:start w:w="180" w:type="dxa"/>
              <w:bottom w:w="140" w:type="dxa"/>
              <w:end w:w="180" w:type="dxa"/>
            </w:tcMar>
          </w:tcPr>
          <w:p>
            <w:pPr>
              <w:spacing w:after="80"/>
            </w:pPr>
            <w:r>
              <w:rPr>
                <w:rFonts w:ascii="Noto Sans CJK KR" w:hAnsi="Noto Sans CJK KR" w:eastAsia="Noto Sans CJK KR"/>
                <w:b/>
                <w:color w:val="18324A"/>
                <w:sz w:val="21"/>
              </w:rPr>
              <w:t>Research Question</w:t>
            </w:r>
          </w:p>
          <w:p>
            <w:pPr>
              <w:spacing w:after="0" w:line="312" w:lineRule="auto"/>
            </w:pPr>
            <w:r>
              <w:rPr>
                <w:rFonts w:ascii="Noto Sans CJK KR" w:hAnsi="Noto Sans CJK KR" w:eastAsia="Noto Sans CJK KR"/>
                <w:sz w:val="20"/>
              </w:rPr>
              <w:t>Can a UR10e manipulation system maintain calibrated beliefs over target identity and spatial relations in a dynamic Scene Graph, predict how candidate sensing and manipulation actions will change those beliefs, and use receding-horizon belief-space planning to reduce expected task loss before object retrieval?</w:t>
            </w:r>
          </w:p>
        </w:tc>
      </w:tr>
    </w:tbl>
    <w:p>
      <w:pPr>
        <w:spacing w:after="0"/>
      </w:pPr>
    </w:p>
    <w:p>
      <w:pPr>
        <w:pStyle w:val="Heading2"/>
      </w:pPr>
      <w:r>
        <w:t>3.2 세부 목표</w:t>
      </w:r>
    </w:p>
    <w:p>
      <w:pPr>
        <w:pStyle w:val="ListBullet"/>
        <w:spacing w:after="60" w:line="300" w:lineRule="auto"/>
      </w:pPr>
      <w:r>
        <w:rPr>
          <w:rFonts w:ascii="Noto Sans CJK KR" w:hAnsi="Noto Sans CJK KR" w:eastAsia="Noto Sans CJK KR"/>
        </w:rPr>
        <w:t>자연어 지시에 따라 task-relevant object와 relation만 포함하는 probabilistic Scene Graph를 구성한다.</w:t>
      </w:r>
    </w:p>
    <w:p>
      <w:pPr>
        <w:pStyle w:val="ListBullet"/>
        <w:spacing w:after="60" w:line="300" w:lineRule="auto"/>
      </w:pPr>
      <w:r>
        <w:rPr>
          <w:rFonts w:ascii="Noto Sans CJK KR" w:hAnsi="Noto Sans CJK KR" w:eastAsia="Noto Sans CJK KR"/>
        </w:rPr>
        <w:t>VLM 또는 grounding model의 raw score를 그대로 사용하지 않고, calibration을 통해 해석 가능한 belief로 변환한다.</w:t>
      </w:r>
    </w:p>
    <w:p>
      <w:pPr>
        <w:pStyle w:val="ListBullet"/>
        <w:spacing w:after="60" w:line="300" w:lineRule="auto"/>
      </w:pPr>
      <w:r>
        <w:rPr>
          <w:rFonts w:ascii="Noto Sans CJK KR" w:hAnsi="Noto Sans CJK KR" w:eastAsia="Noto Sans CJK KR"/>
        </w:rPr>
        <w:t>각 viewpoint, cover removal, occluder movement, grasp action 이후의 가능한 observation과 posterior belief를 예측한다.</w:t>
      </w:r>
    </w:p>
    <w:p>
      <w:pPr>
        <w:pStyle w:val="ListBullet"/>
        <w:spacing w:after="60" w:line="300" w:lineRule="auto"/>
      </w:pPr>
      <w:r>
        <w:rPr>
          <w:rFonts w:ascii="Noto Sans CJK KR" w:hAnsi="Noto Sans CJK KR" w:eastAsia="Noto Sans CJK KR"/>
        </w:rPr>
        <w:t>generic entropy가 아니라 task success, wrong commitment, execution risk와 motion cost를 고려해 action sequence를 선택한다.</w:t>
      </w:r>
    </w:p>
    <w:p>
      <w:pPr>
        <w:pStyle w:val="ListBullet"/>
        <w:spacing w:after="60" w:line="300" w:lineRule="auto"/>
      </w:pPr>
      <w:r>
        <w:rPr>
          <w:rFonts w:ascii="Noto Sans CJK KR" w:hAnsi="Noto Sans CJK KR" w:eastAsia="Noto Sans CJK KR"/>
        </w:rPr>
        <w:t>예상 위치에서 target을 찾지 못한 경우 negative evidence를 posterior에 반영하고 즉시 replan한다.</w:t>
      </w:r>
    </w:p>
    <w:p>
      <w:pPr>
        <w:pStyle w:val="ListBullet"/>
        <w:spacing w:after="60" w:line="300" w:lineRule="auto"/>
      </w:pPr>
      <w:r>
        <w:rPr>
          <w:rFonts w:ascii="Noto Sans CJK KR" w:hAnsi="Noto Sans CJK KR" w:eastAsia="Noto Sans CJK KR"/>
        </w:rPr>
        <w:t>Simulation과 실제 UR10e 시스템에서 반복 실험으로 효과를 검증한다.</w:t>
      </w:r>
    </w:p>
    <w:p>
      <w:pPr>
        <w:pStyle w:val="Heading2"/>
      </w:pPr>
      <w:r>
        <w:t>3.3 연구 가설</w:t>
      </w:r>
    </w:p>
    <w:p>
      <w:pPr>
        <w:spacing w:after="120" w:line="324" w:lineRule="auto"/>
        <w:ind w:firstLine="340"/>
      </w:pPr>
      <w:r>
        <w:rPr>
          <w:rFonts w:ascii="Noto Sans CJK KR" w:hAnsi="Noto Sans CJK KR" w:eastAsia="Noto Sans CJK KR"/>
        </w:rPr>
        <w:t>제안 방법은 direct execution, deterministic Scene Graph, fixed viewpoint, greedy information gain, entropy-only planner와 비교했을 때 Task Success Rate를 높이고 Wrong Commitment Rate를 낮추며, 동일한 성공 수준에서 Total Cost to Successful Retrieval과 불필요한 재관찰을 줄일 것으로 가정한다.</w:t>
      </w:r>
    </w:p>
    <w:p>
      <w:pPr>
        <w:pStyle w:val="Heading1"/>
      </w:pPr>
      <w:r>
        <w:t>4. 최종 논문의 핵심 차별점</w:t>
      </w:r>
    </w:p>
    <w:p>
      <w:pPr>
        <w:pStyle w:val="Heading2"/>
      </w:pPr>
      <w:r>
        <w:t>4.1 차별점 1: Calibrated task-conditioned relation belief</w:t>
      </w:r>
    </w:p>
    <w:p>
      <w:pPr>
        <w:spacing w:after="120" w:line="324" w:lineRule="auto"/>
        <w:ind w:firstLine="340"/>
      </w:pPr>
      <w:r>
        <w:rPr>
          <w:rFonts w:ascii="Noto Sans CJK KR" w:hAnsi="Noto Sans CJK KR" w:eastAsia="Noto Sans CJK KR"/>
        </w:rPr>
        <w:t>Scene Graph는 물체 이름과 위치만 저장하는 hard memory가 아니다. Object node에는 target probability와 visibility belief를, relation edge에는 inside, outside, behind, occluded_by, covered_by 등의 probability distribution을 저장한다.</w:t>
      </w:r>
    </w:p>
    <w:p>
      <w:pPr>
        <w:spacing w:after="120" w:line="324" w:lineRule="auto"/>
        <w:ind w:firstLine="340"/>
      </w:pPr>
      <w:r>
        <w:rPr>
          <w:rFonts w:ascii="Noto Sans CJK KR" w:hAnsi="Noto Sans CJK KR" w:eastAsia="Noto Sans CJK KR"/>
        </w:rPr>
        <w:t>이 확률은 VLM이 말한 임의의 self-confidence가 아니라 held-out calibration data, multi-view consistency, RGB-D geometric evidence, temperature scaling, isotonic calibration 또는 conformal prediction과 같은 검증 가능한 방법을 사용해야 한다.</w:t>
      </w:r>
    </w:p>
    <w:p>
      <w:pPr>
        <w:pStyle w:val="Heading2"/>
      </w:pPr>
      <w:r>
        <w:t>4.2 차별점 2: Action-conditioned future posterior prediction</w:t>
      </w:r>
    </w:p>
    <w:p>
      <w:pPr>
        <w:spacing w:after="120" w:line="324" w:lineRule="auto"/>
        <w:ind w:firstLine="340"/>
      </w:pPr>
      <w:r>
        <w:rPr>
          <w:rFonts w:ascii="Noto Sans CJK KR" w:hAnsi="Noto Sans CJK KR" w:eastAsia="Noto Sans CJK KR"/>
        </w:rPr>
        <w:t>각 candidate action을 실제로 수행하기 전에, 그 action이 어떤 observation을 만들고 Scene Graph belief를 어떻게 바꿀지 예측한다. 예를 들어 왼쪽 viewpoint로 이동했을 때 basket 내부가 보일 가능성, cover를 제거했을 때 target 존재 여부가 드러날 가능성, occluder를 옮겼을 때 behind 관계가 해소될 가능성을 모델링한다.</w:t>
      </w:r>
    </w:p>
    <w:tbl>
      <w:tblPr>
        <w:tblW w:type="auto" w:w="0"/>
        <w:jc w:val="center"/>
        <w:tblLayout w:type="autofit"/>
        <w:tblLook w:firstColumn="1" w:firstRow="1" w:lastColumn="0" w:lastRow="0" w:noHBand="0" w:noVBand="1" w:val="04A0"/>
      </w:tblPr>
      <w:tblGrid>
        <w:gridCol w:w="9576"/>
      </w:tblGrid>
      <w:tr>
        <w:trPr>
          <w:cantSplit/>
        </w:trPr>
        <w:tc>
          <w:tcPr>
            <w:tcW w:type="dxa" w:w="9576"/>
            <w:shd w:fill="FBE9E7"/>
            <w:tcMar>
              <w:top w:w="140" w:type="dxa"/>
              <w:start w:w="180" w:type="dxa"/>
              <w:bottom w:w="140" w:type="dxa"/>
              <w:end w:w="180" w:type="dxa"/>
            </w:tcMar>
          </w:tcPr>
          <w:p>
            <w:pPr>
              <w:spacing w:after="80"/>
            </w:pPr>
            <w:r>
              <w:rPr>
                <w:rFonts w:ascii="Noto Sans CJK KR" w:hAnsi="Noto Sans CJK KR" w:eastAsia="Noto Sans CJK KR"/>
                <w:b/>
                <w:color w:val="18324A"/>
                <w:sz w:val="21"/>
              </w:rPr>
              <w:t>논문 경계</w:t>
            </w:r>
          </w:p>
          <w:p>
            <w:pPr>
              <w:spacing w:after="0" w:line="312" w:lineRule="auto"/>
            </w:pPr>
            <w:r>
              <w:rPr>
                <w:rFonts w:ascii="Noto Sans CJK KR" w:hAnsi="Noto Sans CJK KR" w:eastAsia="Noto Sans CJK KR"/>
                <w:sz w:val="20"/>
              </w:rPr>
              <w:t>현재 uncertainty가 높으면 고정된 viewpoint로 이동하는 규칙은 baseline이다. Action-conditioned future posterior를 horizon 위에서 평가하지 않으면 proposed belief-space MPC라고 부르지 않는다.</w:t>
            </w:r>
          </w:p>
        </w:tc>
      </w:tr>
    </w:tbl>
    <w:p>
      <w:pPr>
        <w:spacing w:after="0"/>
      </w:pPr>
    </w:p>
    <w:p>
      <w:pPr>
        <w:pStyle w:val="Heading2"/>
      </w:pPr>
      <w:r>
        <w:t>4.3 차별점 3: Task-loss-aware commitment control</w:t>
      </w:r>
    </w:p>
    <w:p>
      <w:pPr>
        <w:spacing w:after="120" w:line="324" w:lineRule="auto"/>
        <w:ind w:firstLine="340"/>
      </w:pPr>
      <w:r>
        <w:rPr>
          <w:rFonts w:ascii="Noto Sans CJK KR" w:hAnsi="Noto Sans CJK KR" w:eastAsia="Noto Sans CJK KR"/>
        </w:rPr>
        <w:t>기존 active perception은 entropy reduction이나 information gain을 최대화하는 경우가 많다. 본 연구는 정보 자체가 아니라 최종 task에 도움이 되는지를 평가한다. 따라서 wrong-object grasp, empty grasp, premature irreversible action, collision risk, time, path length와 interaction cost를 목적함수에 포함한다.</w:t>
      </w:r>
    </w:p>
    <w:tbl>
      <w:tblPr>
        <w:tblW w:type="auto" w:w="0"/>
        <w:jc w:val="center"/>
        <w:tblLayout w:type="autofit"/>
        <w:tblLook w:firstColumn="1" w:firstRow="1" w:lastColumn="0" w:lastRow="0" w:noHBand="0" w:noVBand="1" w:val="04A0"/>
      </w:tblPr>
      <w:tblGrid>
        <w:gridCol w:w="9576"/>
      </w:tblGrid>
      <w:tr>
        <w:trPr>
          <w:cantSplit/>
        </w:trPr>
        <w:tc>
          <w:tcPr>
            <w:tcW w:type="dxa" w:w="9576"/>
            <w:shd w:fill="FCEEDC"/>
            <w:tcMar>
              <w:top w:w="140" w:type="dxa"/>
              <w:start w:w="180" w:type="dxa"/>
              <w:bottom w:w="140" w:type="dxa"/>
              <w:end w:w="180" w:type="dxa"/>
            </w:tcMar>
          </w:tcPr>
          <w:p>
            <w:pPr>
              <w:spacing w:after="80"/>
            </w:pPr>
            <w:r>
              <w:rPr>
                <w:rFonts w:ascii="Noto Sans CJK KR" w:hAnsi="Noto Sans CJK KR" w:eastAsia="Noto Sans CJK KR"/>
                <w:b/>
                <w:color w:val="18324A"/>
                <w:sz w:val="21"/>
              </w:rPr>
              <w:t>Conceptual objective</w:t>
            </w:r>
          </w:p>
          <w:p>
            <w:pPr>
              <w:spacing w:after="0" w:line="312" w:lineRule="auto"/>
            </w:pPr>
            <w:r>
              <w:rPr>
                <w:rFonts w:ascii="Noto Sans CJK KR" w:hAnsi="Noto Sans CJK KR" w:eastAsia="Noto Sans CJK KR"/>
                <w:sz w:val="20"/>
              </w:rPr>
              <w:t>J = expected terminal task loss + wrong-commitment risk + execution/collision risk + motion cost + interaction cost</w:t>
            </w:r>
          </w:p>
        </w:tc>
      </w:tr>
    </w:tbl>
    <w:p>
      <w:pPr>
        <w:spacing w:after="0"/>
      </w:pPr>
    </w:p>
    <w:p>
      <w:pPr>
        <w:pStyle w:val="Heading2"/>
      </w:pPr>
      <w:r>
        <w:t>4.4 차별점 4: Negative-evidence posterior replanning</w:t>
      </w:r>
    </w:p>
    <w:p>
      <w:pPr>
        <w:spacing w:after="120" w:line="324" w:lineRule="auto"/>
        <w:ind w:firstLine="340"/>
      </w:pPr>
      <w:r>
        <w:rPr>
          <w:rFonts w:ascii="Noto Sans CJK KR" w:hAnsi="Noto Sans CJK KR" w:eastAsia="Noto Sans CJK KR"/>
        </w:rPr>
        <w:t>가장 가능성이 높은 container를 확인했는데 target이 없다면, 이를 단순한 실패로 취급하지 않는다. ‘그 위치에 없었다’는 negative evidence가 해당 hypothesis의 probability를 낮추고 다른 competing hypothesis의 probability를 재분배하도록 한다. 변경된 posterior를 기준으로 다음 action을 다시 최적화한다.</w:t>
      </w:r>
    </w:p>
    <w:p>
      <w:pPr>
        <w:pStyle w:val="Heading2"/>
      </w:pPr>
      <w:r>
        <w:t>4.5 novelty를 강한 순서로 정리</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1134"/>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우선순위</w:t>
            </w:r>
          </w:p>
        </w:tc>
        <w:tc>
          <w:tcPr>
            <w:tcW w:type="dxa" w:w="351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차별점</w:t>
            </w:r>
          </w:p>
        </w:tc>
        <w:tc>
          <w:tcPr>
            <w:tcW w:type="dxa" w:w="453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논문에서 증명해야 하는 내용</w:t>
            </w:r>
          </w:p>
        </w:tc>
      </w:tr>
      <w:tr>
        <w:trPr>
          <w:cantSplit/>
        </w:trPr>
        <w:tc>
          <w:tcPr>
            <w:tcW w:type="dxa" w:w="113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1</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Action-conditioned posterior planning</w:t>
            </w:r>
          </w:p>
        </w:tc>
        <w:tc>
          <w:tcPr>
            <w:tcW w:type="dxa" w:w="453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horizon 2 이상에서 greedy와 다른 action을 선택하고 더 낮은 task loss 달성</w:t>
            </w:r>
          </w:p>
        </w:tc>
      </w:tr>
      <w:tr>
        <w:trPr>
          <w:cantSplit/>
        </w:trPr>
        <w:tc>
          <w:tcPr>
            <w:tcW w:type="dxa" w:w="113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2</w:t>
            </w:r>
          </w:p>
        </w:tc>
        <w:tc>
          <w:tcPr>
            <w:tcW w:type="dxa" w:w="351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Wrong-commitment-aware objective</w:t>
            </w:r>
          </w:p>
        </w:tc>
        <w:tc>
          <w:tcPr>
            <w:tcW w:type="dxa" w:w="453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entropy 감소가 아니라 잘못된 irreversible action과 total cost 감소</w:t>
            </w:r>
          </w:p>
        </w:tc>
      </w:tr>
      <w:tr>
        <w:trPr>
          <w:cantSplit/>
        </w:trPr>
        <w:tc>
          <w:tcPr>
            <w:tcW w:type="dxa" w:w="113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3</w:t>
            </w:r>
          </w:p>
        </w:tc>
        <w:tc>
          <w:tcPr>
            <w:tcW w:type="dxa" w:w="351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Calibrated relation-edge belief</w:t>
            </w:r>
          </w:p>
        </w:tc>
        <w:tc>
          <w:tcPr>
            <w:tcW w:type="dxa" w:w="453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raw score 대비 calibration과 coverage 개선</w:t>
            </w:r>
          </w:p>
        </w:tc>
      </w:tr>
      <w:tr>
        <w:trPr>
          <w:cantSplit/>
        </w:trPr>
        <w:tc>
          <w:tcPr>
            <w:tcW w:type="dxa" w:w="113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4</w:t>
            </w:r>
          </w:p>
        </w:tc>
        <w:tc>
          <w:tcPr>
            <w:tcW w:type="dxa" w:w="351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Negative-evidence replanning</w:t>
            </w:r>
          </w:p>
        </w:tc>
        <w:tc>
          <w:tcPr>
            <w:tcW w:type="dxa" w:w="453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empty inspection 후 posterior와 다음 action이 실제로 변경</w:t>
            </w:r>
          </w:p>
        </w:tc>
      </w:tr>
    </w:tbl>
    <w:p>
      <w:pPr>
        <w:spacing w:after="0"/>
      </w:pPr>
    </w:p>
    <w:p>
      <w:pPr>
        <w:pStyle w:val="Heading1"/>
      </w:pPr>
      <w:r>
        <w:t>5. 전체 시스템 구조</w:t>
      </w:r>
    </w:p>
    <w:p>
      <w:pPr>
        <w:pStyle w:val="Heading2"/>
      </w:pPr>
      <w:r>
        <w:t>5.1 End-to-end closed loop</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 Natural-language retrieval instruction 수신</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2. Wrist-mounted RGB-D observation 획득</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3. Target candidate 및 scene entity grounding</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4. Probabilistic task-conditioned Scene Graph 생성 또는 갱신</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5. Target identity 및 relation uncertainty 계산</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6. Candidate action 생성: viewpoint, inspect, uncover, move occluder, grasp</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7. Action sequence별 future observation과 posterior belief rollout</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8. Expected task loss와 wrong-commitment risk를 이용해 최적 action 선택</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9. 첫 번째 action만 실행</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10. 새 observation에서 positive/negative evidence 획득</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11. Scene Graph posterior 갱신 후 replan</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12. risk threshold 이하일 때 final grasp 수행</w:t>
      </w:r>
    </w:p>
    <w:p>
      <w:pPr>
        <w:pStyle w:val="Heading2"/>
      </w:pPr>
      <w:r>
        <w:t>5.2 모듈별 역할</w:t>
      </w:r>
    </w:p>
    <w:tbl>
      <w:tblPr>
        <w:tblStyle w:val="TableGrid"/>
        <w:tblW w:type="auto" w:w="0"/>
        <w:jc w:val="center"/>
        <w:tblLayout w:type="fixed"/>
        <w:tblLook w:firstColumn="1" w:firstRow="1" w:lastColumn="0" w:lastRow="0" w:noHBand="0" w:noVBand="1" w:val="04A0"/>
      </w:tblPr>
      <w:tblGrid>
        <w:gridCol w:w="2394"/>
        <w:gridCol w:w="2394"/>
        <w:gridCol w:w="2394"/>
        <w:gridCol w:w="2394"/>
      </w:tblGrid>
      <w:tr>
        <w:trPr>
          <w:tblHeader w:val="true"/>
          <w:cantSplit/>
        </w:trPr>
        <w:tc>
          <w:tcPr>
            <w:tcW w:type="dxa" w:w="192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모듈</w:t>
            </w:r>
          </w:p>
        </w:tc>
        <w:tc>
          <w:tcPr>
            <w:tcW w:type="dxa" w:w="238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입력</w:t>
            </w:r>
          </w:p>
        </w:tc>
        <w:tc>
          <w:tcPr>
            <w:tcW w:type="dxa" w:w="266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출력</w:t>
            </w:r>
          </w:p>
        </w:tc>
        <w:tc>
          <w:tcPr>
            <w:tcW w:type="dxa" w:w="238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책임</w:t>
            </w:r>
          </w:p>
        </w:tc>
      </w:tr>
      <w:tr>
        <w:trPr>
          <w:cantSplit/>
        </w:trPr>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Instruction/VLM layer</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자연어 + RGB/RGB-D</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target 및 relation evidence</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semantic grounding과 reasoning</w:t>
            </w:r>
          </w:p>
        </w:tc>
      </w:tr>
      <w:tr>
        <w:trPr>
          <w:cantSplit/>
        </w:trPr>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Geometric perception</w:t>
            </w:r>
          </w:p>
        </w:tc>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Depth, camera pose</w:t>
            </w:r>
          </w:p>
        </w:tc>
        <w:tc>
          <w:tcPr>
            <w:tcW w:type="dxa" w:w="266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3D pose, visibility, occlusion evidence</w:t>
            </w:r>
          </w:p>
        </w:tc>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Scene geometry 제공</w:t>
            </w:r>
          </w:p>
        </w:tc>
      </w:tr>
      <w:tr>
        <w:trPr>
          <w:cantSplit/>
        </w:trPr>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Probabilistic Scene Graph</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semantic + geometric evidence</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node/edge belief</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world state와 task belief 유지</w:t>
            </w:r>
          </w:p>
        </w:tc>
      </w:tr>
      <w:tr>
        <w:trPr>
          <w:cantSplit/>
        </w:trPr>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Calibration layer</w:t>
            </w:r>
          </w:p>
        </w:tc>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raw score + calibration data</w:t>
            </w:r>
          </w:p>
        </w:tc>
        <w:tc>
          <w:tcPr>
            <w:tcW w:type="dxa" w:w="266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calibrated probability 또는 prediction set</w:t>
            </w:r>
          </w:p>
        </w:tc>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confidence 신뢰성 검증</w:t>
            </w:r>
          </w:p>
        </w:tc>
      </w:tr>
      <w:tr>
        <w:trPr>
          <w:cantSplit/>
        </w:trPr>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Belief predictor</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current belief + candidate action</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future observation/posterior distribution</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action-conditioned prediction</w:t>
            </w:r>
          </w:p>
        </w:tc>
      </w:tr>
      <w:tr>
        <w:trPr>
          <w:cantSplit/>
        </w:trPr>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High-level planner/MPC</w:t>
            </w:r>
          </w:p>
        </w:tc>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belief + robot state + candidate costs</w:t>
            </w:r>
          </w:p>
        </w:tc>
        <w:tc>
          <w:tcPr>
            <w:tcW w:type="dxa" w:w="266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receding-horizon action</w:t>
            </w:r>
          </w:p>
        </w:tc>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task risk와 cost 최적화</w:t>
            </w:r>
          </w:p>
        </w:tc>
      </w:tr>
      <w:tr>
        <w:trPr>
          <w:cantSplit/>
        </w:trPr>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Motion controller</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selected semantic action</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collision-aware trajectory</w:t>
            </w:r>
          </w:p>
        </w:tc>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UR10e 실행과 안전 제약</w:t>
            </w:r>
          </w:p>
        </w:tc>
      </w:tr>
    </w:tbl>
    <w:p>
      <w:pPr>
        <w:spacing w:after="0"/>
      </w:pPr>
    </w:p>
    <w:p>
      <w:pPr>
        <w:pStyle w:val="Heading1"/>
      </w:pPr>
      <w:r>
        <w:t>6. 세부 방법론</w:t>
      </w:r>
    </w:p>
    <w:p>
      <w:pPr>
        <w:pStyle w:val="Heading2"/>
      </w:pPr>
      <w:r>
        <w:t>6.1 입력과 상태</w:t>
      </w:r>
    </w:p>
    <w:p>
      <w:pPr>
        <w:pStyle w:val="ListBullet"/>
        <w:spacing w:after="60" w:line="300" w:lineRule="auto"/>
      </w:pPr>
      <w:r>
        <w:rPr>
          <w:rFonts w:ascii="Noto Sans CJK KR" w:hAnsi="Noto Sans CJK KR" w:eastAsia="Noto Sans CJK KR"/>
        </w:rPr>
        <w:t>자연어 instruction 및 target description</w:t>
      </w:r>
    </w:p>
    <w:p>
      <w:pPr>
        <w:pStyle w:val="ListBullet"/>
        <w:spacing w:after="60" w:line="300" w:lineRule="auto"/>
      </w:pPr>
      <w:r>
        <w:rPr>
          <w:rFonts w:ascii="Noto Sans CJK KR" w:hAnsi="Noto Sans CJK KR" w:eastAsia="Noto Sans CJK KR"/>
        </w:rPr>
        <w:t>RGB 또는 RGB-D image</w:t>
      </w:r>
    </w:p>
    <w:p>
      <w:pPr>
        <w:pStyle w:val="ListBullet"/>
        <w:spacing w:after="60" w:line="300" w:lineRule="auto"/>
      </w:pPr>
      <w:r>
        <w:rPr>
          <w:rFonts w:ascii="Noto Sans CJK KR" w:hAnsi="Noto Sans CJK KR" w:eastAsia="Noto Sans CJK KR"/>
        </w:rPr>
        <w:t>Robot joint state, end-effector pose, camera pose</w:t>
      </w:r>
    </w:p>
    <w:p>
      <w:pPr>
        <w:pStyle w:val="ListBullet"/>
        <w:spacing w:after="60" w:line="300" w:lineRule="auto"/>
      </w:pPr>
      <w:r>
        <w:rPr>
          <w:rFonts w:ascii="Noto Sans CJK KR" w:hAnsi="Noto Sans CJK KR" w:eastAsia="Noto Sans CJK KR"/>
        </w:rPr>
        <w:t>현재 probabilistic Scene Graph</w:t>
      </w:r>
    </w:p>
    <w:p>
      <w:pPr>
        <w:pStyle w:val="ListBullet"/>
        <w:spacing w:after="60" w:line="300" w:lineRule="auto"/>
      </w:pPr>
      <w:r>
        <w:rPr>
          <w:rFonts w:ascii="Noto Sans CJK KR" w:hAnsi="Noto Sans CJK KR" w:eastAsia="Noto Sans CJK KR"/>
        </w:rPr>
        <w:t>이전 action과 observation history</w:t>
      </w:r>
    </w:p>
    <w:p>
      <w:pPr>
        <w:pStyle w:val="ListBullet"/>
        <w:spacing w:after="60" w:line="300" w:lineRule="auto"/>
      </w:pPr>
      <w:r>
        <w:rPr>
          <w:rFonts w:ascii="Noto Sans CJK KR" w:hAnsi="Noto Sans CJK KR" w:eastAsia="Noto Sans CJK KR"/>
        </w:rPr>
        <w:t>남은 observation/action budget</w:t>
      </w:r>
    </w:p>
    <w:p>
      <w:pPr>
        <w:pStyle w:val="Heading2"/>
      </w:pPr>
      <w:r>
        <w:t>6.2 Object node와 relation edge</w:t>
      </w:r>
    </w:p>
    <w:tbl>
      <w:tblPr>
        <w:tblStyle w:val="TableGrid"/>
        <w:tblW w:type="auto" w:w="0"/>
        <w:jc w:val="center"/>
        <w:tblLayout w:type="fixed"/>
        <w:tblLook w:firstColumn="1" w:firstRow="1" w:lastColumn="0" w:lastRow="0" w:noHBand="0" w:noVBand="1" w:val="04A0"/>
      </w:tblPr>
      <w:tblGrid>
        <w:gridCol w:w="4788"/>
        <w:gridCol w:w="4788"/>
      </w:tblGrid>
      <w:tr>
        <w:trPr>
          <w:tblHeader w:val="true"/>
          <w:cantSplit/>
        </w:trPr>
        <w:tc>
          <w:tcPr>
            <w:tcW w:type="dxa" w:w="2154"/>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구조</w:t>
            </w:r>
          </w:p>
        </w:tc>
        <w:tc>
          <w:tcPr>
            <w:tcW w:type="dxa" w:w="7143"/>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권장 필드</w:t>
            </w:r>
          </w:p>
        </w:tc>
      </w:tr>
      <w:tr>
        <w:trPr>
          <w:cantSplit/>
        </w:trPr>
        <w:tc>
          <w:tcPr>
            <w:tcW w:type="dxa" w:w="215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Object node</w:t>
            </w:r>
          </w:p>
        </w:tc>
        <w:tc>
          <w:tcPr>
            <w:tcW w:type="dxa" w:w="7143"/>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id, label_distribution, target_probability, pose_mean, pose_covariance, visible, occlusion_probability, affordance, last_observed_time</w:t>
            </w:r>
          </w:p>
        </w:tc>
      </w:tr>
      <w:tr>
        <w:trPr>
          <w:cantSplit/>
        </w:trPr>
        <w:tc>
          <w:tcPr>
            <w:tcW w:type="dxa" w:w="215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Relation edge</w:t>
            </w:r>
          </w:p>
        </w:tc>
        <w:tc>
          <w:tcPr>
            <w:tcW w:type="dxa" w:w="7143"/>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source_id, target_id, relation_type, probability, uncertainty, geometric_evidence, semantic_evidence, last_updated_time</w:t>
            </w:r>
          </w:p>
        </w:tc>
      </w:tr>
      <w:tr>
        <w:trPr>
          <w:cantSplit/>
        </w:trPr>
        <w:tc>
          <w:tcPr>
            <w:tcW w:type="dxa" w:w="215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Task state</w:t>
            </w:r>
          </w:p>
        </w:tc>
        <w:tc>
          <w:tcPr>
            <w:tcW w:type="dxa" w:w="7143"/>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instruction, target_description, active_subgoal, risk_threshold, observation_budget, completion_probability</w:t>
            </w:r>
          </w:p>
        </w:tc>
      </w:tr>
    </w:tbl>
    <w:p>
      <w:pPr>
        <w:spacing w:after="0"/>
      </w:pPr>
    </w:p>
    <w:p>
      <w:pPr>
        <w:pStyle w:val="Heading2"/>
      </w:pPr>
      <w:r>
        <w:t>6.3 Calibration과 Conformal Prediction</w:t>
      </w:r>
    </w:p>
    <w:p>
      <w:pPr>
        <w:spacing w:after="120" w:line="324" w:lineRule="auto"/>
        <w:ind w:firstLine="340"/>
      </w:pPr>
      <w:r>
        <w:rPr>
          <w:rFonts w:ascii="Noto Sans CJK KR" w:hAnsi="Noto Sans CJK KR" w:eastAsia="Noto Sans CJK KR"/>
        </w:rPr>
        <w:t>본 연구에서는 probability calibration과 conformal prediction을 동일한 것으로 취급하지 않는다. Temperature scaling이나 isotonic calibration은 score를 확률처럼 해석할 수 있도록 조정하고, conformal prediction은 정답을 포함할 가능성이 높은 prediction set을 제공한다.</w:t>
      </w:r>
    </w:p>
    <w:tbl>
      <w:tblPr>
        <w:tblStyle w:val="TableGrid"/>
        <w:tblW w:type="auto" w:w="0"/>
        <w:jc w:val="center"/>
        <w:tblLayout w:type="fixed"/>
        <w:tblLook w:firstColumn="1" w:firstRow="1" w:lastColumn="0" w:lastRow="0" w:noHBand="0" w:noVBand="1" w:val="04A0"/>
      </w:tblPr>
      <w:tblGrid>
        <w:gridCol w:w="2394"/>
        <w:gridCol w:w="2394"/>
        <w:gridCol w:w="2394"/>
        <w:gridCol w:w="2394"/>
      </w:tblGrid>
      <w:tr>
        <w:trPr>
          <w:tblHeader w:val="true"/>
          <w:cantSplit/>
        </w:trPr>
        <w:tc>
          <w:tcPr>
            <w:tcW w:type="dxa" w:w="204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방법</w:t>
            </w:r>
          </w:p>
        </w:tc>
        <w:tc>
          <w:tcPr>
            <w:tcW w:type="dxa" w:w="2154"/>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결과 형태</w:t>
            </w:r>
          </w:p>
        </w:tc>
        <w:tc>
          <w:tcPr>
            <w:tcW w:type="dxa" w:w="2494"/>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장점</w:t>
            </w:r>
          </w:p>
        </w:tc>
        <w:tc>
          <w:tcPr>
            <w:tcW w:type="dxa" w:w="260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주의점</w:t>
            </w:r>
          </w:p>
        </w:tc>
      </w:tr>
      <w:tr>
        <w:trPr>
          <w:cantSplit/>
        </w:trPr>
        <w:tc>
          <w:tcPr>
            <w:tcW w:type="dxa" w:w="204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Raw VLM score</w:t>
            </w:r>
          </w:p>
        </w:tc>
        <w:tc>
          <w:tcPr>
            <w:tcW w:type="dxa" w:w="215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임의 score</w:t>
            </w:r>
          </w:p>
        </w:tc>
        <w:tc>
          <w:tcPr>
            <w:tcW w:type="dxa" w:w="249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구현이 쉬움</w:t>
            </w:r>
          </w:p>
        </w:tc>
        <w:tc>
          <w:tcPr>
            <w:tcW w:type="dxa" w:w="260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실제 correctness와 불일치 가능</w:t>
            </w:r>
          </w:p>
        </w:tc>
      </w:tr>
      <w:tr>
        <w:trPr>
          <w:cantSplit/>
        </w:trPr>
        <w:tc>
          <w:tcPr>
            <w:tcW w:type="dxa" w:w="204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Temperature scaling</w:t>
            </w:r>
          </w:p>
        </w:tc>
        <w:tc>
          <w:tcPr>
            <w:tcW w:type="dxa" w:w="215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calibrated probability</w:t>
            </w:r>
          </w:p>
        </w:tc>
        <w:tc>
          <w:tcPr>
            <w:tcW w:type="dxa" w:w="249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간단하고 비교 기준이 명확</w:t>
            </w:r>
          </w:p>
        </w:tc>
        <w:tc>
          <w:tcPr>
            <w:tcW w:type="dxa" w:w="260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분포 변화에 취약할 수 있음</w:t>
            </w:r>
          </w:p>
        </w:tc>
      </w:tr>
      <w:tr>
        <w:trPr>
          <w:cantSplit/>
        </w:trPr>
        <w:tc>
          <w:tcPr>
            <w:tcW w:type="dxa" w:w="204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Isotonic calibration</w:t>
            </w:r>
          </w:p>
        </w:tc>
        <w:tc>
          <w:tcPr>
            <w:tcW w:type="dxa" w:w="215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비선형 calibrated probability</w:t>
            </w:r>
          </w:p>
        </w:tc>
        <w:tc>
          <w:tcPr>
            <w:tcW w:type="dxa" w:w="249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유연함</w:t>
            </w:r>
          </w:p>
        </w:tc>
        <w:tc>
          <w:tcPr>
            <w:tcW w:type="dxa" w:w="260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calibration data가 더 필요</w:t>
            </w:r>
          </w:p>
        </w:tc>
      </w:tr>
      <w:tr>
        <w:trPr>
          <w:cantSplit/>
        </w:trPr>
        <w:tc>
          <w:tcPr>
            <w:tcW w:type="dxa" w:w="204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Conformal prediction</w:t>
            </w:r>
          </w:p>
        </w:tc>
        <w:tc>
          <w:tcPr>
            <w:tcW w:type="dxa" w:w="215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hypothesis prediction set</w:t>
            </w:r>
          </w:p>
        </w:tc>
        <w:tc>
          <w:tcPr>
            <w:tcW w:type="dxa" w:w="249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target coverage를 직접 평가 가능</w:t>
            </w:r>
          </w:p>
        </w:tc>
        <w:tc>
          <w:tcPr>
            <w:tcW w:type="dxa" w:w="260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보수적이면 set이 너무 커질 수 있음</w:t>
            </w:r>
          </w:p>
        </w:tc>
      </w:tr>
    </w:tbl>
    <w:p>
      <w:pPr>
        <w:spacing w:after="0"/>
      </w:pPr>
    </w:p>
    <w:p>
      <w:pPr>
        <w:spacing w:after="120" w:line="324" w:lineRule="auto"/>
        <w:ind w:firstLine="340"/>
      </w:pPr>
      <w:r>
        <w:rPr>
          <w:rFonts w:ascii="Noto Sans CJK KR" w:hAnsi="Noto Sans CJK KR" w:eastAsia="Noto Sans CJK KR"/>
        </w:rPr>
        <w:t>권장 초기 구현은 Raw score, Temperature scaling, Standard conformal prediction을 비교하는 것이다. 최종 proposed planner는 calibrated probability belief를 주 상태로 사용하되, conformal prediction set을 commitment gate 또는 uncertainty diagnostic으로 활용할 수 있다.</w:t>
      </w:r>
    </w:p>
    <w:p>
      <w:pPr>
        <w:pStyle w:val="Heading2"/>
      </w:pPr>
      <w:r>
        <w:t>6.4 Closed-loop distribution shift</w:t>
      </w:r>
    </w:p>
    <w:p>
      <w:pPr>
        <w:spacing w:after="120" w:line="324" w:lineRule="auto"/>
        <w:ind w:firstLine="340"/>
      </w:pPr>
      <w:r>
        <w:rPr>
          <w:rFonts w:ascii="Noto Sans CJK KR" w:hAnsi="Noto Sans CJK KR" w:eastAsia="Noto Sans CJK KR"/>
        </w:rPr>
        <w:t>Planner가 camera viewpoint를 선택하면 로봇이 보는 image distribution이 바뀐다. Calibration이 center view에서만 수행되었는데 planner가 extreme side view, 높은 시점, 강한 occlusion을 선택하면 probability가 다시 잘못 calibration될 수 있다.</w:t>
      </w:r>
    </w:p>
    <w:p>
      <w:pPr>
        <w:spacing w:after="120" w:line="324" w:lineRule="auto"/>
        <w:ind w:firstLine="340"/>
      </w:pPr>
      <w:r>
        <w:rPr>
          <w:rFonts w:ascii="Noto Sans CJK KR" w:hAnsi="Noto Sans CJK KR" w:eastAsia="Noto Sans CJK KR"/>
        </w:rPr>
        <w:t>따라서 calibration/test split은 단순 image-level random split보다 environment와 viewpoint를 고려해야 한다. Center/left/right 및 다른 높이와 거리, occlusion severity를 포함하고, planner cost를 바꿔 방문 viewpoint distribution을 변화시키는 stress test를 수행한다.</w:t>
      </w:r>
    </w:p>
    <w:p>
      <w:pPr>
        <w:pStyle w:val="Heading2"/>
      </w:pPr>
      <w:r>
        <w:t>6.5 Uncertainty source decision gate</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26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상태</w:t>
            </w:r>
          </w:p>
        </w:tc>
        <w:tc>
          <w:tcPr>
            <w:tcW w:type="dxa" w:w="3969"/>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판단</w:t>
            </w:r>
          </w:p>
        </w:tc>
        <w:tc>
          <w:tcPr>
            <w:tcW w:type="dxa" w:w="306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행동</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Perceptual uncertainty</w:t>
            </w:r>
          </w:p>
        </w:tc>
        <w:tc>
          <w:tcPr>
            <w:tcW w:type="dxa" w:w="396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다른 view나 interaction으로 해결 가능</w:t>
            </w:r>
          </w:p>
        </w:tc>
        <w:tc>
          <w:tcPr>
            <w:tcW w:type="dxa" w:w="306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viewpoint 이동, cover 제거, occluder 이동</w:t>
            </w:r>
          </w:p>
        </w:tc>
      </w:tr>
      <w:tr>
        <w:trPr>
          <w:cantSplit/>
        </w:trPr>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Inherent task ambiguity</w:t>
            </w:r>
          </w:p>
        </w:tc>
        <w:tc>
          <w:tcPr>
            <w:tcW w:type="dxa" w:w="396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추가 관찰로도 사용자 intent를 결정 불가</w:t>
            </w:r>
          </w:p>
        </w:tc>
        <w:tc>
          <w:tcPr>
            <w:tcW w:type="dxa" w:w="306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사용자 clarification 요청</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충분히 확실함</w:t>
            </w:r>
          </w:p>
        </w:tc>
        <w:tc>
          <w:tcPr>
            <w:tcW w:type="dxa" w:w="396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target 및 relation risk가 threshold 이하</w:t>
            </w:r>
          </w:p>
        </w:tc>
        <w:tc>
          <w:tcPr>
            <w:tcW w:type="dxa" w:w="306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final grasp</w:t>
            </w:r>
          </w:p>
        </w:tc>
      </w:tr>
    </w:tbl>
    <w:p>
      <w:pPr>
        <w:spacing w:after="0"/>
      </w:pPr>
    </w:p>
    <w:p>
      <w:pPr>
        <w:pStyle w:val="Heading2"/>
      </w:pPr>
      <w:r>
        <w:t>6.6 Belief update</w:t>
      </w:r>
    </w:p>
    <w:p>
      <w:pPr>
        <w:spacing w:after="120" w:line="324" w:lineRule="auto"/>
        <w:ind w:firstLine="340"/>
      </w:pPr>
      <w:r>
        <w:rPr>
          <w:rFonts w:ascii="Noto Sans CJK KR" w:hAnsi="Noto Sans CJK KR" w:eastAsia="Noto Sans CJK KR"/>
        </w:rPr>
        <w:t>Observation이 도착하면 semantic likelihood와 geometric likelihood를 결합하여 posterior를 갱신한다. 초기 deterministic simulation에서는 simulator ground truth로 known observation likelihood를 정의한 뒤, 실제 perception과 VLM을 단계적으로 연결한다.</w:t>
      </w:r>
    </w:p>
    <w:tbl>
      <w:tblPr>
        <w:tblW w:type="auto" w:w="0"/>
        <w:jc w:val="center"/>
        <w:tblLayout w:type="autofit"/>
        <w:tblLook w:firstColumn="1" w:firstRow="1" w:lastColumn="0" w:lastRow="0" w:noHBand="0" w:noVBand="1" w:val="04A0"/>
      </w:tblPr>
      <w:tblGrid>
        <w:gridCol w:w="9576"/>
      </w:tblGrid>
      <w:tr>
        <w:trPr>
          <w:cantSplit/>
        </w:trPr>
        <w:tc>
          <w:tcPr>
            <w:tcW w:type="dxa" w:w="9576"/>
            <w:shd w:fill="EAF4EA"/>
            <w:tcMar>
              <w:top w:w="140" w:type="dxa"/>
              <w:start w:w="180" w:type="dxa"/>
              <w:bottom w:w="140" w:type="dxa"/>
              <w:end w:w="180" w:type="dxa"/>
            </w:tcMar>
          </w:tcPr>
          <w:p>
            <w:pPr>
              <w:spacing w:after="80"/>
            </w:pPr>
            <w:r>
              <w:rPr>
                <w:rFonts w:ascii="Noto Sans CJK KR" w:hAnsi="Noto Sans CJK KR" w:eastAsia="Noto Sans CJK KR"/>
                <w:b/>
                <w:color w:val="18324A"/>
                <w:sz w:val="21"/>
              </w:rPr>
              <w:t>예시</w:t>
            </w:r>
          </w:p>
          <w:p>
            <w:pPr>
              <w:spacing w:after="0" w:line="312" w:lineRule="auto"/>
            </w:pPr>
            <w:r>
              <w:rPr>
                <w:rFonts w:ascii="Noto Sans CJK KR" w:hAnsi="Noto Sans CJK KR" w:eastAsia="Noto Sans CJK KR"/>
                <w:sz w:val="20"/>
              </w:rPr>
              <w:t>Before inspection: P(inside A)=0.55, P(inside B)=0.30, P(behind A)=0.15. Container A를 확인했지만 target이 없다면 P(inside A)는 거의 0으로 감소하고, 나머지 hypothesis에 probability mass가 재분배된다.</w:t>
            </w:r>
          </w:p>
        </w:tc>
      </w:tr>
    </w:tbl>
    <w:p>
      <w:pPr>
        <w:spacing w:after="0"/>
      </w:pPr>
    </w:p>
    <w:p>
      <w:pPr>
        <w:pStyle w:val="Heading2"/>
      </w:pPr>
      <w:r>
        <w:t>6.7 Action-conditioned future belief model</w:t>
      </w:r>
    </w:p>
    <w:p>
      <w:pPr>
        <w:spacing w:after="120" w:line="324" w:lineRule="auto"/>
        <w:ind w:firstLine="340"/>
      </w:pPr>
      <w:r>
        <w:rPr>
          <w:rFonts w:ascii="Noto Sans CJK KR" w:hAnsi="Noto Sans CJK KR" w:eastAsia="Noto Sans CJK KR"/>
        </w:rPr>
        <w:t>Candidate action a에 대해 가능한 observation o와 posterior belief b'의 분포를 예측해야 한다. 초기에는 geometry-based visibility와 known simulator likelihood를 사용할 수 있고, 이후 simulator rendering, learned observation model 또는 hybrid model로 확장할 수 있다.</w:t>
      </w:r>
    </w:p>
    <w:tbl>
      <w:tblPr>
        <w:tblStyle w:val="TableGrid"/>
        <w:tblW w:type="auto" w:w="0"/>
        <w:jc w:val="center"/>
        <w:tblLayout w:type="fixed"/>
        <w:tblLook w:firstColumn="1" w:firstRow="1" w:lastColumn="0" w:lastRow="0" w:noHBand="0" w:noVBand="1" w:val="04A0"/>
      </w:tblPr>
      <w:tblGrid>
        <w:gridCol w:w="2394"/>
        <w:gridCol w:w="2394"/>
        <w:gridCol w:w="2394"/>
        <w:gridCol w:w="2394"/>
      </w:tblGrid>
      <w:tr>
        <w:trPr>
          <w:tblHeader w:val="true"/>
          <w:cantSplit/>
        </w:trPr>
        <w:tc>
          <w:tcPr>
            <w:tcW w:type="dxa" w:w="192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후보 방식</w:t>
            </w:r>
          </w:p>
        </w:tc>
        <w:tc>
          <w:tcPr>
            <w:tcW w:type="dxa" w:w="243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장점</w:t>
            </w:r>
          </w:p>
        </w:tc>
        <w:tc>
          <w:tcPr>
            <w:tcW w:type="dxa" w:w="294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단점</w:t>
            </w:r>
          </w:p>
        </w:tc>
        <w:tc>
          <w:tcPr>
            <w:tcW w:type="dxa" w:w="1984"/>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권장 단계</w:t>
            </w:r>
          </w:p>
        </w:tc>
      </w:tr>
      <w:tr>
        <w:trPr>
          <w:cantSplit/>
        </w:trPr>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Geometry-based</w:t>
            </w:r>
          </w:p>
        </w:tc>
        <w:tc>
          <w:tcPr>
            <w:tcW w:type="dxa" w:w="243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설명 가능하고 빠름</w:t>
            </w:r>
          </w:p>
        </w:tc>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VLM error를 충분히 모델링하지 못함</w:t>
            </w:r>
          </w:p>
        </w:tc>
        <w:tc>
          <w:tcPr>
            <w:tcW w:type="dxa" w:w="198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초기 proposed prototype</w:t>
            </w:r>
          </w:p>
        </w:tc>
      </w:tr>
      <w:tr>
        <w:trPr>
          <w:cantSplit/>
        </w:trPr>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Simulator-rendered</w:t>
            </w:r>
          </w:p>
        </w:tc>
        <w:tc>
          <w:tcPr>
            <w:tcW w:type="dxa" w:w="243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실제 camera view와 가까움</w:t>
            </w:r>
          </w:p>
        </w:tc>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계산량과 oracle leakage 주의</w:t>
            </w:r>
          </w:p>
        </w:tc>
        <w:tc>
          <w:tcPr>
            <w:tcW w:type="dxa" w:w="198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검증 및 offline model 학습</w:t>
            </w:r>
          </w:p>
        </w:tc>
      </w:tr>
      <w:tr>
        <w:trPr>
          <w:cantSplit/>
        </w:trPr>
        <w:tc>
          <w:tcPr>
            <w:tcW w:type="dxa" w:w="192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Learned predictor</w:t>
            </w:r>
          </w:p>
        </w:tc>
        <w:tc>
          <w:tcPr>
            <w:tcW w:type="dxa" w:w="243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복잡한 observation error 학습 가능</w:t>
            </w:r>
          </w:p>
        </w:tc>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데이터와 안정성 필요</w:t>
            </w:r>
          </w:p>
        </w:tc>
        <w:tc>
          <w:tcPr>
            <w:tcW w:type="dxa" w:w="198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최종 확장</w:t>
            </w:r>
          </w:p>
        </w:tc>
      </w:tr>
      <w:tr>
        <w:trPr>
          <w:cantSplit/>
        </w:trPr>
        <w:tc>
          <w:tcPr>
            <w:tcW w:type="dxa" w:w="192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Hybrid</w:t>
            </w:r>
          </w:p>
        </w:tc>
        <w:tc>
          <w:tcPr>
            <w:tcW w:type="dxa" w:w="243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geometry와 learned error 결합</w:t>
            </w:r>
          </w:p>
        </w:tc>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구현 복잡도 증가</w:t>
            </w:r>
          </w:p>
        </w:tc>
        <w:tc>
          <w:tcPr>
            <w:tcW w:type="dxa" w:w="198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시간이 충분할 때</w:t>
            </w:r>
          </w:p>
        </w:tc>
      </w:tr>
    </w:tbl>
    <w:p>
      <w:pPr>
        <w:spacing w:after="0"/>
      </w:pPr>
    </w:p>
    <w:p>
      <w:pPr>
        <w:pStyle w:val="Heading2"/>
      </w:pPr>
      <w:r>
        <w:t>6.8 High-level planner와 low-level control</w:t>
      </w:r>
    </w:p>
    <w:p>
      <w:pPr>
        <w:spacing w:after="120" w:line="324" w:lineRule="auto"/>
        <w:ind w:firstLine="340"/>
      </w:pPr>
      <w:r>
        <w:rPr>
          <w:rFonts w:ascii="Noto Sans CJK KR" w:hAnsi="Noto Sans CJK KR" w:eastAsia="Noto Sans CJK KR"/>
        </w:rPr>
        <w:t>Candidate set에는 discrete semantic action과 continuous robot motion이 함께 존재하므로 hierarchical 또는 hybrid 구조가 현실적이다. High-level planner는 어떤 viewpoint 또는 interaction을 선택할지 결정하고, low-level collision-aware motion layer가 실제 UR10e trajectory를 생성한다.</w:t>
      </w:r>
    </w:p>
    <w:p>
      <w:pPr>
        <w:spacing w:after="120" w:line="324" w:lineRule="auto"/>
        <w:ind w:firstLine="340"/>
      </w:pPr>
      <w:r>
        <w:rPr>
          <w:rFonts w:ascii="Noto Sans CJK KR" w:hAnsi="Noto Sans CJK KR" w:eastAsia="Noto Sans CJK KR"/>
        </w:rPr>
        <w:t>최종 구현이 continuous dynamics를 직접 최적화하지 않고 high-level action sequence만 receding horizon으로 평가한다면, 논문에서 ‘Belief-Space Receding-Horizon Planning’이라는 표현이 더 정확할 수 있다. ‘MPC’라는 용어는 실제 solver와 horizon, state transition, cost, constraints가 충분히 명시될 때 사용한다.</w:t>
      </w:r>
    </w:p>
    <w:p>
      <w:pPr>
        <w:pStyle w:val="Heading1"/>
      </w:pPr>
      <w:r>
        <w:t>7. 두 참고 논문에서 반영할 사항</w:t>
      </w:r>
    </w:p>
    <w:p>
      <w:pPr>
        <w:pStyle w:val="Heading2"/>
      </w:pPr>
      <w:r>
        <w:t>7.1 Perceive With Confidence의 핵심</w:t>
      </w:r>
    </w:p>
    <w:p>
      <w:pPr>
        <w:spacing w:after="120" w:line="324" w:lineRule="auto"/>
        <w:ind w:firstLine="340"/>
      </w:pPr>
      <w:r>
        <w:rPr>
          <w:rFonts w:ascii="Noto Sans CJK KR" w:hAnsi="Noto Sans CJK KR" w:eastAsia="Noto Sans CJK KR"/>
        </w:rPr>
        <w:t>Perceive With Confidence(PWC)는 pretrained perception을 conformal prediction으로 calibration하고, planner가 만들어내는 closed-loop state distribution shift에서도 perception error와 navigation safety를 통계적으로 관리하려는 연구다. 논문은 calibration data를 이용해 perception output을 보수적으로 조정하고, safe planner와 결합하여 misdetection과 collision을 줄이는 실험을 수행한다.</w:t>
      </w:r>
    </w:p>
    <w:p>
      <w:pPr>
        <w:spacing w:after="120" w:line="324" w:lineRule="auto"/>
        <w:ind w:firstLine="340"/>
      </w:pPr>
      <w:r>
        <w:rPr>
          <w:rFonts w:ascii="Noto Sans CJK KR" w:hAnsi="Noto Sans CJK KR" w:eastAsia="Noto Sans CJK KR"/>
        </w:rPr>
        <w:t>네 프로젝트에서 직접 가져올 핵심은 ‘VLM score를 calibration한다’는 단순한 아이디어보다, planner가 viewpoint를 선택함으로써 observation distribution이 바뀐다는 문제를 반드시 검증해야 한다는 점이다.</w:t>
      </w:r>
    </w:p>
    <w:p>
      <w:pPr>
        <w:pStyle w:val="Heading2"/>
      </w:pPr>
      <w:r>
        <w:t>7.2 Introspective Planning의 핵심</w:t>
      </w:r>
    </w:p>
    <w:p>
      <w:pPr>
        <w:spacing w:after="120" w:line="324" w:lineRule="auto"/>
        <w:ind w:firstLine="340"/>
      </w:pPr>
      <w:r>
        <w:rPr>
          <w:rFonts w:ascii="Noto Sans CJK KR" w:hAnsi="Noto Sans CJK KR" w:eastAsia="Noto Sans CJK KR"/>
        </w:rPr>
        <w:t>Introspective Planning은 LLM의 uncertainty가 실제 task ambiguity와 일치하도록 reasoning을 개선하고, conformal prediction set을 통해 여러 valid option이 남으면 사용자에게 질문한다. 이 논문은 Success Rate와 Help Rate만으로는 충분하지 않다고 지적하며, Overask, Overstep, Exact Set Rate, contamination rate 등 보수성과 과신을 나누어 평가한다.</w:t>
      </w:r>
    </w:p>
    <w:p>
      <w:pPr>
        <w:spacing w:after="120" w:line="324" w:lineRule="auto"/>
        <w:ind w:firstLine="340"/>
      </w:pPr>
      <w:r>
        <w:rPr>
          <w:rFonts w:ascii="Noto Sans CJK KR" w:hAnsi="Noto Sans CJK KR" w:eastAsia="Noto Sans CJK KR"/>
        </w:rPr>
        <w:t>네 프로젝트에서는 human clarification이 중심이 아니므로 방법 자체를 복제하지 않는다. 대신 ‘필요 없는데 계속 확인하는 행동’과 ‘불확실한데 성급하게 실행하는 행동’을 분리해 metric으로 평가한다.</w:t>
      </w:r>
    </w:p>
    <w:p>
      <w:pPr>
        <w:pStyle w:val="Heading2"/>
      </w:pPr>
      <w:r>
        <w:t>7.3 최종 프로젝트에 반영되는 변경점</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187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반영 항목</w:t>
            </w:r>
          </w:p>
        </w:tc>
        <w:tc>
          <w:tcPr>
            <w:tcW w:type="dxa" w:w="3402"/>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기존 계획</w:t>
            </w:r>
          </w:p>
        </w:tc>
        <w:tc>
          <w:tcPr>
            <w:tcW w:type="dxa" w:w="402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수정·강화된 계획</w:t>
            </w:r>
          </w:p>
        </w:tc>
      </w:tr>
      <w:tr>
        <w:trPr>
          <w:cantSplit/>
        </w:trPr>
        <w:tc>
          <w:tcPr>
            <w:tcW w:type="dxa" w:w="187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Calibration</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Temperature scaling 후보</w:t>
            </w:r>
          </w:p>
        </w:tc>
        <w:tc>
          <w:tcPr>
            <w:tcW w:type="dxa" w:w="402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Raw, temperature scaling, conformal prediction 비교</w:t>
            </w:r>
          </w:p>
        </w:tc>
      </w:tr>
      <w:tr>
        <w:trPr>
          <w:cantSplit/>
        </w:trPr>
        <w:tc>
          <w:tcPr>
            <w:tcW w:type="dxa" w:w="187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Distribution shift</w:t>
            </w:r>
          </w:p>
        </w:tc>
        <w:tc>
          <w:tcPr>
            <w:tcW w:type="dxa" w:w="340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일반 randomized viewpoint</w:t>
            </w:r>
          </w:p>
        </w:tc>
        <w:tc>
          <w:tcPr>
            <w:tcW w:type="dxa" w:w="402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planner-selected viewpoint shift stress test 명시</w:t>
            </w:r>
          </w:p>
        </w:tc>
      </w:tr>
      <w:tr>
        <w:trPr>
          <w:cantSplit/>
        </w:trPr>
        <w:tc>
          <w:tcPr>
            <w:tcW w:type="dxa" w:w="187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Uncertainty type</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target/relation uncertainty 중심</w:t>
            </w:r>
          </w:p>
        </w:tc>
        <w:tc>
          <w:tcPr>
            <w:tcW w:type="dxa" w:w="402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perceptual uncertainty와 task ambiguity gate 추가</w:t>
            </w:r>
          </w:p>
        </w:tc>
      </w:tr>
      <w:tr>
        <w:trPr>
          <w:cantSplit/>
        </w:trPr>
        <w:tc>
          <w:tcPr>
            <w:tcW w:type="dxa" w:w="187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Metric</w:t>
            </w:r>
          </w:p>
        </w:tc>
        <w:tc>
          <w:tcPr>
            <w:tcW w:type="dxa" w:w="340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Task success, wrong commitment, total cost</w:t>
            </w:r>
          </w:p>
        </w:tc>
        <w:tc>
          <w:tcPr>
            <w:tcW w:type="dxa" w:w="402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coverage, set size, unnecessary information gathering 추가</w:t>
            </w:r>
          </w:p>
        </w:tc>
      </w:tr>
      <w:tr>
        <w:trPr>
          <w:cantSplit/>
        </w:trPr>
        <w:tc>
          <w:tcPr>
            <w:tcW w:type="dxa" w:w="187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Baseline</w:t>
            </w:r>
          </w:p>
        </w:tc>
        <w:tc>
          <w:tcPr>
            <w:tcW w:type="dxa" w:w="3402"/>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deterministic/greedy/entropy baseline</w:t>
            </w:r>
          </w:p>
        </w:tc>
        <w:tc>
          <w:tcPr>
            <w:tcW w:type="dxa" w:w="402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uncalibrated vs calibrated vs conformal baseline 보강</w:t>
            </w:r>
          </w:p>
        </w:tc>
      </w:tr>
      <w:tr>
        <w:trPr>
          <w:cantSplit/>
        </w:trPr>
        <w:tc>
          <w:tcPr>
            <w:tcW w:type="dxa" w:w="187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Claim</w:t>
            </w:r>
          </w:p>
        </w:tc>
        <w:tc>
          <w:tcPr>
            <w:tcW w:type="dxa" w:w="3402"/>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calibrated relation belief</w:t>
            </w:r>
          </w:p>
        </w:tc>
        <w:tc>
          <w:tcPr>
            <w:tcW w:type="dxa" w:w="402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closed-loop viewpoint에서 calibration 유지 여부까지 평가</w:t>
            </w:r>
          </w:p>
        </w:tc>
      </w:tr>
    </w:tbl>
    <w:p>
      <w:pPr>
        <w:spacing w:after="0"/>
      </w:pPr>
    </w:p>
    <w:p>
      <w:pPr>
        <w:pStyle w:val="Heading2"/>
      </w:pPr>
      <w:r>
        <w:t>7.4 변경하지 않는 부분</w:t>
      </w:r>
    </w:p>
    <w:p>
      <w:pPr>
        <w:pStyle w:val="ListBullet"/>
        <w:spacing w:after="60" w:line="300" w:lineRule="auto"/>
      </w:pPr>
      <w:r>
        <w:rPr>
          <w:rFonts w:ascii="Noto Sans CJK KR" w:hAnsi="Noto Sans CJK KR" w:eastAsia="Noto Sans CJK KR"/>
        </w:rPr>
        <w:t>프로젝트의 중심은 여전히 physical uncertainty reduction이다.</w:t>
      </w:r>
    </w:p>
    <w:p>
      <w:pPr>
        <w:pStyle w:val="ListBullet"/>
        <w:spacing w:after="60" w:line="300" w:lineRule="auto"/>
      </w:pPr>
      <w:r>
        <w:rPr>
          <w:rFonts w:ascii="Noto Sans CJK KR" w:hAnsi="Noto Sans CJK KR" w:eastAsia="Noto Sans CJK KR"/>
        </w:rPr>
        <w:t>최종 시스템과 시나리오는 UR10e + RG6 + Zivid 2의 object retrieval이다.</w:t>
      </w:r>
    </w:p>
    <w:p>
      <w:pPr>
        <w:pStyle w:val="ListBullet"/>
        <w:spacing w:after="60" w:line="300" w:lineRule="auto"/>
      </w:pPr>
      <w:r>
        <w:rPr>
          <w:rFonts w:ascii="Noto Sans CJK KR" w:hAnsi="Noto Sans CJK KR" w:eastAsia="Noto Sans CJK KR"/>
        </w:rPr>
        <w:t>Introspective knowledge base나 RAG를 핵심 method로 추가하지 않는다.</w:t>
      </w:r>
    </w:p>
    <w:p>
      <w:pPr>
        <w:pStyle w:val="ListBullet"/>
        <w:spacing w:after="60" w:line="300" w:lineRule="auto"/>
      </w:pPr>
      <w:r>
        <w:rPr>
          <w:rFonts w:ascii="Noto Sans CJK KR" w:hAnsi="Noto Sans CJK KR" w:eastAsia="Noto Sans CJK KR"/>
        </w:rPr>
        <w:t>PWC와 같은 formal end-to-end safety theorem은 필수 범위가 아니며, 일정이 허용할 때 확장한다.</w:t>
      </w:r>
    </w:p>
    <w:p>
      <w:pPr>
        <w:pStyle w:val="ListBullet"/>
        <w:spacing w:after="60" w:line="300" w:lineRule="auto"/>
      </w:pPr>
      <w:r>
        <w:rPr>
          <w:rFonts w:ascii="Noto Sans CJK KR" w:hAnsi="Noto Sans CJK KR" w:eastAsia="Noto Sans CJK KR"/>
        </w:rPr>
        <w:t>Conformal prediction은 reference를 명확히 달고 네 relation-belief 문제에 맞게 새로 정의한다.</w:t>
      </w:r>
    </w:p>
    <w:p>
      <w:pPr>
        <w:pStyle w:val="Heading1"/>
      </w:pPr>
      <w:r>
        <w:t>8. 실험 시나리오</w:t>
      </w:r>
    </w:p>
    <w:p>
      <w:pPr>
        <w:pStyle w:val="Heading2"/>
      </w:pPr>
      <w:r>
        <w:t>8.1 Scenario A: Multi-hypothesis open-container retrieval</w:t>
      </w:r>
    </w:p>
    <w:p>
      <w:pPr>
        <w:spacing w:after="120" w:line="324" w:lineRule="auto"/>
        <w:ind w:firstLine="340"/>
      </w:pPr>
      <w:r>
        <w:rPr>
          <w:rFonts w:ascii="Noto Sans CJK KR" w:hAnsi="Noto Sans CJK KR" w:eastAsia="Noto Sans CJK KR"/>
        </w:rPr>
        <w:t>Target이 container A 내부, container B 내부, container 뒤, 또는 visually similar distractor 중 하나일 수 있다. 초기 observation만으로 relation이 명확하지 않으며, 로봇은 wrist-camera viewpoint를 선택한 뒤 final grasp 여부를 결정한다.</w:t>
      </w:r>
    </w:p>
    <w:p>
      <w:pPr>
        <w:pStyle w:val="Heading2"/>
      </w:pPr>
      <w:r>
        <w:t>8.2 Scenario B: Removable-cover search with negative evidence</w:t>
      </w:r>
    </w:p>
    <w:p>
      <w:pPr>
        <w:spacing w:after="120" w:line="324" w:lineRule="auto"/>
        <w:ind w:firstLine="340"/>
      </w:pPr>
      <w:r>
        <w:rPr>
          <w:rFonts w:ascii="Noto Sans CJK KR" w:hAnsi="Noto Sans CJK KR" w:eastAsia="Noto Sans CJK KR"/>
        </w:rPr>
        <w:t>여러 covered region 중 target이 있을 가능성이 높은 곳을 먼저 선택한다. Cover를 제거한 뒤 target이 없으면 해당 hypothesis를 낮추고 다른 location을 선택한다. 이 시나리오는 negative evidence와 multi-step replanning을 보여주기 위한 핵심 실험이다.</w:t>
      </w:r>
    </w:p>
    <w:p>
      <w:pPr>
        <w:pStyle w:val="Heading2"/>
      </w:pPr>
      <w:r>
        <w:t>8.3 Scenario C: Occluder manipulation</w:t>
      </w:r>
    </w:p>
    <w:p>
      <w:pPr>
        <w:spacing w:after="120" w:line="324" w:lineRule="auto"/>
        <w:ind w:firstLine="340"/>
      </w:pPr>
      <w:r>
        <w:rPr>
          <w:rFonts w:ascii="Noto Sans CJK KR" w:hAnsi="Noto Sans CJK KR" w:eastAsia="Noto Sans CJK KR"/>
        </w:rPr>
        <w:t>Target이 다른 물체에 가려져 있을 때 camera motion, occluder movement, 다른 hypothesis inspection, final grasp 중 하나를 선택한다. 이 시나리오는 observation action과 environment interaction의 cost 차이를 비교할 수 있다.</w:t>
      </w:r>
    </w:p>
    <w:p>
      <w:pPr>
        <w:pStyle w:val="Heading2"/>
      </w:pPr>
      <w:r>
        <w:t>8.4 Ambiguity diagnostic</w:t>
      </w:r>
    </w:p>
    <w:p>
      <w:pPr>
        <w:spacing w:after="120" w:line="324" w:lineRule="auto"/>
        <w:ind w:firstLine="340"/>
      </w:pPr>
      <w:r>
        <w:rPr>
          <w:rFonts w:ascii="Noto Sans CJK KR" w:hAnsi="Noto Sans CJK KR" w:eastAsia="Noto Sans CJK KR"/>
        </w:rPr>
        <w:t>작은 diagnostic set으로 동일한 조건의 두 물체가 모두 instruction을 만족하는 언어 ambiguity를 포함한다. 이 경우 system은 불필요한 viewpoint movement를 반복하지 않고 clarification이 필요하다고 판단해야 한다. 이 실험은 메인 contribution이 아니라 decision gate의 타당성을 확인하는 보조 실험이다.</w:t>
      </w:r>
    </w:p>
    <w:p>
      <w:pPr>
        <w:pStyle w:val="Heading2"/>
      </w:pPr>
      <w:r>
        <w:t>8.5 난이도 그룹</w:t>
      </w:r>
    </w:p>
    <w:tbl>
      <w:tblPr>
        <w:tblStyle w:val="TableGrid"/>
        <w:tblW w:type="auto" w:w="0"/>
        <w:jc w:val="center"/>
        <w:tblLayout w:type="fixed"/>
        <w:tblLook w:firstColumn="1" w:firstRow="1" w:lastColumn="0" w:lastRow="0" w:noHBand="0" w:noVBand="1" w:val="04A0"/>
      </w:tblPr>
      <w:tblGrid>
        <w:gridCol w:w="2394"/>
        <w:gridCol w:w="2394"/>
        <w:gridCol w:w="2394"/>
        <w:gridCol w:w="2394"/>
      </w:tblGrid>
      <w:tr>
        <w:trPr>
          <w:tblHeader w:val="true"/>
          <w:cantSplit/>
        </w:trPr>
        <w:tc>
          <w:tcPr>
            <w:tcW w:type="dxa" w:w="170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그룹</w:t>
            </w:r>
          </w:p>
        </w:tc>
        <w:tc>
          <w:tcPr>
            <w:tcW w:type="dxa" w:w="294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장면 특성</w:t>
            </w:r>
          </w:p>
        </w:tc>
        <w:tc>
          <w:tcPr>
            <w:tcW w:type="dxa" w:w="2494"/>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기대 행동</w:t>
            </w:r>
          </w:p>
        </w:tc>
        <w:tc>
          <w:tcPr>
            <w:tcW w:type="dxa" w:w="226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주요 metric</w:t>
            </w:r>
          </w:p>
        </w:tc>
      </w:tr>
      <w:tr>
        <w:trPr>
          <w:cantSplit/>
        </w:trPr>
        <w:tc>
          <w:tcPr>
            <w:tcW w:type="dxa" w:w="170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Clear</w:t>
            </w:r>
          </w:p>
        </w:tc>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초기 view에서 target/relation 명확</w:t>
            </w:r>
          </w:p>
        </w:tc>
        <w:tc>
          <w:tcPr>
            <w:tcW w:type="dxa" w:w="249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즉시 또는 최소 확인 후 grasp</w:t>
            </w:r>
          </w:p>
        </w:tc>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Unnecessary Information-Gathering Rate</w:t>
            </w:r>
          </w:p>
        </w:tc>
      </w:tr>
      <w:tr>
        <w:trPr>
          <w:cantSplit/>
        </w:trPr>
        <w:tc>
          <w:tcPr>
            <w:tcW w:type="dxa" w:w="170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Resolvable uncertainty</w:t>
            </w:r>
          </w:p>
        </w:tc>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viewpoint/cover/occluder로 해결 가능</w:t>
            </w:r>
          </w:p>
        </w:tc>
        <w:tc>
          <w:tcPr>
            <w:tcW w:type="dxa" w:w="249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능동 관찰 후 grasp</w:t>
            </w:r>
          </w:p>
        </w:tc>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Task Success, Total Cost</w:t>
            </w:r>
          </w:p>
        </w:tc>
      </w:tr>
      <w:tr>
        <w:trPr>
          <w:cantSplit/>
        </w:trPr>
        <w:tc>
          <w:tcPr>
            <w:tcW w:type="dxa" w:w="170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Negative evidence</w:t>
            </w:r>
          </w:p>
        </w:tc>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가장 가능성 높은 위치가 비어 있음</w:t>
            </w:r>
          </w:p>
        </w:tc>
        <w:tc>
          <w:tcPr>
            <w:tcW w:type="dxa" w:w="2494"/>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posterior update와 replan</w:t>
            </w:r>
          </w:p>
        </w:tc>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Wrong Commitment, Update accuracy</w:t>
            </w:r>
          </w:p>
        </w:tc>
      </w:tr>
      <w:tr>
        <w:trPr>
          <w:cantSplit/>
        </w:trPr>
        <w:tc>
          <w:tcPr>
            <w:tcW w:type="dxa" w:w="170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Inherent ambiguity</w:t>
            </w:r>
          </w:p>
        </w:tc>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관찰로 사용자 intent 해결 불가</w:t>
            </w:r>
          </w:p>
        </w:tc>
        <w:tc>
          <w:tcPr>
            <w:tcW w:type="dxa" w:w="2494"/>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clarification</w:t>
            </w:r>
          </w:p>
        </w:tc>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Over-observation diagnostic</w:t>
            </w:r>
          </w:p>
        </w:tc>
      </w:tr>
    </w:tbl>
    <w:p>
      <w:pPr>
        <w:spacing w:after="0"/>
      </w:pPr>
    </w:p>
    <w:p>
      <w:pPr>
        <w:pStyle w:val="Heading1"/>
      </w:pPr>
      <w:r>
        <w:t>9. 평가 지표</w:t>
      </w:r>
    </w:p>
    <w:p>
      <w:pPr>
        <w:pStyle w:val="Heading2"/>
      </w:pPr>
      <w:r>
        <w:t>9.1 Primary metrics</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43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Metric</w:t>
            </w:r>
          </w:p>
        </w:tc>
        <w:tc>
          <w:tcPr>
            <w:tcW w:type="dxa" w:w="4139"/>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정의</w:t>
            </w:r>
          </w:p>
        </w:tc>
        <w:tc>
          <w:tcPr>
            <w:tcW w:type="dxa" w:w="266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왜 중요한가</w:t>
            </w:r>
          </w:p>
        </w:tc>
      </w:tr>
      <w:tr>
        <w:trPr>
          <w:cantSplit/>
        </w:trPr>
        <w:tc>
          <w:tcPr>
            <w:tcW w:type="dxa" w:w="243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Task Success Rate ↑</w:t>
            </w:r>
          </w:p>
        </w:tc>
        <w:tc>
          <w:tcPr>
            <w:tcW w:type="dxa" w:w="413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정확한 요청 물체를 회수하고 terminal condition을 완료한 episode 비율</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최종 robotics 성능</w:t>
            </w:r>
          </w:p>
        </w:tc>
      </w:tr>
      <w:tr>
        <w:trPr>
          <w:cantSplit/>
        </w:trPr>
        <w:tc>
          <w:tcPr>
            <w:tcW w:type="dxa" w:w="243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Wrong Commitment Rate ↓</w:t>
            </w:r>
          </w:p>
        </w:tc>
        <w:tc>
          <w:tcPr>
            <w:tcW w:type="dxa" w:w="413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wrong-object/empty grasp, 잘못된 location 또는 premature irreversible action 비율</w:t>
            </w:r>
          </w:p>
        </w:tc>
        <w:tc>
          <w:tcPr>
            <w:tcW w:type="dxa" w:w="266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핵심 risk 감소 증명</w:t>
            </w:r>
          </w:p>
        </w:tc>
      </w:tr>
      <w:tr>
        <w:trPr>
          <w:cantSplit/>
        </w:trPr>
        <w:tc>
          <w:tcPr>
            <w:tcW w:type="dxa" w:w="243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Total Cost to Successful Retrieval ↓</w:t>
            </w:r>
          </w:p>
        </w:tc>
        <w:tc>
          <w:tcPr>
            <w:tcW w:type="dxa" w:w="413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시간, path, observation, interaction, failed commitment를 포함한 사전 정의 비용</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성공과 효율을 함께 평가</w:t>
            </w:r>
          </w:p>
        </w:tc>
      </w:tr>
    </w:tbl>
    <w:p>
      <w:pPr>
        <w:spacing w:after="0"/>
      </w:pPr>
    </w:p>
    <w:p>
      <w:pPr>
        <w:pStyle w:val="Heading2"/>
      </w:pPr>
      <w:r>
        <w:t>9.2 Calibration 및 uncertainty metrics</w:t>
      </w:r>
    </w:p>
    <w:tbl>
      <w:tblPr>
        <w:tblStyle w:val="TableGrid"/>
        <w:tblW w:type="auto" w:w="0"/>
        <w:jc w:val="center"/>
        <w:tblLayout w:type="fixed"/>
        <w:tblLook w:firstColumn="1" w:firstRow="1" w:lastColumn="0" w:lastRow="0" w:noHBand="0" w:noVBand="1" w:val="04A0"/>
      </w:tblPr>
      <w:tblGrid>
        <w:gridCol w:w="4788"/>
        <w:gridCol w:w="4788"/>
      </w:tblGrid>
      <w:tr>
        <w:trPr>
          <w:tblHeader w:val="true"/>
          <w:cantSplit/>
        </w:trPr>
        <w:tc>
          <w:tcPr>
            <w:tcW w:type="dxa" w:w="294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Metric</w:t>
            </w:r>
          </w:p>
        </w:tc>
        <w:tc>
          <w:tcPr>
            <w:tcW w:type="dxa" w:w="6293"/>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정의</w:t>
            </w:r>
          </w:p>
        </w:tc>
      </w:tr>
      <w:tr>
        <w:trPr>
          <w:cantSplit/>
        </w:trPr>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Target Coverage Rate ↑</w:t>
            </w:r>
          </w:p>
        </w:tc>
        <w:tc>
          <w:tcPr>
            <w:tcW w:type="dxa" w:w="6293"/>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실제 target hypothesis가 conformal prediction set에 포함된 비율</w:t>
            </w:r>
          </w:p>
        </w:tc>
      </w:tr>
      <w:tr>
        <w:trPr>
          <w:cantSplit/>
        </w:trPr>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Relation Coverage Rate ↑</w:t>
            </w:r>
          </w:p>
        </w:tc>
        <w:tc>
          <w:tcPr>
            <w:tcW w:type="dxa" w:w="6293"/>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실제 relation이 relation prediction set에 포함된 비율</w:t>
            </w:r>
          </w:p>
        </w:tc>
      </w:tr>
      <w:tr>
        <w:trPr>
          <w:cantSplit/>
        </w:trPr>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Coverage Gap ↓</w:t>
            </w:r>
          </w:p>
        </w:tc>
        <w:tc>
          <w:tcPr>
            <w:tcW w:type="dxa" w:w="6293"/>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|empirical coverage - target coverage|</w:t>
            </w:r>
          </w:p>
        </w:tc>
      </w:tr>
      <w:tr>
        <w:trPr>
          <w:cantSplit/>
        </w:trPr>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Average Prediction Set Size ↓</w:t>
            </w:r>
          </w:p>
        </w:tc>
        <w:tc>
          <w:tcPr>
            <w:tcW w:type="dxa" w:w="6293"/>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동일 coverage에서 set이 얼마나 보수적인지</w:t>
            </w:r>
          </w:p>
        </w:tc>
      </w:tr>
      <w:tr>
        <w:trPr>
          <w:cantSplit/>
        </w:trPr>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Brier Score / ECE ↓</w:t>
            </w:r>
          </w:p>
        </w:tc>
        <w:tc>
          <w:tcPr>
            <w:tcW w:type="dxa" w:w="6293"/>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확률과 실제 correctness의 일치도</w:t>
            </w:r>
          </w:p>
        </w:tc>
      </w:tr>
      <w:tr>
        <w:trPr>
          <w:cantSplit/>
        </w:trPr>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Relation Accuracy ↑</w:t>
            </w:r>
          </w:p>
        </w:tc>
        <w:tc>
          <w:tcPr>
            <w:tcW w:type="dxa" w:w="6293"/>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inside, behind, covered_by 등의 분류 정확도</w:t>
            </w:r>
          </w:p>
        </w:tc>
      </w:tr>
    </w:tbl>
    <w:p>
      <w:pPr>
        <w:spacing w:after="0"/>
      </w:pPr>
    </w:p>
    <w:p>
      <w:pPr>
        <w:pStyle w:val="Heading2"/>
      </w:pPr>
      <w:r>
        <w:t>9.3 보수성과 성급함을 구분하는 metric</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94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Metric</w:t>
            </w:r>
          </w:p>
        </w:tc>
        <w:tc>
          <w:tcPr>
            <w:tcW w:type="dxa" w:w="419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정의</w:t>
            </w:r>
          </w:p>
        </w:tc>
        <w:tc>
          <w:tcPr>
            <w:tcW w:type="dxa" w:w="209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관련 개념</w:t>
            </w:r>
          </w:p>
        </w:tc>
      </w:tr>
      <w:tr>
        <w:trPr>
          <w:cantSplit/>
        </w:trPr>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Unnecessary Information-Gathering Rate ↓</w:t>
            </w:r>
          </w:p>
        </w:tc>
        <w:tc>
          <w:tcPr>
            <w:tcW w:type="dxa" w:w="419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이미 충분히 명확한데 viewpoint, cover, occluder action을 추가한 비율</w:t>
            </w:r>
          </w:p>
        </w:tc>
        <w:tc>
          <w:tcPr>
            <w:tcW w:type="dxa" w:w="209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Introspective Planning의 Overask 관점</w:t>
            </w:r>
          </w:p>
        </w:tc>
      </w:tr>
      <w:tr>
        <w:trPr>
          <w:cantSplit/>
        </w:trPr>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Premature Commitment Rate ↓</w:t>
            </w:r>
          </w:p>
        </w:tc>
        <w:tc>
          <w:tcPr>
            <w:tcW w:type="dxa" w:w="419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belief가 부족한데 grasp나 irreversible action을 실행한 비율</w:t>
            </w:r>
          </w:p>
        </w:tc>
        <w:tc>
          <w:tcPr>
            <w:tcW w:type="dxa" w:w="209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Overstep 관점; Wrong Commitment 하위 범주</w:t>
            </w:r>
          </w:p>
        </w:tc>
      </w:tr>
      <w:tr>
        <w:trPr>
          <w:cantSplit/>
        </w:trPr>
        <w:tc>
          <w:tcPr>
            <w:tcW w:type="dxa" w:w="294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Collision / Execution Failure Rate ↓</w:t>
            </w:r>
          </w:p>
        </w:tc>
        <w:tc>
          <w:tcPr>
            <w:tcW w:type="dxa" w:w="419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trajectory collision, unreachable action, grasp execution failure</w:t>
            </w:r>
          </w:p>
        </w:tc>
        <w:tc>
          <w:tcPr>
            <w:tcW w:type="dxa" w:w="209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Physical safety</w:t>
            </w:r>
          </w:p>
        </w:tc>
      </w:tr>
      <w:tr>
        <w:trPr>
          <w:cantSplit/>
        </w:trPr>
        <w:tc>
          <w:tcPr>
            <w:tcW w:type="dxa" w:w="294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Planning Time ↓</w:t>
            </w:r>
          </w:p>
        </w:tc>
        <w:tc>
          <w:tcPr>
            <w:tcW w:type="dxa" w:w="419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각 receding-horizon decision의 계산 시간</w:t>
            </w:r>
          </w:p>
        </w:tc>
        <w:tc>
          <w:tcPr>
            <w:tcW w:type="dxa" w:w="209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실시간 가능성</w:t>
            </w:r>
          </w:p>
        </w:tc>
      </w:tr>
    </w:tbl>
    <w:p>
      <w:pPr>
        <w:spacing w:after="0"/>
      </w:pPr>
    </w:p>
    <w:p>
      <w:pPr>
        <w:pStyle w:val="Heading2"/>
      </w:pPr>
      <w:r>
        <w:t>9.4 논문 메인 표의 권장 구성</w:t>
      </w:r>
    </w:p>
    <w:p>
      <w:pPr>
        <w:spacing w:after="120" w:line="324" w:lineRule="auto"/>
        <w:ind w:firstLine="340"/>
      </w:pPr>
      <w:r>
        <w:rPr>
          <w:rFonts w:ascii="Noto Sans CJK KR" w:hAnsi="Noto Sans CJK KR" w:eastAsia="Noto Sans CJK KR"/>
        </w:rPr>
        <w:t>메인 표에는 Task Success Rate, Wrong Commitment Rate, Total Cost to Successful Retrieval를 중심으로 두고, Relation Coverage, Average Prediction Set Size, Unnecessary Information-Gathering Rate를 핵심 secondary metric으로 포함한다. 나머지 calibration curve, ECE, planning time, collision breakdown은 appendix 또는 보조 표로 배치한다.</w:t>
      </w:r>
    </w:p>
    <w:p>
      <w:pPr>
        <w:pStyle w:val="Heading1"/>
      </w:pPr>
      <w:r>
        <w:t>10. Baseline과 Ablation</w:t>
      </w:r>
    </w:p>
    <w:p>
      <w:pPr>
        <w:pStyle w:val="Heading2"/>
      </w:pPr>
      <w:r>
        <w:t>10.1 필수 baseline</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907"/>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번호</w:t>
            </w:r>
          </w:p>
        </w:tc>
        <w:tc>
          <w:tcPr>
            <w:tcW w:type="dxa" w:w="3969"/>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Baseline</w:t>
            </w:r>
          </w:p>
        </w:tc>
        <w:tc>
          <w:tcPr>
            <w:tcW w:type="dxa" w:w="4309"/>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분리해서 확인하는 요소</w:t>
            </w:r>
          </w:p>
        </w:tc>
      </w:tr>
      <w:tr>
        <w:trPr>
          <w:cantSplit/>
        </w:trPr>
        <w:tc>
          <w:tcPr>
            <w:tcW w:type="dxa" w:w="90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B1</w:t>
            </w:r>
          </w:p>
        </w:tc>
        <w:tc>
          <w:tcPr>
            <w:tcW w:type="dxa" w:w="396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Direct perception/VLM + immediate grasp</w:t>
            </w:r>
          </w:p>
        </w:tc>
        <w:tc>
          <w:tcPr>
            <w:tcW w:type="dxa" w:w="430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불확실성을 무시한 비용</w:t>
            </w:r>
          </w:p>
        </w:tc>
      </w:tr>
      <w:tr>
        <w:trPr>
          <w:cantSplit/>
        </w:trPr>
        <w:tc>
          <w:tcPr>
            <w:tcW w:type="dxa" w:w="907"/>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B2</w:t>
            </w:r>
          </w:p>
        </w:tc>
        <w:tc>
          <w:tcPr>
            <w:tcW w:type="dxa" w:w="396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Deterministic Scene Graph planner</w:t>
            </w:r>
          </w:p>
        </w:tc>
        <w:tc>
          <w:tcPr>
            <w:tcW w:type="dxa" w:w="430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probabilistic graph의 가치</w:t>
            </w:r>
          </w:p>
        </w:tc>
      </w:tr>
      <w:tr>
        <w:trPr>
          <w:cantSplit/>
        </w:trPr>
        <w:tc>
          <w:tcPr>
            <w:tcW w:type="dxa" w:w="90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B3</w:t>
            </w:r>
          </w:p>
        </w:tc>
        <w:tc>
          <w:tcPr>
            <w:tcW w:type="dxa" w:w="396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Object-node uncertainty only</w:t>
            </w:r>
          </w:p>
        </w:tc>
        <w:tc>
          <w:tcPr>
            <w:tcW w:type="dxa" w:w="430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relation-edge uncertainty의 가치</w:t>
            </w:r>
          </w:p>
        </w:tc>
      </w:tr>
      <w:tr>
        <w:trPr>
          <w:cantSplit/>
        </w:trPr>
        <w:tc>
          <w:tcPr>
            <w:tcW w:type="dxa" w:w="907"/>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B4</w:t>
            </w:r>
          </w:p>
        </w:tc>
        <w:tc>
          <w:tcPr>
            <w:tcW w:type="dxa" w:w="396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Fixed/random viewpoint</w:t>
            </w:r>
          </w:p>
        </w:tc>
        <w:tc>
          <w:tcPr>
            <w:tcW w:type="dxa" w:w="430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intelligent action selection의 가치</w:t>
            </w:r>
          </w:p>
        </w:tc>
      </w:tr>
      <w:tr>
        <w:trPr>
          <w:cantSplit/>
        </w:trPr>
        <w:tc>
          <w:tcPr>
            <w:tcW w:type="dxa" w:w="90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B5</w:t>
            </w:r>
          </w:p>
        </w:tc>
        <w:tc>
          <w:tcPr>
            <w:tcW w:type="dxa" w:w="396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Greedy one-step information gain</w:t>
            </w:r>
          </w:p>
        </w:tc>
        <w:tc>
          <w:tcPr>
            <w:tcW w:type="dxa" w:w="430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receding horizon의 가치</w:t>
            </w:r>
          </w:p>
        </w:tc>
      </w:tr>
      <w:tr>
        <w:trPr>
          <w:cantSplit/>
        </w:trPr>
        <w:tc>
          <w:tcPr>
            <w:tcW w:type="dxa" w:w="907"/>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B6</w:t>
            </w:r>
          </w:p>
        </w:tc>
        <w:tc>
          <w:tcPr>
            <w:tcW w:type="dxa" w:w="396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Entropy-only planner</w:t>
            </w:r>
          </w:p>
        </w:tc>
        <w:tc>
          <w:tcPr>
            <w:tcW w:type="dxa" w:w="430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task-loss/wrong-commitment objective의 가치</w:t>
            </w:r>
          </w:p>
        </w:tc>
      </w:tr>
      <w:tr>
        <w:trPr>
          <w:cantSplit/>
        </w:trPr>
        <w:tc>
          <w:tcPr>
            <w:tcW w:type="dxa" w:w="90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B7</w:t>
            </w:r>
          </w:p>
        </w:tc>
        <w:tc>
          <w:tcPr>
            <w:tcW w:type="dxa" w:w="396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Raw score planner</w:t>
            </w:r>
          </w:p>
        </w:tc>
        <w:tc>
          <w:tcPr>
            <w:tcW w:type="dxa" w:w="430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calibration의 가치</w:t>
            </w:r>
          </w:p>
        </w:tc>
      </w:tr>
      <w:tr>
        <w:trPr>
          <w:cantSplit/>
        </w:trPr>
        <w:tc>
          <w:tcPr>
            <w:tcW w:type="dxa" w:w="907"/>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B8</w:t>
            </w:r>
          </w:p>
        </w:tc>
        <w:tc>
          <w:tcPr>
            <w:tcW w:type="dxa" w:w="396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Temperature-scaled planner</w:t>
            </w:r>
          </w:p>
        </w:tc>
        <w:tc>
          <w:tcPr>
            <w:tcW w:type="dxa" w:w="430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probability calibration baseline</w:t>
            </w:r>
          </w:p>
        </w:tc>
      </w:tr>
      <w:tr>
        <w:trPr>
          <w:cantSplit/>
        </w:trPr>
        <w:tc>
          <w:tcPr>
            <w:tcW w:type="dxa" w:w="907"/>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B9</w:t>
            </w:r>
          </w:p>
        </w:tc>
        <w:tc>
          <w:tcPr>
            <w:tcW w:type="dxa" w:w="396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Conformal-set commitment baseline</w:t>
            </w:r>
          </w:p>
        </w:tc>
        <w:tc>
          <w:tcPr>
            <w:tcW w:type="dxa" w:w="4309"/>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prediction set gating 효과</w:t>
            </w:r>
          </w:p>
        </w:tc>
      </w:tr>
      <w:tr>
        <w:trPr>
          <w:cantSplit/>
        </w:trPr>
        <w:tc>
          <w:tcPr>
            <w:tcW w:type="dxa" w:w="907"/>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Full</w:t>
            </w:r>
          </w:p>
        </w:tc>
        <w:tc>
          <w:tcPr>
            <w:tcW w:type="dxa" w:w="396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Proposed method</w:t>
            </w:r>
          </w:p>
        </w:tc>
        <w:tc>
          <w:tcPr>
            <w:tcW w:type="dxa" w:w="4309"/>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전체 방법</w:t>
            </w:r>
          </w:p>
        </w:tc>
      </w:tr>
    </w:tbl>
    <w:p>
      <w:pPr>
        <w:spacing w:after="0"/>
      </w:pPr>
    </w:p>
    <w:p>
      <w:pPr>
        <w:pStyle w:val="Heading2"/>
      </w:pPr>
      <w:r>
        <w:t>10.2 Essential ablation</w:t>
      </w:r>
    </w:p>
    <w:p>
      <w:pPr>
        <w:pStyle w:val="ListBullet"/>
        <w:spacing w:after="60" w:line="300" w:lineRule="auto"/>
      </w:pPr>
      <w:r>
        <w:rPr>
          <w:rFonts w:ascii="Noto Sans CJK KR" w:hAnsi="Noto Sans CJK KR" w:eastAsia="Noto Sans CJK KR"/>
        </w:rPr>
        <w:t>relation-edge uncertainty 제거</w:t>
      </w:r>
    </w:p>
    <w:p>
      <w:pPr>
        <w:pStyle w:val="ListBullet"/>
        <w:spacing w:after="60" w:line="300" w:lineRule="auto"/>
      </w:pPr>
      <w:r>
        <w:rPr>
          <w:rFonts w:ascii="Noto Sans CJK KR" w:hAnsi="Noto Sans CJK KR" w:eastAsia="Noto Sans CJK KR"/>
        </w:rPr>
        <w:t>calibration 제거 후 raw score 사용</w:t>
      </w:r>
    </w:p>
    <w:p>
      <w:pPr>
        <w:pStyle w:val="ListBullet"/>
        <w:spacing w:after="60" w:line="300" w:lineRule="auto"/>
      </w:pPr>
      <w:r>
        <w:rPr>
          <w:rFonts w:ascii="Noto Sans CJK KR" w:hAnsi="Noto Sans CJK KR" w:eastAsia="Noto Sans CJK KR"/>
        </w:rPr>
        <w:t>action-conditioned future posterior prediction 제거</w:t>
      </w:r>
    </w:p>
    <w:p>
      <w:pPr>
        <w:pStyle w:val="ListBullet"/>
        <w:spacing w:after="60" w:line="300" w:lineRule="auto"/>
      </w:pPr>
      <w:r>
        <w:rPr>
          <w:rFonts w:ascii="Noto Sans CJK KR" w:hAnsi="Noto Sans CJK KR" w:eastAsia="Noto Sans CJK KR"/>
        </w:rPr>
        <w:t>negative-evidence update 제거</w:t>
      </w:r>
    </w:p>
    <w:p>
      <w:pPr>
        <w:pStyle w:val="ListBullet"/>
        <w:spacing w:after="60" w:line="300" w:lineRule="auto"/>
      </w:pPr>
      <w:r>
        <w:rPr>
          <w:rFonts w:ascii="Noto Sans CJK KR" w:hAnsi="Noto Sans CJK KR" w:eastAsia="Noto Sans CJK KR"/>
        </w:rPr>
        <w:t>wrong-commitment term 제거</w:t>
      </w:r>
    </w:p>
    <w:p>
      <w:pPr>
        <w:pStyle w:val="ListBullet"/>
        <w:spacing w:after="60" w:line="300" w:lineRule="auto"/>
      </w:pPr>
      <w:r>
        <w:rPr>
          <w:rFonts w:ascii="Noto Sans CJK KR" w:hAnsi="Noto Sans CJK KR" w:eastAsia="Noto Sans CJK KR"/>
        </w:rPr>
        <w:t>horizon을 1로 축소</w:t>
      </w:r>
    </w:p>
    <w:p>
      <w:pPr>
        <w:pStyle w:val="ListBullet"/>
        <w:spacing w:after="60" w:line="300" w:lineRule="auto"/>
      </w:pPr>
      <w:r>
        <w:rPr>
          <w:rFonts w:ascii="Noto Sans CJK KR" w:hAnsi="Noto Sans CJK KR" w:eastAsia="Noto Sans CJK KR"/>
        </w:rPr>
        <w:t>camera action만 허용하고 physical interaction 제거</w:t>
      </w:r>
    </w:p>
    <w:p>
      <w:pPr>
        <w:pStyle w:val="ListBullet"/>
        <w:spacing w:after="60" w:line="300" w:lineRule="auto"/>
      </w:pPr>
      <w:r>
        <w:rPr>
          <w:rFonts w:ascii="Noto Sans CJK KR" w:hAnsi="Noto Sans CJK KR" w:eastAsia="Noto Sans CJK KR"/>
        </w:rPr>
        <w:t>closed-loop viewpoint shift를 고려하지 않은 calibration</w:t>
      </w:r>
    </w:p>
    <w:p>
      <w:pPr>
        <w:pStyle w:val="Heading1"/>
      </w:pPr>
      <w:r>
        <w:t>11. 실험 설계 및 데이터 전략</w:t>
      </w:r>
    </w:p>
    <w:p>
      <w:pPr>
        <w:pStyle w:val="Heading2"/>
      </w:pPr>
      <w:r>
        <w:t>11.1 Simulation</w:t>
      </w:r>
    </w:p>
    <w:p>
      <w:pPr>
        <w:spacing w:after="120" w:line="324" w:lineRule="auto"/>
        <w:ind w:firstLine="340"/>
      </w:pPr>
      <w:r>
        <w:rPr>
          <w:rFonts w:ascii="Noto Sans CJK KR" w:hAnsi="Noto Sans CJK KR" w:eastAsia="Noto Sans CJK KR"/>
        </w:rPr>
        <w:t>Isaac Sim에서 randomized episode를 생성한다. Object pose, container 위치, target hypothesis, occlusion severity, distractor 수, lighting과 camera pose를 제한된 범위에서 단계적으로 randomize한다. 처음부터 모든 factor를 동시에 바꾸지 않고, 각 factor별 안정성을 확인한 뒤 조합한다.</w:t>
      </w:r>
    </w:p>
    <w:tbl>
      <w:tblPr>
        <w:tblStyle w:val="TableGrid"/>
        <w:tblW w:type="auto" w:w="0"/>
        <w:jc w:val="center"/>
        <w:tblLayout w:type="fixed"/>
        <w:tblLook w:firstColumn="1" w:firstRow="1" w:lastColumn="0" w:lastRow="0" w:noHBand="0" w:noVBand="1" w:val="04A0"/>
      </w:tblPr>
      <w:tblGrid>
        <w:gridCol w:w="4788"/>
        <w:gridCol w:w="4788"/>
      </w:tblGrid>
      <w:tr>
        <w:trPr>
          <w:tblHeader w:val="true"/>
          <w:cantSplit/>
        </w:trPr>
        <w:tc>
          <w:tcPr>
            <w:tcW w:type="dxa" w:w="238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항목</w:t>
            </w:r>
          </w:p>
        </w:tc>
        <w:tc>
          <w:tcPr>
            <w:tcW w:type="dxa" w:w="6860"/>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권장 계획</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Episode 규모</w:t>
            </w:r>
          </w:p>
        </w:tc>
        <w:tc>
          <w:tcPr>
            <w:tcW w:type="dxa" w:w="686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총 수백 episode; scenario 및 method별 균형 유지</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Random seed</w:t>
            </w:r>
          </w:p>
        </w:tc>
        <w:tc>
          <w:tcPr>
            <w:tcW w:type="dxa" w:w="686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최소 3개 seed 또는 충분한 episode-level confidence interval</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Calibration split</w:t>
            </w:r>
          </w:p>
        </w:tc>
        <w:tc>
          <w:tcPr>
            <w:tcW w:type="dxa" w:w="686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환경 단위로 분리; viewpoint와 occlusion 분포 포함</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Test shift</w:t>
            </w:r>
          </w:p>
        </w:tc>
        <w:tc>
          <w:tcPr>
            <w:tcW w:type="dxa" w:w="686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새 object arrangement, unseen viewpoint height/distance, occlusion severity</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기록</w:t>
            </w:r>
          </w:p>
        </w:tc>
        <w:tc>
          <w:tcPr>
            <w:tcW w:type="dxa" w:w="686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observation, graph belief, candidate costs, selected action, outcome, failure reason</w:t>
            </w:r>
          </w:p>
        </w:tc>
      </w:tr>
    </w:tbl>
    <w:p>
      <w:pPr>
        <w:spacing w:after="0"/>
      </w:pPr>
    </w:p>
    <w:p>
      <w:pPr>
        <w:pStyle w:val="Heading2"/>
      </w:pPr>
      <w:r>
        <w:t>11.2 Closed-loop shift stress test</w:t>
      </w:r>
    </w:p>
    <w:p>
      <w:pPr>
        <w:pStyle w:val="ListBullet"/>
        <w:spacing w:after="60" w:line="300" w:lineRule="auto"/>
      </w:pPr>
      <w:r>
        <w:rPr>
          <w:rFonts w:ascii="Noto Sans CJK KR" w:hAnsi="Noto Sans CJK KR" w:eastAsia="Noto Sans CJK KR"/>
        </w:rPr>
        <w:t>Planner cost를 바꿔 center 또는 side viewpoint를 선호하도록 만든다.</w:t>
      </w:r>
    </w:p>
    <w:p>
      <w:pPr>
        <w:pStyle w:val="ListBullet"/>
        <w:spacing w:after="60" w:line="300" w:lineRule="auto"/>
      </w:pPr>
      <w:r>
        <w:rPr>
          <w:rFonts w:ascii="Noto Sans CJK KR" w:hAnsi="Noto Sans CJK KR" w:eastAsia="Noto Sans CJK KR"/>
        </w:rPr>
        <w:t>Calibration 시점 분포와 test 시점 분포 사이의 차이를 의도적으로 만든다.</w:t>
      </w:r>
    </w:p>
    <w:p>
      <w:pPr>
        <w:pStyle w:val="ListBullet"/>
        <w:spacing w:after="60" w:line="300" w:lineRule="auto"/>
      </w:pPr>
      <w:r>
        <w:rPr>
          <w:rFonts w:ascii="Noto Sans CJK KR" w:hAnsi="Noto Sans CJK KR" w:eastAsia="Noto Sans CJK KR"/>
        </w:rPr>
        <w:t>Raw/temperature/conformal 방법별 coverage와 task performance 변화를 측정한다.</w:t>
      </w:r>
    </w:p>
    <w:p>
      <w:pPr>
        <w:pStyle w:val="ListBullet"/>
        <w:spacing w:after="60" w:line="300" w:lineRule="auto"/>
      </w:pPr>
      <w:r>
        <w:rPr>
          <w:rFonts w:ascii="Noto Sans CJK KR" w:hAnsi="Noto Sans CJK KR" w:eastAsia="Noto Sans CJK KR"/>
        </w:rPr>
        <w:t>정확한 formal guarantee를 주장하지 않는 경우 ‘empirical robustness under planner-induced viewpoint shift’로 표현한다.</w:t>
      </w:r>
    </w:p>
    <w:p>
      <w:pPr>
        <w:pStyle w:val="Heading2"/>
      </w:pPr>
      <w:r>
        <w:t>11.3 Real robot</w:t>
      </w:r>
    </w:p>
    <w:p>
      <w:pPr>
        <w:spacing w:after="120" w:line="324" w:lineRule="auto"/>
        <w:ind w:firstLine="340"/>
      </w:pPr>
      <w:r>
        <w:rPr>
          <w:rFonts w:ascii="Noto Sans CJK KR" w:hAnsi="Noto Sans CJK KR" w:eastAsia="Noto Sans CJK KR"/>
        </w:rPr>
        <w:t>실제 UR10e + RG6 + wrist-mounted Zivid 2 시스템에서는 최소 두 시나리오를 반복 수행한다. 단순 demonstration video가 아니라 full method와 주요 baseline의 repeated trials가 필요하다. Hardware calibration, latency, safety limit, failure case를 공개해야 한다.</w:t>
      </w:r>
    </w:p>
    <w:tbl>
      <w:tblPr>
        <w:tblStyle w:val="TableGrid"/>
        <w:tblW w:type="auto" w:w="0"/>
        <w:jc w:val="center"/>
        <w:tblLayout w:type="fixed"/>
        <w:tblLook w:firstColumn="1" w:firstRow="1" w:lastColumn="0" w:lastRow="0" w:noHBand="0" w:noVBand="1" w:val="04A0"/>
      </w:tblPr>
      <w:tblGrid>
        <w:gridCol w:w="4788"/>
        <w:gridCol w:w="4788"/>
      </w:tblGrid>
      <w:tr>
        <w:trPr>
          <w:tblHeader w:val="true"/>
          <w:cantSplit/>
        </w:trPr>
        <w:tc>
          <w:tcPr>
            <w:tcW w:type="dxa" w:w="170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우선순위</w:t>
            </w:r>
          </w:p>
        </w:tc>
        <w:tc>
          <w:tcPr>
            <w:tcW w:type="dxa" w:w="7540"/>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Real-robot scenario</w:t>
            </w:r>
          </w:p>
        </w:tc>
      </w:tr>
      <w:tr>
        <w:trPr>
          <w:cantSplit/>
        </w:trPr>
        <w:tc>
          <w:tcPr>
            <w:tcW w:type="dxa" w:w="170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1</w:t>
            </w:r>
          </w:p>
        </w:tc>
        <w:tc>
          <w:tcPr>
            <w:tcW w:type="dxa" w:w="754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Open-container relation ambiguity + active wrist-camera viewpoint</w:t>
            </w:r>
          </w:p>
        </w:tc>
      </w:tr>
      <w:tr>
        <w:trPr>
          <w:cantSplit/>
        </w:trPr>
        <w:tc>
          <w:tcPr>
            <w:tcW w:type="dxa" w:w="170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2</w:t>
            </w:r>
          </w:p>
        </w:tc>
        <w:tc>
          <w:tcPr>
            <w:tcW w:type="dxa" w:w="754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Removable-cover inspection + negative evidence</w:t>
            </w:r>
          </w:p>
        </w:tc>
      </w:tr>
      <w:tr>
        <w:trPr>
          <w:cantSplit/>
        </w:trPr>
        <w:tc>
          <w:tcPr>
            <w:tcW w:type="dxa" w:w="170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3</w:t>
            </w:r>
          </w:p>
        </w:tc>
        <w:tc>
          <w:tcPr>
            <w:tcW w:type="dxa" w:w="754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Occluder manipulation</w:t>
            </w:r>
          </w:p>
        </w:tc>
      </w:tr>
    </w:tbl>
    <w:p>
      <w:pPr>
        <w:spacing w:after="0"/>
      </w:pPr>
    </w:p>
    <w:p>
      <w:pPr>
        <w:pStyle w:val="Heading1"/>
      </w:pPr>
      <w:r>
        <w:t>12. 구현 순서와 현재 개발 경계</w:t>
      </w:r>
    </w:p>
    <w:p>
      <w:pPr>
        <w:pStyle w:val="Heading2"/>
      </w:pPr>
      <w:r>
        <w:t>12.1 권장 구현 순서</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 Isaac Sim, GPU, UR10e, RG6, wrist RGB-D asset과 controller 상태 audit</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2. Deterministic tabletop scene와 scripted control 검증</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3. Ground-truth Scene Graph schema와 relation label 생성</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4. Known likelihood를 사용한 deterministic belief update</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5. Fixed/random 및 greedy viewpoint baseline 구현</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6. Non-oracle action-conditioned future belief model 구현</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7. Task-loss-aware receding-horizon planner 구현</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8. Cover와 occluder interaction, negative evidence 추가</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9. VLM/grounding/segmentation interface 연결</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10. Raw, temperature scaling, conformal prediction calibration 비교</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11. Closed-loop viewpoint shift test</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12. Batch simulation, ablation, statistical analysis</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13. Real-robot transfer와 반복 실험</w:t>
      </w:r>
    </w:p>
    <w:p>
      <w:pPr>
        <w:pStyle w:val="Heading2"/>
      </w:pPr>
      <w:r>
        <w:t>12.2 아직 확정되지 않은 요소</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38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항목</w:t>
            </w:r>
          </w:p>
        </w:tc>
        <w:tc>
          <w:tcPr>
            <w:tcW w:type="dxa" w:w="266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현재 상태</w:t>
            </w:r>
          </w:p>
        </w:tc>
        <w:tc>
          <w:tcPr>
            <w:tcW w:type="dxa" w:w="419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결정 기준</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Exact VLM/model version</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미확정</w:t>
            </w:r>
          </w:p>
        </w:tc>
        <w:tc>
          <w:tcPr>
            <w:tcW w:type="dxa" w:w="419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relation/grounding 성능, speed, reproducibility</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Calibration method</w:t>
            </w:r>
          </w:p>
        </w:tc>
        <w:tc>
          <w:tcPr>
            <w:tcW w:type="dxa" w:w="266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후보 비교 필요</w:t>
            </w:r>
          </w:p>
        </w:tc>
        <w:tc>
          <w:tcPr>
            <w:tcW w:type="dxa" w:w="419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coverage, calibration error, conservatism</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MPC/receding-horizon solver</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미확정</w:t>
            </w:r>
          </w:p>
        </w:tc>
        <w:tc>
          <w:tcPr>
            <w:tcW w:type="dxa" w:w="419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실제 state/action formulation과 runtime</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Future belief model</w:t>
            </w:r>
          </w:p>
        </w:tc>
        <w:tc>
          <w:tcPr>
            <w:tcW w:type="dxa" w:w="266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geometry/simulator/learned/hybrid 후보</w:t>
            </w:r>
          </w:p>
        </w:tc>
        <w:tc>
          <w:tcPr>
            <w:tcW w:type="dxa" w:w="419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non-oracle validity와 accuracy</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Zivid 2 simulation parameters</w:t>
            </w:r>
          </w:p>
        </w:tc>
        <w:tc>
          <w:tcPr>
            <w:tcW w:type="dxa" w:w="266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검증 필요</w:t>
            </w:r>
          </w:p>
        </w:tc>
        <w:tc>
          <w:tcPr>
            <w:tcW w:type="dxa" w:w="419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intrinsics, mounting transform, depth noise</w:t>
            </w:r>
          </w:p>
        </w:tc>
      </w:tr>
    </w:tbl>
    <w:p>
      <w:pPr>
        <w:spacing w:after="0"/>
      </w:pPr>
    </w:p>
    <w:p>
      <w:pPr>
        <w:pStyle w:val="Heading2"/>
      </w:pPr>
      <w:r>
        <w:t>12.3 절대 지켜야 하는 경계</w:t>
      </w:r>
    </w:p>
    <w:p>
      <w:pPr>
        <w:pStyle w:val="ListBullet"/>
        <w:spacing w:after="60" w:line="300" w:lineRule="auto"/>
      </w:pPr>
      <w:r>
        <w:rPr>
          <w:rFonts w:ascii="Noto Sans CJK KR" w:hAnsi="Noto Sans CJK KR" w:eastAsia="Noto Sans CJK KR"/>
        </w:rPr>
        <w:t>VLM + Scene Graph + MPC를 연결했다는 사실만으로 novelty를 주장하지 않는다.</w:t>
      </w:r>
    </w:p>
    <w:p>
      <w:pPr>
        <w:pStyle w:val="ListBullet"/>
        <w:spacing w:after="60" w:line="300" w:lineRule="auto"/>
      </w:pPr>
      <w:r>
        <w:rPr>
          <w:rFonts w:ascii="Noto Sans CJK KR" w:hAnsi="Noto Sans CJK KR" w:eastAsia="Noto Sans CJK KR"/>
        </w:rPr>
        <w:t>행동 후 이미 촬영된 future image를 planner가 미리 읽는 offline oracle을 proposed method로 사용하지 않는다.</w:t>
      </w:r>
    </w:p>
    <w:p>
      <w:pPr>
        <w:pStyle w:val="ListBullet"/>
        <w:spacing w:after="60" w:line="300" w:lineRule="auto"/>
      </w:pPr>
      <w:r>
        <w:rPr>
          <w:rFonts w:ascii="Noto Sans CJK KR" w:hAnsi="Noto Sans CJK KR" w:eastAsia="Noto Sans CJK KR"/>
        </w:rPr>
        <w:t>Raw model self-confidence를 calibrated probability라고 부르지 않는다.</w:t>
      </w:r>
    </w:p>
    <w:p>
      <w:pPr>
        <w:pStyle w:val="ListBullet"/>
        <w:spacing w:after="60" w:line="300" w:lineRule="auto"/>
      </w:pPr>
      <w:r>
        <w:rPr>
          <w:rFonts w:ascii="Noto Sans CJK KR" w:hAnsi="Noto Sans CJK KR" w:eastAsia="Noto Sans CJK KR"/>
        </w:rPr>
        <w:t>Entropy 감소만 보여주고 robotics task 성능을 생략하지 않는다.</w:t>
      </w:r>
    </w:p>
    <w:p>
      <w:pPr>
        <w:pStyle w:val="ListBullet"/>
        <w:spacing w:after="60" w:line="300" w:lineRule="auto"/>
      </w:pPr>
      <w:r>
        <w:rPr>
          <w:rFonts w:ascii="Noto Sans CJK KR" w:hAnsi="Noto Sans CJK KR" w:eastAsia="Noto Sans CJK KR"/>
        </w:rPr>
        <w:t>Scene Graph를 visualization 또는 memory로만 사용하지 않고 controller state와 cost에 직접 연결한다.</w:t>
      </w:r>
    </w:p>
    <w:p>
      <w:pPr>
        <w:pStyle w:val="ListBullet"/>
        <w:spacing w:after="60" w:line="300" w:lineRule="auto"/>
      </w:pPr>
      <w:r>
        <w:rPr>
          <w:rFonts w:ascii="Noto Sans CJK KR" w:hAnsi="Noto Sans CJK KR" w:eastAsia="Noto Sans CJK KR"/>
        </w:rPr>
        <w:t>최종 embodiment를 명시적 승인 없이 변경하지 않는다.</w:t>
      </w:r>
    </w:p>
    <w:p>
      <w:pPr>
        <w:pStyle w:val="Heading1"/>
      </w:pPr>
      <w:r>
        <w:t>13. 예상 논문 구성</w:t>
      </w:r>
    </w:p>
    <w:tbl>
      <w:tblPr>
        <w:tblStyle w:val="TableGrid"/>
        <w:tblW w:type="auto" w:w="0"/>
        <w:jc w:val="center"/>
        <w:tblLayout w:type="fixed"/>
        <w:tblLook w:firstColumn="1" w:firstRow="1" w:lastColumn="0" w:lastRow="0" w:noHBand="0" w:noVBand="1" w:val="04A0"/>
      </w:tblPr>
      <w:tblGrid>
        <w:gridCol w:w="4788"/>
        <w:gridCol w:w="4788"/>
      </w:tblGrid>
      <w:tr>
        <w:trPr>
          <w:tblHeader w:val="true"/>
          <w:cantSplit/>
        </w:trPr>
        <w:tc>
          <w:tcPr>
            <w:tcW w:type="dxa" w:w="255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Section</w:t>
            </w:r>
          </w:p>
        </w:tc>
        <w:tc>
          <w:tcPr>
            <w:tcW w:type="dxa" w:w="6690"/>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핵심 내용</w:t>
            </w:r>
          </w:p>
        </w:tc>
      </w:tr>
      <w:tr>
        <w:trPr>
          <w:cantSplit/>
        </w:trPr>
        <w:tc>
          <w:tcPr>
            <w:tcW w:type="dxa" w:w="255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1. Introduction</w:t>
            </w:r>
          </w:p>
        </w:tc>
        <w:tc>
          <w:tcPr>
            <w:tcW w:type="dxa" w:w="669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부분 관측 retrieval, wrong commitment 문제, contribution 요약</w:t>
            </w:r>
          </w:p>
        </w:tc>
      </w:tr>
      <w:tr>
        <w:trPr>
          <w:cantSplit/>
        </w:trPr>
        <w:tc>
          <w:tcPr>
            <w:tcW w:type="dxa" w:w="255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2. Related Work</w:t>
            </w:r>
          </w:p>
        </w:tc>
        <w:tc>
          <w:tcPr>
            <w:tcW w:type="dxa" w:w="669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VLM planning, probabilistic Scene Graph, active perception, belief-space planning, calibration/conformal prediction</w:t>
            </w:r>
          </w:p>
        </w:tc>
      </w:tr>
      <w:tr>
        <w:trPr>
          <w:cantSplit/>
        </w:trPr>
        <w:tc>
          <w:tcPr>
            <w:tcW w:type="dxa" w:w="255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3. Problem Formulation</w:t>
            </w:r>
          </w:p>
        </w:tc>
        <w:tc>
          <w:tcPr>
            <w:tcW w:type="dxa" w:w="669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belief, action, observation, relation graph, task loss, commitment 정의</w:t>
            </w:r>
          </w:p>
        </w:tc>
      </w:tr>
      <w:tr>
        <w:trPr>
          <w:cantSplit/>
        </w:trPr>
        <w:tc>
          <w:tcPr>
            <w:tcW w:type="dxa" w:w="255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4. Method</w:t>
            </w:r>
          </w:p>
        </w:tc>
        <w:tc>
          <w:tcPr>
            <w:tcW w:type="dxa" w:w="669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calibrated graph belief, future posterior model, receding-horizon objective, update loop</w:t>
            </w:r>
          </w:p>
        </w:tc>
      </w:tr>
      <w:tr>
        <w:trPr>
          <w:cantSplit/>
        </w:trPr>
        <w:tc>
          <w:tcPr>
            <w:tcW w:type="dxa" w:w="255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5. Implementation</w:t>
            </w:r>
          </w:p>
        </w:tc>
        <w:tc>
          <w:tcPr>
            <w:tcW w:type="dxa" w:w="669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UR10e/RG6/Zivid 2, Isaac Sim, perception stack, controller</w:t>
            </w:r>
          </w:p>
        </w:tc>
      </w:tr>
      <w:tr>
        <w:trPr>
          <w:cantSplit/>
        </w:trPr>
        <w:tc>
          <w:tcPr>
            <w:tcW w:type="dxa" w:w="255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6. Experiments</w:t>
            </w:r>
          </w:p>
        </w:tc>
        <w:tc>
          <w:tcPr>
            <w:tcW w:type="dxa" w:w="669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scenario, baseline, metrics, simulation 및 hardware</w:t>
            </w:r>
          </w:p>
        </w:tc>
      </w:tr>
      <w:tr>
        <w:trPr>
          <w:cantSplit/>
        </w:trPr>
        <w:tc>
          <w:tcPr>
            <w:tcW w:type="dxa" w:w="255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7. Results</w:t>
            </w:r>
          </w:p>
        </w:tc>
        <w:tc>
          <w:tcPr>
            <w:tcW w:type="dxa" w:w="669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task success, wrong commitment, cost, calibration, shift robustness</w:t>
            </w:r>
          </w:p>
        </w:tc>
      </w:tr>
      <w:tr>
        <w:trPr>
          <w:cantSplit/>
        </w:trPr>
        <w:tc>
          <w:tcPr>
            <w:tcW w:type="dxa" w:w="255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8. Discussion</w:t>
            </w:r>
          </w:p>
        </w:tc>
        <w:tc>
          <w:tcPr>
            <w:tcW w:type="dxa" w:w="669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MPC terminology, conservatism, limitations, failure cases</w:t>
            </w:r>
          </w:p>
        </w:tc>
      </w:tr>
      <w:tr>
        <w:trPr>
          <w:cantSplit/>
        </w:trPr>
        <w:tc>
          <w:tcPr>
            <w:tcW w:type="dxa" w:w="255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9. Conclusion</w:t>
            </w:r>
          </w:p>
        </w:tc>
        <w:tc>
          <w:tcPr>
            <w:tcW w:type="dxa" w:w="669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핵심 결과와 향후 확장</w:t>
            </w:r>
          </w:p>
        </w:tc>
      </w:tr>
    </w:tbl>
    <w:p>
      <w:pPr>
        <w:spacing w:after="0"/>
      </w:pPr>
    </w:p>
    <w:p>
      <w:pPr>
        <w:pStyle w:val="Heading2"/>
      </w:pPr>
      <w:r>
        <w:t>13.1 논문 Abstract 초안</w:t>
      </w:r>
    </w:p>
    <w:tbl>
      <w:tblPr>
        <w:tblW w:type="auto" w:w="0"/>
        <w:jc w:val="center"/>
        <w:tblLayout w:type="autofit"/>
        <w:tblLook w:firstColumn="1" w:firstRow="1" w:lastColumn="0" w:lastRow="0" w:noHBand="0" w:noVBand="1" w:val="04A0"/>
      </w:tblPr>
      <w:tblGrid>
        <w:gridCol w:w="9576"/>
      </w:tblGrid>
      <w:tr>
        <w:trPr>
          <w:cantSplit/>
        </w:trPr>
        <w:tc>
          <w:tcPr>
            <w:tcW w:type="dxa" w:w="9576"/>
            <w:shd w:fill="F2F4F5"/>
            <w:tcMar>
              <w:top w:w="140" w:type="dxa"/>
              <w:start w:w="180" w:type="dxa"/>
              <w:bottom w:w="140" w:type="dxa"/>
              <w:end w:w="180" w:type="dxa"/>
            </w:tcMar>
          </w:tcPr>
          <w:p>
            <w:pPr>
              <w:spacing w:after="80"/>
            </w:pPr>
            <w:r>
              <w:rPr>
                <w:rFonts w:ascii="Noto Sans CJK KR" w:hAnsi="Noto Sans CJK KR" w:eastAsia="Noto Sans CJK KR"/>
                <w:b/>
                <w:color w:val="18324A"/>
                <w:sz w:val="21"/>
              </w:rPr>
              <w:t>Abstract draft</w:t>
            </w:r>
          </w:p>
          <w:p>
            <w:pPr>
              <w:spacing w:after="0" w:line="312" w:lineRule="auto"/>
            </w:pPr>
            <w:r>
              <w:rPr>
                <w:rFonts w:ascii="Noto Sans CJK KR" w:hAnsi="Noto Sans CJK KR" w:eastAsia="Noto Sans CJK KR"/>
                <w:sz w:val="20"/>
              </w:rPr>
              <w:t>본 연구는 부분 관측 tabletop 환경에서 language-guided object retrieval을 수행하기 위한 task-risk-aware belief-space planning framework를 제안한다. 기존 VLM 기반 로봇 시스템은 목표 물체와 공간 관계를 하나의 확정된 prediction으로 처리하거나, 불확실할 경우 heuristic viewpoint를 선택하기 때문에 wrong-object grasp, empty grasp, premature interaction이 발생할 수 있다. 제안 방법은 target identity와 inside, behind, occluded_by, covered_by와 같은 action-relevant relation에 대한 calibrated belief를 task-conditioned Scene Graph의 node와 edge에 유지한다. Controller는 viewpoint movement, container inspection, cover removal, occluder manipulation, grasp로 구성된 candidate action sequence 이후의 observation과 posterior graph belief를 예측하고, expected terminal task loss, wrong-commitment risk, execution risk와 motion cost를 최소화한다. 첫 action만 실행한 뒤 새로운 RGB-D observation의 positive 및 negative evidence로 posterior를 갱신하고 receding horizon으로 replanning한다. 또한 raw score, probability calibration, conformal prediction을 비교하고 planner-induced viewpoint shift에서 relation-belief coverage를 평가한다. Isaac Sim과 실제 UR10e, OnRobot RG6, wrist-mounted Zivid 2 시스템에서 multi-container retrieval, removable-cover search, occluder manipulation을 평가하며, direct execution, deterministic graph, fixed/random viewpoint, greedy information gain, entropy-only planning과 비교한다.</w:t>
            </w:r>
          </w:p>
        </w:tc>
      </w:tr>
    </w:tbl>
    <w:p>
      <w:pPr>
        <w:spacing w:after="0"/>
      </w:pPr>
    </w:p>
    <w:p>
      <w:pPr>
        <w:pStyle w:val="Heading1"/>
      </w:pPr>
      <w:r>
        <w:t>14. 연구의 위험 요소와 한계</w:t>
      </w:r>
    </w:p>
    <w:tbl>
      <w:tblPr>
        <w:tblStyle w:val="TableGrid"/>
        <w:tblW w:type="auto" w:w="0"/>
        <w:jc w:val="center"/>
        <w:tblLayout w:type="fixed"/>
        <w:tblLook w:firstColumn="1" w:firstRow="1" w:lastColumn="0" w:lastRow="0" w:noHBand="0" w:noVBand="1" w:val="04A0"/>
      </w:tblPr>
      <w:tblGrid>
        <w:gridCol w:w="3192"/>
        <w:gridCol w:w="3192"/>
        <w:gridCol w:w="3192"/>
      </w:tblGrid>
      <w:tr>
        <w:trPr>
          <w:tblHeader w:val="true"/>
          <w:cantSplit/>
        </w:trPr>
        <w:tc>
          <w:tcPr>
            <w:tcW w:type="dxa" w:w="226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위험 요소</w:t>
            </w:r>
          </w:p>
        </w:tc>
        <w:tc>
          <w:tcPr>
            <w:tcW w:type="dxa" w:w="3175"/>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문제</w:t>
            </w:r>
          </w:p>
        </w:tc>
        <w:tc>
          <w:tcPr>
            <w:tcW w:type="dxa" w:w="3798"/>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대응</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System integration으로 보일 위험</w:t>
            </w:r>
          </w:p>
        </w:tc>
        <w:tc>
          <w:tcPr>
            <w:tcW w:type="dxa" w:w="317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구성요소가 모두 기존 연구에 존재</w:t>
            </w:r>
          </w:p>
        </w:tc>
        <w:tc>
          <w:tcPr>
            <w:tcW w:type="dxa" w:w="379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future posterior와 wrong-commitment objective를 수학적으로 명확히 하고 ablation 수행</w:t>
            </w:r>
          </w:p>
        </w:tc>
      </w:tr>
      <w:tr>
        <w:trPr>
          <w:cantSplit/>
        </w:trPr>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MPC 용어 논란</w:t>
            </w:r>
          </w:p>
        </w:tc>
        <w:tc>
          <w:tcPr>
            <w:tcW w:type="dxa" w:w="317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high-level discrete planning만 구현될 가능성</w:t>
            </w:r>
          </w:p>
        </w:tc>
        <w:tc>
          <w:tcPr>
            <w:tcW w:type="dxa" w:w="379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실제 formulation에 맞춰 receding-horizon planning으로 표현 조정</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Calibration conservatism</w:t>
            </w:r>
          </w:p>
        </w:tc>
        <w:tc>
          <w:tcPr>
            <w:tcW w:type="dxa" w:w="317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prediction set이 커져 항상 관찰할 수 있음</w:t>
            </w:r>
          </w:p>
        </w:tc>
        <w:tc>
          <w:tcPr>
            <w:tcW w:type="dxa" w:w="379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set size, unnecessary information gathering, total cost 평가</w:t>
            </w:r>
          </w:p>
        </w:tc>
      </w:tr>
      <w:tr>
        <w:trPr>
          <w:cantSplit/>
        </w:trPr>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Closed-loop shift</w:t>
            </w:r>
          </w:p>
        </w:tc>
        <w:tc>
          <w:tcPr>
            <w:tcW w:type="dxa" w:w="317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planner가 calibration 밖의 view를 선택</w:t>
            </w:r>
          </w:p>
        </w:tc>
        <w:tc>
          <w:tcPr>
            <w:tcW w:type="dxa" w:w="379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viewpoint shift stress test 및 environment-level split</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Real perception failure</w:t>
            </w:r>
          </w:p>
        </w:tc>
        <w:tc>
          <w:tcPr>
            <w:tcW w:type="dxa" w:w="317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VLM/grounding error가 simulation보다 큼</w:t>
            </w:r>
          </w:p>
        </w:tc>
        <w:tc>
          <w:tcPr>
            <w:tcW w:type="dxa" w:w="379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ground-truth stub부터 시작하고 interface 유지</w:t>
            </w:r>
          </w:p>
        </w:tc>
      </w:tr>
      <w:tr>
        <w:trPr>
          <w:cantSplit/>
        </w:trPr>
        <w:tc>
          <w:tcPr>
            <w:tcW w:type="dxa" w:w="226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실험 범위 과대</w:t>
            </w:r>
          </w:p>
        </w:tc>
        <w:tc>
          <w:tcPr>
            <w:tcW w:type="dxa" w:w="3175"/>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cover, occluder, real robot 모두 지연 가능</w:t>
            </w:r>
          </w:p>
        </w:tc>
        <w:tc>
          <w:tcPr>
            <w:tcW w:type="dxa" w:w="3798"/>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Scenario A와 B를 mandatory, C를 optional로 관리</w:t>
            </w:r>
          </w:p>
        </w:tc>
      </w:tr>
      <w:tr>
        <w:trPr>
          <w:cantSplit/>
        </w:trPr>
        <w:tc>
          <w:tcPr>
            <w:tcW w:type="dxa" w:w="226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Formal guarantee 부족</w:t>
            </w:r>
          </w:p>
        </w:tc>
        <w:tc>
          <w:tcPr>
            <w:tcW w:type="dxa" w:w="3175"/>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PWC 수준의 theorem을 구현하지 못함</w:t>
            </w:r>
          </w:p>
        </w:tc>
        <w:tc>
          <w:tcPr>
            <w:tcW w:type="dxa" w:w="3798"/>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empirical coverage와 limitation을 정직하게 명시</w:t>
            </w:r>
          </w:p>
        </w:tc>
      </w:tr>
    </w:tbl>
    <w:p>
      <w:pPr>
        <w:spacing w:after="0"/>
      </w:pPr>
    </w:p>
    <w:p>
      <w:pPr>
        <w:pStyle w:val="Heading2"/>
      </w:pPr>
      <w:r>
        <w:t>14.1 논문에서 피해야 할 과도한 주장</w:t>
      </w:r>
    </w:p>
    <w:p>
      <w:pPr>
        <w:pStyle w:val="ListBullet"/>
        <w:spacing w:after="60" w:line="300" w:lineRule="auto"/>
      </w:pPr>
      <w:r>
        <w:rPr>
          <w:rFonts w:ascii="Noto Sans CJK KR" w:hAnsi="Noto Sans CJK KR" w:eastAsia="Noto Sans CJK KR"/>
        </w:rPr>
        <w:t>최초의 VLM + MPC framework</w:t>
      </w:r>
    </w:p>
    <w:p>
      <w:pPr>
        <w:pStyle w:val="ListBullet"/>
        <w:spacing w:after="60" w:line="300" w:lineRule="auto"/>
      </w:pPr>
      <w:r>
        <w:rPr>
          <w:rFonts w:ascii="Noto Sans CJK KR" w:hAnsi="Noto Sans CJK KR" w:eastAsia="Noto Sans CJK KR"/>
        </w:rPr>
        <w:t>최초의 uncertainty-aware Scene Graph</w:t>
      </w:r>
    </w:p>
    <w:p>
      <w:pPr>
        <w:pStyle w:val="ListBullet"/>
        <w:spacing w:after="60" w:line="300" w:lineRule="auto"/>
      </w:pPr>
      <w:r>
        <w:rPr>
          <w:rFonts w:ascii="Noto Sans CJK KR" w:hAnsi="Noto Sans CJK KR" w:eastAsia="Noto Sans CJK KR"/>
        </w:rPr>
        <w:t>최초의 active perception manipulation</w:t>
      </w:r>
    </w:p>
    <w:p>
      <w:pPr>
        <w:pStyle w:val="ListBullet"/>
        <w:spacing w:after="60" w:line="300" w:lineRule="auto"/>
      </w:pPr>
      <w:r>
        <w:rPr>
          <w:rFonts w:ascii="Noto Sans CJK KR" w:hAnsi="Noto Sans CJK KR" w:eastAsia="Noto Sans CJK KR"/>
        </w:rPr>
        <w:t>최초의 negative-evidence replanning</w:t>
      </w:r>
    </w:p>
    <w:p>
      <w:pPr>
        <w:pStyle w:val="ListBullet"/>
        <w:spacing w:after="60" w:line="300" w:lineRule="auto"/>
      </w:pPr>
      <w:r>
        <w:rPr>
          <w:rFonts w:ascii="Noto Sans CJK KR" w:hAnsi="Noto Sans CJK KR" w:eastAsia="Noto Sans CJK KR"/>
        </w:rPr>
        <w:t>모든 distribution shift에서 statistical safety guarantee 제공</w:t>
      </w:r>
    </w:p>
    <w:tbl>
      <w:tblPr>
        <w:tblW w:type="auto" w:w="0"/>
        <w:jc w:val="center"/>
        <w:tblLayout w:type="autofit"/>
        <w:tblLook w:firstColumn="1" w:firstRow="1" w:lastColumn="0" w:lastRow="0" w:noHBand="0" w:noVBand="1" w:val="04A0"/>
      </w:tblPr>
      <w:tblGrid>
        <w:gridCol w:w="9576"/>
      </w:tblGrid>
      <w:tr>
        <w:trPr>
          <w:cantSplit/>
        </w:trPr>
        <w:tc>
          <w:tcPr>
            <w:tcW w:type="dxa" w:w="9576"/>
            <w:shd w:fill="EAF4EA"/>
            <w:tcMar>
              <w:top w:w="140" w:type="dxa"/>
              <w:start w:w="180" w:type="dxa"/>
              <w:bottom w:w="140" w:type="dxa"/>
              <w:end w:w="180" w:type="dxa"/>
            </w:tcMar>
          </w:tcPr>
          <w:p>
            <w:pPr>
              <w:spacing w:after="80"/>
            </w:pPr>
            <w:r>
              <w:rPr>
                <w:rFonts w:ascii="Noto Sans CJK KR" w:hAnsi="Noto Sans CJK KR" w:eastAsia="Noto Sans CJK KR"/>
                <w:b/>
                <w:color w:val="18324A"/>
                <w:sz w:val="21"/>
              </w:rPr>
              <w:t>안전한 claim 예시</w:t>
            </w:r>
          </w:p>
          <w:p>
            <w:pPr>
              <w:spacing w:after="0" w:line="312" w:lineRule="auto"/>
            </w:pPr>
            <w:r>
              <w:rPr>
                <w:rFonts w:ascii="Noto Sans CJK KR" w:hAnsi="Noto Sans CJK KR" w:eastAsia="Noto Sans CJK KR"/>
                <w:sz w:val="20"/>
              </w:rPr>
              <w:t>We formulate language-guided object retrieval as task-risk-aware receding-horizon control over calibrated target and relational Scene-Graph beliefs, evaluating candidate sensing and manipulation actions through their predicted posterior graph states and expected wrong-commitment loss.</w:t>
            </w:r>
          </w:p>
        </w:tc>
      </w:tr>
    </w:tbl>
    <w:p>
      <w:pPr>
        <w:spacing w:after="0"/>
      </w:pPr>
    </w:p>
    <w:p>
      <w:r>
        <w:br w:type="page"/>
      </w:r>
    </w:p>
    <w:p>
      <w:pPr>
        <w:pStyle w:val="Heading1"/>
      </w:pPr>
      <w:r>
        <w:t>15. 비전공자를 위한 쉬운 설명</w:t>
      </w:r>
    </w:p>
    <w:p>
      <w:pPr>
        <w:pStyle w:val="Heading2"/>
      </w:pPr>
      <w:r>
        <w:t>15.1 이 연구는 무엇을 하는가</w:t>
      </w:r>
    </w:p>
    <w:p>
      <w:pPr>
        <w:spacing w:after="120" w:line="324" w:lineRule="auto"/>
        <w:ind w:firstLine="340"/>
      </w:pPr>
      <w:r>
        <w:rPr>
          <w:rFonts w:ascii="Noto Sans CJK KR" w:hAnsi="Noto Sans CJK KR" w:eastAsia="Noto Sans CJK KR"/>
        </w:rPr>
        <w:t>사람이 로봇에게 “빨간 블록을 가져와”라고 말했다고 생각해 보자. 그런데 빨간 블록은 통 안에 있을 수도 있고, 통 뒤에 가려져 있을 수도 있으며, 비슷한 빨간 물체가 여러 개 있을 수도 있다.</w:t>
      </w:r>
    </w:p>
    <w:p>
      <w:pPr>
        <w:spacing w:after="120" w:line="324" w:lineRule="auto"/>
        <w:ind w:firstLine="340"/>
      </w:pPr>
      <w:r>
        <w:rPr>
          <w:rFonts w:ascii="Noto Sans CJK KR" w:hAnsi="Noto Sans CJK KR" w:eastAsia="Noto Sans CJK KR"/>
        </w:rPr>
        <w:t>보통의 로봇은 카메라가 처음 보여 준 화면에서 가장 그럴듯한 것을 하나 고르고 바로 집을 수 있다. 하지만 판단이 틀리면 엉뚱한 물체를 집거나, 빈 곳을 집거나, 필요 없는 통을 열게 된다.</w:t>
      </w:r>
    </w:p>
    <w:p>
      <w:pPr>
        <w:pStyle w:val="Heading2"/>
      </w:pPr>
      <w:r>
        <w:t>15.2 이 연구의 로봇은 어떻게 다르게 행동하는가</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1. 처음부터 한 가지 답을 확정하지 않고, 여러 가능성을 확률로 기억한다.</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2. ‘왼쪽에서 보면 더 잘 보일까?’, ‘덮개를 치우면 안쪽을 확인할 수 있을까?’를 행동 전에 예상한다.</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3. 각 행동에 걸리는 시간과 잘못 행동할 위험을 비교한다.</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4. 가장 도움이 되는 행동 하나만 먼저 수행한다.</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5. 새로 본 결과를 이용해 생각을 다시 고친다.</w:t>
      </w:r>
    </w:p>
    <w:p>
      <w:pPr>
        <w:spacing w:after="60" w:line="300" w:lineRule="auto"/>
        <w:ind w:left="369" w:hanging="255"/>
      </w:pPr>
      <w:r>
        <w:rPr>
          <w:rFonts w:ascii="Noto Sans CJK KR" w:hAnsi="Noto Sans CJK KR" w:eastAsia="Noto Sans CJK KR"/>
        </w:rPr>
      </w:r>
      <w:r>
        <w:rPr>
          <w:rFonts w:ascii="Noto Sans CJK KR" w:hAnsi="Noto Sans CJK KR" w:eastAsia="Noto Sans CJK KR"/>
          <w:sz w:val="21"/>
        </w:rPr>
        <w:t>6. 충분히 확실해졌을 때만 물체를 집는다.</w:t>
      </w:r>
    </w:p>
    <w:p>
      <w:pPr>
        <w:pStyle w:val="Heading2"/>
      </w:pPr>
      <w:r>
        <w:t>15.3 아주 쉬운 예시</w:t>
      </w:r>
    </w:p>
    <w:tbl>
      <w:tblPr>
        <w:tblW w:type="auto" w:w="0"/>
        <w:jc w:val="center"/>
        <w:tblLayout w:type="autofit"/>
        <w:tblLook w:firstColumn="1" w:firstRow="1" w:lastColumn="0" w:lastRow="0" w:noHBand="0" w:noVBand="1" w:val="04A0"/>
      </w:tblPr>
      <w:tblGrid>
        <w:gridCol w:w="9576"/>
      </w:tblGrid>
      <w:tr>
        <w:trPr>
          <w:cantSplit/>
        </w:trPr>
        <w:tc>
          <w:tcPr>
            <w:tcW w:type="dxa" w:w="9576"/>
            <w:shd w:fill="EAF3F8"/>
            <w:tcMar>
              <w:top w:w="140" w:type="dxa"/>
              <w:start w:w="180" w:type="dxa"/>
              <w:bottom w:w="140" w:type="dxa"/>
              <w:end w:w="180" w:type="dxa"/>
            </w:tcMar>
          </w:tcPr>
          <w:p>
            <w:pPr>
              <w:spacing w:after="80"/>
            </w:pPr>
            <w:r>
              <w:rPr>
                <w:rFonts w:ascii="Noto Sans CJK KR" w:hAnsi="Noto Sans CJK KR" w:eastAsia="Noto Sans CJK KR"/>
                <w:b/>
                <w:color w:val="18324A"/>
                <w:sz w:val="21"/>
              </w:rPr>
              <w:t>상황</w:t>
            </w:r>
          </w:p>
          <w:p>
            <w:pPr>
              <w:spacing w:after="0" w:line="312" w:lineRule="auto"/>
            </w:pPr>
            <w:r>
              <w:rPr>
                <w:rFonts w:ascii="Noto Sans CJK KR" w:hAnsi="Noto Sans CJK KR" w:eastAsia="Noto Sans CJK KR"/>
                <w:sz w:val="20"/>
              </w:rPr>
              <w:t>로봇은 장난감이 상자 A 안에 있을 확률을 60%, 상자 B 안에 있을 확률을 30%, 상자 A 뒤에 있을 확률을 10%라고 생각한다.</w:t>
            </w:r>
          </w:p>
        </w:tc>
      </w:tr>
    </w:tbl>
    <w:p>
      <w:pPr>
        <w:spacing w:after="0"/>
      </w:pPr>
    </w:p>
    <w:tbl>
      <w:tblPr>
        <w:tblW w:type="auto" w:w="0"/>
        <w:jc w:val="center"/>
        <w:tblLayout w:type="autofit"/>
        <w:tblLook w:firstColumn="1" w:firstRow="1" w:lastColumn="0" w:lastRow="0" w:noHBand="0" w:noVBand="1" w:val="04A0"/>
      </w:tblPr>
      <w:tblGrid>
        <w:gridCol w:w="9576"/>
      </w:tblGrid>
      <w:tr>
        <w:trPr>
          <w:cantSplit/>
        </w:trPr>
        <w:tc>
          <w:tcPr>
            <w:tcW w:type="dxa" w:w="9576"/>
            <w:shd w:fill="FCEEDC"/>
            <w:tcMar>
              <w:top w:w="140" w:type="dxa"/>
              <w:start w:w="180" w:type="dxa"/>
              <w:bottom w:w="140" w:type="dxa"/>
              <w:end w:w="180" w:type="dxa"/>
            </w:tcMar>
          </w:tcPr>
          <w:p>
            <w:pPr>
              <w:spacing w:after="80"/>
            </w:pPr>
            <w:r>
              <w:rPr>
                <w:rFonts w:ascii="Noto Sans CJK KR" w:hAnsi="Noto Sans CJK KR" w:eastAsia="Noto Sans CJK KR"/>
                <w:b/>
                <w:color w:val="18324A"/>
                <w:sz w:val="21"/>
              </w:rPr>
              <w:t>행동 선택</w:t>
            </w:r>
          </w:p>
          <w:p>
            <w:pPr>
              <w:spacing w:after="0" w:line="312" w:lineRule="auto"/>
            </w:pPr>
            <w:r>
              <w:rPr>
                <w:rFonts w:ascii="Noto Sans CJK KR" w:hAnsi="Noto Sans CJK KR" w:eastAsia="Noto Sans CJK KR"/>
                <w:sz w:val="20"/>
              </w:rPr>
              <w:t>상자 A를 보는 데 5초가 걸리고 상자 B를 보는 데 12초가 걸린다면, 로봇은 상자 A를 먼저 확인할 가능성이 높다. 하지만 상자 A를 열었는데 장난감이 없다면, 그 실패는 중요한 새 정보가 된다.</w:t>
            </w:r>
          </w:p>
        </w:tc>
      </w:tr>
    </w:tbl>
    <w:p>
      <w:pPr>
        <w:spacing w:after="0"/>
      </w:pPr>
    </w:p>
    <w:tbl>
      <w:tblPr>
        <w:tblW w:type="auto" w:w="0"/>
        <w:jc w:val="center"/>
        <w:tblLayout w:type="autofit"/>
        <w:tblLook w:firstColumn="1" w:firstRow="1" w:lastColumn="0" w:lastRow="0" w:noHBand="0" w:noVBand="1" w:val="04A0"/>
      </w:tblPr>
      <w:tblGrid>
        <w:gridCol w:w="9576"/>
      </w:tblGrid>
      <w:tr>
        <w:trPr>
          <w:cantSplit/>
        </w:trPr>
        <w:tc>
          <w:tcPr>
            <w:tcW w:type="dxa" w:w="9576"/>
            <w:shd w:fill="EAF4EA"/>
            <w:tcMar>
              <w:top w:w="140" w:type="dxa"/>
              <w:start w:w="180" w:type="dxa"/>
              <w:bottom w:w="140" w:type="dxa"/>
              <w:end w:w="180" w:type="dxa"/>
            </w:tcMar>
          </w:tcPr>
          <w:p>
            <w:pPr>
              <w:spacing w:after="80"/>
            </w:pPr>
            <w:r>
              <w:rPr>
                <w:rFonts w:ascii="Noto Sans CJK KR" w:hAnsi="Noto Sans CJK KR" w:eastAsia="Noto Sans CJK KR"/>
                <w:b/>
                <w:color w:val="18324A"/>
                <w:sz w:val="21"/>
              </w:rPr>
              <w:t>생각 수정</w:t>
            </w:r>
          </w:p>
          <w:p>
            <w:pPr>
              <w:spacing w:after="0" w:line="312" w:lineRule="auto"/>
            </w:pPr>
            <w:r>
              <w:rPr>
                <w:rFonts w:ascii="Noto Sans CJK KR" w:hAnsi="Noto Sans CJK KR" w:eastAsia="Noto Sans CJK KR"/>
                <w:sz w:val="20"/>
              </w:rPr>
              <w:t>로봇은 ‘A 안에 있다’는 가능성을 거의 0으로 낮추고, B 안이나 A 뒤에 있을 가능성을 높인 뒤 다음 행동을 다시 계산한다.</w:t>
            </w:r>
          </w:p>
        </w:tc>
      </w:tr>
    </w:tbl>
    <w:p>
      <w:pPr>
        <w:spacing w:after="0"/>
      </w:pPr>
    </w:p>
    <w:p>
      <w:pPr>
        <w:pStyle w:val="Heading2"/>
      </w:pPr>
      <w:r>
        <w:t>15.4 두 참고 논문이 준 교훈을 쉽게 설명하면</w:t>
      </w:r>
    </w:p>
    <w:p>
      <w:pPr>
        <w:spacing w:after="120" w:line="324" w:lineRule="auto"/>
        <w:ind w:firstLine="340"/>
      </w:pPr>
      <w:r>
        <w:rPr>
          <w:rFonts w:ascii="Noto Sans CJK KR" w:hAnsi="Noto Sans CJK KR" w:eastAsia="Noto Sans CJK KR"/>
        </w:rPr>
        <w:t>첫 번째 논문이 준 교훈은 ‘처음에 잘 맞던 자신감도 로봇이 다른 위치로 움직여 새로운 각도에서 보면 틀릴 수 있다’는 것이다. 그래서 로봇이 실제로 선택하는 여러 카메라 위치에서도 confidence가 믿을 만한지 확인해야 한다.</w:t>
      </w:r>
    </w:p>
    <w:p>
      <w:pPr>
        <w:spacing w:after="120" w:line="324" w:lineRule="auto"/>
        <w:ind w:firstLine="340"/>
      </w:pPr>
      <w:r>
        <w:rPr>
          <w:rFonts w:ascii="Noto Sans CJK KR" w:hAnsi="Noto Sans CJK KR" w:eastAsia="Noto Sans CJK KR"/>
        </w:rPr>
        <w:t>두 번째 논문이 준 교훈은 ‘모든 불확실성에 똑같이 반응하면 안 된다’는 것이다. 이미 분명한데도 계속 확인하면 너무 느리고, 아직 애매한데 바로 행동하면 위험하다. 또한 사용자의 말 자체가 애매하다면 카메라를 움직일 것이 아니라 사용자에게 물어야 한다.</w:t>
      </w:r>
    </w:p>
    <w:p>
      <w:pPr>
        <w:pStyle w:val="Heading2"/>
      </w:pPr>
      <w:r>
        <w:t>15.5 비전공자용 한 문장</w:t>
      </w:r>
    </w:p>
    <w:tbl>
      <w:tblPr>
        <w:tblW w:type="auto" w:w="0"/>
        <w:jc w:val="center"/>
        <w:tblLayout w:type="autofit"/>
        <w:tblLook w:firstColumn="1" w:firstRow="1" w:lastColumn="0" w:lastRow="0" w:noHBand="0" w:noVBand="1" w:val="04A0"/>
      </w:tblPr>
      <w:tblGrid>
        <w:gridCol w:w="9576"/>
      </w:tblGrid>
      <w:tr>
        <w:trPr>
          <w:cantSplit/>
        </w:trPr>
        <w:tc>
          <w:tcPr>
            <w:tcW w:type="dxa" w:w="9576"/>
            <w:shd w:fill="FBE9E7"/>
            <w:tcMar>
              <w:top w:w="140" w:type="dxa"/>
              <w:start w:w="180" w:type="dxa"/>
              <w:bottom w:w="140" w:type="dxa"/>
              <w:end w:w="180" w:type="dxa"/>
            </w:tcMar>
          </w:tcPr>
          <w:p>
            <w:pPr>
              <w:spacing w:after="80"/>
            </w:pPr>
            <w:r>
              <w:rPr>
                <w:rFonts w:ascii="Noto Sans CJK KR" w:hAnsi="Noto Sans CJK KR" w:eastAsia="Noto Sans CJK KR"/>
                <w:b/>
                <w:color w:val="18324A"/>
                <w:sz w:val="21"/>
              </w:rPr>
              <w:t>한 문장</w:t>
            </w:r>
          </w:p>
          <w:p>
            <w:pPr>
              <w:spacing w:after="0" w:line="312" w:lineRule="auto"/>
            </w:pPr>
            <w:r>
              <w:rPr>
                <w:rFonts w:ascii="Noto Sans CJK KR" w:hAnsi="Noto Sans CJK KR" w:eastAsia="Noto Sans CJK KR"/>
                <w:sz w:val="20"/>
              </w:rPr>
              <w:t>이 연구는 로봇이 확실하지 않을 때 무작정 집지 않고, 어디를 보고 무엇을 움직여야 가장 안전하고 빠르게 정답을 알 수 있는지 먼저 계산한 뒤, 충분히 확실할 때만 올바른 물체를 집도록 만드는 연구이다.</w:t>
            </w:r>
          </w:p>
        </w:tc>
      </w:tr>
    </w:tbl>
    <w:p>
      <w:pPr>
        <w:spacing w:after="0"/>
      </w:pPr>
    </w:p>
    <w:p>
      <w:pPr>
        <w:pStyle w:val="Heading1"/>
      </w:pPr>
      <w:r>
        <w:t>16. 최종 요약</w:t>
      </w:r>
    </w:p>
    <w:p>
      <w:pPr>
        <w:pStyle w:val="Heading2"/>
      </w:pPr>
      <w:r>
        <w:t>16.1 핵심 내용</w:t>
      </w:r>
    </w:p>
    <w:tbl>
      <w:tblPr>
        <w:tblStyle w:val="TableGrid"/>
        <w:tblW w:type="auto" w:w="0"/>
        <w:jc w:val="center"/>
        <w:tblLayout w:type="fixed"/>
        <w:tblLook w:firstColumn="1" w:firstRow="1" w:lastColumn="0" w:lastRow="0" w:noHBand="0" w:noVBand="1" w:val="04A0"/>
      </w:tblPr>
      <w:tblGrid>
        <w:gridCol w:w="4788"/>
        <w:gridCol w:w="4788"/>
      </w:tblGrid>
      <w:tr>
        <w:trPr>
          <w:tblHeader w:val="true"/>
          <w:cantSplit/>
        </w:trPr>
        <w:tc>
          <w:tcPr>
            <w:tcW w:type="dxa" w:w="2381"/>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항목</w:t>
            </w:r>
          </w:p>
        </w:tc>
        <w:tc>
          <w:tcPr>
            <w:tcW w:type="dxa" w:w="6860"/>
            <w:vAlign w:val="center"/>
            <w:shd w:fill="18324A"/>
            <w:tcMar>
              <w:top w:w="90" w:type="dxa"/>
              <w:start w:w="100" w:type="dxa"/>
              <w:bottom w:w="90" w:type="dxa"/>
              <w:end w:w="100" w:type="dxa"/>
            </w:tcMar>
          </w:tcPr>
          <w:p>
            <w:pPr>
              <w:jc w:val="center"/>
            </w:pPr>
            <w:r>
              <w:rPr>
                <w:rFonts w:ascii="Noto Sans CJK KR" w:hAnsi="Noto Sans CJK KR" w:eastAsia="Noto Sans CJK KR"/>
                <w:b/>
                <w:color w:val="FFFFFF"/>
                <w:sz w:val="18"/>
              </w:rPr>
              <w:t>최종 정리</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주제</w:t>
            </w:r>
          </w:p>
        </w:tc>
        <w:tc>
          <w:tcPr>
            <w:tcW w:type="dxa" w:w="686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관계 불확실성을 가진 Scene Graph와 task-risk-aware belief-space planning을 이용한 language-guided object retrieval</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핵심 문제</w:t>
            </w:r>
          </w:p>
        </w:tc>
        <w:tc>
          <w:tcPr>
            <w:tcW w:type="dxa" w:w="686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부분 관측과 가림 때문에 target과 spatial relation을 확실히 알 수 없음</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핵심 상태</w:t>
            </w:r>
          </w:p>
        </w:tc>
        <w:tc>
          <w:tcPr>
            <w:tcW w:type="dxa" w:w="686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object-node belief + relation-edge belief</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핵심 행동</w:t>
            </w:r>
          </w:p>
        </w:tc>
        <w:tc>
          <w:tcPr>
            <w:tcW w:type="dxa" w:w="686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viewpoint 이동, inspect, uncover, occluder movement, grasp</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핵심 계획</w:t>
            </w:r>
          </w:p>
        </w:tc>
        <w:tc>
          <w:tcPr>
            <w:tcW w:type="dxa" w:w="686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action 이후의 future posterior를 예측하고 wrong commitment와 total cost 최소화</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핵심 update</w:t>
            </w:r>
          </w:p>
        </w:tc>
        <w:tc>
          <w:tcPr>
            <w:tcW w:type="dxa" w:w="686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positive evidence와 negative evidence를 이용한 posterior replanning</w:t>
            </w:r>
          </w:p>
        </w:tc>
      </w:tr>
      <w:tr>
        <w:trPr>
          <w:cantSplit/>
        </w:trPr>
        <w:tc>
          <w:tcPr>
            <w:tcW w:type="dxa" w:w="2381"/>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추가 반영</w:t>
            </w:r>
          </w:p>
        </w:tc>
        <w:tc>
          <w:tcPr>
            <w:tcW w:type="dxa" w:w="6860"/>
            <w:vAlign w:val="center"/>
            <w:tcMar>
              <w:top w:w="90" w:type="dxa"/>
              <w:start w:w="100" w:type="dxa"/>
              <w:bottom w:w="90" w:type="dxa"/>
              <w:end w:w="100" w:type="dxa"/>
            </w:tcMar>
          </w:tcPr>
          <w:p>
            <w:pPr>
              <w:spacing w:after="0" w:line="288" w:lineRule="auto"/>
            </w:pPr>
            <w:r>
              <w:rPr>
                <w:rFonts w:ascii="Noto Sans CJK KR" w:hAnsi="Noto Sans CJK KR" w:eastAsia="Noto Sans CJK KR"/>
                <w:sz w:val="18"/>
              </w:rPr>
              <w:t>conformal prediction, closed-loop viewpoint shift, unnecessary information gathering metric</w:t>
            </w:r>
          </w:p>
        </w:tc>
      </w:tr>
      <w:tr>
        <w:trPr>
          <w:cantSplit/>
        </w:trPr>
        <w:tc>
          <w:tcPr>
            <w:tcW w:type="dxa" w:w="2381"/>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최종 시스템</w:t>
            </w:r>
          </w:p>
        </w:tc>
        <w:tc>
          <w:tcPr>
            <w:tcW w:type="dxa" w:w="6860"/>
            <w:vAlign w:val="center"/>
            <w:tcMar>
              <w:top w:w="90" w:type="dxa"/>
              <w:start w:w="100" w:type="dxa"/>
              <w:bottom w:w="90" w:type="dxa"/>
              <w:end w:w="100" w:type="dxa"/>
            </w:tcMar>
            <w:shd w:fill="F7F9FA"/>
          </w:tcPr>
          <w:p>
            <w:pPr>
              <w:spacing w:after="0" w:line="288" w:lineRule="auto"/>
            </w:pPr>
            <w:r>
              <w:rPr>
                <w:rFonts w:ascii="Noto Sans CJK KR" w:hAnsi="Noto Sans CJK KR" w:eastAsia="Noto Sans CJK KR"/>
                <w:sz w:val="18"/>
              </w:rPr>
              <w:t>Isaac Sim 및 UR10e + RG6 + wrist-mounted Zivid 2</w:t>
            </w:r>
          </w:p>
        </w:tc>
      </w:tr>
    </w:tbl>
    <w:p>
      <w:pPr>
        <w:spacing w:after="0"/>
      </w:pPr>
    </w:p>
    <w:p>
      <w:pPr>
        <w:pStyle w:val="Heading2"/>
      </w:pPr>
      <w:r>
        <w:t>16.2 최종 novelty 한 문장</w:t>
      </w:r>
    </w:p>
    <w:tbl>
      <w:tblPr>
        <w:tblW w:type="auto" w:w="0"/>
        <w:jc w:val="center"/>
        <w:tblLayout w:type="autofit"/>
        <w:tblLook w:firstColumn="1" w:firstRow="1" w:lastColumn="0" w:lastRow="0" w:noHBand="0" w:noVBand="1" w:val="04A0"/>
      </w:tblPr>
      <w:tblGrid>
        <w:gridCol w:w="9576"/>
      </w:tblGrid>
      <w:tr>
        <w:trPr>
          <w:cantSplit/>
        </w:trPr>
        <w:tc>
          <w:tcPr>
            <w:tcW w:type="dxa" w:w="9576"/>
            <w:shd w:fill="EAF3F8"/>
            <w:tcMar>
              <w:top w:w="140" w:type="dxa"/>
              <w:start w:w="180" w:type="dxa"/>
              <w:bottom w:w="140" w:type="dxa"/>
              <w:end w:w="180" w:type="dxa"/>
            </w:tcMar>
          </w:tcPr>
          <w:p>
            <w:pPr>
              <w:spacing w:after="80"/>
            </w:pPr>
            <w:r>
              <w:rPr>
                <w:rFonts w:ascii="Noto Sans CJK KR" w:hAnsi="Noto Sans CJK KR" w:eastAsia="Noto Sans CJK KR"/>
                <w:b/>
                <w:color w:val="18324A"/>
                <w:sz w:val="21"/>
              </w:rPr>
              <w:t>Novelty</w:t>
            </w:r>
          </w:p>
          <w:p>
            <w:pPr>
              <w:spacing w:after="0" w:line="312" w:lineRule="auto"/>
            </w:pPr>
            <w:r>
              <w:rPr>
                <w:rFonts w:ascii="Noto Sans CJK KR" w:hAnsi="Noto Sans CJK KR" w:eastAsia="Noto Sans CJK KR"/>
                <w:sz w:val="20"/>
              </w:rPr>
              <w:t>물체와 공간 관계의 calibrated probability를 task-conditioned Scene Graph에 유지하고, camera 및 manipulation action 이후의 posterior graph를 미리 예측하여, 잘못된 grasp와 전체 retrieval cost가 가장 작아지는 행동을 receding horizon으로 선택하는 것.</w:t>
            </w:r>
          </w:p>
        </w:tc>
      </w:tr>
    </w:tbl>
    <w:p>
      <w:pPr>
        <w:spacing w:after="0"/>
      </w:pPr>
    </w:p>
    <w:p>
      <w:pPr>
        <w:pStyle w:val="Heading2"/>
      </w:pPr>
      <w:r>
        <w:t>16.3 최종적으로 추가된 평가 관점</w:t>
      </w:r>
    </w:p>
    <w:p>
      <w:pPr>
        <w:pStyle w:val="ListBullet"/>
        <w:spacing w:after="60" w:line="300" w:lineRule="auto"/>
      </w:pPr>
      <w:r>
        <w:rPr>
          <w:rFonts w:ascii="Noto Sans CJK KR" w:hAnsi="Noto Sans CJK KR" w:eastAsia="Noto Sans CJK KR"/>
        </w:rPr>
        <w:t>정답을 prediction set이 포함하는가: Target/Relation Coverage</w:t>
      </w:r>
    </w:p>
    <w:p>
      <w:pPr>
        <w:pStyle w:val="ListBullet"/>
        <w:spacing w:after="60" w:line="300" w:lineRule="auto"/>
      </w:pPr>
      <w:r>
        <w:rPr>
          <w:rFonts w:ascii="Noto Sans CJK KR" w:hAnsi="Noto Sans CJK KR" w:eastAsia="Noto Sans CJK KR"/>
        </w:rPr>
        <w:t>동일한 coverage에서 지나치게 많은 가설을 남기지 않는가: Average Prediction Set Size</w:t>
      </w:r>
    </w:p>
    <w:p>
      <w:pPr>
        <w:pStyle w:val="ListBullet"/>
        <w:spacing w:after="60" w:line="300" w:lineRule="auto"/>
      </w:pPr>
      <w:r>
        <w:rPr>
          <w:rFonts w:ascii="Noto Sans CJK KR" w:hAnsi="Noto Sans CJK KR" w:eastAsia="Noto Sans CJK KR"/>
        </w:rPr>
        <w:t>명확한데도 불필요하게 계속 확인하지 않는가: Unnecessary Information-Gathering Rate</w:t>
      </w:r>
    </w:p>
    <w:p>
      <w:pPr>
        <w:pStyle w:val="ListBullet"/>
        <w:spacing w:after="60" w:line="300" w:lineRule="auto"/>
      </w:pPr>
      <w:r>
        <w:rPr>
          <w:rFonts w:ascii="Noto Sans CJK KR" w:hAnsi="Noto Sans CJK KR" w:eastAsia="Noto Sans CJK KR"/>
        </w:rPr>
        <w:t>불확실한데 성급하게 실행하지 않는가: Premature Commitment / Wrong Commitment</w:t>
      </w:r>
    </w:p>
    <w:p>
      <w:pPr>
        <w:pStyle w:val="ListBullet"/>
        <w:spacing w:after="60" w:line="300" w:lineRule="auto"/>
      </w:pPr>
      <w:r>
        <w:rPr>
          <w:rFonts w:ascii="Noto Sans CJK KR" w:hAnsi="Noto Sans CJK KR" w:eastAsia="Noto Sans CJK KR"/>
        </w:rPr>
        <w:t>planner가 선택한 새로운 viewpoint에서도 calibration이 유지되는가: Closed-loop shift robustness</w:t>
      </w:r>
    </w:p>
    <w:p>
      <w:pPr>
        <w:pStyle w:val="Heading2"/>
      </w:pPr>
      <w:r>
        <w:t>16.4 연구 방향 변경 여부</w:t>
      </w:r>
    </w:p>
    <w:p>
      <w:pPr>
        <w:spacing w:after="120" w:line="324" w:lineRule="auto"/>
        <w:ind w:firstLine="340"/>
      </w:pPr>
      <w:r>
        <w:rPr>
          <w:rFonts w:ascii="Noto Sans CJK KR" w:hAnsi="Noto Sans CJK KR" w:eastAsia="Noto Sans CJK KR"/>
        </w:rPr>
        <w:t>두 참고 논문을 읽은 뒤에도 최종 프로젝트의 주제와 중심 novelty는 변경되지 않는다. 대신 calibration을 더 엄격하게 다루고, planner-induced viewpoint shift와 보수성/과신의 양쪽 실패를 평가하도록 실험 설계와 secondary metrics가 강화된다.</w:t>
      </w:r>
    </w:p>
    <w:p>
      <w:pPr>
        <w:pStyle w:val="Heading1"/>
      </w:pPr>
      <w:r>
        <w:t>17. 참고문헌 및 반드시 인용할 관련 연구</w:t>
      </w:r>
    </w:p>
    <w:p>
      <w:pPr>
        <w:spacing w:after="100" w:line="288" w:lineRule="auto"/>
        <w:ind w:left="340" w:hanging="340"/>
      </w:pPr>
      <w:r>
        <w:rPr>
          <w:rFonts w:ascii="Noto Sans CJK KR" w:hAnsi="Noto Sans CJK KR" w:eastAsia="Noto Sans CJK KR"/>
          <w:sz w:val="19"/>
        </w:rPr>
        <w:t>[1] Z. Mei, A. Dixit, M. Booker, E. Zhou, M. Storey-Matsutani, A. Z. Ren, O. Shorinwa, and A. Majumdar, “Perceive With Confidence: Statistical Safety Assurances for Navigation with Learning-Based Perception,” arXiv:2403.08185, revised 2025.</w:t>
      </w:r>
    </w:p>
    <w:p>
      <w:pPr>
        <w:spacing w:after="100" w:line="288" w:lineRule="auto"/>
        <w:ind w:left="340" w:hanging="340"/>
      </w:pPr>
      <w:r>
        <w:rPr>
          <w:rFonts w:ascii="Noto Sans CJK KR" w:hAnsi="Noto Sans CJK KR" w:eastAsia="Noto Sans CJK KR"/>
          <w:sz w:val="19"/>
        </w:rPr>
        <w:t>[2] K. Liang, Z. Zhang, and J. Fernández Fisac, “Introspective Planning: Aligning Robots’ Uncertainty with Inherent Task Ambiguity,” Advances in Neural Information Processing Systems (NeurIPS), 2024; arXiv:2402.06529.</w:t>
      </w:r>
    </w:p>
    <w:p>
      <w:pPr>
        <w:spacing w:after="100" w:line="288" w:lineRule="auto"/>
        <w:ind w:left="340" w:hanging="340"/>
      </w:pPr>
      <w:r>
        <w:rPr>
          <w:rFonts w:ascii="Noto Sans CJK KR" w:hAnsi="Noto Sans CJK KR" w:eastAsia="Noto Sans CJK KR"/>
          <w:sz w:val="19"/>
        </w:rPr>
        <w:t>[3] D. Dinesh and S. Park, “Toward Accurate Long-Horizon Robotic Manipulation: Language-to-Action with Foundation Models via Scene Graphs,” arXiv:2510.27558.</w:t>
      </w:r>
    </w:p>
    <w:p>
      <w:pPr>
        <w:spacing w:after="100" w:line="288" w:lineRule="auto"/>
        <w:ind w:left="340" w:hanging="340"/>
      </w:pPr>
      <w:r>
        <w:rPr>
          <w:rFonts w:ascii="Noto Sans CJK KR" w:hAnsi="Noto Sans CJK KR" w:eastAsia="Noto Sans CJK KR"/>
          <w:sz w:val="19"/>
        </w:rPr>
        <w:t>[4] “RoboEXP: Action-Conditioned Scene Graphs through Interactive Robotic Exploration,” CoRL/PMLR, 2025.</w:t>
      </w:r>
    </w:p>
    <w:p>
      <w:pPr>
        <w:spacing w:after="100" w:line="288" w:lineRule="auto"/>
        <w:ind w:left="340" w:hanging="340"/>
      </w:pPr>
      <w:r>
        <w:rPr>
          <w:rFonts w:ascii="Noto Sans CJK KR" w:hAnsi="Noto Sans CJK KR" w:eastAsia="Noto Sans CJK KR"/>
          <w:sz w:val="19"/>
        </w:rPr>
        <w:t>[5] “RoboRetriever: Language-Guided Object Retrieval with Active and Interactive Perception,” arXiv:2508.12916.</w:t>
      </w:r>
    </w:p>
    <w:p>
      <w:pPr>
        <w:spacing w:after="100" w:line="288" w:lineRule="auto"/>
        <w:ind w:left="340" w:hanging="340"/>
      </w:pPr>
      <w:r>
        <w:rPr>
          <w:rFonts w:ascii="Noto Sans CJK KR" w:hAnsi="Noto Sans CJK KR" w:eastAsia="Noto Sans CJK KR"/>
          <w:sz w:val="19"/>
        </w:rPr>
        <w:t>[6] “VLMPC: Vision-Language Model Predictive Control,” arXiv:2407.09829.</w:t>
      </w:r>
    </w:p>
    <w:p>
      <w:pPr>
        <w:spacing w:after="100" w:line="288" w:lineRule="auto"/>
        <w:ind w:left="340" w:hanging="340"/>
      </w:pPr>
      <w:r>
        <w:rPr>
          <w:rFonts w:ascii="Noto Sans CJK KR" w:hAnsi="Noto Sans CJK KR" w:eastAsia="Noto Sans CJK KR"/>
          <w:sz w:val="19"/>
        </w:rPr>
        <w:t>[7] “ReKep: Spatio-Temporal Reasoning of Relational Keypoint Constraints for Robotic Manipulation,” arXiv:2409.01652.</w:t>
      </w:r>
    </w:p>
    <w:p>
      <w:pPr>
        <w:spacing w:after="100" w:line="288" w:lineRule="auto"/>
        <w:ind w:left="340" w:hanging="340"/>
      </w:pPr>
      <w:r>
        <w:rPr>
          <w:rFonts w:ascii="Noto Sans CJK KR" w:hAnsi="Noto Sans CJK KR" w:eastAsia="Noto Sans CJK KR"/>
          <w:sz w:val="19"/>
        </w:rPr>
        <w:t>[8] “SCOUT: Uncertainty-Guided Probabilistic Scene Graph Exploration,” arXiv:2606.06721.</w:t>
      </w:r>
    </w:p>
    <w:tbl>
      <w:tblPr>
        <w:tblW w:type="auto" w:w="0"/>
        <w:jc w:val="center"/>
        <w:tblLayout w:type="autofit"/>
        <w:tblLook w:firstColumn="1" w:firstRow="1" w:lastColumn="0" w:lastRow="0" w:noHBand="0" w:noVBand="1" w:val="04A0"/>
      </w:tblPr>
      <w:tblGrid>
        <w:gridCol w:w="9576"/>
      </w:tblGrid>
      <w:tr>
        <w:trPr>
          <w:cantSplit/>
        </w:trPr>
        <w:tc>
          <w:tcPr>
            <w:tcW w:type="dxa" w:w="9576"/>
            <w:shd w:fill="F2F4F5"/>
            <w:tcMar>
              <w:top w:w="140" w:type="dxa"/>
              <w:start w:w="180" w:type="dxa"/>
              <w:bottom w:w="140" w:type="dxa"/>
              <w:end w:w="180" w:type="dxa"/>
            </w:tcMar>
          </w:tcPr>
          <w:p>
            <w:pPr>
              <w:spacing w:after="80"/>
            </w:pPr>
            <w:r>
              <w:rPr>
                <w:rFonts w:ascii="Noto Sans CJK KR" w:hAnsi="Noto Sans CJK KR" w:eastAsia="Noto Sans CJK KR"/>
                <w:b/>
                <w:color w:val="18324A"/>
                <w:sz w:val="21"/>
              </w:rPr>
              <w:t>인용과 표절 관련 주의</w:t>
            </w:r>
          </w:p>
          <w:p>
            <w:pPr>
              <w:spacing w:after="0" w:line="312" w:lineRule="auto"/>
            </w:pPr>
            <w:r>
              <w:rPr>
                <w:rFonts w:ascii="Noto Sans CJK KR" w:hAnsi="Noto Sans CJK KR" w:eastAsia="Noto Sans CJK KR"/>
                <w:sz w:val="20"/>
              </w:rPr>
              <w:t>두 참고 논문의 문제의식, calibration 방법, metric 관점을 인용하여 네 문제에 맞게 새로 정의하는 것은 가능하다. 다만 문장, 그림, 표, 알고리즘 설명을 그대로 복사하지 말고, 관련 개념을 사용한 곳에서 반드시 해당 논문을 인용한다.</w:t>
            </w:r>
          </w:p>
        </w:tc>
      </w:tr>
    </w:tbl>
    <w:p>
      <w:pPr>
        <w:spacing w:after="0"/>
      </w:pPr>
    </w:p>
    <w:sectPr w:rsidR="00FC693F" w:rsidRPr="0006063C" w:rsidSect="00034616">
      <w:headerReference w:type="default" r:id="rId9"/>
      <w:footerReference w:type="default" r:id="rId10"/>
      <w:pgSz w:w="12240" w:h="15840"/>
      <w:pgMar w:top="1247" w:right="1332"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B7780"/>
        <w:sz w:val="17"/>
      </w:rPr>
      <w:t>Efficient Robotics | ICRA 2027 연구 계획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KR" w:hAnsi="Noto Sans CJK KR" w:eastAsia="Noto Sans CJK KR"/>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KR" w:hAnsi="Noto Sans CJK KR" w:eastAsia="Noto Sans CJK KR"/>
      <w:b/>
      <w:bCs/>
      <w:color w:val="2B6F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832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b/>
      <w:i/>
      <w:iCs/>
      <w:color w:val="44444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 Robotics Final Project and Paper Plan</dc:title>
  <dc:subject>ICRA 2027 research plan</dc:subject>
  <dc:creator>Wonhee Koh</dc:creator>
  <cp:keywords>robotics, VLM, Scene Graph, belief-space MPC, uncertainty, conformal prediction</cp:keywords>
  <dc:description>generated by python-docx</dc:description>
  <cp:lastModifiedBy/>
  <cp:revision>1</cp:revision>
  <dcterms:created xsi:type="dcterms:W3CDTF">2013-12-23T23:15:00Z</dcterms:created>
  <dcterms:modified xsi:type="dcterms:W3CDTF">2013-12-23T23:15:00Z</dcterms:modified>
  <cp:category/>
</cp:coreProperties>
</file>