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30"/>
        <w:gridCol w:w="1078"/>
        <w:gridCol w:w="735"/>
        <w:gridCol w:w="1500"/>
        <w:gridCol w:w="870"/>
        <w:gridCol w:w="1078"/>
        <w:gridCol w:w="105"/>
        <w:gridCol w:w="1035"/>
        <w:gridCol w:w="1995"/>
        <w:tblGridChange w:id="0">
          <w:tblGrid>
            <w:gridCol w:w="1140"/>
            <w:gridCol w:w="930"/>
            <w:gridCol w:w="1078"/>
            <w:gridCol w:w="735"/>
            <w:gridCol w:w="1500"/>
            <w:gridCol w:w="870"/>
            <w:gridCol w:w="1078"/>
            <w:gridCol w:w="105"/>
            <w:gridCol w:w="1035"/>
            <w:gridCol w:w="1995"/>
          </w:tblGrid>
        </w:tblGridChange>
      </w:tblGrid>
      <w:tr>
        <w:trPr>
          <w:trHeight w:val="78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Course</w:t>
              <w:br w:type="textWrapping"/>
              <w:t xml:space="preserve">Title</w:t>
            </w:r>
          </w:p>
        </w:tc>
        <w:tc>
          <w:tcPr>
            <w:gridSpan w:val="7"/>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rtl w:val="0"/>
              </w:rPr>
              <w:t xml:space="preserve">Programming  Language Theory</w:t>
            </w:r>
          </w:p>
          <w:p w:rsidR="00000000" w:rsidDel="00000000" w:rsidP="00000000" w:rsidRDefault="00000000" w:rsidRPr="00000000" w14:paraId="00000004">
            <w:pPr>
              <w:widowControl w:val="0"/>
              <w:spacing w:line="240" w:lineRule="auto"/>
              <w:jc w:val="center"/>
              <w:rPr>
                <w:sz w:val="24"/>
                <w:szCs w:val="24"/>
              </w:rPr>
            </w:pPr>
            <w:r w:rsidDel="00000000" w:rsidR="00000000" w:rsidRPr="00000000">
              <w:rPr>
                <w:sz w:val="24"/>
                <w:szCs w:val="24"/>
                <w:rtl w:val="0"/>
              </w:rPr>
              <w:t xml:space="preserve">(ITP20005</w:t>
            </w:r>
            <w:r w:rsidDel="00000000" w:rsidR="00000000" w:rsidRPr="00000000">
              <w:rPr>
                <w:rtl w:val="0"/>
              </w:rPr>
              <w:t xml:space="preserve">, Oct. 23 2020</w:t>
            </w:r>
            <w:r w:rsidDel="00000000" w:rsidR="00000000" w:rsidRPr="00000000">
              <w:rPr>
                <w:sz w:val="24"/>
                <w:szCs w:val="24"/>
                <w:rtl w:val="0"/>
              </w:rPr>
              <w:t xml:space="preserv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b w:val="1"/>
                <w:sz w:val="24"/>
                <w:szCs w:val="24"/>
              </w:rPr>
            </w:pPr>
            <w:r w:rsidDel="00000000" w:rsidR="00000000" w:rsidRPr="00000000">
              <w:rPr>
                <w:b w:val="1"/>
                <w:sz w:val="24"/>
                <w:szCs w:val="24"/>
                <w:rtl w:val="0"/>
              </w:rPr>
              <w:t xml:space="preserve">Score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sz w:val="18"/>
                <w:szCs w:val="18"/>
              </w:rPr>
            </w:pPr>
            <w:r w:rsidDel="00000000" w:rsidR="00000000" w:rsidRPr="00000000">
              <w:rPr>
                <w:sz w:val="30"/>
                <w:szCs w:val="30"/>
                <w:rtl w:val="0"/>
              </w:rPr>
              <w:t xml:space="preserve">___  / 25</w:t>
            </w:r>
            <w:r w:rsidDel="00000000" w:rsidR="00000000" w:rsidRPr="00000000">
              <w:rPr>
                <w:rtl w:val="0"/>
              </w:rPr>
            </w:r>
          </w:p>
        </w:tc>
      </w:tr>
      <w:tr>
        <w:trPr>
          <w:trHeight w:val="78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b w:val="1"/>
                <w:sz w:val="24"/>
                <w:szCs w:val="24"/>
              </w:rPr>
            </w:pPr>
            <w:r w:rsidDel="00000000" w:rsidR="00000000" w:rsidRPr="00000000">
              <w:rPr>
                <w:b w:val="1"/>
                <w:sz w:val="24"/>
                <w:szCs w:val="24"/>
                <w:rtl w:val="0"/>
              </w:rPr>
              <w:t xml:space="preserve">Section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color w:val="999999"/>
                <w:sz w:val="18"/>
                <w:szCs w:val="18"/>
              </w:rPr>
            </w:pPr>
            <w:r w:rsidDel="00000000" w:rsidR="00000000" w:rsidRPr="00000000">
              <w:rPr>
                <w:b w:val="1"/>
                <w:u w:val="single"/>
                <w:rtl w:val="0"/>
              </w:rPr>
              <w:t xml:space="preserve">TF5</w:t>
            </w:r>
            <w:r w:rsidDel="00000000" w:rsidR="00000000" w:rsidRPr="00000000">
              <w:rPr>
                <w:sz w:val="24"/>
                <w:szCs w:val="24"/>
                <w:rtl w:val="0"/>
              </w:rPr>
              <w:t xml:space="preserve"> / TF6 </w:t>
              <w:br w:type="textWrapping"/>
            </w:r>
            <w:r w:rsidDel="00000000" w:rsidR="00000000" w:rsidRPr="00000000">
              <w:rPr>
                <w:color w:val="999999"/>
                <w:sz w:val="18"/>
                <w:szCs w:val="18"/>
                <w:rtl w:val="0"/>
              </w:rPr>
              <w:t xml:space="preserve">(circle or underline yours)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Student ID</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sz w:val="18"/>
                <w:szCs w:val="18"/>
              </w:rPr>
            </w:pPr>
            <w:r w:rsidDel="00000000" w:rsidR="00000000" w:rsidRPr="00000000">
              <w:rPr>
                <w:sz w:val="18"/>
                <w:szCs w:val="18"/>
                <w:rtl w:val="0"/>
              </w:rPr>
              <w:t xml:space="preserve">21701065</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18"/>
                <w:szCs w:val="18"/>
              </w:rPr>
            </w:pPr>
            <w:r w:rsidDel="00000000" w:rsidR="00000000" w:rsidRPr="00000000">
              <w:rPr>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sz w:val="18"/>
                <w:szCs w:val="18"/>
              </w:rPr>
            </w:pPr>
            <w:r w:rsidDel="00000000" w:rsidR="00000000" w:rsidRPr="00000000">
              <w:rPr>
                <w:sz w:val="18"/>
                <w:szCs w:val="18"/>
                <w:rtl w:val="0"/>
              </w:rPr>
              <w:t xml:space="preserve">Wonpyo Hong</w:t>
            </w:r>
          </w:p>
          <w:p w:rsidR="00000000" w:rsidDel="00000000" w:rsidP="00000000" w:rsidRDefault="00000000" w:rsidRPr="00000000" w14:paraId="00000017">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홍원표</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sz w:val="22"/>
          <w:szCs w:val="22"/>
          <w:rtl w:val="0"/>
        </w:rPr>
        <w:t xml:space="preserve">I hereby testify before God and men that all of the answers are my own, and I have taken the exam to the best of my ability without resorting to unethical conduct.</w:t>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sz w:val="16"/>
          <w:szCs w:val="16"/>
          <w:rtl w:val="0"/>
        </w:rPr>
        <w:t xml:space="preserve"># Caution: Answer sheet without Student's signature is not valid.</w:t>
      </w:r>
      <w:r w:rsidDel="00000000" w:rsidR="00000000" w:rsidRPr="00000000">
        <w:rPr>
          <w:rFonts w:ascii="Arial Unicode MS" w:cs="Arial Unicode MS" w:eastAsia="Arial Unicode MS" w:hAnsi="Arial Unicode MS"/>
          <w:sz w:val="22"/>
          <w:szCs w:val="22"/>
          <w:rtl w:val="0"/>
        </w:rPr>
        <w:t xml:space="preserve">                   Signature _____홍원표____ (write or type)</w:t>
      </w:r>
    </w:p>
    <w:p w:rsidR="00000000" w:rsidDel="00000000" w:rsidP="00000000" w:rsidRDefault="00000000" w:rsidRPr="00000000" w14:paraId="0000001C">
      <w:pPr>
        <w:rPr>
          <w:b w:val="1"/>
        </w:rPr>
      </w:pPr>
      <w:r w:rsidDel="00000000" w:rsidR="00000000" w:rsidRPr="00000000">
        <w:rPr>
          <w:b w:val="1"/>
          <w:rtl w:val="0"/>
        </w:rPr>
        <w:t xml:space="preserve">* Answers written in Korean will not be marked. (Exam duration: 80 minutes)</w:t>
      </w:r>
    </w:p>
    <w:p w:rsidR="00000000" w:rsidDel="00000000" w:rsidP="00000000" w:rsidRDefault="00000000" w:rsidRPr="00000000" w14:paraId="0000001D">
      <w:pPr>
        <w:rPr>
          <w:b w:val="1"/>
        </w:rPr>
      </w:pPr>
      <w:r w:rsidDel="00000000" w:rsidR="00000000" w:rsidRPr="00000000">
        <w:rPr>
          <w:b w:val="1"/>
          <w:rtl w:val="0"/>
        </w:rPr>
        <w:t xml:space="preserve">* For students who are taking this by using your laptop, please use [File] &gt;&gt; [Make a copy] menu, and save it into your shared google directory for the PL class. (Like Quiz02) </w:t>
      </w:r>
    </w:p>
    <w:p w:rsidR="00000000" w:rsidDel="00000000" w:rsidP="00000000" w:rsidRDefault="00000000" w:rsidRPr="00000000" w14:paraId="0000001E">
      <w:pPr>
        <w:rPr>
          <w:b w:val="1"/>
          <w:u w:val="single"/>
        </w:rPr>
      </w:pPr>
      <w:r w:rsidDel="00000000" w:rsidR="00000000" w:rsidRPr="00000000">
        <w:rPr>
          <w:b w:val="1"/>
          <w:rtl w:val="0"/>
        </w:rPr>
        <w:t xml:space="preserve">* Open reference test but </w:t>
      </w:r>
      <w:r w:rsidDel="00000000" w:rsidR="00000000" w:rsidRPr="00000000">
        <w:rPr>
          <w:b w:val="1"/>
          <w:u w:val="single"/>
          <w:rtl w:val="0"/>
        </w:rPr>
        <w:t xml:space="preserve">do not blind copy and paste</w:t>
      </w:r>
      <w:r w:rsidDel="00000000" w:rsidR="00000000" w:rsidRPr="00000000">
        <w:rPr>
          <w:b w:val="1"/>
          <w:rtl w:val="0"/>
        </w:rPr>
        <w:t xml:space="preserve">. </w:t>
      </w:r>
      <w:r w:rsidDel="00000000" w:rsidR="00000000" w:rsidRPr="00000000">
        <w:rPr>
          <w:b w:val="1"/>
          <w:u w:val="single"/>
          <w:rtl w:val="0"/>
        </w:rPr>
        <w:t xml:space="preserve">Write sentences based on your understanding.</w:t>
      </w:r>
    </w:p>
    <w:p w:rsidR="00000000" w:rsidDel="00000000" w:rsidP="00000000" w:rsidRDefault="00000000" w:rsidRPr="00000000" w14:paraId="0000001F">
      <w:pPr>
        <w:rPr>
          <w:b w:val="1"/>
        </w:rPr>
      </w:pPr>
      <w:r w:rsidDel="00000000" w:rsidR="00000000" w:rsidRPr="00000000">
        <w:rPr>
          <w:b w:val="1"/>
          <w:rtl w:val="0"/>
        </w:rPr>
        <w:t xml:space="preserve">* While taking the exam online, you must turn on either webcam 'or' mic. This is just for symbolic action that we are taking the exam honestly together.</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pStyle w:val="Heading2"/>
        <w:rPr/>
      </w:pPr>
      <w:bookmarkStart w:colFirst="0" w:colLast="0" w:name="_9hpe34dcysyi" w:id="0"/>
      <w:bookmarkEnd w:id="0"/>
      <w:r w:rsidDel="00000000" w:rsidR="00000000" w:rsidRPr="00000000">
        <w:rPr>
          <w:rtl w:val="0"/>
        </w:rPr>
        <w:t xml:space="preserve">1. For abstract syntax (grammar) of the AE language, we can define a data structure (type). Here are two different types for the abstract syntax.</w:t>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Type 2</w:t>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rtl w:val="0"/>
              </w:rPr>
              <w:t xml:space="preserve">(define-type </w:t>
            </w:r>
            <w:r w:rsidDel="00000000" w:rsidR="00000000" w:rsidRPr="00000000">
              <w:rPr>
                <w:b w:val="1"/>
                <w:rtl w:val="0"/>
              </w:rPr>
              <w:t xml:space="preserve">AE</w:t>
            </w:r>
          </w:p>
          <w:p w:rsidR="00000000" w:rsidDel="00000000" w:rsidP="00000000" w:rsidRDefault="00000000" w:rsidRPr="00000000" w14:paraId="00000025">
            <w:pPr>
              <w:widowControl w:val="0"/>
              <w:spacing w:line="240" w:lineRule="auto"/>
              <w:rPr/>
            </w:pPr>
            <w:r w:rsidDel="00000000" w:rsidR="00000000" w:rsidRPr="00000000">
              <w:rPr>
                <w:rtl w:val="0"/>
              </w:rPr>
              <w:t xml:space="preserve">  [</w:t>
            </w:r>
            <w:r w:rsidDel="00000000" w:rsidR="00000000" w:rsidRPr="00000000">
              <w:rPr>
                <w:b w:val="1"/>
                <w:rtl w:val="0"/>
              </w:rPr>
              <w:t xml:space="preserve">num</w:t>
            </w:r>
            <w:r w:rsidDel="00000000" w:rsidR="00000000" w:rsidRPr="00000000">
              <w:rPr>
                <w:rtl w:val="0"/>
              </w:rPr>
              <w:t xml:space="preserve"> (n number?)]</w:t>
            </w:r>
          </w:p>
          <w:p w:rsidR="00000000" w:rsidDel="00000000" w:rsidP="00000000" w:rsidRDefault="00000000" w:rsidRPr="00000000" w14:paraId="00000026">
            <w:pPr>
              <w:widowControl w:val="0"/>
              <w:spacing w:line="240" w:lineRule="auto"/>
              <w:rPr/>
            </w:pPr>
            <w:r w:rsidDel="00000000" w:rsidR="00000000" w:rsidRPr="00000000">
              <w:rPr>
                <w:rtl w:val="0"/>
              </w:rPr>
              <w:t xml:space="preserve">  [</w:t>
            </w:r>
            <w:r w:rsidDel="00000000" w:rsidR="00000000" w:rsidRPr="00000000">
              <w:rPr>
                <w:b w:val="1"/>
                <w:rtl w:val="0"/>
              </w:rPr>
              <w:t xml:space="preserve">add</w:t>
            </w:r>
            <w:r w:rsidDel="00000000" w:rsidR="00000000" w:rsidRPr="00000000">
              <w:rPr>
                <w:rtl w:val="0"/>
              </w:rPr>
              <w:t xml:space="preserve"> (lhs </w:t>
            </w:r>
            <w:r w:rsidDel="00000000" w:rsidR="00000000" w:rsidRPr="00000000">
              <w:rPr>
                <w:b w:val="1"/>
                <w:rtl w:val="0"/>
              </w:rPr>
              <w:t xml:space="preserve">num</w:t>
            </w:r>
            <w:r w:rsidDel="00000000" w:rsidR="00000000" w:rsidRPr="00000000">
              <w:rPr>
                <w:rtl w:val="0"/>
              </w:rPr>
              <w:t xml:space="preserve">?)</w:t>
            </w:r>
          </w:p>
          <w:p w:rsidR="00000000" w:rsidDel="00000000" w:rsidP="00000000" w:rsidRDefault="00000000" w:rsidRPr="00000000" w14:paraId="00000027">
            <w:pPr>
              <w:widowControl w:val="0"/>
              <w:spacing w:line="240" w:lineRule="auto"/>
              <w:rPr/>
            </w:pPr>
            <w:r w:rsidDel="00000000" w:rsidR="00000000" w:rsidRPr="00000000">
              <w:rPr>
                <w:rtl w:val="0"/>
              </w:rPr>
              <w:t xml:space="preserve">       (rhs </w:t>
            </w:r>
            <w:r w:rsidDel="00000000" w:rsidR="00000000" w:rsidRPr="00000000">
              <w:rPr>
                <w:b w:val="1"/>
                <w:rtl w:val="0"/>
              </w:rPr>
              <w:t xml:space="preserve">num</w:t>
            </w:r>
            <w:r w:rsidDel="00000000" w:rsidR="00000000" w:rsidRPr="00000000">
              <w:rPr>
                <w:rtl w:val="0"/>
              </w:rPr>
              <w:t xml:space="preserve">?)]</w:t>
            </w:r>
          </w:p>
          <w:p w:rsidR="00000000" w:rsidDel="00000000" w:rsidP="00000000" w:rsidRDefault="00000000" w:rsidRPr="00000000" w14:paraId="00000028">
            <w:pPr>
              <w:widowControl w:val="0"/>
              <w:spacing w:line="240" w:lineRule="auto"/>
              <w:rPr/>
            </w:pPr>
            <w:r w:rsidDel="00000000" w:rsidR="00000000" w:rsidRPr="00000000">
              <w:rPr>
                <w:rtl w:val="0"/>
              </w:rPr>
              <w:t xml:space="preserve">  [</w:t>
            </w:r>
            <w:r w:rsidDel="00000000" w:rsidR="00000000" w:rsidRPr="00000000">
              <w:rPr>
                <w:b w:val="1"/>
                <w:rtl w:val="0"/>
              </w:rPr>
              <w:t xml:space="preserve">sub</w:t>
            </w:r>
            <w:r w:rsidDel="00000000" w:rsidR="00000000" w:rsidRPr="00000000">
              <w:rPr>
                <w:rtl w:val="0"/>
              </w:rPr>
              <w:t xml:space="preserve"> (lhs </w:t>
            </w:r>
            <w:r w:rsidDel="00000000" w:rsidR="00000000" w:rsidRPr="00000000">
              <w:rPr>
                <w:b w:val="1"/>
                <w:rtl w:val="0"/>
              </w:rPr>
              <w:t xml:space="preserve">num</w:t>
            </w:r>
            <w:r w:rsidDel="00000000" w:rsidR="00000000" w:rsidRPr="00000000">
              <w:rPr>
                <w:rtl w:val="0"/>
              </w:rPr>
              <w:t xml:space="preserve">?)</w:t>
            </w:r>
          </w:p>
          <w:p w:rsidR="00000000" w:rsidDel="00000000" w:rsidP="00000000" w:rsidRDefault="00000000" w:rsidRPr="00000000" w14:paraId="00000029">
            <w:pPr>
              <w:widowControl w:val="0"/>
              <w:spacing w:line="240" w:lineRule="auto"/>
              <w:rPr/>
            </w:pPr>
            <w:r w:rsidDel="00000000" w:rsidR="00000000" w:rsidRPr="00000000">
              <w:rPr>
                <w:rtl w:val="0"/>
              </w:rPr>
              <w:t xml:space="preserve">       (rhs </w:t>
            </w:r>
            <w:r w:rsidDel="00000000" w:rsidR="00000000" w:rsidRPr="00000000">
              <w:rPr>
                <w:b w:val="1"/>
                <w:rtl w:val="0"/>
              </w:rPr>
              <w:t xml:space="preserve">num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rtl w:val="0"/>
              </w:rPr>
              <w:t xml:space="preserve">(define-type </w:t>
            </w:r>
            <w:r w:rsidDel="00000000" w:rsidR="00000000" w:rsidRPr="00000000">
              <w:rPr>
                <w:b w:val="1"/>
                <w:rtl w:val="0"/>
              </w:rPr>
              <w:t xml:space="preserve">AE</w:t>
            </w:r>
          </w:p>
          <w:p w:rsidR="00000000" w:rsidDel="00000000" w:rsidP="00000000" w:rsidRDefault="00000000" w:rsidRPr="00000000" w14:paraId="0000002B">
            <w:pPr>
              <w:widowControl w:val="0"/>
              <w:spacing w:line="240" w:lineRule="auto"/>
              <w:rPr/>
            </w:pPr>
            <w:r w:rsidDel="00000000" w:rsidR="00000000" w:rsidRPr="00000000">
              <w:rPr>
                <w:rtl w:val="0"/>
              </w:rPr>
              <w:t xml:space="preserve">  [</w:t>
            </w:r>
            <w:r w:rsidDel="00000000" w:rsidR="00000000" w:rsidRPr="00000000">
              <w:rPr>
                <w:b w:val="1"/>
                <w:rtl w:val="0"/>
              </w:rPr>
              <w:t xml:space="preserve">num</w:t>
            </w:r>
            <w:r w:rsidDel="00000000" w:rsidR="00000000" w:rsidRPr="00000000">
              <w:rPr>
                <w:rtl w:val="0"/>
              </w:rPr>
              <w:t xml:space="preserve"> (n number?)]</w:t>
            </w:r>
          </w:p>
          <w:p w:rsidR="00000000" w:rsidDel="00000000" w:rsidP="00000000" w:rsidRDefault="00000000" w:rsidRPr="00000000" w14:paraId="0000002C">
            <w:pPr>
              <w:widowControl w:val="0"/>
              <w:spacing w:line="240" w:lineRule="auto"/>
              <w:rPr/>
            </w:pPr>
            <w:r w:rsidDel="00000000" w:rsidR="00000000" w:rsidRPr="00000000">
              <w:rPr>
                <w:rtl w:val="0"/>
              </w:rPr>
              <w:t xml:space="preserve">  [</w:t>
            </w:r>
            <w:r w:rsidDel="00000000" w:rsidR="00000000" w:rsidRPr="00000000">
              <w:rPr>
                <w:b w:val="1"/>
                <w:rtl w:val="0"/>
              </w:rPr>
              <w:t xml:space="preserve">add</w:t>
            </w:r>
            <w:r w:rsidDel="00000000" w:rsidR="00000000" w:rsidRPr="00000000">
              <w:rPr>
                <w:rtl w:val="0"/>
              </w:rPr>
              <w:t xml:space="preserve"> (lhs </w:t>
            </w:r>
            <w:r w:rsidDel="00000000" w:rsidR="00000000" w:rsidRPr="00000000">
              <w:rPr>
                <w:b w:val="1"/>
                <w:rtl w:val="0"/>
              </w:rPr>
              <w:t xml:space="preserve">AE</w:t>
            </w:r>
            <w:r w:rsidDel="00000000" w:rsidR="00000000" w:rsidRPr="00000000">
              <w:rPr>
                <w:rtl w:val="0"/>
              </w:rPr>
              <w:t xml:space="preserve">?)</w:t>
            </w:r>
          </w:p>
          <w:p w:rsidR="00000000" w:rsidDel="00000000" w:rsidP="00000000" w:rsidRDefault="00000000" w:rsidRPr="00000000" w14:paraId="0000002D">
            <w:pPr>
              <w:widowControl w:val="0"/>
              <w:spacing w:line="240" w:lineRule="auto"/>
              <w:rPr/>
            </w:pPr>
            <w:r w:rsidDel="00000000" w:rsidR="00000000" w:rsidRPr="00000000">
              <w:rPr>
                <w:rtl w:val="0"/>
              </w:rPr>
              <w:t xml:space="preserve">       (rhs </w:t>
            </w:r>
            <w:r w:rsidDel="00000000" w:rsidR="00000000" w:rsidRPr="00000000">
              <w:rPr>
                <w:b w:val="1"/>
                <w:rtl w:val="0"/>
              </w:rPr>
              <w:t xml:space="preserve">AE</w:t>
            </w:r>
            <w:r w:rsidDel="00000000" w:rsidR="00000000" w:rsidRPr="00000000">
              <w:rPr>
                <w:rtl w:val="0"/>
              </w:rPr>
              <w:t xml:space="preserve">?)]</w:t>
            </w:r>
          </w:p>
          <w:p w:rsidR="00000000" w:rsidDel="00000000" w:rsidP="00000000" w:rsidRDefault="00000000" w:rsidRPr="00000000" w14:paraId="0000002E">
            <w:pPr>
              <w:widowControl w:val="0"/>
              <w:spacing w:line="240" w:lineRule="auto"/>
              <w:rPr/>
            </w:pPr>
            <w:r w:rsidDel="00000000" w:rsidR="00000000" w:rsidRPr="00000000">
              <w:rPr>
                <w:rtl w:val="0"/>
              </w:rPr>
              <w:t xml:space="preserve">  [</w:t>
            </w:r>
            <w:r w:rsidDel="00000000" w:rsidR="00000000" w:rsidRPr="00000000">
              <w:rPr>
                <w:b w:val="1"/>
                <w:rtl w:val="0"/>
              </w:rPr>
              <w:t xml:space="preserve">sub</w:t>
            </w:r>
            <w:r w:rsidDel="00000000" w:rsidR="00000000" w:rsidRPr="00000000">
              <w:rPr>
                <w:rtl w:val="0"/>
              </w:rPr>
              <w:t xml:space="preserve"> (lhs </w:t>
            </w:r>
            <w:r w:rsidDel="00000000" w:rsidR="00000000" w:rsidRPr="00000000">
              <w:rPr>
                <w:b w:val="1"/>
                <w:rtl w:val="0"/>
              </w:rPr>
              <w:t xml:space="preserve">AE</w:t>
            </w:r>
            <w:r w:rsidDel="00000000" w:rsidR="00000000" w:rsidRPr="00000000">
              <w:rPr>
                <w:rtl w:val="0"/>
              </w:rPr>
              <w:t xml:space="preserve">?)</w:t>
            </w:r>
          </w:p>
          <w:p w:rsidR="00000000" w:rsidDel="00000000" w:rsidP="00000000" w:rsidRDefault="00000000" w:rsidRPr="00000000" w14:paraId="0000002F">
            <w:pPr>
              <w:widowControl w:val="0"/>
              <w:spacing w:line="240" w:lineRule="auto"/>
              <w:rPr/>
            </w:pPr>
            <w:r w:rsidDel="00000000" w:rsidR="00000000" w:rsidRPr="00000000">
              <w:rPr>
                <w:rtl w:val="0"/>
              </w:rPr>
              <w:t xml:space="preserve">       (rhs </w:t>
            </w:r>
            <w:r w:rsidDel="00000000" w:rsidR="00000000" w:rsidRPr="00000000">
              <w:rPr>
                <w:b w:val="1"/>
                <w:rtl w:val="0"/>
              </w:rPr>
              <w:t xml:space="preserve">AE</w:t>
            </w:r>
            <w:r w:rsidDel="00000000" w:rsidR="00000000" w:rsidRPr="00000000">
              <w:rPr>
                <w:rtl w:val="0"/>
              </w:rPr>
              <w:t xml:space="preserve">?)])</w:t>
            </w:r>
          </w:p>
        </w:tc>
      </w:tr>
    </w:tbl>
    <w:p w:rsidR="00000000" w:rsidDel="00000000" w:rsidP="00000000" w:rsidRDefault="00000000" w:rsidRPr="00000000" w14:paraId="00000030">
      <w:pPr>
        <w:pStyle w:val="Heading3"/>
        <w:rPr/>
      </w:pPr>
      <w:bookmarkStart w:colFirst="0" w:colLast="0" w:name="_dcis8qaa112r" w:id="1"/>
      <w:bookmarkEnd w:id="1"/>
      <w:r w:rsidDel="00000000" w:rsidR="00000000" w:rsidRPr="00000000">
        <w:rPr>
          <w:rtl w:val="0"/>
        </w:rPr>
        <w:t xml:space="preserve">(1) Provide an example expression in abstract syntax that is valid for both </w:t>
      </w:r>
      <w:r w:rsidDel="00000000" w:rsidR="00000000" w:rsidRPr="00000000">
        <w:rPr>
          <w:b w:val="1"/>
          <w:rtl w:val="0"/>
        </w:rPr>
        <w:t xml:space="preserve">Type 1</w:t>
      </w:r>
      <w:r w:rsidDel="00000000" w:rsidR="00000000" w:rsidRPr="00000000">
        <w:rPr>
          <w:rtl w:val="0"/>
        </w:rPr>
        <w:t xml:space="preserve"> and </w:t>
      </w:r>
      <w:r w:rsidDel="00000000" w:rsidR="00000000" w:rsidRPr="00000000">
        <w:rPr>
          <w:b w:val="1"/>
          <w:rtl w:val="0"/>
        </w:rPr>
        <w:t xml:space="preserve">Type 2</w:t>
      </w:r>
      <w:r w:rsidDel="00000000" w:rsidR="00000000" w:rsidRPr="00000000">
        <w:rPr>
          <w:rtl w:val="0"/>
        </w:rPr>
        <w:t xml:space="preserve">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 add ( num 1 ) ( num 2 ) )</w:t>
      </w:r>
    </w:p>
    <w:p w:rsidR="00000000" w:rsidDel="00000000" w:rsidP="00000000" w:rsidRDefault="00000000" w:rsidRPr="00000000" w14:paraId="00000033">
      <w:pPr>
        <w:pStyle w:val="Heading3"/>
        <w:rPr/>
      </w:pPr>
      <w:bookmarkStart w:colFirst="0" w:colLast="0" w:name="_jvvxjdbgwwvu" w:id="2"/>
      <w:bookmarkEnd w:id="2"/>
      <w:r w:rsidDel="00000000" w:rsidR="00000000" w:rsidRPr="00000000">
        <w:rPr>
          <w:rtl w:val="0"/>
        </w:rPr>
        <w:t xml:space="preserve">(2) Provide an example expression in abstract syntax that is valid only for </w:t>
      </w:r>
      <w:r w:rsidDel="00000000" w:rsidR="00000000" w:rsidRPr="00000000">
        <w:rPr>
          <w:b w:val="1"/>
          <w:rtl w:val="0"/>
        </w:rPr>
        <w:t xml:space="preserve">Type 2</w:t>
      </w:r>
      <w:r w:rsidDel="00000000" w:rsidR="00000000" w:rsidRPr="00000000">
        <w:rPr>
          <w:rtl w:val="0"/>
        </w:rPr>
        <w:t xml:space="preserve"> (</w:t>
      </w:r>
      <w:r w:rsidDel="00000000" w:rsidR="00000000" w:rsidRPr="00000000">
        <w:rPr>
          <w:u w:val="single"/>
          <w:rtl w:val="0"/>
        </w:rPr>
        <w:t xml:space="preserve">1P</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 add ( add ( num 1 ) ( num 2 ) ) ( num 3 ) )</w:t>
      </w:r>
    </w:p>
    <w:p w:rsidR="00000000" w:rsidDel="00000000" w:rsidP="00000000" w:rsidRDefault="00000000" w:rsidRPr="00000000" w14:paraId="00000036">
      <w:pPr>
        <w:pStyle w:val="Heading3"/>
        <w:rPr/>
      </w:pPr>
      <w:bookmarkStart w:colFirst="0" w:colLast="0" w:name="_ra9sv5ngiwh7" w:id="3"/>
      <w:bookmarkEnd w:id="3"/>
      <w:r w:rsidDel="00000000" w:rsidR="00000000" w:rsidRPr="00000000">
        <w:rPr>
          <w:rtl w:val="0"/>
        </w:rPr>
        <w:t xml:space="preserve">(3) Why should we use the type </w:t>
      </w:r>
      <w:r w:rsidDel="00000000" w:rsidR="00000000" w:rsidRPr="00000000">
        <w:rPr>
          <w:b w:val="1"/>
          <w:rtl w:val="0"/>
        </w:rPr>
        <w:t xml:space="preserve">AE</w:t>
      </w:r>
      <w:r w:rsidDel="00000000" w:rsidR="00000000" w:rsidRPr="00000000">
        <w:rPr>
          <w:rtl w:val="0"/>
        </w:rPr>
        <w:t xml:space="preserve"> for the lhs and rhs sub-expressions (</w:t>
      </w:r>
      <w:r w:rsidDel="00000000" w:rsidR="00000000" w:rsidRPr="00000000">
        <w:rPr>
          <w:b w:val="1"/>
          <w:rtl w:val="0"/>
        </w:rPr>
        <w:t xml:space="preserve">Type 2</w:t>
      </w:r>
      <w:r w:rsidDel="00000000" w:rsidR="00000000" w:rsidRPr="00000000">
        <w:rPr>
          <w:rtl w:val="0"/>
        </w:rPr>
        <w:t xml:space="preserve">) rather than the type </w:t>
      </w:r>
      <w:r w:rsidDel="00000000" w:rsidR="00000000" w:rsidRPr="00000000">
        <w:rPr>
          <w:b w:val="1"/>
          <w:rtl w:val="0"/>
        </w:rPr>
        <w:t xml:space="preserve">num (Type 1)</w:t>
      </w:r>
      <w:r w:rsidDel="00000000" w:rsidR="00000000" w:rsidRPr="00000000">
        <w:rPr>
          <w:rtl w:val="0"/>
        </w:rPr>
        <w:t xml:space="preserve">?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37">
      <w:pPr>
        <w:pStyle w:val="Heading2"/>
        <w:ind w:firstLine="720"/>
        <w:rPr/>
      </w:pPr>
      <w:bookmarkStart w:colFirst="0" w:colLast="0" w:name="_sptjwf6a6vd8" w:id="4"/>
      <w:bookmarkEnd w:id="4"/>
      <w:r w:rsidDel="00000000" w:rsidR="00000000" w:rsidRPr="00000000">
        <w:rPr>
          <w:rtl w:val="0"/>
        </w:rPr>
        <w:t xml:space="preserve">The sub expression of </w:t>
      </w:r>
      <w:r w:rsidDel="00000000" w:rsidR="00000000" w:rsidRPr="00000000">
        <w:rPr>
          <w:u w:val="single"/>
          <w:rtl w:val="0"/>
        </w:rPr>
        <w:t xml:space="preserve">only Type 2</w:t>
      </w:r>
      <w:r w:rsidDel="00000000" w:rsidR="00000000" w:rsidRPr="00000000">
        <w:rPr>
          <w:rtl w:val="0"/>
        </w:rPr>
        <w:t xml:space="preserve"> can be any AE expression.</w:t>
      </w:r>
    </w:p>
    <w:p w:rsidR="00000000" w:rsidDel="00000000" w:rsidP="00000000" w:rsidRDefault="00000000" w:rsidRPr="00000000" w14:paraId="00000038">
      <w:pPr>
        <w:pStyle w:val="Heading2"/>
        <w:rPr/>
      </w:pPr>
      <w:bookmarkStart w:colFirst="0" w:colLast="0" w:name="_ica4rn9x7h9q"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4z4ikyykvgro" w:id="6"/>
      <w:bookmarkEnd w:id="6"/>
      <w:r w:rsidDel="00000000" w:rsidR="00000000" w:rsidRPr="00000000">
        <w:rPr>
          <w:rtl w:val="0"/>
        </w:rPr>
        <w:t xml:space="preserve">2. Assume that we updated FAE into MFAE that supports multiple arguments (one or multiple function arguments). Evaluate the following expressions:</w:t>
      </w:r>
    </w:p>
    <w:p w:rsidR="00000000" w:rsidDel="00000000" w:rsidP="00000000" w:rsidRDefault="00000000" w:rsidRPr="00000000" w14:paraId="0000003A">
      <w:pPr>
        <w:rPr>
          <w:sz w:val="22"/>
          <w:szCs w:val="22"/>
        </w:rPr>
      </w:pPr>
      <w:r w:rsidDel="00000000" w:rsidR="00000000" w:rsidRPr="00000000">
        <w:rPr>
          <w:rtl w:val="0"/>
        </w:rPr>
        <w:t xml:space="preserve">(1) {with {y 3} {{fun {x} {+ x y}} {+ 27  5  }} </w:t>
      </w:r>
      <w:r w:rsidDel="00000000" w:rsidR="00000000" w:rsidRPr="00000000">
        <w:rPr>
          <w:b w:val="1"/>
          <w:color w:val="666666"/>
          <w:u w:val="single"/>
          <w:rtl w:val="0"/>
        </w:rPr>
        <w:t xml:space="preserve">(2P)</w:t>
      </w:r>
      <w:r w:rsidDel="00000000" w:rsidR="00000000" w:rsidRPr="00000000">
        <w:rPr>
          <w:rtl w:val="0"/>
        </w:rPr>
        <w:t xml:space="preserve"> </w:t>
        <w:br w:type="textWrapping"/>
        <w:t xml:space="preserve">     </w:t>
      </w:r>
      <w:r w:rsidDel="00000000" w:rsidR="00000000" w:rsidRPr="00000000">
        <w:rPr>
          <w:sz w:val="22"/>
          <w:szCs w:val="22"/>
          <w:rtl w:val="0"/>
        </w:rPr>
        <w:t xml:space="preserve">(* Put your age and the month digit(s) of your birthday in ___ and ___ respectively. And then, evaluate.)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(interp (parse</w:t>
        <w:tab/>
        <w:t xml:space="preserve"> ‘{fun {x} { + x y}} 33}</w:t>
        <w:tab/>
        <w:tab/>
        <w:t xml:space="preserve">[x = 33, y = 3]</w:t>
      </w:r>
    </w:p>
    <w:p w:rsidR="00000000" w:rsidDel="00000000" w:rsidP="00000000" w:rsidRDefault="00000000" w:rsidRPr="00000000" w14:paraId="0000003D">
      <w:pPr>
        <w:rPr/>
      </w:pPr>
      <w:r w:rsidDel="00000000" w:rsidR="00000000" w:rsidRPr="00000000">
        <w:rPr>
          <w:rtl w:val="0"/>
        </w:rPr>
        <w:tab/>
        <w:t xml:space="preserve">36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{with {z _5____ } {{fun {x y} {- z {+ x y}}} 2 3}} </w:t>
      </w:r>
      <w:r w:rsidDel="00000000" w:rsidR="00000000" w:rsidRPr="00000000">
        <w:rPr>
          <w:b w:val="1"/>
          <w:color w:val="666666"/>
          <w:u w:val="single"/>
          <w:rtl w:val="0"/>
        </w:rPr>
        <w:t xml:space="preserve">(1P)</w:t>
      </w:r>
      <w:r w:rsidDel="00000000" w:rsidR="00000000" w:rsidRPr="00000000">
        <w:rPr>
          <w:rtl w:val="0"/>
        </w:rPr>
        <w:br w:type="textWrapping"/>
        <w:t xml:space="preserve">     (* Put the last digit of your student id in _____ and then evaluate.)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{fun { x y } { - 5 { + x y } } } 2 3 } }</w:t>
        <w:tab/>
        <w:tab/>
        <w:t xml:space="preserve">[z=5 x = 2, y = 3]</w:t>
      </w:r>
    </w:p>
    <w:p w:rsidR="00000000" w:rsidDel="00000000" w:rsidP="00000000" w:rsidRDefault="00000000" w:rsidRPr="00000000" w14:paraId="00000042">
      <w:pPr>
        <w:rPr/>
      </w:pPr>
      <w:r w:rsidDel="00000000" w:rsidR="00000000" w:rsidRPr="00000000">
        <w:rPr>
          <w:rtl w:val="0"/>
        </w:rPr>
        <w:tab/>
        <w:t xml:space="preserve">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{fun {x y z} {+ x y z} 2 3}     </w:t>
      </w:r>
      <w:r w:rsidDel="00000000" w:rsidR="00000000" w:rsidRPr="00000000">
        <w:rPr>
          <w:b w:val="1"/>
          <w:color w:val="666666"/>
          <w:u w:val="single"/>
          <w:rtl w:val="0"/>
        </w:rPr>
        <w:t xml:space="preserve">(1P)</w:t>
      </w:r>
      <w:r w:rsidDel="00000000" w:rsidR="00000000" w:rsidRPr="00000000">
        <w:rPr>
          <w:rtl w:val="0"/>
        </w:rPr>
        <w:br w:type="textWrapping"/>
        <w:t xml:space="preserve">      (Hint. Intentionally provided two parameters for the function having three arguments.)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error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Explain briefly why you answered like in (3).     </w:t>
      </w:r>
      <w:r w:rsidDel="00000000" w:rsidR="00000000" w:rsidRPr="00000000">
        <w:rPr>
          <w:b w:val="1"/>
          <w:color w:val="666666"/>
          <w:u w:val="single"/>
          <w:rtl w:val="0"/>
        </w:rPr>
        <w:t xml:space="preserve">(2P)</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One argument will not be provided with the parameter, thus it will be free identifier.</w:t>
      </w:r>
      <w:r w:rsidDel="00000000" w:rsidR="00000000" w:rsidRPr="00000000">
        <w:rPr>
          <w:rtl w:val="0"/>
        </w:rPr>
      </w:r>
    </w:p>
    <w:p w:rsidR="00000000" w:rsidDel="00000000" w:rsidP="00000000" w:rsidRDefault="00000000" w:rsidRPr="00000000" w14:paraId="0000004B">
      <w:pPr>
        <w:pStyle w:val="Heading2"/>
        <w:rPr/>
      </w:pPr>
      <w:bookmarkStart w:colFirst="0" w:colLast="0" w:name="_t84ulidi69uq" w:id="7"/>
      <w:bookmarkEnd w:id="7"/>
      <w:r w:rsidDel="00000000" w:rsidR="00000000" w:rsidRPr="00000000">
        <w:rPr>
          <w:rtl w:val="0"/>
        </w:rPr>
        <w:t xml:space="preserve">3</w:t>
      </w:r>
      <w:r w:rsidDel="00000000" w:rsidR="00000000" w:rsidRPr="00000000">
        <w:rPr>
          <w:rtl w:val="0"/>
        </w:rPr>
        <w:t xml:space="preserve">. Write a BNF for the MFAE that supports multiple arguments from Problem 2. </w:t>
      </w:r>
      <w:r w:rsidDel="00000000" w:rsidR="00000000" w:rsidRPr="00000000">
        <w:rPr>
          <w:color w:val="666666"/>
          <w:sz w:val="26"/>
          <w:szCs w:val="26"/>
          <w:u w:val="single"/>
          <w:rtl w:val="0"/>
        </w:rPr>
        <w:t xml:space="preserve">(2P)</w:t>
      </w:r>
      <w:r w:rsidDel="00000000" w:rsidR="00000000" w:rsidRPr="00000000">
        <w:rPr>
          <w:rtl w:val="0"/>
        </w:rPr>
        <w:t xml:space="preserve"> </w:t>
        <w:br w:type="textWrapping"/>
      </w:r>
    </w:p>
    <w:p w:rsidR="00000000" w:rsidDel="00000000" w:rsidP="00000000" w:rsidRDefault="00000000" w:rsidRPr="00000000" w14:paraId="0000004C">
      <w:pPr>
        <w:rPr/>
      </w:pPr>
      <w:r w:rsidDel="00000000" w:rsidR="00000000" w:rsidRPr="00000000">
        <w:rPr>
          <w:rtl w:val="0"/>
        </w:rPr>
        <w:tab/>
        <w:t xml:space="preserve">&lt;MFAE&gt; ::= &lt;num&gt;</w:t>
      </w:r>
    </w:p>
    <w:p w:rsidR="00000000" w:rsidDel="00000000" w:rsidP="00000000" w:rsidRDefault="00000000" w:rsidRPr="00000000" w14:paraId="0000004D">
      <w:pPr>
        <w:rPr/>
      </w:pPr>
      <w:r w:rsidDel="00000000" w:rsidR="00000000" w:rsidRPr="00000000">
        <w:rPr>
          <w:rtl w:val="0"/>
        </w:rPr>
        <w:tab/>
        <w:tab/>
        <w:tab/>
        <w:t xml:space="preserve">| { + &lt;MFAE&gt; &lt;MFAE&gt; }</w:t>
      </w:r>
    </w:p>
    <w:p w:rsidR="00000000" w:rsidDel="00000000" w:rsidP="00000000" w:rsidRDefault="00000000" w:rsidRPr="00000000" w14:paraId="0000004E">
      <w:pPr>
        <w:rPr/>
      </w:pPr>
      <w:r w:rsidDel="00000000" w:rsidR="00000000" w:rsidRPr="00000000">
        <w:rPr>
          <w:rtl w:val="0"/>
        </w:rPr>
        <w:tab/>
        <w:tab/>
        <w:tab/>
        <w:t xml:space="preserve">| { - &lt;MFAE&gt; &lt;MFAE&gt; }</w:t>
      </w:r>
    </w:p>
    <w:p w:rsidR="00000000" w:rsidDel="00000000" w:rsidP="00000000" w:rsidRDefault="00000000" w:rsidRPr="00000000" w14:paraId="0000004F">
      <w:pPr>
        <w:rPr/>
      </w:pPr>
      <w:r w:rsidDel="00000000" w:rsidR="00000000" w:rsidRPr="00000000">
        <w:rPr>
          <w:rtl w:val="0"/>
        </w:rPr>
        <w:tab/>
        <w:tab/>
        <w:tab/>
        <w:t xml:space="preserve">| &lt;id MFAE&gt;</w:t>
      </w:r>
    </w:p>
    <w:p w:rsidR="00000000" w:rsidDel="00000000" w:rsidP="00000000" w:rsidRDefault="00000000" w:rsidRPr="00000000" w14:paraId="00000050">
      <w:pPr>
        <w:rPr/>
      </w:pPr>
      <w:r w:rsidDel="00000000" w:rsidR="00000000" w:rsidRPr="00000000">
        <w:rPr>
          <w:rtl w:val="0"/>
        </w:rPr>
        <w:tab/>
        <w:tab/>
        <w:tab/>
        <w:t xml:space="preserve">| { &lt;fun {&lt;id MFAE&gt; &lt;MFAE&gt; }</w:t>
      </w:r>
    </w:p>
    <w:p w:rsidR="00000000" w:rsidDel="00000000" w:rsidP="00000000" w:rsidRDefault="00000000" w:rsidRPr="00000000" w14:paraId="00000051">
      <w:pPr>
        <w:rPr/>
      </w:pPr>
      <w:r w:rsidDel="00000000" w:rsidR="00000000" w:rsidRPr="00000000">
        <w:rPr>
          <w:rtl w:val="0"/>
        </w:rPr>
        <w:tab/>
        <w:tab/>
        <w:tab/>
        <w:t xml:space="preserve">| { &lt;MFAE&gt; &lt;MFAE&gt; }</w:t>
      </w:r>
      <w:r w:rsidDel="00000000" w:rsidR="00000000" w:rsidRPr="00000000">
        <w:rPr>
          <w:rtl w:val="0"/>
        </w:rPr>
      </w:r>
    </w:p>
    <w:p w:rsidR="00000000" w:rsidDel="00000000" w:rsidP="00000000" w:rsidRDefault="00000000" w:rsidRPr="00000000" w14:paraId="00000052">
      <w:pPr>
        <w:pStyle w:val="Heading2"/>
        <w:rPr>
          <w:b w:val="0"/>
          <w:sz w:val="24"/>
          <w:szCs w:val="24"/>
        </w:rPr>
      </w:pPr>
      <w:bookmarkStart w:colFirst="0" w:colLast="0" w:name="_m6m3ns48djie" w:id="8"/>
      <w:bookmarkEnd w:id="8"/>
      <w:r w:rsidDel="00000000" w:rsidR="00000000" w:rsidRPr="00000000">
        <w:rPr>
          <w:rtl w:val="0"/>
        </w:rPr>
        <w:t xml:space="preserve">4</w:t>
      </w:r>
      <w:r w:rsidDel="00000000" w:rsidR="00000000" w:rsidRPr="00000000">
        <w:rPr>
          <w:b w:val="1"/>
          <w:sz w:val="24"/>
          <w:szCs w:val="24"/>
          <w:rtl w:val="0"/>
        </w:rPr>
        <w:t xml:space="preserve">. </w:t>
      </w:r>
      <w:r w:rsidDel="00000000" w:rsidR="00000000" w:rsidRPr="00000000">
        <w:rPr>
          <w:rtl w:val="0"/>
        </w:rPr>
        <w:t xml:space="preserve">Explain why you design the BNF like in Problem 3. If you think your design is not perfect, discuss your problem. If you can explain issues in your design correctly, you can still get 2 points even though your BNF design has errors. </w:t>
      </w:r>
      <w:r w:rsidDel="00000000" w:rsidR="00000000" w:rsidRPr="00000000">
        <w:rPr>
          <w:color w:val="666666"/>
          <w:u w:val="single"/>
          <w:rtl w:val="0"/>
        </w:rPr>
        <w:t xml:space="preserve">(2P)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ind w:left="720" w:firstLine="0"/>
        <w:rPr>
          <w:sz w:val="22"/>
          <w:szCs w:val="22"/>
        </w:rPr>
      </w:pPr>
      <w:r w:rsidDel="00000000" w:rsidR="00000000" w:rsidRPr="00000000">
        <w:rPr>
          <w:sz w:val="22"/>
          <w:szCs w:val="22"/>
          <w:rtl w:val="0"/>
        </w:rPr>
        <w:t xml:space="preserve">The main difference between MFAE and FAE is that MFAE should suffice multiple variables (meaning multiple arguments). Therefore, the number of variables shown on left handside of ‘</w:t>
      </w:r>
      <w:r w:rsidDel="00000000" w:rsidR="00000000" w:rsidRPr="00000000">
        <w:rPr>
          <w:rtl w:val="0"/>
        </w:rPr>
        <w:t xml:space="preserve">{ &lt;fun {&lt;id MFAE&gt; &lt;MFAE&gt; }’ must match with the right hand side number. In order to do this, &lt;id&gt; has been replaced with &lt;id MFAE&gt; so that it can recursively find the total number of ids.</w:t>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rPr>
          <w:sz w:val="26"/>
          <w:szCs w:val="26"/>
        </w:rPr>
      </w:pPr>
      <w:bookmarkStart w:colFirst="0" w:colLast="0" w:name="_qq344mil0bro" w:id="9"/>
      <w:bookmarkEnd w:id="9"/>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rPr/>
      </w:pPr>
      <w:bookmarkStart w:colFirst="0" w:colLast="0" w:name="_2r6mufyyre8w" w:id="10"/>
      <w:bookmarkEnd w:id="10"/>
      <w:r w:rsidDel="00000000" w:rsidR="00000000" w:rsidRPr="00000000">
        <w:rPr>
          <w:rtl w:val="0"/>
        </w:rPr>
        <w:t xml:space="preserve">5. Discuss why substitution is an important principle in programming languages. </w:t>
      </w:r>
      <w:r w:rsidDel="00000000" w:rsidR="00000000" w:rsidRPr="00000000">
        <w:rPr>
          <w:color w:val="666666"/>
          <w:u w:val="single"/>
          <w:rtl w:val="0"/>
        </w:rPr>
        <w:t xml:space="preserve">(2P)</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Substitution is an important principle because it reduces mistakes that humans may make like typical syntax errors or simple typing-mistakes. Also, it reduces reduntant computations.</w:t>
      </w:r>
      <w:r w:rsidDel="00000000" w:rsidR="00000000" w:rsidRPr="00000000">
        <w:rPr>
          <w:rtl w:val="0"/>
        </w:rPr>
      </w:r>
    </w:p>
    <w:p w:rsidR="00000000" w:rsidDel="00000000" w:rsidP="00000000" w:rsidRDefault="00000000" w:rsidRPr="00000000" w14:paraId="0000005C">
      <w:pPr>
        <w:pStyle w:val="Heading2"/>
        <w:rPr>
          <w:u w:val="single"/>
        </w:rPr>
      </w:pPr>
      <w:bookmarkStart w:colFirst="0" w:colLast="0" w:name="_n5j2w8lk3q4n" w:id="11"/>
      <w:bookmarkEnd w:id="11"/>
      <w:r w:rsidDel="00000000" w:rsidR="00000000" w:rsidRPr="00000000">
        <w:rPr>
          <w:rtl w:val="0"/>
        </w:rPr>
        <w:t xml:space="preserve">6</w:t>
      </w:r>
      <w:r w:rsidDel="00000000" w:rsidR="00000000" w:rsidRPr="00000000">
        <w:rPr>
          <w:rtl w:val="0"/>
        </w:rPr>
        <w:t xml:space="preserve">. In your preferred programming (c, java, python, etc...), what error message is printed out when you have a free identifier while interpreting or compiling your program? </w:t>
      </w:r>
      <w:r w:rsidDel="00000000" w:rsidR="00000000" w:rsidRPr="00000000">
        <w:rPr>
          <w:color w:val="666666"/>
          <w:u w:val="single"/>
          <w:rtl w:val="0"/>
        </w:rPr>
        <w:t xml:space="preserve">(2P)</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Your preferred language:</w:t>
      </w:r>
    </w:p>
    <w:p w:rsidR="00000000" w:rsidDel="00000000" w:rsidP="00000000" w:rsidRDefault="00000000" w:rsidRPr="00000000" w14:paraId="0000005E">
      <w:pPr>
        <w:ind w:firstLine="720"/>
        <w:rPr/>
      </w:pPr>
      <w:r w:rsidDel="00000000" w:rsidR="00000000" w:rsidRPr="00000000">
        <w:rPr>
          <w:rtl w:val="0"/>
        </w:rPr>
        <w:t xml:space="preserve">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Error messages for a free identifier in your preferred language:</w:t>
      </w:r>
    </w:p>
    <w:p w:rsidR="00000000" w:rsidDel="00000000" w:rsidP="00000000" w:rsidRDefault="00000000" w:rsidRPr="00000000" w14:paraId="00000061">
      <w:pPr>
        <w:ind w:firstLine="720"/>
        <w:rPr/>
      </w:pPr>
      <w:r w:rsidDel="00000000" w:rsidR="00000000" w:rsidRPr="00000000">
        <w:rPr>
          <w:rtl w:val="0"/>
        </w:rPr>
        <w:t xml:space="preserve">Identifier not found</w:t>
      </w:r>
    </w:p>
    <w:p w:rsidR="00000000" w:rsidDel="00000000" w:rsidP="00000000" w:rsidRDefault="00000000" w:rsidRPr="00000000" w14:paraId="00000062">
      <w:pPr>
        <w:pStyle w:val="Heading2"/>
        <w:rPr>
          <w:color w:val="666666"/>
          <w:u w:val="single"/>
        </w:rPr>
      </w:pPr>
      <w:bookmarkStart w:colFirst="0" w:colLast="0" w:name="_y03ptmuafboi" w:id="12"/>
      <w:bookmarkEnd w:id="12"/>
      <w:r w:rsidDel="00000000" w:rsidR="00000000" w:rsidRPr="00000000">
        <w:rPr>
          <w:rtl w:val="0"/>
        </w:rPr>
        <w:t xml:space="preserve">7. Find or guess any syntactic sugar in your preferred language such as C, Java, python, etc., and then explain why you think it as syntactic sugar.</w:t>
      </w:r>
      <w:r w:rsidDel="00000000" w:rsidR="00000000" w:rsidRPr="00000000">
        <w:rPr>
          <w:b w:val="0"/>
          <w:rtl w:val="0"/>
        </w:rPr>
        <w:t xml:space="preserve"> (Do not provide examples discussed in the classroom, i.e. the multiplication syntax by the add syntax or the 'with' syntax by the 'app' syntax. All other examples are fine. </w:t>
      </w:r>
      <w:r w:rsidDel="00000000" w:rsidR="00000000" w:rsidRPr="00000000">
        <w:rPr>
          <w:b w:val="0"/>
          <w:u w:val="single"/>
          <w:rtl w:val="0"/>
        </w:rPr>
        <w:t xml:space="preserve">What you answered may not be a real syntactic sugar</w:t>
      </w:r>
      <w:r w:rsidDel="00000000" w:rsidR="00000000" w:rsidRPr="00000000">
        <w:rPr>
          <w:b w:val="0"/>
          <w:rtl w:val="0"/>
        </w:rPr>
        <w:t xml:space="preserve">. But </w:t>
      </w:r>
      <w:r w:rsidDel="00000000" w:rsidR="00000000" w:rsidRPr="00000000">
        <w:rPr>
          <w:b w:val="0"/>
          <w:u w:val="single"/>
          <w:rtl w:val="0"/>
        </w:rPr>
        <w:t xml:space="preserve">if your reasoning is acceptable, you can get two points</w:t>
      </w:r>
      <w:r w:rsidDel="00000000" w:rsidR="00000000" w:rsidRPr="00000000">
        <w:rPr>
          <w:b w:val="0"/>
          <w:rtl w:val="0"/>
        </w:rPr>
        <w:t xml:space="preserve">. The purpose of this problem is to check your understanding about syntactic sugar.)</w:t>
      </w:r>
      <w:r w:rsidDel="00000000" w:rsidR="00000000" w:rsidRPr="00000000">
        <w:rPr>
          <w:rtl w:val="0"/>
        </w:rPr>
        <w:t xml:space="preserve"> </w:t>
      </w:r>
      <w:r w:rsidDel="00000000" w:rsidR="00000000" w:rsidRPr="00000000">
        <w:rPr>
          <w:color w:val="666666"/>
          <w:u w:val="single"/>
          <w:rtl w:val="0"/>
        </w:rPr>
        <w:t xml:space="preserve">(2P)</w:t>
      </w:r>
    </w:p>
    <w:p w:rsidR="00000000" w:rsidDel="00000000" w:rsidP="00000000" w:rsidRDefault="00000000" w:rsidRPr="00000000" w14:paraId="00000063">
      <w:pPr>
        <w:ind w:left="720" w:firstLine="0"/>
        <w:rPr/>
      </w:pPr>
      <w:r w:rsidDel="00000000" w:rsidR="00000000" w:rsidRPr="00000000">
        <w:rPr>
          <w:rtl w:val="0"/>
        </w:rPr>
        <w:t xml:space="preserve">In C, there is something called switch statement, which is a syntactic sugar. Syntactic sugar is basically an another way that consolidate programming tasks in fewer characters ( or just other characters). For example, we could write multiple if statements, starting the first one with if  and the rest of them with else ifs. However, we could also have a switch function with multiple cases in it which works just as the multiple if statements.</w:t>
      </w:r>
      <w:r w:rsidDel="00000000" w:rsidR="00000000" w:rsidRPr="00000000">
        <w:rPr>
          <w:rtl w:val="0"/>
        </w:rPr>
      </w:r>
    </w:p>
    <w:p w:rsidR="00000000" w:rsidDel="00000000" w:rsidP="00000000" w:rsidRDefault="00000000" w:rsidRPr="00000000" w14:paraId="00000064">
      <w:pPr>
        <w:pStyle w:val="Heading2"/>
        <w:rPr/>
      </w:pPr>
      <w:bookmarkStart w:colFirst="0" w:colLast="0" w:name="_opke6vvx95i0" w:id="13"/>
      <w:bookmarkEnd w:id="1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color w:val="666666"/>
          <w:u w:val="single"/>
        </w:rPr>
      </w:pPr>
      <w:bookmarkStart w:colFirst="0" w:colLast="0" w:name="_jqxpa2n4tfg9" w:id="14"/>
      <w:bookmarkEnd w:id="14"/>
      <w:r w:rsidDel="00000000" w:rsidR="00000000" w:rsidRPr="00000000">
        <w:rPr>
          <w:rtl w:val="0"/>
        </w:rPr>
        <w:t xml:space="preserve">8. How do you want to desugar for the syntactic sugar you answered in Problem 7. </w:t>
      </w:r>
      <w:r w:rsidDel="00000000" w:rsidR="00000000" w:rsidRPr="00000000">
        <w:rPr>
          <w:color w:val="666666"/>
          <w:u w:val="single"/>
          <w:rtl w:val="0"/>
        </w:rPr>
        <w:t xml:space="preserve">(2P)</w:t>
      </w:r>
    </w:p>
    <w:p w:rsidR="00000000" w:rsidDel="00000000" w:rsidP="00000000" w:rsidRDefault="00000000" w:rsidRPr="00000000" w14:paraId="00000066">
      <w:pPr>
        <w:ind w:left="720" w:firstLine="0"/>
        <w:rPr/>
      </w:pPr>
      <w:r w:rsidDel="00000000" w:rsidR="00000000" w:rsidRPr="00000000">
        <w:rPr>
          <w:rtl w:val="0"/>
        </w:rPr>
        <w:t xml:space="preserve">The way to desugar this expression is basically converting it back to the way that parsers can understand, which is the multiple ifs.</w:t>
      </w:r>
      <w:r w:rsidDel="00000000" w:rsidR="00000000" w:rsidRPr="00000000">
        <w:rPr>
          <w:rtl w:val="0"/>
        </w:rPr>
      </w:r>
    </w:p>
    <w:p w:rsidR="00000000" w:rsidDel="00000000" w:rsidP="00000000" w:rsidRDefault="00000000" w:rsidRPr="00000000" w14:paraId="00000067">
      <w:pPr>
        <w:pStyle w:val="Heading2"/>
        <w:rPr/>
      </w:pPr>
      <w:bookmarkStart w:colFirst="0" w:colLast="0" w:name="_w7eqdbm6qnug" w:id="15"/>
      <w:bookmarkEnd w:id="15"/>
      <w:r w:rsidDel="00000000" w:rsidR="00000000" w:rsidRPr="00000000">
        <w:rPr>
          <w:rtl w:val="0"/>
        </w:rPr>
        <w:t xml:space="preserve">9. We are designing a new updated language, SDFAE, that supports both static and dynamic scope for your functions.</w:t>
      </w:r>
    </w:p>
    <w:p w:rsidR="00000000" w:rsidDel="00000000" w:rsidP="00000000" w:rsidRDefault="00000000" w:rsidRPr="00000000" w14:paraId="00000068">
      <w:pPr>
        <w:rPr>
          <w:b w:val="1"/>
          <w:color w:val="666666"/>
          <w:u w:val="single"/>
        </w:rPr>
      </w:pPr>
      <w:r w:rsidDel="00000000" w:rsidR="00000000" w:rsidRPr="00000000">
        <w:rPr>
          <w:rtl w:val="0"/>
        </w:rPr>
        <w:t xml:space="preserve">(1) </w:t>
      </w:r>
      <w:r w:rsidDel="00000000" w:rsidR="00000000" w:rsidRPr="00000000">
        <w:rPr>
          <w:u w:val="single"/>
          <w:rtl w:val="0"/>
        </w:rPr>
        <w:t xml:space="preserve">Write a BNF</w:t>
      </w:r>
      <w:r w:rsidDel="00000000" w:rsidR="00000000" w:rsidRPr="00000000">
        <w:rPr>
          <w:rtl w:val="0"/>
        </w:rPr>
        <w:t xml:space="preserve"> for SDFAE. (Update from the BNF of FAE.) </w:t>
      </w:r>
      <w:r w:rsidDel="00000000" w:rsidR="00000000" w:rsidRPr="00000000">
        <w:rPr>
          <w:b w:val="0"/>
          <w:rtl w:val="0"/>
        </w:rPr>
        <w:t xml:space="preserve">(Hint: Add syntax that allows different kinds of functions. One function is for explicitly supporting dynamic scope and another function is for explicitly supporting static scope. You can choose proper keywords for your syntax.)</w:t>
      </w:r>
      <w:r w:rsidDel="00000000" w:rsidR="00000000" w:rsidRPr="00000000">
        <w:rPr>
          <w:rtl w:val="0"/>
        </w:rPr>
        <w:t xml:space="preserve"> </w:t>
      </w:r>
      <w:r w:rsidDel="00000000" w:rsidR="00000000" w:rsidRPr="00000000">
        <w:rPr>
          <w:b w:val="1"/>
          <w:color w:val="666666"/>
          <w:u w:val="single"/>
          <w:rtl w:val="0"/>
        </w:rPr>
        <w:t xml:space="preserve">(1P)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&lt;SDFAE&gt; ::= &lt;num&gt;</w:t>
      </w:r>
    </w:p>
    <w:p w:rsidR="00000000" w:rsidDel="00000000" w:rsidP="00000000" w:rsidRDefault="00000000" w:rsidRPr="00000000" w14:paraId="0000006C">
      <w:pPr>
        <w:rPr/>
      </w:pPr>
      <w:r w:rsidDel="00000000" w:rsidR="00000000" w:rsidRPr="00000000">
        <w:rPr>
          <w:rtl w:val="0"/>
        </w:rPr>
        <w:tab/>
        <w:tab/>
        <w:tab/>
        <w:t xml:space="preserve">| { + &lt;SDFAE&gt; &lt;SDFAE&gt; }</w:t>
      </w:r>
    </w:p>
    <w:p w:rsidR="00000000" w:rsidDel="00000000" w:rsidP="00000000" w:rsidRDefault="00000000" w:rsidRPr="00000000" w14:paraId="0000006D">
      <w:pPr>
        <w:rPr/>
      </w:pPr>
      <w:r w:rsidDel="00000000" w:rsidR="00000000" w:rsidRPr="00000000">
        <w:rPr>
          <w:rtl w:val="0"/>
        </w:rPr>
        <w:tab/>
        <w:tab/>
        <w:tab/>
        <w:t xml:space="preserve">| { - &lt;SDFAE&gt; &lt;SDFAE&gt; }</w:t>
      </w:r>
    </w:p>
    <w:p w:rsidR="00000000" w:rsidDel="00000000" w:rsidP="00000000" w:rsidRDefault="00000000" w:rsidRPr="00000000" w14:paraId="0000006E">
      <w:pPr>
        <w:rPr/>
      </w:pPr>
      <w:r w:rsidDel="00000000" w:rsidR="00000000" w:rsidRPr="00000000">
        <w:rPr>
          <w:rtl w:val="0"/>
        </w:rPr>
        <w:tab/>
        <w:tab/>
        <w:tab/>
        <w:t xml:space="preserve">| &lt;id&gt;</w:t>
      </w:r>
    </w:p>
    <w:p w:rsidR="00000000" w:rsidDel="00000000" w:rsidP="00000000" w:rsidRDefault="00000000" w:rsidRPr="00000000" w14:paraId="0000006F">
      <w:pPr>
        <w:rPr/>
      </w:pPr>
      <w:r w:rsidDel="00000000" w:rsidR="00000000" w:rsidRPr="00000000">
        <w:rPr>
          <w:rtl w:val="0"/>
        </w:rPr>
        <w:tab/>
        <w:tab/>
        <w:tab/>
        <w:t xml:space="preserve">| { &lt;fun {&lt;id&gt; &lt;SDFAE&gt; }</w:t>
      </w:r>
    </w:p>
    <w:p w:rsidR="00000000" w:rsidDel="00000000" w:rsidP="00000000" w:rsidRDefault="00000000" w:rsidRPr="00000000" w14:paraId="00000070">
      <w:pPr>
        <w:rPr/>
      </w:pPr>
      <w:r w:rsidDel="00000000" w:rsidR="00000000" w:rsidRPr="00000000">
        <w:rPr>
          <w:rtl w:val="0"/>
        </w:rPr>
        <w:tab/>
        <w:tab/>
        <w:tab/>
        <w:t xml:space="preserve">| { &lt;SDFAE&gt; &lt;SDFAE&gt;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666666"/>
        </w:rPr>
      </w:pPr>
      <w:r w:rsidDel="00000000" w:rsidR="00000000" w:rsidRPr="00000000">
        <w:rPr>
          <w:rtl w:val="0"/>
        </w:rPr>
        <w:t xml:space="preserve">(2) Write </w:t>
      </w:r>
      <w:r w:rsidDel="00000000" w:rsidR="00000000" w:rsidRPr="00000000">
        <w:rPr>
          <w:u w:val="single"/>
          <w:rtl w:val="0"/>
        </w:rPr>
        <w:t xml:space="preserve">two example expressions</w:t>
      </w:r>
      <w:r w:rsidDel="00000000" w:rsidR="00000000" w:rsidRPr="00000000">
        <w:rPr>
          <w:rtl w:val="0"/>
        </w:rPr>
        <w:t xml:space="preserve"> from SDFAE and evaluate them. One example must show static scope works clearly and another example expression must show dynamic scope works clearly (hint: Based on your SDFAE BNF, you can modify the example expression that suffers from a dynamic scope issue from L12 Slide 58).  </w:t>
      </w:r>
      <w:r w:rsidDel="00000000" w:rsidR="00000000" w:rsidRPr="00000000">
        <w:rPr>
          <w:b w:val="1"/>
          <w:color w:val="666666"/>
          <w:u w:val="single"/>
          <w:rtl w:val="0"/>
        </w:rPr>
        <w:t xml:space="preserve">(1P)</w:t>
      </w:r>
      <w:r w:rsidDel="00000000" w:rsidR="00000000" w:rsidRPr="00000000">
        <w:rPr>
          <w:rtl w:val="0"/>
        </w:rPr>
      </w:r>
    </w:p>
    <w:p w:rsidR="00000000" w:rsidDel="00000000" w:rsidP="00000000" w:rsidRDefault="00000000" w:rsidRPr="00000000" w14:paraId="00000073">
      <w:pPr>
        <w:rPr>
          <w:color w:val="666666"/>
        </w:rPr>
      </w:pPr>
      <w:r w:rsidDel="00000000" w:rsidR="00000000" w:rsidRPr="00000000">
        <w:rPr>
          <w:rtl w:val="0"/>
        </w:rPr>
      </w:r>
    </w:p>
    <w:p w:rsidR="00000000" w:rsidDel="00000000" w:rsidP="00000000" w:rsidRDefault="00000000" w:rsidRPr="00000000" w14:paraId="00000074">
      <w:pPr>
        <w:rPr>
          <w:color w:val="666666"/>
        </w:rPr>
      </w:pPr>
      <w:r w:rsidDel="00000000" w:rsidR="00000000" w:rsidRPr="00000000">
        <w:rPr>
          <w:color w:val="666666"/>
          <w:rtl w:val="0"/>
        </w:rPr>
        <w:t xml:space="preserve">(interp (parse '{with {x 3} {with {f {fun {y} {+ x y}}} {with {x 5} {f 4}}}}}) (mtSub))</w:t>
      </w:r>
    </w:p>
    <w:p w:rsidR="00000000" w:rsidDel="00000000" w:rsidP="00000000" w:rsidRDefault="00000000" w:rsidRPr="00000000" w14:paraId="00000075">
      <w:pPr>
        <w:rPr>
          <w:color w:val="666666"/>
        </w:rPr>
      </w:pPr>
      <w:r w:rsidDel="00000000" w:rsidR="00000000" w:rsidRPr="00000000">
        <w:rPr>
          <w:color w:val="666666"/>
          <w:rtl w:val="0"/>
        </w:rPr>
        <w:tab/>
      </w:r>
      <w:r w:rsidDel="00000000" w:rsidR="00000000" w:rsidRPr="00000000">
        <w:rPr>
          <w:rtl w:val="0"/>
        </w:rPr>
      </w:r>
    </w:p>
    <w:p w:rsidR="00000000" w:rsidDel="00000000" w:rsidP="00000000" w:rsidRDefault="00000000" w:rsidRPr="00000000" w14:paraId="00000076">
      <w:pPr>
        <w:pStyle w:val="Heading2"/>
        <w:rPr/>
      </w:pPr>
      <w:bookmarkStart w:colFirst="0" w:colLast="0" w:name="_r4bu0jfogh4v" w:id="16"/>
      <w:bookmarkEnd w:id="16"/>
      <w:r w:rsidDel="00000000" w:rsidR="00000000" w:rsidRPr="00000000">
        <w:rPr>
          <w:rtl w:val="0"/>
        </w:rPr>
        <w:t xml:space="preserve">10. Compare deferred substitution and laziness in various aspects. </w:t>
      </w:r>
      <w:r w:rsidDel="00000000" w:rsidR="00000000" w:rsidRPr="00000000">
        <w:rPr>
          <w:color w:val="666666"/>
          <w:u w:val="single"/>
          <w:rtl w:val="0"/>
        </w:rPr>
        <w:t xml:space="preserve">(2P)</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Deferred substitution is the way of substituting values of variables at latest step. The simple difference of this and laziness is that deferred does not compute the result until the caller actually uses the value. However, laziness delay the whole computation until the result is required.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b w:val="1"/>
          <w:color w:val="666666"/>
          <w:sz w:val="32"/>
          <w:szCs w:val="32"/>
        </w:rPr>
      </w:pPr>
      <w:r w:rsidDel="00000000" w:rsidR="00000000" w:rsidRPr="00000000">
        <w:rPr>
          <w:b w:val="1"/>
          <w:color w:val="666666"/>
          <w:sz w:val="32"/>
          <w:szCs w:val="32"/>
          <w:rtl w:val="0"/>
        </w:rPr>
        <w:t xml:space="preserve">- END -</w:t>
      </w:r>
    </w:p>
    <w:p w:rsidR="00000000" w:rsidDel="00000000" w:rsidP="00000000" w:rsidRDefault="00000000" w:rsidRPr="00000000" w14:paraId="0000007B">
      <w:pPr>
        <w:jc w:val="center"/>
        <w:rPr>
          <w:b w:val="1"/>
          <w:color w:val="666666"/>
          <w:sz w:val="32"/>
          <w:szCs w:val="32"/>
        </w:rPr>
      </w:pPr>
      <w:r w:rsidDel="00000000" w:rsidR="00000000" w:rsidRPr="00000000">
        <w:rPr>
          <w:rtl w:val="0"/>
        </w:rPr>
        <w:t xml:space="preserve">In their hearts humans plan their course, but the Lord establishes their steps. (Proverbs 16:9)</w:t>
      </w:r>
      <w:r w:rsidDel="00000000" w:rsidR="00000000" w:rsidRPr="00000000">
        <w:rPr>
          <w:rtl w:val="0"/>
        </w:rPr>
      </w:r>
    </w:p>
    <w:sectPr>
      <w:footerReference r:id="rId6" w:type="default"/>
      <w:pgSz w:h="16838" w:w="11906" w:orient="portrait"/>
      <w:pgMar w:bottom="1152"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t xml:space="preserve">Your Student id: __21701065___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