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A51" w:rsidRPr="005B7062" w:rsidRDefault="000F15A1" w:rsidP="00DB7790">
      <w:pPr>
        <w:pStyle w:val="a4"/>
        <w:rPr>
          <w:rFonts w:ascii="Tahoma" w:hAnsi="Tahoma" w:cs="Tahoma"/>
          <w:i/>
          <w:sz w:val="14"/>
          <w:szCs w:val="14"/>
          <w:lang w:val="uk-UA"/>
        </w:rPr>
      </w:pPr>
      <w:r>
        <w:rPr>
          <w:rFonts w:ascii="Tahoma" w:hAnsi="Tahoma" w:cs="Tahoma"/>
          <w:i/>
          <w:sz w:val="14"/>
          <w:szCs w:val="14"/>
          <w:lang w:val="uk-UA"/>
        </w:rPr>
        <w:t>ТЕХНІЧНА ІНФОРМАЦІЯ</w:t>
      </w:r>
    </w:p>
    <w:p w:rsidR="009F0A51" w:rsidRPr="005B7062" w:rsidRDefault="0044198C" w:rsidP="009F0A51">
      <w:pPr>
        <w:pStyle w:val="a4"/>
        <w:rPr>
          <w:i/>
          <w:lang w:val="uk-UA"/>
        </w:rPr>
      </w:pPr>
      <w:r>
        <w:rPr>
          <w:b/>
          <w:i/>
          <w:noProof/>
          <w:lang w:val="uk-UA"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margin-left:7.7pt;margin-top:22.45pt;width:204pt;height:39pt;z-index:251694080">
            <v:imagedata r:id="rId7" o:title=""/>
          </v:shape>
          <o:OLEObject Type="Embed" ProgID="PBrush" ShapeID="_x0000_s1040" DrawAspect="Content" ObjectID="_1806146916" r:id="rId8"/>
        </w:object>
      </w:r>
      <w:r w:rsidR="00AF2081" w:rsidRPr="005B7062">
        <w:rPr>
          <w:b/>
          <w:i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106045</wp:posOffset>
                </wp:positionV>
                <wp:extent cx="6386830" cy="963930"/>
                <wp:effectExtent l="13970" t="11430" r="9525" b="1524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963930"/>
                          <a:chOff x="731" y="927"/>
                          <a:chExt cx="10290" cy="1518"/>
                        </a:xfrm>
                      </wpg:grpSpPr>
                      <wps:wsp>
                        <wps:cNvPr id="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31" y="927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731" y="2445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F7590" id="Group 8" o:spid="_x0000_s1026" style="position:absolute;margin-left:5.05pt;margin-top:8.35pt;width:502.9pt;height:75.9pt;z-index:251674624" coordorigin="731,927" coordsize="10290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731;top:927;width:102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wlTMEAAADaAAAADwAAAGRycy9kb3ducmV2LnhtbESPQWvCQBSE74X+h+UVvNWNElqbuooI&#10;Qq5JQ8+P7DMJzb6N2Y1Z/70rCD0OM/MNs90H04srja6zrGC1TEAQ11Z33Ciofk7vGxDOI2vsLZOC&#10;GznY715ftphpO3NB19I3IkLYZaig9X7IpHR1Swbd0g7E0Tvb0aCPcmykHnGOcNPLdZJ8SIMdx4UW&#10;Bzq2VP+Vk1FQFJfmd3JhPmzO4TOtdGqSKVdq8RYO3yA8Bf8ffrZzreALHlfiDZC7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nCVMwQAAANoAAAAPAAAAAAAAAAAAAAAA&#10;AKECAABkcnMvZG93bnJldi54bWxQSwUGAAAAAAQABAD5AAAAjwMAAAAA&#10;" strokeweight="1.25pt"/>
                <v:shape id="AutoShape 7" o:spid="_x0000_s1028" type="#_x0000_t32" style="position:absolute;left:731;top:2445;width:102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KrncAAAADbAAAADwAAAGRycy9kb3ducmV2LnhtbESPQYvCMBCF74L/IYzgTVMXWaVrFBEE&#10;r3Vlz0MztmWbSW1Sm/33zmHB2wzvzXvf7A7JtepJfWg8G1gtM1DEpbcNVwZu3+fFFlSIyBZbz2Tg&#10;jwIc9tPJDnPrRy7oeY2VkhAOORqoY+xyrUNZk8Ow9B2xaHffO4yy9pW2PY4S7lr9kWWf2mHD0lBj&#10;R6eayt/r4AwUxaP6GUIaj9t72qxvdu2y4WLMfJaOX6Aipfg2/19frOALvfwiA+j9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yq53AAAAA2wAAAA8AAAAAAAAAAAAAAAAA&#10;oQIAAGRycy9kb3ducmV2LnhtbFBLBQYAAAAABAAEAPkAAACOAwAAAAA=&#10;" strokeweight="1.25pt"/>
              </v:group>
            </w:pict>
          </mc:Fallback>
        </mc:AlternateContent>
      </w:r>
    </w:p>
    <w:p w:rsidR="009F0A51" w:rsidRPr="005B7062" w:rsidRDefault="00AF2081" w:rsidP="003C1A93">
      <w:pPr>
        <w:pStyle w:val="a4"/>
        <w:ind w:left="5954"/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</w:pPr>
      <w:r w:rsidRPr="005B7062">
        <w:rPr>
          <w:rStyle w:val="a3"/>
          <w:rFonts w:ascii="Impact" w:hAnsi="Impact"/>
          <w:b w:val="0"/>
          <w:i w:val="0"/>
          <w:color w:val="auto"/>
          <w:sz w:val="66"/>
          <w:szCs w:val="66"/>
          <w:lang w:val="uk-UA"/>
        </w:rPr>
        <w:t xml:space="preserve">                    </w:t>
      </w:r>
      <w:r w:rsidR="000B37C7" w:rsidRPr="005B7062"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  <w:t>120</w:t>
      </w:r>
      <w:r w:rsidR="002A307D" w:rsidRPr="005B7062"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  <w:t>W</w:t>
      </w:r>
      <w:r w:rsidRPr="005B7062"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  <w:t>T</w:t>
      </w:r>
    </w:p>
    <w:p w:rsidR="002B439B" w:rsidRPr="005B7062" w:rsidRDefault="00EB5901" w:rsidP="002B439B">
      <w:pPr>
        <w:pStyle w:val="a4"/>
        <w:jc w:val="right"/>
        <w:rPr>
          <w:rFonts w:ascii="Tahoma" w:hAnsi="Tahoma" w:cs="Tahoma"/>
          <w:i/>
          <w:color w:val="002060"/>
          <w:sz w:val="16"/>
          <w:szCs w:val="16"/>
          <w:lang w:val="uk-UA"/>
        </w:rPr>
      </w:pPr>
      <w:r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 xml:space="preserve"> </w:t>
      </w:r>
      <w:r w:rsidR="002B439B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Антикор</w:t>
      </w:r>
      <w:r w:rsidR="005B7062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озійна грунт-е</w:t>
      </w:r>
      <w:r w:rsidR="002B439B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маль</w:t>
      </w:r>
    </w:p>
    <w:p w:rsidR="002B439B" w:rsidRPr="005B7062" w:rsidRDefault="002B439B" w:rsidP="002B439B">
      <w:pPr>
        <w:pStyle w:val="a4"/>
        <w:jc w:val="right"/>
        <w:rPr>
          <w:rFonts w:ascii="Tahoma" w:hAnsi="Tahoma" w:cs="Tahoma"/>
          <w:i/>
          <w:color w:val="002060"/>
          <w:sz w:val="16"/>
          <w:szCs w:val="16"/>
          <w:lang w:val="uk-UA"/>
        </w:rPr>
      </w:pPr>
      <w:r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 xml:space="preserve">                                                                                                                 </w:t>
      </w:r>
      <w:r w:rsidR="00E71591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 xml:space="preserve">           ТУ У 24.3-21875464-099</w:t>
      </w:r>
      <w:r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:20</w:t>
      </w:r>
      <w:r w:rsidR="00E71591" w:rsidRPr="005B7062">
        <w:rPr>
          <w:rFonts w:ascii="Tahoma" w:hAnsi="Tahoma" w:cs="Tahoma"/>
          <w:i/>
          <w:color w:val="002060"/>
          <w:sz w:val="16"/>
          <w:szCs w:val="16"/>
          <w:lang w:val="uk-UA"/>
        </w:rPr>
        <w:t>12</w:t>
      </w:r>
    </w:p>
    <w:p w:rsidR="00F57AB6" w:rsidRPr="005B7062" w:rsidRDefault="00F57AB6" w:rsidP="00B01797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  <w:lang w:val="uk-UA"/>
        </w:rPr>
      </w:pPr>
    </w:p>
    <w:p w:rsidR="00B01797" w:rsidRPr="005B7062" w:rsidRDefault="00B01797" w:rsidP="00531A99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  <w:lang w:val="uk-UA"/>
        </w:rPr>
      </w:pPr>
    </w:p>
    <w:tbl>
      <w:tblPr>
        <w:tblStyle w:val="ad"/>
        <w:tblW w:w="999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8"/>
        <w:gridCol w:w="6146"/>
      </w:tblGrid>
      <w:tr w:rsidR="000E4D37" w:rsidRPr="005B7062" w:rsidTr="001F593C">
        <w:trPr>
          <w:trHeight w:val="70"/>
          <w:jc w:val="center"/>
        </w:trPr>
        <w:tc>
          <w:tcPr>
            <w:tcW w:w="4253" w:type="dxa"/>
            <w:tcBorders>
              <w:bottom w:val="single" w:sz="4" w:space="0" w:color="auto"/>
            </w:tcBorders>
          </w:tcPr>
          <w:p w:rsidR="000E4D37" w:rsidRPr="005B7062" w:rsidRDefault="000E4D37" w:rsidP="0044198C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 w:rsidRPr="005B7062">
              <w:rPr>
                <w:rStyle w:val="a3"/>
                <w:sz w:val="22"/>
                <w:lang w:val="uk-UA"/>
              </w:rPr>
              <w:t>ОПИС:</w:t>
            </w:r>
          </w:p>
        </w:tc>
        <w:tc>
          <w:tcPr>
            <w:tcW w:w="5744" w:type="dxa"/>
            <w:tcBorders>
              <w:bottom w:val="single" w:sz="4" w:space="0" w:color="auto"/>
            </w:tcBorders>
          </w:tcPr>
          <w:p w:rsidR="000E4D37" w:rsidRDefault="00AF2081" w:rsidP="005B7062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То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встошарова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о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днокомпонентна грунт-е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>маль на основ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і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E71591" w:rsidRPr="005B7062">
              <w:rPr>
                <w:rFonts w:ascii="Tahoma" w:hAnsi="Tahoma" w:cs="Tahoma"/>
                <w:sz w:val="18"/>
                <w:szCs w:val="18"/>
                <w:lang w:val="uk-UA"/>
              </w:rPr>
              <w:t>модиф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ікованого алкі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ду</w:t>
            </w:r>
            <w:r w:rsidR="00540E94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540E94">
              <w:rPr>
                <w:rFonts w:ascii="Tahoma" w:hAnsi="Tahoma" w:cs="Tahoma"/>
                <w:sz w:val="18"/>
                <w:szCs w:val="18"/>
                <w:lang w:val="uk-UA"/>
              </w:rPr>
              <w:t>з антикорозійними добавками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  <w:r w:rsidR="00BD242A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5B7062" w:rsidRPr="005B7062">
              <w:rPr>
                <w:rFonts w:ascii="Tahoma" w:hAnsi="Tahoma" w:cs="Tahoma"/>
                <w:sz w:val="18"/>
                <w:szCs w:val="18"/>
                <w:lang w:val="uk-UA"/>
              </w:rPr>
              <w:t>Підходить для робіт в холодний період часу.</w:t>
            </w:r>
          </w:p>
          <w:p w:rsidR="005C188F" w:rsidRPr="005B7062" w:rsidRDefault="005C188F" w:rsidP="005B7062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</w:p>
        </w:tc>
      </w:tr>
      <w:tr w:rsidR="000E4D37" w:rsidRPr="005B7062" w:rsidTr="001F593C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0E4D37" w:rsidRPr="005B7062" w:rsidRDefault="0044198C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ПРИЗНАЧЕННЯ</w:t>
            </w:r>
            <w:r w:rsidR="000E4D37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5B7062" w:rsidP="0044198C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маль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«MAGNUM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120</w:t>
            </w:r>
            <w:r w:rsidR="003D26F8" w:rsidRPr="005B7062">
              <w:rPr>
                <w:rFonts w:ascii="Tahoma" w:hAnsi="Tahoma" w:cs="Tahoma"/>
                <w:sz w:val="18"/>
                <w:szCs w:val="18"/>
                <w:lang w:val="uk-UA"/>
              </w:rPr>
              <w:t>W</w:t>
            </w:r>
            <w:r w:rsidR="00373F69" w:rsidRPr="005B7062">
              <w:rPr>
                <w:rFonts w:ascii="Tahoma" w:hAnsi="Tahoma" w:cs="Tahoma"/>
                <w:sz w:val="18"/>
                <w:szCs w:val="18"/>
                <w:lang w:val="uk-UA"/>
              </w:rPr>
              <w:t>Т</w:t>
            </w:r>
            <w:r w:rsidR="008E5838" w:rsidRPr="005B7062">
              <w:rPr>
                <w:rFonts w:ascii="Tahoma" w:hAnsi="Tahoma" w:cs="Tahoma"/>
                <w:sz w:val="18"/>
                <w:szCs w:val="18"/>
                <w:lang w:val="uk-UA"/>
              </w:rPr>
              <w:t>»</w:t>
            </w:r>
            <w:r w:rsidR="000B37C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має відмінну адгезію</w:t>
            </w:r>
            <w:r w:rsidR="003F5D6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завдяки чому може бути використана як одношарова емаль без попереднього грунтування. 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Грунт-емаль </w:t>
            </w:r>
            <w:r w:rsidR="0044198C">
              <w:rPr>
                <w:rFonts w:ascii="Tahoma" w:hAnsi="Tahoma" w:cs="Tahoma"/>
                <w:sz w:val="18"/>
                <w:szCs w:val="18"/>
              </w:rPr>
              <w:t>призначена для</w:t>
            </w:r>
            <w:bookmarkStart w:id="0" w:name="_GoBack"/>
            <w:bookmarkEnd w:id="0"/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фарбування залізничних вагонів, сільгосптехніки, металоконструкцій, платформ. Покриття має стійкість до короткочасного впливу води, мінеральної олії,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механічних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навантажень. Дозволяє отримати більшу товщину за один прохід (75-125 мкм) і скоротити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час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для нанесення необхідної товщини покриття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</w:tc>
      </w:tr>
      <w:tr w:rsidR="000E4D37" w:rsidRPr="005B7062" w:rsidTr="001F593C">
        <w:trPr>
          <w:jc w:val="center"/>
        </w:trPr>
        <w:tc>
          <w:tcPr>
            <w:tcW w:w="4253" w:type="dxa"/>
            <w:tcBorders>
              <w:top w:val="single" w:sz="4" w:space="0" w:color="auto"/>
            </w:tcBorders>
          </w:tcPr>
          <w:p w:rsidR="001F593C" w:rsidRPr="005B7062" w:rsidRDefault="001F593C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0E4D37" w:rsidRPr="005B7062" w:rsidRDefault="000F15A1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ТЕХНІ</w:t>
            </w:r>
            <w:r w:rsidR="003E6949" w:rsidRPr="00042361">
              <w:rPr>
                <w:rStyle w:val="a3"/>
                <w:sz w:val="22"/>
                <w:lang w:val="uk-UA"/>
              </w:rPr>
              <w:t>ЧНІ ХАРАКТЕРИСТИКИ:</w:t>
            </w:r>
          </w:p>
        </w:tc>
        <w:tc>
          <w:tcPr>
            <w:tcW w:w="5744" w:type="dxa"/>
            <w:tcBorders>
              <w:top w:val="single" w:sz="4" w:space="0" w:color="auto"/>
            </w:tcBorders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</w:p>
        </w:tc>
      </w:tr>
      <w:tr w:rsidR="000E4D37" w:rsidRPr="005B7062" w:rsidTr="001F593C">
        <w:trPr>
          <w:trHeight w:hRule="exact" w:val="284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Колір</w:t>
            </w:r>
          </w:p>
        </w:tc>
        <w:tc>
          <w:tcPr>
            <w:tcW w:w="5744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Згідно каталогу</w:t>
            </w:r>
            <w:r w:rsidR="003F5D6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RAL</w:t>
            </w:r>
          </w:p>
        </w:tc>
      </w:tr>
      <w:tr w:rsidR="000E4D37" w:rsidRPr="005B7062" w:rsidTr="001F593C">
        <w:trPr>
          <w:trHeight w:hRule="exact" w:val="284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5B7062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Тип 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основи</w:t>
            </w:r>
          </w:p>
        </w:tc>
        <w:tc>
          <w:tcPr>
            <w:tcW w:w="5744" w:type="dxa"/>
            <w:vAlign w:val="center"/>
          </w:tcPr>
          <w:p w:rsidR="000E4D37" w:rsidRPr="005B7062" w:rsidRDefault="00E71591" w:rsidP="005B7062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модиф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ікований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алк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і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д</w:t>
            </w:r>
          </w:p>
        </w:tc>
      </w:tr>
      <w:tr w:rsidR="000E4D37" w:rsidRPr="005B7062" w:rsidTr="002B439B">
        <w:trPr>
          <w:trHeight w:hRule="exact" w:val="361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Рівень блиску</w:t>
            </w:r>
          </w:p>
        </w:tc>
        <w:tc>
          <w:tcPr>
            <w:tcW w:w="5744" w:type="dxa"/>
            <w:vAlign w:val="center"/>
          </w:tcPr>
          <w:p w:rsidR="000E4D37" w:rsidRPr="005B7062" w:rsidRDefault="005B7062" w:rsidP="005B7062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напівглянцевий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напівматовий, матови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>й</w:t>
            </w:r>
          </w:p>
        </w:tc>
      </w:tr>
      <w:tr w:rsidR="000E4D37" w:rsidRPr="005B7062" w:rsidTr="001F593C">
        <w:trPr>
          <w:trHeight w:hRule="exact" w:val="284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Об’ємна частка нелетких речовин</w:t>
            </w:r>
          </w:p>
        </w:tc>
        <w:tc>
          <w:tcPr>
            <w:tcW w:w="5744" w:type="dxa"/>
            <w:vAlign w:val="center"/>
          </w:tcPr>
          <w:p w:rsidR="000E4D37" w:rsidRPr="005B7062" w:rsidRDefault="00AB116C" w:rsidP="00373F6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45</w:t>
            </w:r>
            <w:r w:rsidR="003B17A1" w:rsidRPr="005B7062">
              <w:rPr>
                <w:rFonts w:ascii="Tahoma" w:hAnsi="Tahoma" w:cs="Tahoma"/>
                <w:sz w:val="18"/>
                <w:szCs w:val="18"/>
                <w:lang w:val="uk-UA"/>
              </w:rPr>
              <w:t>±</w:t>
            </w:r>
            <w:r w:rsidR="00373F69" w:rsidRPr="005B7062">
              <w:rPr>
                <w:rFonts w:ascii="Tahoma" w:hAnsi="Tahoma" w:cs="Tahoma"/>
                <w:sz w:val="18"/>
                <w:szCs w:val="18"/>
                <w:lang w:val="uk-UA"/>
              </w:rPr>
              <w:t>2</w:t>
            </w:r>
            <w:r w:rsidR="008F76F4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%</w:t>
            </w:r>
          </w:p>
        </w:tc>
      </w:tr>
      <w:tr w:rsidR="000E4D37" w:rsidRPr="005B7062" w:rsidTr="00BA0DCF">
        <w:trPr>
          <w:trHeight w:hRule="exact" w:val="80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0E4D37" w:rsidRPr="005B7062" w:rsidTr="00E71591">
        <w:trPr>
          <w:trHeight w:hRule="exact" w:val="503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Час висихання до ступеню 3 (20</w:t>
            </w:r>
            <w:r w:rsidRPr="00042361">
              <w:rPr>
                <w:rFonts w:ascii="Palatino Linotype" w:hAnsi="Palatino Linotype" w:cs="Tahoma"/>
                <w:sz w:val="18"/>
                <w:szCs w:val="18"/>
                <w:lang w:val="uk-UA"/>
              </w:rPr>
              <w:t>±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2)</w:t>
            </w:r>
            <w:r w:rsidRPr="00042361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0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С :</w:t>
            </w:r>
          </w:p>
        </w:tc>
        <w:tc>
          <w:tcPr>
            <w:tcW w:w="5744" w:type="dxa"/>
            <w:vAlign w:val="center"/>
          </w:tcPr>
          <w:p w:rsidR="000E4D37" w:rsidRPr="005B7062" w:rsidRDefault="00502F75" w:rsidP="000F15A1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2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,5</w:t>
            </w:r>
            <w:r w:rsidR="000E39A4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години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(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при рекомендованій товщині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</w:tc>
      </w:tr>
      <w:tr w:rsidR="000E4D37" w:rsidRPr="00933DAC" w:rsidTr="002B439B">
        <w:trPr>
          <w:trHeight w:hRule="exact" w:val="403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шару</w:t>
            </w:r>
          </w:p>
        </w:tc>
        <w:tc>
          <w:tcPr>
            <w:tcW w:w="5744" w:type="dxa"/>
            <w:vAlign w:val="center"/>
          </w:tcPr>
          <w:p w:rsidR="000E4D37" w:rsidRPr="005B7062" w:rsidRDefault="00AF208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75-125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 сухо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ї плів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ки, 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що відповідає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1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65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-2</w:t>
            </w:r>
            <w:r w:rsidR="00AB116C" w:rsidRPr="005B7062"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="002A307D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мкм мокро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 xml:space="preserve">ї 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пл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івки</w:t>
            </w: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B17A1" w:rsidRPr="005B7062" w:rsidRDefault="003B17A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EB5901" w:rsidRPr="005B7062" w:rsidRDefault="00EB590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EB5901" w:rsidRPr="005B7062" w:rsidRDefault="00EB5901" w:rsidP="00FF129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0E4D37" w:rsidRPr="005B7062" w:rsidTr="00AF4812">
        <w:trPr>
          <w:trHeight w:hRule="exact" w:val="445"/>
          <w:jc w:val="center"/>
        </w:trPr>
        <w:tc>
          <w:tcPr>
            <w:tcW w:w="4253" w:type="dxa"/>
            <w:vAlign w:val="center"/>
          </w:tcPr>
          <w:p w:rsidR="000E4D37" w:rsidRPr="005B7062" w:rsidRDefault="005B7062" w:rsidP="000F15A1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Теоретична 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</w:p>
        </w:tc>
        <w:tc>
          <w:tcPr>
            <w:tcW w:w="5744" w:type="dxa"/>
            <w:vAlign w:val="center"/>
          </w:tcPr>
          <w:p w:rsidR="000E4D37" w:rsidRPr="005B7062" w:rsidRDefault="00AB116C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5</w:t>
            </w:r>
            <w:r w:rsidR="00361E8F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</w:t>
            </w:r>
            <w:r w:rsidR="00361E8F" w:rsidRPr="005B7062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361E8F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/кг 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або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6 м</w:t>
            </w:r>
            <w:r w:rsidRPr="005B7062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/л  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>(при то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вщині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сухо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ї плів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ки 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</w:t>
            </w:r>
            <w:r w:rsidR="00AF4812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залежності від кольору</w:t>
            </w:r>
            <w:r w:rsidR="002B439B" w:rsidRPr="005B7062"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</w:tc>
      </w:tr>
      <w:tr w:rsidR="000E4D37" w:rsidRPr="005B7062" w:rsidTr="00AB116C">
        <w:trPr>
          <w:trHeight w:hRule="exact" w:val="667"/>
          <w:jc w:val="center"/>
        </w:trPr>
        <w:tc>
          <w:tcPr>
            <w:tcW w:w="4253" w:type="dxa"/>
            <w:vAlign w:val="center"/>
          </w:tcPr>
          <w:p w:rsidR="00AB116C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Практична 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</w:p>
          <w:p w:rsid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5B7062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Щільність</w:t>
            </w:r>
          </w:p>
          <w:p w:rsidR="00AB116C" w:rsidRPr="005B7062" w:rsidRDefault="00AB116C" w:rsidP="00C54A78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vAlign w:val="center"/>
          </w:tcPr>
          <w:p w:rsidR="00AB116C" w:rsidRPr="005B7062" w:rsidRDefault="005B7062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Залежить від величини коефіцієнта втрат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</w:p>
          <w:p w:rsidR="005B7062" w:rsidRDefault="005B7062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AB116C" w:rsidRPr="005B7062" w:rsidRDefault="005E149A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1,</w:t>
            </w:r>
            <w:r w:rsidRPr="005E149A">
              <w:rPr>
                <w:rFonts w:ascii="Tahoma" w:hAnsi="Tahoma" w:cs="Tahoma"/>
                <w:sz w:val="18"/>
                <w:szCs w:val="18"/>
              </w:rPr>
              <w:t>15</w:t>
            </w:r>
            <w:r w:rsidR="005B7062">
              <w:rPr>
                <w:rFonts w:ascii="Tahoma" w:hAnsi="Tahoma" w:cs="Tahoma"/>
                <w:sz w:val="18"/>
                <w:szCs w:val="18"/>
                <w:lang w:val="uk-UA"/>
              </w:rPr>
              <w:t>-1,25 в залежності від кольору</w:t>
            </w:r>
          </w:p>
        </w:tc>
      </w:tr>
      <w:tr w:rsidR="000E4D37" w:rsidRPr="005B7062" w:rsidTr="00AB116C">
        <w:trPr>
          <w:trHeight w:hRule="exact" w:val="68"/>
          <w:jc w:val="center"/>
        </w:trPr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:rsidR="000E4D37" w:rsidRPr="005B7062" w:rsidRDefault="000E4D37" w:rsidP="00AB116C">
            <w:pPr>
              <w:pStyle w:val="a4"/>
              <w:tabs>
                <w:tab w:val="left" w:pos="142"/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tcBorders>
              <w:bottom w:val="single" w:sz="4" w:space="0" w:color="auto"/>
            </w:tcBorders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Style w:val="a3"/>
                <w:sz w:val="22"/>
                <w:lang w:val="uk-UA"/>
              </w:rPr>
            </w:pPr>
          </w:p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Style w:val="a3"/>
                <w:sz w:val="22"/>
                <w:lang w:val="uk-UA"/>
              </w:rPr>
              <w:t>НАНЕСЕННЯ:</w:t>
            </w:r>
          </w:p>
        </w:tc>
        <w:tc>
          <w:tcPr>
            <w:tcW w:w="5744" w:type="dxa"/>
            <w:tcBorders>
              <w:top w:val="single" w:sz="4" w:space="0" w:color="auto"/>
            </w:tcBorders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</w:tcPr>
          <w:p w:rsidR="003E6949" w:rsidRPr="00042361" w:rsidRDefault="003E6949" w:rsidP="003E6949">
            <w:pPr>
              <w:pStyle w:val="a4"/>
              <w:tabs>
                <w:tab w:val="left" w:pos="460"/>
                <w:tab w:val="left" w:pos="2127"/>
              </w:tabs>
              <w:ind w:left="460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Style w:val="a3"/>
                <w:lang w:val="uk-UA"/>
              </w:rPr>
              <w:t xml:space="preserve">ПІДГОТОВКА ПОВЕРХНІ:                              </w:t>
            </w:r>
          </w:p>
        </w:tc>
        <w:tc>
          <w:tcPr>
            <w:tcW w:w="5744" w:type="dxa"/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Всі поверхні, що фарбуються, повинні бути чистими, сухими і очищеними від забруднень. До нанесення лакофарбового покриття всі поверхні повинні бути оглянуті та оброблені відповідно до ДСТУ ISO 8504:2015.</w:t>
            </w:r>
          </w:p>
          <w:p w:rsidR="003E6949" w:rsidRPr="00042361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042361"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Ремонт дефектів поверхні:</w:t>
            </w:r>
          </w:p>
          <w:p w:rsidR="005C188F" w:rsidRDefault="003E6949" w:rsidP="005C188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Бризки від зварювання, зварювальний грат, прокатна окалина, іржа повністю видаляються з поверхні. Підрізи та сліди від розпилювання, фрезерування тощо. повинні бути оброблені механічним інструментом не нижче Р3 (ДСТУ ISO 8501-3:2015). Гострі кути, </w:t>
            </w:r>
            <w:r w:rsidR="005C188F">
              <w:rPr>
                <w:rFonts w:ascii="Tahoma" w:hAnsi="Tahoma" w:cs="Tahoma"/>
                <w:sz w:val="18"/>
                <w:szCs w:val="18"/>
              </w:rPr>
              <w:t>сколи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 та зазубрини згладжуються шліфувальним диском на радіус не менше 2 мм. Виїмки (біля зварювального шва), що досягають 0,8 мм і більше в гли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бину запаюються або шліф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уються. Зварювальні порожнечі заповнюються зварюванням та згладжуються шліфувальним диском. Нерівні зварю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вальні шви, що накладаються один на одного,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 зварювальні кромки з гострими борознами, поверхні, різані газом, повинні бути згладжені також шліфувальним диском. Нерівність поверхні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не </w:t>
            </w: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 xml:space="preserve">має перевищувати </w:t>
            </w:r>
          </w:p>
          <w:p w:rsidR="003E6949" w:rsidRPr="00042361" w:rsidRDefault="003E6949" w:rsidP="005C188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Fonts w:ascii="Tahoma" w:hAnsi="Tahoma" w:cs="Tahoma"/>
                <w:sz w:val="18"/>
                <w:szCs w:val="18"/>
                <w:lang w:val="uk-UA"/>
              </w:rPr>
              <w:t>2 мм.</w:t>
            </w: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vAlign w:val="center"/>
          </w:tcPr>
          <w:p w:rsidR="003E6949" w:rsidRPr="00261866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44" w:type="dxa"/>
            <w:vAlign w:val="center"/>
          </w:tcPr>
          <w:p w:rsidR="003E6949" w:rsidRDefault="003E6949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Знежирення та промивання поверхні</w:t>
            </w:r>
            <w:r w:rsidRPr="00261866">
              <w:rPr>
                <w:rFonts w:ascii="Tahoma" w:hAnsi="Tahoma" w:cs="Tahoma"/>
                <w:i/>
                <w:sz w:val="18"/>
                <w:szCs w:val="18"/>
                <w:u w:val="single"/>
              </w:rPr>
              <w:t>:</w:t>
            </w:r>
          </w:p>
          <w:p w:rsidR="003E6949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314F7">
              <w:rPr>
                <w:rFonts w:ascii="Tahoma" w:hAnsi="Tahoma" w:cs="Tahoma"/>
                <w:sz w:val="18"/>
                <w:szCs w:val="18"/>
                <w:lang w:val="uk-UA"/>
              </w:rPr>
              <w:t xml:space="preserve">З поверхні обов'язково видаляються масляні, жирові забруднення та неорганічні солі. Знежирення можна проводити за допомогою ганчірки або щіток змочених в органічному розчиннику. Також можна ефективно знежирювати поверхню, використовуючи розчини водних ПАР на лужній основі або побутові миючі засоби. Для зменшення кількості сольових забруднень слід використовувати спочатку кислотний очищувач, а потім лужний. Перший перетворює та видаляє з поверхні хлоридні та сульфатні солі, а другий – амонієві. При використанні для знежирення водних розчинів ПАР поверхня після </w:t>
            </w:r>
            <w:r w:rsidRPr="00A314F7">
              <w:rPr>
                <w:rFonts w:ascii="Tahoma" w:hAnsi="Tahoma" w:cs="Tahoma"/>
                <w:sz w:val="18"/>
                <w:szCs w:val="18"/>
                <w:lang w:val="uk-UA"/>
              </w:rPr>
              <w:lastRenderedPageBreak/>
              <w:t>очищення промивається чистою водопровідною водою. Для найефективнішого очищення необхідно застосовувати апарати високого тиску (типу KÄRCHER). Вода для очищення повинна бути прийнятної якості, щоб не забруднювати поверхню, що очищається.</w:t>
            </w:r>
          </w:p>
          <w:p w:rsidR="003E6949" w:rsidRPr="00A314F7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vAlign w:val="center"/>
          </w:tcPr>
          <w:p w:rsidR="003E6949" w:rsidRPr="00424008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5744" w:type="dxa"/>
            <w:vAlign w:val="center"/>
          </w:tcPr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424008"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Очищення та знепилення:</w:t>
            </w:r>
          </w:p>
          <w:p w:rsidR="005C188F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Поверхня, що підлягає фарбуванню, має бути повністю очищена за допомогою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струменевої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обробки. Рекомендований ступінь очищення не нижче Sа 2 відповідно до Міжнародного Стандарту ДСТУ ISO 8501-1:2015. 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При очищенні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струменевим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методом потрібно застосовувати відповідний абразив та дотримання тиску у випускному отворі не нижче 7 бар. Всі роботи на територіях, що примикають, які можуть негативно позначитися на якості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очищення, повинні бути закінчені або призупинені на час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очищення. Необхідно уникати конденсації вологи на оброблюваній поверхні під час очищення. Температура оброблюваної поверхні повинна бути мінімум на 3°С вище за точку роси. Відносна вологість у зоні обробки повинна бути не вищою за 85%. Щоб уникнути забруднення абразиву і, відповідно, поверхні, що очищається, до котлів для с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 необхідно забезпечити доступ чистого повітря, а також забезпечити повітряні компресори ефективними водними і масляними фільтрами. Рекомендується встановити на апарат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струменевого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 два водяні сепаратори для гарантованого доступу зневодненого повітря в абразивну камеру. Абразив слід зберігати у сухому місці. Поверхня перед </w:t>
            </w:r>
            <w:r w:rsidR="005C188F">
              <w:rPr>
                <w:rFonts w:ascii="Tahoma" w:hAnsi="Tahoma" w:cs="Tahoma"/>
                <w:sz w:val="18"/>
                <w:szCs w:val="18"/>
                <w:lang w:val="uk-UA"/>
              </w:rPr>
              <w:t>струменевим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очищенням має бути сухою (не більше 4% води), чистою і без уламків.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Очищення та підготовка поверхні вважається закінченою, коли з поверхні, що пройшла струминне очищення, буде видалено пил та абразивні частинки, які могли осісти на поверхню. Для видалення пилу та абразивних частинок рекомендується використовувати чисту щітку із жорсткою щетиною, а потім вакуумне очищення. Знепилювання слід проводити зверху вниз, поки пил після очищення щіткою не буде видалено вакуумним очищенням на нижніх або підлогових секціях. Відповідне очищення також можна застосувати і до лісів. Планки лісів мають бути очищені вакуумом та перевернуті. Відкриті кінці трубних частин та труб повинні бути накриті. Визначення пилу, що залишився на поверхні після вакуумного очищення, здійснюється згідно з Міжнародним Стандартом ISO 8502-3:2017 (Додаток 1).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Допускається ступінь очистки St 2 (ручна очистка механічним способом), але при цьому знижується строк служби комплексного покриття.</w:t>
            </w:r>
          </w:p>
          <w:p w:rsidR="003E6949" w:rsidRPr="00424008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3E6949" w:rsidRPr="005B7062" w:rsidTr="003E3C59">
        <w:trPr>
          <w:jc w:val="center"/>
        </w:trPr>
        <w:tc>
          <w:tcPr>
            <w:tcW w:w="4253" w:type="dxa"/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Style w:val="a3"/>
                <w:sz w:val="22"/>
                <w:lang w:val="uk-UA"/>
              </w:rPr>
            </w:pPr>
          </w:p>
          <w:p w:rsidR="003E6949" w:rsidRPr="00042361" w:rsidRDefault="003E6949" w:rsidP="003E6949">
            <w:pPr>
              <w:pStyle w:val="a4"/>
              <w:tabs>
                <w:tab w:val="left" w:pos="142"/>
                <w:tab w:val="left" w:pos="2127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042361">
              <w:rPr>
                <w:rStyle w:val="a3"/>
                <w:sz w:val="22"/>
                <w:lang w:val="uk-UA"/>
              </w:rPr>
              <w:t>НАНЕСЕННЯ:</w:t>
            </w:r>
          </w:p>
        </w:tc>
        <w:tc>
          <w:tcPr>
            <w:tcW w:w="5744" w:type="dxa"/>
            <w:vAlign w:val="center"/>
          </w:tcPr>
          <w:p w:rsidR="003E6949" w:rsidRPr="00042361" w:rsidRDefault="003E6949" w:rsidP="003E694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0E4D37" w:rsidRPr="005B7062" w:rsidTr="008D7A48">
        <w:trPr>
          <w:jc w:val="center"/>
        </w:trPr>
        <w:tc>
          <w:tcPr>
            <w:tcW w:w="4253" w:type="dxa"/>
            <w:tcBorders>
              <w:bottom w:val="single" w:sz="4" w:space="0" w:color="auto"/>
            </w:tcBorders>
          </w:tcPr>
          <w:p w:rsidR="000E4D37" w:rsidRPr="005B7062" w:rsidRDefault="00A545AB" w:rsidP="003E6949">
            <w:pPr>
              <w:pStyle w:val="a4"/>
              <w:tabs>
                <w:tab w:val="left" w:pos="2127"/>
              </w:tabs>
              <w:ind w:left="356"/>
              <w:rPr>
                <w:rStyle w:val="a3"/>
                <w:lang w:val="uk-UA"/>
              </w:rPr>
            </w:pPr>
            <w:r w:rsidRPr="005B7062">
              <w:rPr>
                <w:rStyle w:val="a3"/>
                <w:b w:val="0"/>
                <w:color w:val="000066"/>
                <w:u w:val="single"/>
                <w:lang w:val="uk-UA"/>
              </w:rPr>
              <w:t>ПОВ</w:t>
            </w:r>
            <w:r w:rsidR="003E6949">
              <w:rPr>
                <w:rStyle w:val="a3"/>
                <w:b w:val="0"/>
                <w:color w:val="000066"/>
                <w:u w:val="single"/>
                <w:lang w:val="uk-UA"/>
              </w:rPr>
              <w:t>ЕРХНІ З ПОКРИТТЯМ</w:t>
            </w:r>
          </w:p>
        </w:tc>
        <w:tc>
          <w:tcPr>
            <w:tcW w:w="5744" w:type="dxa"/>
            <w:tcBorders>
              <w:bottom w:val="single" w:sz="4" w:space="0" w:color="auto"/>
            </w:tcBorders>
          </w:tcPr>
          <w:p w:rsidR="000E4D37" w:rsidRPr="005B7062" w:rsidRDefault="00A545AB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Поверхн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я повинна бути сухою, чистою та без пошкоджень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. Нанес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ене на поверхню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 xml:space="preserve">грунтовочне покриття </w:t>
            </w:r>
            <w:r w:rsidR="003E6949" w:rsidRPr="003E6949">
              <w:rPr>
                <w:rFonts w:ascii="Tahoma" w:hAnsi="Tahoma" w:cs="Tahoma"/>
                <w:sz w:val="18"/>
                <w:szCs w:val="18"/>
                <w:lang w:val="uk-UA"/>
              </w:rPr>
              <w:t>має бути повністю сумісн</w:t>
            </w:r>
            <w:r w:rsidR="003E6949">
              <w:rPr>
                <w:rFonts w:ascii="Tahoma" w:hAnsi="Tahoma" w:cs="Tahoma"/>
                <w:sz w:val="18"/>
                <w:szCs w:val="18"/>
                <w:lang w:val="uk-UA"/>
              </w:rPr>
              <w:t>е</w:t>
            </w:r>
            <w:r w:rsidR="003E6949" w:rsidRPr="003E6949">
              <w:rPr>
                <w:rFonts w:ascii="Tahoma" w:hAnsi="Tahoma" w:cs="Tahoma"/>
                <w:sz w:val="18"/>
                <w:szCs w:val="18"/>
                <w:lang w:val="uk-UA"/>
              </w:rPr>
              <w:t xml:space="preserve"> з ґрунт-емаллю «MAGNUM 120WT»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  <w:p w:rsidR="00A545AB" w:rsidRPr="005B7062" w:rsidRDefault="00A545AB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</w:p>
        </w:tc>
      </w:tr>
      <w:tr w:rsidR="000E4D37" w:rsidRPr="005B7062" w:rsidTr="008D7A48">
        <w:trPr>
          <w:jc w:val="center"/>
        </w:trPr>
        <w:tc>
          <w:tcPr>
            <w:tcW w:w="4253" w:type="dxa"/>
            <w:tcBorders>
              <w:top w:val="single" w:sz="4" w:space="0" w:color="auto"/>
            </w:tcBorders>
          </w:tcPr>
          <w:p w:rsidR="00A545AB" w:rsidRPr="005B7062" w:rsidRDefault="00A545AB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0E4D37" w:rsidRPr="005B7062" w:rsidRDefault="003E6949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УМОВИ ПРИ НАНЕСЕННІ</w:t>
            </w:r>
            <w:r w:rsidR="00A545AB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</w:tcBorders>
          </w:tcPr>
          <w:p w:rsidR="00A545AB" w:rsidRPr="005B7062" w:rsidRDefault="00A545AB" w:rsidP="00A545A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«MAGNUM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120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WT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» наноситься на поверхню відразу після її очищення. Рекомендована температура при нанесенні щонайменше +5°С і трохи більше +30°С. Можливе нанесення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,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при температурі до -10°С, при цьому температура поверхні повинна бути мінімум на 3°С вище, ніж точка роси повітря.</w:t>
            </w:r>
          </w:p>
        </w:tc>
      </w:tr>
      <w:tr w:rsidR="000E4D37" w:rsidRPr="005B7062" w:rsidTr="008D7A48">
        <w:trPr>
          <w:jc w:val="center"/>
        </w:trPr>
        <w:tc>
          <w:tcPr>
            <w:tcW w:w="4253" w:type="dxa"/>
          </w:tcPr>
          <w:p w:rsidR="00A545AB" w:rsidRPr="005B7062" w:rsidRDefault="00AF2081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 w:rsidRPr="005B7062">
              <w:rPr>
                <w:rFonts w:ascii="Calibri" w:hAnsi="Calibri"/>
                <w:b/>
                <w:i/>
                <w:iCs/>
                <w:noProof/>
                <w:color w:val="002060"/>
                <w:lang w:eastAsia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84D7FA6" wp14:editId="5027054E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74930</wp:posOffset>
                      </wp:positionV>
                      <wp:extent cx="6267450" cy="0"/>
                      <wp:effectExtent l="9525" t="8890" r="9525" b="10160"/>
                      <wp:wrapNone/>
                      <wp:docPr id="7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67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F4E9F" id="AutoShape 15" o:spid="_x0000_s1026" type="#_x0000_t32" style="position:absolute;margin-left:-1.35pt;margin-top:5.9pt;width:493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FUsIA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"/>
                  </w:pict>
                </mc:Fallback>
              </mc:AlternateContent>
            </w:r>
          </w:p>
          <w:p w:rsidR="000E4D37" w:rsidRPr="005B7062" w:rsidRDefault="003E6949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РЕКОМАНДАЦІЇ ПРИ НАНЕСЕННІ</w:t>
            </w:r>
            <w:r w:rsidRPr="00982392">
              <w:rPr>
                <w:rStyle w:val="a3"/>
                <w:sz w:val="22"/>
              </w:rPr>
              <w:t>:</w:t>
            </w:r>
          </w:p>
        </w:tc>
        <w:tc>
          <w:tcPr>
            <w:tcW w:w="5744" w:type="dxa"/>
          </w:tcPr>
          <w:p w:rsidR="00A545AB" w:rsidRPr="005B7062" w:rsidRDefault="00A545AB" w:rsidP="00A545A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5C188F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Перед застосуванням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необхідн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о ретельно перемішати. Грунт-емаль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має готову в'язкість до застосування, проте при необхідності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грунт-емаль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розбавляють. Для розведення використовують спеціальний розчинник MAGNUM-2, ксилол або сольвент. При нанесенні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-емалі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першу чергу фарбуються місця зварювальних швів, вирізів, кромок та інші важкодоступні місця за допомогою пензля. </w:t>
            </w:r>
          </w:p>
          <w:p w:rsidR="005C188F" w:rsidRDefault="005C188F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5C188F" w:rsidRDefault="005C188F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0E4D37" w:rsidRPr="005B7062" w:rsidRDefault="003E6949" w:rsidP="003E694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Товщина мокрого шару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-емалі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вимірюється за допомогою калібрувальної гребінки, а товщина сухої плівки – за допомогою електронного товщиноміра. Рекомендована товщина сухої плівки за одну технологічну операцію повинна становити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>-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125</w:t>
            </w:r>
            <w:r w:rsidRPr="00424008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мкм.</w:t>
            </w:r>
          </w:p>
        </w:tc>
      </w:tr>
      <w:tr w:rsidR="00A545AB" w:rsidRPr="005B7062" w:rsidTr="001F593C">
        <w:trPr>
          <w:jc w:val="center"/>
        </w:trPr>
        <w:tc>
          <w:tcPr>
            <w:tcW w:w="4253" w:type="dxa"/>
          </w:tcPr>
          <w:p w:rsidR="00A545AB" w:rsidRPr="005B7062" w:rsidRDefault="003E6949">
            <w:pPr>
              <w:rPr>
                <w:rStyle w:val="a3"/>
                <w:sz w:val="22"/>
                <w:lang w:val="uk-UA"/>
              </w:rPr>
            </w:pPr>
            <w:r w:rsidRPr="005B7062">
              <w:rPr>
                <w:rFonts w:ascii="Calibri" w:hAnsi="Calibri"/>
                <w:b/>
                <w:i/>
                <w:iCs/>
                <w:noProof/>
                <w:color w:val="002060"/>
                <w:lang w:eastAsia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40360E0" wp14:editId="10A81532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85725</wp:posOffset>
                      </wp:positionV>
                      <wp:extent cx="6219825" cy="0"/>
                      <wp:effectExtent l="9525" t="10795" r="9525" b="8255"/>
                      <wp:wrapNone/>
                      <wp:docPr id="6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19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E24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" o:spid="_x0000_s1026" type="#_x0000_t32" style="position:absolute;margin-left:-3.15pt;margin-top:6.75pt;width:489.7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rlPHQIAADw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"/>
                  </w:pict>
                </mc:Fallback>
              </mc:AlternateContent>
            </w:r>
          </w:p>
          <w:p w:rsidR="00A545AB" w:rsidRPr="005B7062" w:rsidRDefault="00A545AB" w:rsidP="0018106C">
            <w:pPr>
              <w:rPr>
                <w:lang w:val="uk-UA"/>
              </w:rPr>
            </w:pPr>
            <w:r w:rsidRPr="005B7062">
              <w:rPr>
                <w:rStyle w:val="a3"/>
                <w:sz w:val="22"/>
                <w:lang w:val="uk-UA"/>
              </w:rPr>
              <w:lastRenderedPageBreak/>
              <w:t>СПОС</w:t>
            </w:r>
            <w:r w:rsidR="0018106C">
              <w:rPr>
                <w:rStyle w:val="a3"/>
                <w:sz w:val="22"/>
                <w:lang w:val="uk-UA"/>
              </w:rPr>
              <w:t>ІБ НАНЕСЕННЯ</w:t>
            </w:r>
            <w:r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</w:tcPr>
          <w:p w:rsidR="00A545AB" w:rsidRPr="005B7062" w:rsidRDefault="00A545AB">
            <w:pPr>
              <w:rPr>
                <w:lang w:val="uk-UA"/>
              </w:rPr>
            </w:pPr>
          </w:p>
        </w:tc>
      </w:tr>
      <w:tr w:rsidR="000E4D37" w:rsidRPr="005B7062" w:rsidTr="001F593C">
        <w:trPr>
          <w:trHeight w:val="56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6912" behindDoc="0" locked="0" layoutInCell="1" allowOverlap="1" wp14:anchorId="66DCD5B0" wp14:editId="40FEBAD9">
                  <wp:simplePos x="561975" y="6267450"/>
                  <wp:positionH relativeFrom="margin">
                    <wp:posOffset>166370</wp:posOffset>
                  </wp:positionH>
                  <wp:positionV relativeFrom="margin">
                    <wp:posOffset>28575</wp:posOffset>
                  </wp:positionV>
                  <wp:extent cx="276225" cy="276225"/>
                  <wp:effectExtent l="19050" t="0" r="9525" b="0"/>
                  <wp:wrapSquare wrapText="bothSides"/>
                  <wp:docPr id="2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E4D37" w:rsidRPr="005B7062" w:rsidRDefault="003945CE" w:rsidP="00C54A78">
            <w:pPr>
              <w:pStyle w:val="a4"/>
              <w:tabs>
                <w:tab w:val="left" w:pos="2127"/>
              </w:tabs>
              <w:ind w:left="567"/>
              <w:rPr>
                <w:rStyle w:val="a3"/>
                <w:lang w:val="uk-UA"/>
              </w:rPr>
            </w:pPr>
            <w:r>
              <w:rPr>
                <w:rStyle w:val="a3"/>
                <w:lang w:val="uk-UA"/>
              </w:rPr>
              <w:t>БЕЗПОВІТРЯНЕ РОЗПИЛЕННЯ</w:t>
            </w:r>
            <w:r w:rsidR="000E4D37" w:rsidRPr="005B7062">
              <w:rPr>
                <w:rStyle w:val="a3"/>
                <w:lang w:val="uk-UA"/>
              </w:rPr>
              <w:t xml:space="preserve">: 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sz w:val="16"/>
                <w:szCs w:val="16"/>
                <w:lang w:val="uk-UA"/>
              </w:rPr>
              <w:t>Рекоменду</w:t>
            </w:r>
            <w:r w:rsidR="003945CE">
              <w:rPr>
                <w:rFonts w:ascii="Tahoma" w:hAnsi="Tahoma" w:cs="Tahoma"/>
                <w:b/>
                <w:sz w:val="16"/>
                <w:szCs w:val="16"/>
                <w:lang w:val="uk-UA"/>
              </w:rPr>
              <w:t>ється</w:t>
            </w:r>
          </w:p>
        </w:tc>
      </w:tr>
      <w:tr w:rsidR="000E4D37" w:rsidRPr="005B7062" w:rsidTr="001F593C">
        <w:trPr>
          <w:trHeight w:hRule="exact" w:val="227"/>
          <w:jc w:val="center"/>
        </w:trPr>
        <w:tc>
          <w:tcPr>
            <w:tcW w:w="4253" w:type="dxa"/>
            <w:vAlign w:val="center"/>
          </w:tcPr>
          <w:p w:rsidR="000E4D37" w:rsidRPr="005B7062" w:rsidRDefault="003945CE" w:rsidP="00C54A78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- Ді</w:t>
            </w:r>
            <w:r w:rsidR="000E4D37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аметр сопла: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933DAC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sym w:font="Symbol" w:char="F0C6"/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0,01</w:t>
            </w:r>
            <w:r w:rsidR="00933DAC">
              <w:rPr>
                <w:rFonts w:ascii="Tahoma" w:hAnsi="Tahoma" w:cs="Tahoma"/>
                <w:sz w:val="18"/>
                <w:szCs w:val="18"/>
                <w:lang w:val="uk-UA"/>
              </w:rPr>
              <w:t>5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-0,0</w:t>
            </w:r>
            <w:r w:rsidR="00933DAC">
              <w:rPr>
                <w:rFonts w:ascii="Tahoma" w:hAnsi="Tahoma" w:cs="Tahoma"/>
                <w:sz w:val="18"/>
                <w:szCs w:val="18"/>
                <w:lang w:val="uk-UA"/>
              </w:rPr>
              <w:t>21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” </w:t>
            </w:r>
            <w:r w:rsidRPr="005B7062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(0,</w:t>
            </w:r>
            <w:r w:rsidR="00933DAC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38</w:t>
            </w:r>
            <w:r w:rsidRPr="005B7062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-0,</w:t>
            </w:r>
            <w:r w:rsidR="00933DAC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5</w:t>
            </w:r>
            <w:r w:rsidRPr="005B7062">
              <w:rPr>
                <w:rFonts w:ascii="Tahoma" w:hAnsi="Tahoma" w:cs="Tahoma"/>
                <w:color w:val="000000" w:themeColor="text1"/>
                <w:sz w:val="18"/>
                <w:szCs w:val="18"/>
                <w:lang w:val="uk-UA"/>
              </w:rPr>
              <w:t>3 мм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</w:tc>
      </w:tr>
      <w:tr w:rsidR="000E4D37" w:rsidRPr="005B7062" w:rsidTr="001F593C">
        <w:trPr>
          <w:trHeight w:hRule="exact" w:val="22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- </w:t>
            </w:r>
            <w:r w:rsidR="003945CE">
              <w:rPr>
                <w:rFonts w:ascii="Tahoma" w:hAnsi="Tahoma" w:cs="Tahoma"/>
                <w:sz w:val="18"/>
                <w:szCs w:val="18"/>
                <w:lang w:val="uk-UA"/>
              </w:rPr>
              <w:t>Тиск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150</w:t>
            </w:r>
            <w:r w:rsidR="00933DAC">
              <w:rPr>
                <w:rFonts w:ascii="Tahoma" w:hAnsi="Tahoma" w:cs="Tahoma"/>
                <w:sz w:val="18"/>
                <w:szCs w:val="18"/>
                <w:lang w:val="uk-UA"/>
              </w:rPr>
              <w:t>-200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bar</w:t>
            </w:r>
          </w:p>
        </w:tc>
      </w:tr>
      <w:tr w:rsidR="000E4D37" w:rsidRPr="005B7062" w:rsidTr="001F593C">
        <w:trPr>
          <w:trHeight w:hRule="exact" w:val="22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- </w:t>
            </w:r>
            <w:r w:rsidR="003945CE">
              <w:rPr>
                <w:rFonts w:ascii="Tahoma" w:hAnsi="Tahoma" w:cs="Tahoma"/>
                <w:sz w:val="18"/>
                <w:szCs w:val="18"/>
                <w:lang w:val="uk-UA"/>
              </w:rPr>
              <w:t>Кут розпилення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3945CE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В залежності від необхідної ширини факелу</w:t>
            </w:r>
          </w:p>
        </w:tc>
      </w:tr>
      <w:tr w:rsidR="000E4D37" w:rsidRPr="005B7062" w:rsidTr="008E133C">
        <w:trPr>
          <w:trHeight w:hRule="exact" w:val="66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3945C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 Р</w:t>
            </w:r>
            <w:r w:rsidR="003945CE">
              <w:rPr>
                <w:rFonts w:ascii="Tahoma" w:hAnsi="Tahoma" w:cs="Tahoma"/>
                <w:sz w:val="18"/>
                <w:szCs w:val="18"/>
                <w:lang w:val="uk-UA"/>
              </w:rPr>
              <w:t>озведення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3945CE" w:rsidP="00982C56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Не потребує. При необхідності до 10% (по об’єму) р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озчинником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«MAGNUM-2», сольвентом або ксилолом</w:t>
            </w:r>
          </w:p>
        </w:tc>
      </w:tr>
      <w:tr w:rsidR="000E4D37" w:rsidRPr="005B7062" w:rsidTr="001F593C">
        <w:trPr>
          <w:trHeight w:val="567"/>
          <w:jc w:val="center"/>
        </w:trPr>
        <w:tc>
          <w:tcPr>
            <w:tcW w:w="4253" w:type="dxa"/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9525</wp:posOffset>
                  </wp:positionV>
                  <wp:extent cx="276225" cy="276225"/>
                  <wp:effectExtent l="19050" t="0" r="9525" b="0"/>
                  <wp:wrapSquare wrapText="bothSides"/>
                  <wp:docPr id="3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E4D37" w:rsidRPr="005B7062" w:rsidRDefault="0018106C" w:rsidP="00C54A78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lang w:val="uk-UA"/>
              </w:rPr>
              <w:t>ПОВІТРЯНЕ РОЗПИЛЕННЯ</w:t>
            </w:r>
            <w:r w:rsidR="000E4D37" w:rsidRPr="005B7062">
              <w:rPr>
                <w:rStyle w:val="a3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3945CE" w:rsidP="003945CE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Застосовується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. </w:t>
            </w:r>
          </w:p>
        </w:tc>
      </w:tr>
      <w:tr w:rsidR="003945CE" w:rsidRPr="005B7062" w:rsidTr="00402E99">
        <w:trPr>
          <w:trHeight w:val="20"/>
          <w:jc w:val="center"/>
        </w:trPr>
        <w:tc>
          <w:tcPr>
            <w:tcW w:w="4253" w:type="dxa"/>
            <w:vAlign w:val="center"/>
          </w:tcPr>
          <w:p w:rsidR="003945CE" w:rsidRPr="005B7062" w:rsidRDefault="0018106C" w:rsidP="0018106C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- Робоча</w:t>
            </w:r>
            <w:r w:rsidR="003945CE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 xml:space="preserve"> в</w:t>
            </w:r>
            <w:r>
              <w:rPr>
                <w:rFonts w:ascii="Tahoma" w:hAnsi="Tahoma" w:cs="Tahoma"/>
                <w:noProof/>
                <w:sz w:val="18"/>
                <w:szCs w:val="18"/>
                <w:lang w:val="en-US" w:eastAsia="ru-RU"/>
              </w:rPr>
              <w:t>’</w:t>
            </w:r>
            <w:r w:rsidR="003945CE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язк</w:t>
            </w:r>
            <w:r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і</w:t>
            </w:r>
            <w:r w:rsidR="003945CE" w:rsidRPr="005B7062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сть:</w:t>
            </w:r>
          </w:p>
        </w:tc>
        <w:tc>
          <w:tcPr>
            <w:tcW w:w="5744" w:type="dxa"/>
          </w:tcPr>
          <w:p w:rsidR="003945CE" w:rsidRDefault="003945CE" w:rsidP="003945CE"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30-35 с, ВЗ-246 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sym w:font="Symbol" w:char="F0C6"/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4 мм, 20</w:t>
            </w:r>
            <w:r w:rsidRPr="00305766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о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С</w:t>
            </w:r>
          </w:p>
        </w:tc>
      </w:tr>
      <w:tr w:rsidR="003945CE" w:rsidRPr="005B7062" w:rsidTr="003945CE">
        <w:trPr>
          <w:trHeight w:val="148"/>
          <w:jc w:val="center"/>
        </w:trPr>
        <w:tc>
          <w:tcPr>
            <w:tcW w:w="4253" w:type="dxa"/>
            <w:vAlign w:val="center"/>
          </w:tcPr>
          <w:p w:rsidR="003945CE" w:rsidRPr="005B7062" w:rsidRDefault="003945CE" w:rsidP="0018106C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 Р</w:t>
            </w:r>
            <w:r w:rsidR="0018106C">
              <w:rPr>
                <w:rFonts w:ascii="Tahoma" w:hAnsi="Tahoma" w:cs="Tahoma"/>
                <w:sz w:val="18"/>
                <w:szCs w:val="18"/>
                <w:lang w:val="uk-UA"/>
              </w:rPr>
              <w:t>озведенняя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</w:tcPr>
          <w:p w:rsidR="003945CE" w:rsidRDefault="003945CE" w:rsidP="003945CE">
            <w:r w:rsidRPr="00440D8B">
              <w:rPr>
                <w:rFonts w:ascii="Tahoma" w:hAnsi="Tahoma" w:cs="Tahoma"/>
                <w:sz w:val="18"/>
                <w:szCs w:val="18"/>
                <w:lang w:val="uk-UA"/>
              </w:rPr>
              <w:t>10-20% розчинником «MAGNUM-2», ксилолом або сольвентом в залежності від температури середовища</w:t>
            </w:r>
          </w:p>
        </w:tc>
      </w:tr>
      <w:tr w:rsidR="000E4D37" w:rsidRPr="005B7062" w:rsidTr="001F593C">
        <w:trPr>
          <w:trHeight w:val="20"/>
          <w:jc w:val="center"/>
        </w:trPr>
        <w:tc>
          <w:tcPr>
            <w:tcW w:w="4253" w:type="dxa"/>
            <w:vAlign w:val="center"/>
          </w:tcPr>
          <w:p w:rsidR="000E4D37" w:rsidRPr="005B7062" w:rsidRDefault="0018106C" w:rsidP="00C54A78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- Ді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аметр сопла:</w:t>
            </w:r>
          </w:p>
        </w:tc>
        <w:tc>
          <w:tcPr>
            <w:tcW w:w="5744" w:type="dxa"/>
            <w:vAlign w:val="center"/>
          </w:tcPr>
          <w:p w:rsidR="000E4D37" w:rsidRPr="005B7062" w:rsidRDefault="000E4D37" w:rsidP="008E133C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sym w:font="Symbol" w:char="F0C6"/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1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,4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-1,</w:t>
            </w:r>
            <w:r w:rsidR="008E133C" w:rsidRPr="005B7062">
              <w:rPr>
                <w:rFonts w:ascii="Tahoma" w:hAnsi="Tahoma" w:cs="Tahoma"/>
                <w:sz w:val="18"/>
                <w:szCs w:val="18"/>
                <w:lang w:val="uk-UA"/>
              </w:rPr>
              <w:t>7</w:t>
            </w: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мм</w:t>
            </w:r>
          </w:p>
        </w:tc>
      </w:tr>
      <w:tr w:rsidR="000E4D37" w:rsidRPr="005B7062" w:rsidTr="001F593C">
        <w:trPr>
          <w:trHeight w:val="20"/>
          <w:jc w:val="center"/>
        </w:trPr>
        <w:tc>
          <w:tcPr>
            <w:tcW w:w="4253" w:type="dxa"/>
            <w:vAlign w:val="center"/>
          </w:tcPr>
          <w:p w:rsidR="000E4D37" w:rsidRPr="005B7062" w:rsidRDefault="0018106C" w:rsidP="00C54A78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- Тиск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>:</w:t>
            </w:r>
          </w:p>
        </w:tc>
        <w:tc>
          <w:tcPr>
            <w:tcW w:w="5744" w:type="dxa"/>
            <w:vAlign w:val="center"/>
          </w:tcPr>
          <w:p w:rsidR="000E4D37" w:rsidRPr="005B7062" w:rsidRDefault="008E133C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5B7062">
              <w:rPr>
                <w:rFonts w:ascii="Tahoma" w:hAnsi="Tahoma" w:cs="Tahoma"/>
                <w:sz w:val="18"/>
                <w:szCs w:val="18"/>
                <w:lang w:val="uk-UA"/>
              </w:rPr>
              <w:t>2-3</w:t>
            </w:r>
            <w:r w:rsidR="000E4D37" w:rsidRPr="005B7062">
              <w:rPr>
                <w:rFonts w:ascii="Tahoma" w:hAnsi="Tahoma" w:cs="Tahoma"/>
                <w:sz w:val="18"/>
                <w:szCs w:val="18"/>
                <w:lang w:val="uk-UA"/>
              </w:rPr>
              <w:t xml:space="preserve"> bar</w:t>
            </w:r>
          </w:p>
        </w:tc>
      </w:tr>
      <w:tr w:rsidR="000E4D37" w:rsidRPr="005B7062" w:rsidTr="001F593C">
        <w:trPr>
          <w:trHeight w:val="739"/>
          <w:jc w:val="center"/>
        </w:trPr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:rsidR="000E4D37" w:rsidRPr="005B7062" w:rsidRDefault="000E4D37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color w:val="002060"/>
                <w:sz w:val="16"/>
                <w:szCs w:val="16"/>
                <w:lang w:val="uk-UA"/>
              </w:rPr>
            </w:pP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margin">
                    <wp:posOffset>442595</wp:posOffset>
                  </wp:positionH>
                  <wp:positionV relativeFrom="margin">
                    <wp:posOffset>123825</wp:posOffset>
                  </wp:positionV>
                  <wp:extent cx="276225" cy="276225"/>
                  <wp:effectExtent l="19050" t="0" r="9525" b="0"/>
                  <wp:wrapSquare wrapText="bothSides"/>
                  <wp:docPr id="4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B7062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123825</wp:posOffset>
                  </wp:positionV>
                  <wp:extent cx="276225" cy="276225"/>
                  <wp:effectExtent l="19050" t="0" r="9525" b="0"/>
                  <wp:wrapSquare wrapText="bothSides"/>
                  <wp:docPr id="5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E4D37" w:rsidRPr="005B7062" w:rsidRDefault="004D0B2B" w:rsidP="00C54A78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lang w:val="uk-UA"/>
              </w:rPr>
              <w:t>ПЕНЗЛЬ</w:t>
            </w:r>
            <w:r w:rsidR="000E4D37" w:rsidRPr="005B7062">
              <w:rPr>
                <w:rStyle w:val="a3"/>
                <w:lang w:val="uk-UA"/>
              </w:rPr>
              <w:t>/</w:t>
            </w:r>
            <w:r w:rsidR="000F15A1">
              <w:rPr>
                <w:rStyle w:val="a3"/>
                <w:lang w:val="uk-UA"/>
              </w:rPr>
              <w:t xml:space="preserve">МАЛЯРНИЙ </w:t>
            </w:r>
            <w:r w:rsidR="000E4D37" w:rsidRPr="005B7062">
              <w:rPr>
                <w:rStyle w:val="a3"/>
                <w:lang w:val="uk-UA"/>
              </w:rPr>
              <w:t>ВАЛИК:</w:t>
            </w:r>
          </w:p>
        </w:tc>
        <w:tc>
          <w:tcPr>
            <w:tcW w:w="5744" w:type="dxa"/>
            <w:tcBorders>
              <w:bottom w:val="single" w:sz="4" w:space="0" w:color="auto"/>
            </w:tcBorders>
            <w:vAlign w:val="center"/>
          </w:tcPr>
          <w:p w:rsidR="000E4D37" w:rsidRPr="005B7062" w:rsidRDefault="003945CE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Рекомендується для невеликих пл</w:t>
            </w:r>
            <w:r w:rsidR="000F15A1">
              <w:rPr>
                <w:rFonts w:ascii="Tahoma" w:hAnsi="Tahoma" w:cs="Tahoma"/>
                <w:sz w:val="18"/>
                <w:szCs w:val="18"/>
                <w:lang w:val="uk-UA"/>
              </w:rPr>
              <w:t>ощ, включаючи фарбування зварювальних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швів, вирізів, країв та важкодоступних місць.</w:t>
            </w:r>
          </w:p>
        </w:tc>
      </w:tr>
      <w:tr w:rsidR="0041074E" w:rsidRPr="005B7062" w:rsidTr="001D6D4F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41074E" w:rsidRPr="005B7062" w:rsidRDefault="0041074E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41074E" w:rsidRPr="005B7062" w:rsidRDefault="002606C5" w:rsidP="00C54A7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i/>
                <w:color w:val="000066"/>
                <w:u w:val="single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ЧАС ВИСИХАННЯ</w:t>
            </w:r>
            <w:r w:rsidR="0041074E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41074E" w:rsidRPr="005B7062" w:rsidRDefault="0041074E" w:rsidP="00BD242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945CE" w:rsidRDefault="003945CE" w:rsidP="003945C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Час висихання залежить від температури, вологості, товщини плівки та циркуляції повітря у зоні фарбування. Нижче наведені дані отримані при нанесенні методом пневматичного розпилення:</w:t>
            </w:r>
          </w:p>
          <w:p w:rsidR="00361DDD" w:rsidRPr="00305766" w:rsidRDefault="00361DDD" w:rsidP="003945C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3945CE" w:rsidRPr="00305766" w:rsidRDefault="003945CE" w:rsidP="003945CE">
            <w:pPr>
              <w:pStyle w:val="a4"/>
              <w:numPr>
                <w:ilvl w:val="0"/>
                <w:numId w:val="4"/>
              </w:numPr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плівки (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75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мкм сухої плівки)</w:t>
            </w:r>
          </w:p>
          <w:p w:rsidR="0041074E" w:rsidRPr="003945CE" w:rsidRDefault="003945CE" w:rsidP="003945CE">
            <w:pPr>
              <w:pStyle w:val="a4"/>
              <w:numPr>
                <w:ilvl w:val="0"/>
                <w:numId w:val="4"/>
              </w:numPr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Достатня вентиляція</w:t>
            </w:r>
          </w:p>
          <w:tbl>
            <w:tblPr>
              <w:tblStyle w:val="ad"/>
              <w:tblW w:w="5980" w:type="dxa"/>
              <w:tblInd w:w="10" w:type="dxa"/>
              <w:tblLook w:val="04A0" w:firstRow="1" w:lastRow="0" w:firstColumn="1" w:lastColumn="0" w:noHBand="0" w:noVBand="1"/>
            </w:tblPr>
            <w:tblGrid>
              <w:gridCol w:w="3186"/>
              <w:gridCol w:w="709"/>
              <w:gridCol w:w="708"/>
              <w:gridCol w:w="1377"/>
            </w:tblGrid>
            <w:tr w:rsidR="0041074E" w:rsidRPr="005B7062" w:rsidTr="00933DAC">
              <w:trPr>
                <w:trHeight w:hRule="exact" w:val="227"/>
              </w:trPr>
              <w:tc>
                <w:tcPr>
                  <w:tcW w:w="3186" w:type="dxa"/>
                  <w:tcBorders>
                    <w:top w:val="nil"/>
                    <w:left w:val="nil"/>
                  </w:tcBorders>
                  <w:vAlign w:val="center"/>
                </w:tcPr>
                <w:p w:rsidR="0041074E" w:rsidRPr="005B7062" w:rsidRDefault="0041074E" w:rsidP="00BD242A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709" w:type="dxa"/>
                  <w:vAlign w:val="center"/>
                </w:tcPr>
                <w:p w:rsidR="0041074E" w:rsidRPr="005B7062" w:rsidRDefault="00BD242A" w:rsidP="00BD242A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-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5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vertAlign w:val="superscript"/>
                      <w:lang w:val="uk-UA"/>
                    </w:rPr>
                    <w:t>о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С</w:t>
                  </w:r>
                </w:p>
              </w:tc>
              <w:tc>
                <w:tcPr>
                  <w:tcW w:w="708" w:type="dxa"/>
                  <w:vAlign w:val="center"/>
                </w:tcPr>
                <w:p w:rsidR="0041074E" w:rsidRPr="005B7062" w:rsidRDefault="00BD242A" w:rsidP="00BD242A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5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vertAlign w:val="superscript"/>
                      <w:lang w:val="uk-UA"/>
                    </w:rPr>
                    <w:t>о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С</w:t>
                  </w:r>
                </w:p>
              </w:tc>
              <w:tc>
                <w:tcPr>
                  <w:tcW w:w="1377" w:type="dxa"/>
                </w:tcPr>
                <w:p w:rsidR="0041074E" w:rsidRPr="005B7062" w:rsidRDefault="00BD242A" w:rsidP="00BD242A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2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0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vertAlign w:val="superscript"/>
                      <w:lang w:val="uk-UA"/>
                    </w:rPr>
                    <w:t>о</w:t>
                  </w:r>
                  <w:r w:rsidR="0041074E"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С</w:t>
                  </w:r>
                </w:p>
              </w:tc>
            </w:tr>
            <w:tr w:rsidR="003945CE" w:rsidRPr="005B7062" w:rsidTr="00933DAC">
              <w:trPr>
                <w:trHeight w:hRule="exact" w:val="227"/>
              </w:trPr>
              <w:tc>
                <w:tcPr>
                  <w:tcW w:w="3186" w:type="dxa"/>
                  <w:vAlign w:val="center"/>
                </w:tcPr>
                <w:p w:rsidR="003945CE" w:rsidRPr="00933DAC" w:rsidRDefault="003945CE" w:rsidP="00933DAC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</w:t>
                  </w: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ас висихання на дотик</w:t>
                  </w: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, </w:t>
                  </w:r>
                  <w:r w:rsidR="00933DAC">
                    <w:rPr>
                      <w:rFonts w:ascii="Tahoma" w:hAnsi="Tahoma" w:cs="Tahoma"/>
                      <w:sz w:val="16"/>
                      <w:szCs w:val="16"/>
                    </w:rPr>
                    <w:t>годин</w:t>
                  </w:r>
                </w:p>
              </w:tc>
              <w:tc>
                <w:tcPr>
                  <w:tcW w:w="709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2</w:t>
                  </w:r>
                </w:p>
              </w:tc>
              <w:tc>
                <w:tcPr>
                  <w:tcW w:w="708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1,5</w:t>
                  </w:r>
                </w:p>
              </w:tc>
              <w:tc>
                <w:tcPr>
                  <w:tcW w:w="1377" w:type="dxa"/>
                  <w:vAlign w:val="center"/>
                </w:tcPr>
                <w:p w:rsidR="003945CE" w:rsidRPr="005B7062" w:rsidRDefault="00933DAC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40 хвилин</w:t>
                  </w:r>
                </w:p>
              </w:tc>
            </w:tr>
            <w:tr w:rsidR="003945CE" w:rsidRPr="00933DAC" w:rsidTr="00933DAC">
              <w:trPr>
                <w:trHeight w:hRule="exact" w:val="227"/>
              </w:trPr>
              <w:tc>
                <w:tcPr>
                  <w:tcW w:w="3186" w:type="dxa"/>
                  <w:vAlign w:val="center"/>
                </w:tcPr>
                <w:p w:rsidR="003945CE" w:rsidRPr="00305766" w:rsidRDefault="003945CE" w:rsidP="00933DAC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</w:t>
                  </w: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ас висихання</w:t>
                  </w:r>
                  <w:r w:rsidRPr="00305766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 до ступеню 3, </w:t>
                  </w:r>
                  <w:r w:rsidR="00933DAC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годин</w:t>
                  </w:r>
                </w:p>
              </w:tc>
              <w:tc>
                <w:tcPr>
                  <w:tcW w:w="709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8</w:t>
                  </w:r>
                </w:p>
              </w:tc>
              <w:tc>
                <w:tcPr>
                  <w:tcW w:w="708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5</w:t>
                  </w:r>
                </w:p>
              </w:tc>
              <w:tc>
                <w:tcPr>
                  <w:tcW w:w="1377" w:type="dxa"/>
                  <w:vAlign w:val="center"/>
                </w:tcPr>
                <w:p w:rsidR="003945CE" w:rsidRPr="005B7062" w:rsidRDefault="003945CE" w:rsidP="003945C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5B7062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2,5</w:t>
                  </w:r>
                </w:p>
              </w:tc>
            </w:tr>
          </w:tbl>
          <w:p w:rsidR="003945CE" w:rsidRDefault="003945CE" w:rsidP="00BD242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41074E" w:rsidRPr="005B7062" w:rsidRDefault="003945CE" w:rsidP="002606C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Якщо система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покриття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передбачає нанесення декількох шарів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емалі MAGNUM 120WТ, то, щоб уникнути ризику виникнення можливих дефектів покриття (зморщування, відшаровування),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грунт-емаль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необхідно наносити виключно мет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одом «мокрий по мокрому», тобто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наступний шар емалі повинен наноситися на попередній до моменту висихання «на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дотик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>»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 (не пізніше 1 години після нанесення першого шару)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. Якщо ж з яких-небудь причин </w:t>
            </w:r>
            <w:r w:rsidR="002606C5">
              <w:rPr>
                <w:rFonts w:ascii="Tahoma" w:hAnsi="Tahoma" w:cs="Tahoma"/>
                <w:sz w:val="18"/>
                <w:szCs w:val="18"/>
                <w:lang w:val="uk-UA"/>
              </w:rPr>
              <w:t>фарбування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 xml:space="preserve"> методом «мокрий по мокрому» зробити не вдається, наступний шар емалі рекомендується наносити </w:t>
            </w:r>
            <w:r w:rsidRPr="003945CE">
              <w:rPr>
                <w:rFonts w:ascii="Tahoma" w:hAnsi="Tahoma" w:cs="Tahoma"/>
                <w:b/>
                <w:sz w:val="18"/>
                <w:szCs w:val="18"/>
                <w:lang w:val="uk-UA"/>
              </w:rPr>
              <w:t>не раніше, ніж через 4 доби</w:t>
            </w:r>
            <w:r w:rsidRPr="003945CE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</w:tc>
      </w:tr>
      <w:tr w:rsidR="001F593C" w:rsidRPr="005B7062" w:rsidTr="001D6D4F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1F593C" w:rsidRPr="005B7062" w:rsidRDefault="001F593C" w:rsidP="001F593C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1F593C" w:rsidRPr="005B7062" w:rsidRDefault="001F593C" w:rsidP="00CD3582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 w:rsidRPr="005B7062">
              <w:rPr>
                <w:rStyle w:val="a3"/>
                <w:sz w:val="22"/>
                <w:lang w:val="uk-UA"/>
              </w:rPr>
              <w:t>ОЧИСТКА ОБ</w:t>
            </w:r>
            <w:r w:rsidR="00CD3582">
              <w:rPr>
                <w:rStyle w:val="a3"/>
                <w:sz w:val="22"/>
                <w:lang w:val="uk-UA"/>
              </w:rPr>
              <w:t>ЛАДНАННЯ</w:t>
            </w:r>
            <w:r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1F593C" w:rsidRPr="005B7062" w:rsidRDefault="001F593C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1F593C" w:rsidRPr="005B7062" w:rsidRDefault="00CD3582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Відразу після нанесення обладнання необхідно ретельно промити від залишків 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-емалі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. Для очищення та промивання інструменту можна використовувати розчинники MAGNUM-2, сольвент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,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ксилол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 або номерні розчинники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.</w:t>
            </w:r>
          </w:p>
        </w:tc>
      </w:tr>
      <w:tr w:rsidR="001F593C" w:rsidRPr="005B7062" w:rsidTr="00DF1EEF">
        <w:trPr>
          <w:jc w:val="center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:rsidR="008D7A48" w:rsidRPr="005B7062" w:rsidRDefault="008D7A48" w:rsidP="00C54A7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1F593C" w:rsidRPr="005B7062" w:rsidRDefault="00CD3582" w:rsidP="000F15A1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 xml:space="preserve">ЗБЕРІГАННЯ І </w:t>
            </w:r>
            <w:r w:rsidR="000F15A1">
              <w:rPr>
                <w:rStyle w:val="a3"/>
                <w:sz w:val="22"/>
                <w:lang w:val="uk-UA"/>
              </w:rPr>
              <w:t>ПАКУВАННЯ</w:t>
            </w:r>
            <w:r w:rsidR="001F593C" w:rsidRPr="005B7062">
              <w:rPr>
                <w:rStyle w:val="a3"/>
                <w:sz w:val="22"/>
                <w:lang w:val="uk-UA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  <w:bottom w:val="single" w:sz="4" w:space="0" w:color="auto"/>
            </w:tcBorders>
          </w:tcPr>
          <w:p w:rsidR="001F593C" w:rsidRPr="005B7062" w:rsidRDefault="001F593C" w:rsidP="00C54A7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1F593C" w:rsidRDefault="00CD3582" w:rsidP="000E4D37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Зберігати у сухому прохолодному місці з гарною вентиляцією. Гарантійний термін зберігання у герметично закритій заводській тарі – 12 місяців.</w:t>
            </w:r>
          </w:p>
          <w:p w:rsidR="00CD3582" w:rsidRPr="005B7062" w:rsidRDefault="00CD3582" w:rsidP="000E4D37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  <w:tr w:rsidR="001F593C" w:rsidRPr="005B7062" w:rsidTr="00DF1EEF">
        <w:trPr>
          <w:trHeight w:val="2127"/>
          <w:jc w:val="center"/>
        </w:trPr>
        <w:tc>
          <w:tcPr>
            <w:tcW w:w="4253" w:type="dxa"/>
            <w:tcBorders>
              <w:top w:val="single" w:sz="4" w:space="0" w:color="auto"/>
            </w:tcBorders>
          </w:tcPr>
          <w:p w:rsidR="001F593C" w:rsidRPr="005B7062" w:rsidRDefault="00CD3582" w:rsidP="00C54A78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sz w:val="22"/>
                <w:lang w:val="uk-UA"/>
              </w:rPr>
              <w:t>ЗАПОБІЖНІ ЗАХОДИ</w:t>
            </w:r>
            <w:r w:rsidRPr="0099656C">
              <w:rPr>
                <w:rStyle w:val="a3"/>
                <w:sz w:val="22"/>
              </w:rPr>
              <w:t>:</w:t>
            </w:r>
          </w:p>
        </w:tc>
        <w:tc>
          <w:tcPr>
            <w:tcW w:w="5744" w:type="dxa"/>
            <w:tcBorders>
              <w:top w:val="single" w:sz="4" w:space="0" w:color="auto"/>
            </w:tcBorders>
          </w:tcPr>
          <w:p w:rsidR="00CD3582" w:rsidRDefault="00CD3582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Цей продукт призначений для нанесення професійними фахівцями для промислових потреб та відповідно до рекомендацій, наведених у цій технічній інформації. </w:t>
            </w:r>
          </w:p>
          <w:p w:rsidR="000F15A1" w:rsidRPr="00305766" w:rsidRDefault="000F15A1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CD3582" w:rsidRPr="000F15A1" w:rsidRDefault="00CD3582" w:rsidP="00CD358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0F15A1"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  <w:t>Мінімальні вимоги техніки безпеки під час роботи з ґрунтовкою:</w:t>
            </w:r>
          </w:p>
          <w:p w:rsidR="00CD3582" w:rsidRPr="00305766" w:rsidRDefault="00CD3582" w:rsidP="00361DDD">
            <w:pPr>
              <w:pStyle w:val="a4"/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Уникати попадання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очі та на шкіру, Для захисту очей та шкіри необхідно застосовувати захисний одяг, рукавички, окуляри, маски тощо.</w:t>
            </w:r>
          </w:p>
          <w:p w:rsidR="00CD3582" w:rsidRPr="00305766" w:rsidRDefault="00CD3582" w:rsidP="00361DDD">
            <w:pPr>
              <w:pStyle w:val="a4"/>
              <w:numPr>
                <w:ilvl w:val="0"/>
                <w:numId w:val="3"/>
              </w:numPr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Забезпечити необхідну вентиляцію ділянок виробництва фарбування.</w:t>
            </w:r>
          </w:p>
          <w:p w:rsidR="00CD3582" w:rsidRDefault="00CD3582" w:rsidP="00361DDD">
            <w:pPr>
              <w:pStyle w:val="a4"/>
              <w:numPr>
                <w:ilvl w:val="0"/>
                <w:numId w:val="3"/>
              </w:numPr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У разі попадання 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на шкіру необхідно негайно зняти забруднений одяг та ретельно промити шкіру водою з милом або використовувати спеціальні очищувачі шкіри. Розчинники та розріджувачі фарб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не застосовувати. </w:t>
            </w:r>
          </w:p>
          <w:p w:rsidR="00CD3582" w:rsidRPr="00305766" w:rsidRDefault="00CD3582" w:rsidP="000F15A1">
            <w:pPr>
              <w:pStyle w:val="a4"/>
              <w:numPr>
                <w:ilvl w:val="0"/>
                <w:numId w:val="3"/>
              </w:numPr>
              <w:tabs>
                <w:tab w:val="left" w:pos="2127"/>
              </w:tabs>
              <w:ind w:left="147"/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При попаданні,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в очі необхідно ретельно промити їх чистою проточною водою протягом принаймні 10 хвилин, розсунувши повіки. Відразу звернутися по допомогу до лікаря.</w:t>
            </w:r>
          </w:p>
          <w:p w:rsidR="001F593C" w:rsidRPr="005B7062" w:rsidRDefault="00CD3582" w:rsidP="00361DDD">
            <w:pPr>
              <w:pStyle w:val="a4"/>
              <w:tabs>
                <w:tab w:val="left" w:pos="2127"/>
              </w:tabs>
              <w:ind w:left="175"/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Ґрунт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-емаль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 xml:space="preserve"> відноситься до легкозаймистих матеріалів. Не допускати на ділянках фарбування 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пал</w:t>
            </w:r>
            <w:r w:rsidRPr="00305766">
              <w:rPr>
                <w:rFonts w:ascii="Tahoma" w:hAnsi="Tahoma" w:cs="Tahoma"/>
                <w:sz w:val="18"/>
                <w:szCs w:val="18"/>
                <w:lang w:val="uk-UA"/>
              </w:rPr>
              <w:t>іння та використання відкритого полум'я.</w:t>
            </w:r>
          </w:p>
        </w:tc>
      </w:tr>
      <w:tr w:rsidR="001F593C" w:rsidRPr="005B7062" w:rsidTr="001F593C">
        <w:trPr>
          <w:jc w:val="center"/>
        </w:trPr>
        <w:tc>
          <w:tcPr>
            <w:tcW w:w="9997" w:type="dxa"/>
            <w:gridSpan w:val="2"/>
            <w:tcBorders>
              <w:top w:val="single" w:sz="4" w:space="0" w:color="auto"/>
            </w:tcBorders>
          </w:tcPr>
          <w:tbl>
            <w:tblPr>
              <w:tblStyle w:val="ad"/>
              <w:tblW w:w="10099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099"/>
            </w:tblGrid>
            <w:tr w:rsidR="004D0B2B" w:rsidRPr="00305766" w:rsidTr="003678EC">
              <w:trPr>
                <w:jc w:val="center"/>
              </w:trPr>
              <w:tc>
                <w:tcPr>
                  <w:tcW w:w="10099" w:type="dxa"/>
                </w:tcPr>
                <w:p w:rsidR="004D0B2B" w:rsidRPr="00305766" w:rsidRDefault="004D0B2B" w:rsidP="004D0B2B">
                  <w:pPr>
                    <w:pStyle w:val="aa"/>
                    <w:ind w:firstLine="459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</w:p>
                <w:p w:rsidR="004D0B2B" w:rsidRPr="00305766" w:rsidRDefault="004D0B2B" w:rsidP="000F15A1">
                  <w:pPr>
                    <w:pStyle w:val="aa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  <w:r w:rsidRPr="00305766"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  <w:lastRenderedPageBreak/>
                    <w:t>Ця технічна інформація є результатом тестів та практичного досвіду застосування матеріалу. Неправильне застосування матеріалу не гарантує якість та термін служби покриття. У будь-якому разі остаточне застосування матеріалу має бути погоджене із фахівцями ТОВ ПП «ЗІП». Технічна інформація на цей продукт може бути змінена без попередження.</w:t>
                  </w:r>
                </w:p>
                <w:p w:rsidR="004D0B2B" w:rsidRPr="00305766" w:rsidRDefault="004D0B2B" w:rsidP="004D0B2B">
                  <w:pPr>
                    <w:pStyle w:val="aa"/>
                    <w:jc w:val="right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</w:p>
                <w:p w:rsidR="004D0B2B" w:rsidRPr="00305766" w:rsidRDefault="004D0B2B" w:rsidP="004D0B2B">
                  <w:pPr>
                    <w:pStyle w:val="aa"/>
                    <w:jc w:val="right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  <w:r w:rsidRPr="00305766"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  <w:t>ТОВ Промислове підприємство «ЗІП»</w:t>
                  </w:r>
                </w:p>
                <w:p w:rsidR="004D0B2B" w:rsidRPr="00305766" w:rsidRDefault="004D0B2B" w:rsidP="004D0B2B">
                  <w:pPr>
                    <w:pStyle w:val="aa"/>
                    <w:jc w:val="right"/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</w:pPr>
                  <w:r w:rsidRPr="00305766">
                    <w:rPr>
                      <w:rFonts w:ascii="Tahoma" w:hAnsi="Tahoma" w:cs="Tahoma"/>
                      <w:i/>
                      <w:color w:val="000000" w:themeColor="text1"/>
                      <w:sz w:val="16"/>
                      <w:szCs w:val="16"/>
                      <w:lang w:val="uk-UA"/>
                      <w14:shadow w14:blurRad="50800" w14:dist="38100" w14:dir="2700000" w14:sx="100000" w14:sy="100000" w14:kx="0" w14:ky="0" w14:algn="tl">
                        <w14:srgbClr w14:val="000000">
                          <w14:alpha w14:val="60000"/>
                        </w14:srgbClr>
                      </w14:shadow>
                    </w:rPr>
                    <w:t>Україна, м. Кам’янське вул. Широка 107-А</w:t>
                  </w:r>
                </w:p>
                <w:p w:rsidR="004D0B2B" w:rsidRPr="00305766" w:rsidRDefault="004D0B2B" w:rsidP="004D0B2B">
                  <w:pPr>
                    <w:pStyle w:val="a4"/>
                    <w:tabs>
                      <w:tab w:val="left" w:pos="2127"/>
                    </w:tabs>
                    <w:jc w:val="right"/>
                    <w:rPr>
                      <w:rFonts w:ascii="Tahoma" w:hAnsi="Tahoma" w:cs="Tahoma"/>
                      <w:sz w:val="18"/>
                      <w:szCs w:val="18"/>
                      <w:lang w:val="uk-UA"/>
                    </w:rPr>
                  </w:pPr>
                </w:p>
              </w:tc>
            </w:tr>
          </w:tbl>
          <w:p w:rsidR="001F593C" w:rsidRPr="005B7062" w:rsidRDefault="001F593C" w:rsidP="00827D18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</w:tr>
    </w:tbl>
    <w:p w:rsidR="00B01797" w:rsidRPr="005B7062" w:rsidRDefault="00B01797" w:rsidP="000E4D37">
      <w:pPr>
        <w:pStyle w:val="a4"/>
        <w:rPr>
          <w:rFonts w:ascii="Tahoma" w:hAnsi="Tahoma" w:cs="Tahoma"/>
          <w:sz w:val="20"/>
          <w:szCs w:val="20"/>
          <w:lang w:val="uk-UA"/>
        </w:rPr>
      </w:pPr>
    </w:p>
    <w:p w:rsidR="00996236" w:rsidRPr="005B7062" w:rsidRDefault="00996236" w:rsidP="003F4121">
      <w:pPr>
        <w:pStyle w:val="a4"/>
        <w:rPr>
          <w:lang w:val="uk-UA"/>
        </w:rPr>
      </w:pPr>
    </w:p>
    <w:sectPr w:rsidR="00996236" w:rsidRPr="005B7062" w:rsidSect="00DB7790">
      <w:footerReference w:type="default" r:id="rId12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BE7" w:rsidRDefault="00D75BE7" w:rsidP="003C1F42">
      <w:pPr>
        <w:spacing w:line="240" w:lineRule="auto"/>
      </w:pPr>
      <w:r>
        <w:separator/>
      </w:r>
    </w:p>
  </w:endnote>
  <w:endnote w:type="continuationSeparator" w:id="0">
    <w:p w:rsidR="00D75BE7" w:rsidRDefault="00D75BE7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Palatino Linotype">
    <w:altName w:val="Palatino"/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B614FD" w:rsidRPr="003C4099" w:rsidRDefault="00AF2081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D7F9080" wp14:editId="31D74B4D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60960</wp:posOffset>
                  </wp:positionV>
                  <wp:extent cx="6477000" cy="9525"/>
                  <wp:effectExtent l="9525" t="9525" r="9525" b="9525"/>
                  <wp:wrapNone/>
                  <wp:docPr id="1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77000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2D30C9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.95pt;margin-top:4.8pt;width:510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"/>
              </w:pict>
            </mc:Fallback>
          </mc:AlternateContent>
        </w:r>
      </w:p>
      <w:p w:rsidR="00B614FD" w:rsidRPr="00E837D6" w:rsidRDefault="00B614FD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>
          <w:rPr>
            <w:i/>
          </w:rPr>
          <w:tab/>
        </w:r>
        <w:r w:rsidR="004D0B2B">
          <w:rPr>
            <w:rFonts w:ascii="Tahoma" w:hAnsi="Tahoma" w:cs="Tahoma"/>
            <w:b/>
            <w:i/>
            <w:sz w:val="12"/>
            <w:szCs w:val="12"/>
          </w:rPr>
          <w:t>Т</w:t>
        </w:r>
        <w:r w:rsidR="004D0B2B">
          <w:rPr>
            <w:rFonts w:ascii="Tahoma" w:hAnsi="Tahoma" w:cs="Tahoma"/>
            <w:b/>
            <w:i/>
            <w:sz w:val="12"/>
            <w:szCs w:val="12"/>
            <w:lang w:val="uk-UA"/>
          </w:rPr>
          <w:t>І</w:t>
        </w:r>
        <w:r>
          <w:rPr>
            <w:rFonts w:ascii="Tahoma" w:hAnsi="Tahoma" w:cs="Tahoma"/>
            <w:b/>
            <w:i/>
            <w:sz w:val="12"/>
            <w:szCs w:val="12"/>
          </w:rPr>
          <w:t xml:space="preserve"> </w:t>
        </w:r>
        <w:r w:rsidR="004D0B2B">
          <w:rPr>
            <w:rFonts w:ascii="Tahoma" w:hAnsi="Tahoma" w:cs="Tahoma"/>
            <w:b/>
            <w:i/>
            <w:sz w:val="12"/>
            <w:szCs w:val="12"/>
          </w:rPr>
          <w:t>1.0/2021</w:t>
        </w:r>
        <w:r>
          <w:rPr>
            <w:rFonts w:ascii="Tahoma" w:hAnsi="Tahoma" w:cs="Tahoma"/>
            <w:b/>
            <w:i/>
            <w:sz w:val="12"/>
            <w:szCs w:val="12"/>
          </w:rPr>
          <w:t xml:space="preserve">– </w:t>
        </w:r>
        <w:r>
          <w:rPr>
            <w:rFonts w:ascii="Tahoma" w:hAnsi="Tahoma" w:cs="Tahoma"/>
            <w:b/>
            <w:i/>
            <w:sz w:val="12"/>
            <w:szCs w:val="12"/>
            <w:lang w:val="en-US"/>
          </w:rPr>
          <w:t>MAGNUM 120W</w:t>
        </w:r>
        <w:r w:rsidR="004D0B2B">
          <w:rPr>
            <w:rFonts w:ascii="Tahoma" w:hAnsi="Tahoma" w:cs="Tahoma"/>
            <w:b/>
            <w:i/>
            <w:sz w:val="12"/>
            <w:szCs w:val="12"/>
            <w:lang w:val="en-US"/>
          </w:rPr>
          <w:t>T</w:t>
        </w:r>
        <w:r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44198C">
              <w:rPr>
                <w:rFonts w:ascii="Tahoma" w:hAnsi="Tahoma" w:cs="Tahoma"/>
                <w:i/>
                <w:noProof/>
                <w:sz w:val="12"/>
                <w:szCs w:val="12"/>
              </w:rPr>
              <w:t>1</w: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44198C">
              <w:rPr>
                <w:rFonts w:ascii="Tahoma" w:hAnsi="Tahoma" w:cs="Tahoma"/>
                <w:i/>
                <w:noProof/>
                <w:sz w:val="12"/>
                <w:szCs w:val="12"/>
              </w:rPr>
              <w:t>4</w:t>
            </w:r>
            <w:r w:rsidR="008B2B0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B614FD" w:rsidRPr="00E837D6" w:rsidRDefault="00B614FD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BE7" w:rsidRDefault="00D75BE7" w:rsidP="003C1F42">
      <w:pPr>
        <w:spacing w:line="240" w:lineRule="auto"/>
      </w:pPr>
      <w:r>
        <w:separator/>
      </w:r>
    </w:p>
  </w:footnote>
  <w:footnote w:type="continuationSeparator" w:id="0">
    <w:p w:rsidR="00D75BE7" w:rsidRDefault="00D75BE7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9D"/>
    <w:rsid w:val="000033CA"/>
    <w:rsid w:val="0000632D"/>
    <w:rsid w:val="00012064"/>
    <w:rsid w:val="00014191"/>
    <w:rsid w:val="000222A4"/>
    <w:rsid w:val="0003117F"/>
    <w:rsid w:val="0004054F"/>
    <w:rsid w:val="00044ED1"/>
    <w:rsid w:val="00062623"/>
    <w:rsid w:val="00075655"/>
    <w:rsid w:val="000912FA"/>
    <w:rsid w:val="000A1F86"/>
    <w:rsid w:val="000B37C7"/>
    <w:rsid w:val="000B45A5"/>
    <w:rsid w:val="000B7DF9"/>
    <w:rsid w:val="000C24E7"/>
    <w:rsid w:val="000C49DB"/>
    <w:rsid w:val="000D0F74"/>
    <w:rsid w:val="000D71AD"/>
    <w:rsid w:val="000E149F"/>
    <w:rsid w:val="000E39A4"/>
    <w:rsid w:val="000E4D37"/>
    <w:rsid w:val="000F05FF"/>
    <w:rsid w:val="000F15A1"/>
    <w:rsid w:val="00106DB3"/>
    <w:rsid w:val="0011724E"/>
    <w:rsid w:val="00142CAC"/>
    <w:rsid w:val="001506AE"/>
    <w:rsid w:val="00161BF1"/>
    <w:rsid w:val="001649FF"/>
    <w:rsid w:val="00172D77"/>
    <w:rsid w:val="0018106C"/>
    <w:rsid w:val="00181E32"/>
    <w:rsid w:val="0018508B"/>
    <w:rsid w:val="00190835"/>
    <w:rsid w:val="00194848"/>
    <w:rsid w:val="001A0B37"/>
    <w:rsid w:val="001A3C75"/>
    <w:rsid w:val="001A69A6"/>
    <w:rsid w:val="001B5C9C"/>
    <w:rsid w:val="001C5244"/>
    <w:rsid w:val="001C5660"/>
    <w:rsid w:val="001C7DAB"/>
    <w:rsid w:val="001D021D"/>
    <w:rsid w:val="001D6D4F"/>
    <w:rsid w:val="001E66D5"/>
    <w:rsid w:val="001F3935"/>
    <w:rsid w:val="001F593C"/>
    <w:rsid w:val="001F7BF5"/>
    <w:rsid w:val="00207EFB"/>
    <w:rsid w:val="00221F59"/>
    <w:rsid w:val="00226BA6"/>
    <w:rsid w:val="0023298F"/>
    <w:rsid w:val="00232D13"/>
    <w:rsid w:val="002347D2"/>
    <w:rsid w:val="00237592"/>
    <w:rsid w:val="0024068B"/>
    <w:rsid w:val="00244DD7"/>
    <w:rsid w:val="002463C5"/>
    <w:rsid w:val="002539DA"/>
    <w:rsid w:val="002540C0"/>
    <w:rsid w:val="002556CA"/>
    <w:rsid w:val="002565DE"/>
    <w:rsid w:val="002606C5"/>
    <w:rsid w:val="00261866"/>
    <w:rsid w:val="00264AD8"/>
    <w:rsid w:val="00270941"/>
    <w:rsid w:val="00274272"/>
    <w:rsid w:val="0027454F"/>
    <w:rsid w:val="00275234"/>
    <w:rsid w:val="002A307D"/>
    <w:rsid w:val="002A34EE"/>
    <w:rsid w:val="002B3D98"/>
    <w:rsid w:val="002B439B"/>
    <w:rsid w:val="002B5139"/>
    <w:rsid w:val="002B584E"/>
    <w:rsid w:val="002C2511"/>
    <w:rsid w:val="002C4224"/>
    <w:rsid w:val="002E181C"/>
    <w:rsid w:val="002E203B"/>
    <w:rsid w:val="002E7813"/>
    <w:rsid w:val="00300863"/>
    <w:rsid w:val="00304DBD"/>
    <w:rsid w:val="0030674A"/>
    <w:rsid w:val="00307625"/>
    <w:rsid w:val="0031635C"/>
    <w:rsid w:val="0031755E"/>
    <w:rsid w:val="00320962"/>
    <w:rsid w:val="003229A9"/>
    <w:rsid w:val="00326F42"/>
    <w:rsid w:val="00342B70"/>
    <w:rsid w:val="00343F0C"/>
    <w:rsid w:val="00344B0E"/>
    <w:rsid w:val="00353470"/>
    <w:rsid w:val="00354C01"/>
    <w:rsid w:val="00361DDD"/>
    <w:rsid w:val="00361E8F"/>
    <w:rsid w:val="003660FB"/>
    <w:rsid w:val="00373F69"/>
    <w:rsid w:val="00385F2C"/>
    <w:rsid w:val="00386119"/>
    <w:rsid w:val="003945CE"/>
    <w:rsid w:val="00397BE4"/>
    <w:rsid w:val="003A7209"/>
    <w:rsid w:val="003A77B2"/>
    <w:rsid w:val="003A7D21"/>
    <w:rsid w:val="003B17A1"/>
    <w:rsid w:val="003B1A3E"/>
    <w:rsid w:val="003B1C06"/>
    <w:rsid w:val="003B3DFD"/>
    <w:rsid w:val="003C1A93"/>
    <w:rsid w:val="003C1F42"/>
    <w:rsid w:val="003C4099"/>
    <w:rsid w:val="003D26F8"/>
    <w:rsid w:val="003D4F85"/>
    <w:rsid w:val="003E6237"/>
    <w:rsid w:val="003E649A"/>
    <w:rsid w:val="003E6949"/>
    <w:rsid w:val="003F22FE"/>
    <w:rsid w:val="003F4121"/>
    <w:rsid w:val="003F5D6B"/>
    <w:rsid w:val="0041074E"/>
    <w:rsid w:val="0041125A"/>
    <w:rsid w:val="00412CA1"/>
    <w:rsid w:val="004178F8"/>
    <w:rsid w:val="00417CF1"/>
    <w:rsid w:val="0042050A"/>
    <w:rsid w:val="00423582"/>
    <w:rsid w:val="0042373B"/>
    <w:rsid w:val="00432562"/>
    <w:rsid w:val="0043737D"/>
    <w:rsid w:val="0044198C"/>
    <w:rsid w:val="004460D5"/>
    <w:rsid w:val="004464AF"/>
    <w:rsid w:val="004665B3"/>
    <w:rsid w:val="00472891"/>
    <w:rsid w:val="0047676F"/>
    <w:rsid w:val="004841B4"/>
    <w:rsid w:val="004A7A28"/>
    <w:rsid w:val="004D0B2B"/>
    <w:rsid w:val="00502F75"/>
    <w:rsid w:val="00503691"/>
    <w:rsid w:val="005104A3"/>
    <w:rsid w:val="00514147"/>
    <w:rsid w:val="00531A99"/>
    <w:rsid w:val="00540E94"/>
    <w:rsid w:val="00541199"/>
    <w:rsid w:val="0054216D"/>
    <w:rsid w:val="00547610"/>
    <w:rsid w:val="00554DC5"/>
    <w:rsid w:val="0055648E"/>
    <w:rsid w:val="0057177D"/>
    <w:rsid w:val="005743AD"/>
    <w:rsid w:val="005902FE"/>
    <w:rsid w:val="005931A5"/>
    <w:rsid w:val="00593970"/>
    <w:rsid w:val="005A23DC"/>
    <w:rsid w:val="005B295D"/>
    <w:rsid w:val="005B7062"/>
    <w:rsid w:val="005C188F"/>
    <w:rsid w:val="005D32FC"/>
    <w:rsid w:val="005E13CA"/>
    <w:rsid w:val="005E149A"/>
    <w:rsid w:val="005E2F79"/>
    <w:rsid w:val="005F1C59"/>
    <w:rsid w:val="005F1DD5"/>
    <w:rsid w:val="00637E6A"/>
    <w:rsid w:val="00642C8A"/>
    <w:rsid w:val="00647B8D"/>
    <w:rsid w:val="006564A8"/>
    <w:rsid w:val="006614E7"/>
    <w:rsid w:val="00670037"/>
    <w:rsid w:val="00673BDA"/>
    <w:rsid w:val="006869AA"/>
    <w:rsid w:val="006943D8"/>
    <w:rsid w:val="006A606E"/>
    <w:rsid w:val="006C1DFC"/>
    <w:rsid w:val="006C4CF6"/>
    <w:rsid w:val="006C6D99"/>
    <w:rsid w:val="006D00EC"/>
    <w:rsid w:val="006D12AB"/>
    <w:rsid w:val="006D63B0"/>
    <w:rsid w:val="006F276B"/>
    <w:rsid w:val="00701B90"/>
    <w:rsid w:val="00712CE2"/>
    <w:rsid w:val="00717E47"/>
    <w:rsid w:val="00727974"/>
    <w:rsid w:val="00727A6B"/>
    <w:rsid w:val="00745B7B"/>
    <w:rsid w:val="00753A09"/>
    <w:rsid w:val="00757D73"/>
    <w:rsid w:val="0076162F"/>
    <w:rsid w:val="00763284"/>
    <w:rsid w:val="00772308"/>
    <w:rsid w:val="00780CA7"/>
    <w:rsid w:val="00793596"/>
    <w:rsid w:val="007969F3"/>
    <w:rsid w:val="007B0BFF"/>
    <w:rsid w:val="007B4231"/>
    <w:rsid w:val="007E0756"/>
    <w:rsid w:val="007E122B"/>
    <w:rsid w:val="007E1F80"/>
    <w:rsid w:val="007E63BF"/>
    <w:rsid w:val="007F360D"/>
    <w:rsid w:val="008136AB"/>
    <w:rsid w:val="00827D18"/>
    <w:rsid w:val="00836FCA"/>
    <w:rsid w:val="00850CFF"/>
    <w:rsid w:val="008566C8"/>
    <w:rsid w:val="00860AD6"/>
    <w:rsid w:val="00866648"/>
    <w:rsid w:val="00872CBF"/>
    <w:rsid w:val="00876180"/>
    <w:rsid w:val="008838B2"/>
    <w:rsid w:val="00885D60"/>
    <w:rsid w:val="0089032C"/>
    <w:rsid w:val="008A335D"/>
    <w:rsid w:val="008A709D"/>
    <w:rsid w:val="008B2B0D"/>
    <w:rsid w:val="008B5462"/>
    <w:rsid w:val="008B7EA0"/>
    <w:rsid w:val="008C5252"/>
    <w:rsid w:val="008D7A48"/>
    <w:rsid w:val="008E133C"/>
    <w:rsid w:val="008E2C29"/>
    <w:rsid w:val="008E5838"/>
    <w:rsid w:val="008F1BDB"/>
    <w:rsid w:val="008F76F4"/>
    <w:rsid w:val="009047A5"/>
    <w:rsid w:val="00904D0A"/>
    <w:rsid w:val="0090727A"/>
    <w:rsid w:val="00907EC5"/>
    <w:rsid w:val="009151C0"/>
    <w:rsid w:val="00920E54"/>
    <w:rsid w:val="00923F3C"/>
    <w:rsid w:val="0092481F"/>
    <w:rsid w:val="00933997"/>
    <w:rsid w:val="00933DAC"/>
    <w:rsid w:val="0093548B"/>
    <w:rsid w:val="009451B2"/>
    <w:rsid w:val="009620FF"/>
    <w:rsid w:val="009640EF"/>
    <w:rsid w:val="009708E0"/>
    <w:rsid w:val="00982C56"/>
    <w:rsid w:val="009832FC"/>
    <w:rsid w:val="00996236"/>
    <w:rsid w:val="009B4800"/>
    <w:rsid w:val="009B7915"/>
    <w:rsid w:val="009C2938"/>
    <w:rsid w:val="009C675A"/>
    <w:rsid w:val="009D7C45"/>
    <w:rsid w:val="009E25EF"/>
    <w:rsid w:val="009E59BA"/>
    <w:rsid w:val="009F0A51"/>
    <w:rsid w:val="009F2444"/>
    <w:rsid w:val="009F430B"/>
    <w:rsid w:val="00A03E1A"/>
    <w:rsid w:val="00A14B15"/>
    <w:rsid w:val="00A14CA5"/>
    <w:rsid w:val="00A24879"/>
    <w:rsid w:val="00A31D78"/>
    <w:rsid w:val="00A3333F"/>
    <w:rsid w:val="00A3538E"/>
    <w:rsid w:val="00A373CA"/>
    <w:rsid w:val="00A476CC"/>
    <w:rsid w:val="00A545AB"/>
    <w:rsid w:val="00A65BEB"/>
    <w:rsid w:val="00A7395A"/>
    <w:rsid w:val="00A81387"/>
    <w:rsid w:val="00A81790"/>
    <w:rsid w:val="00A82944"/>
    <w:rsid w:val="00A8608B"/>
    <w:rsid w:val="00AB116C"/>
    <w:rsid w:val="00AB2825"/>
    <w:rsid w:val="00AB55FE"/>
    <w:rsid w:val="00AC5A4C"/>
    <w:rsid w:val="00AD3098"/>
    <w:rsid w:val="00AD66F6"/>
    <w:rsid w:val="00AF2081"/>
    <w:rsid w:val="00AF4812"/>
    <w:rsid w:val="00AF7B0A"/>
    <w:rsid w:val="00B0175F"/>
    <w:rsid w:val="00B01797"/>
    <w:rsid w:val="00B06113"/>
    <w:rsid w:val="00B126DD"/>
    <w:rsid w:val="00B131B4"/>
    <w:rsid w:val="00B146C6"/>
    <w:rsid w:val="00B20755"/>
    <w:rsid w:val="00B30371"/>
    <w:rsid w:val="00B427F1"/>
    <w:rsid w:val="00B440C2"/>
    <w:rsid w:val="00B5132E"/>
    <w:rsid w:val="00B5141D"/>
    <w:rsid w:val="00B541D8"/>
    <w:rsid w:val="00B57ABD"/>
    <w:rsid w:val="00B614FD"/>
    <w:rsid w:val="00B62605"/>
    <w:rsid w:val="00B666A8"/>
    <w:rsid w:val="00B6717F"/>
    <w:rsid w:val="00B7427E"/>
    <w:rsid w:val="00B80F26"/>
    <w:rsid w:val="00B81D59"/>
    <w:rsid w:val="00B839B2"/>
    <w:rsid w:val="00B84341"/>
    <w:rsid w:val="00B92866"/>
    <w:rsid w:val="00B96CB3"/>
    <w:rsid w:val="00BA0DCF"/>
    <w:rsid w:val="00BA1004"/>
    <w:rsid w:val="00BA7CC2"/>
    <w:rsid w:val="00BB26F0"/>
    <w:rsid w:val="00BB2F30"/>
    <w:rsid w:val="00BC34ED"/>
    <w:rsid w:val="00BC6872"/>
    <w:rsid w:val="00BD242A"/>
    <w:rsid w:val="00BD2D1D"/>
    <w:rsid w:val="00BD2D77"/>
    <w:rsid w:val="00BD54D7"/>
    <w:rsid w:val="00BF743C"/>
    <w:rsid w:val="00C127C9"/>
    <w:rsid w:val="00C13D76"/>
    <w:rsid w:val="00C23F1B"/>
    <w:rsid w:val="00C27589"/>
    <w:rsid w:val="00C43D26"/>
    <w:rsid w:val="00C44B3A"/>
    <w:rsid w:val="00C523D6"/>
    <w:rsid w:val="00C54A78"/>
    <w:rsid w:val="00C661A0"/>
    <w:rsid w:val="00C80FE1"/>
    <w:rsid w:val="00C8489D"/>
    <w:rsid w:val="00CA6E75"/>
    <w:rsid w:val="00CC5192"/>
    <w:rsid w:val="00CD06BF"/>
    <w:rsid w:val="00CD3582"/>
    <w:rsid w:val="00CD4CE7"/>
    <w:rsid w:val="00CF3008"/>
    <w:rsid w:val="00D00964"/>
    <w:rsid w:val="00D03C0E"/>
    <w:rsid w:val="00D20312"/>
    <w:rsid w:val="00D30072"/>
    <w:rsid w:val="00D34E9F"/>
    <w:rsid w:val="00D35829"/>
    <w:rsid w:val="00D43309"/>
    <w:rsid w:val="00D57D9C"/>
    <w:rsid w:val="00D7282B"/>
    <w:rsid w:val="00D75BE7"/>
    <w:rsid w:val="00D815A4"/>
    <w:rsid w:val="00D84C0F"/>
    <w:rsid w:val="00D85B44"/>
    <w:rsid w:val="00D91115"/>
    <w:rsid w:val="00D92281"/>
    <w:rsid w:val="00DA24C7"/>
    <w:rsid w:val="00DA4777"/>
    <w:rsid w:val="00DA6F9F"/>
    <w:rsid w:val="00DB1E83"/>
    <w:rsid w:val="00DB7790"/>
    <w:rsid w:val="00DD09D6"/>
    <w:rsid w:val="00DD3027"/>
    <w:rsid w:val="00DD5099"/>
    <w:rsid w:val="00DF1EEF"/>
    <w:rsid w:val="00DF275B"/>
    <w:rsid w:val="00E03215"/>
    <w:rsid w:val="00E066F7"/>
    <w:rsid w:val="00E21310"/>
    <w:rsid w:val="00E21F8A"/>
    <w:rsid w:val="00E24673"/>
    <w:rsid w:val="00E338FA"/>
    <w:rsid w:val="00E3690E"/>
    <w:rsid w:val="00E44FCA"/>
    <w:rsid w:val="00E465D9"/>
    <w:rsid w:val="00E71591"/>
    <w:rsid w:val="00E753A6"/>
    <w:rsid w:val="00E77408"/>
    <w:rsid w:val="00E774B4"/>
    <w:rsid w:val="00E80298"/>
    <w:rsid w:val="00E803FE"/>
    <w:rsid w:val="00E837D6"/>
    <w:rsid w:val="00E9295F"/>
    <w:rsid w:val="00EA4C67"/>
    <w:rsid w:val="00EA59D9"/>
    <w:rsid w:val="00EA6265"/>
    <w:rsid w:val="00EA6F76"/>
    <w:rsid w:val="00EB34A3"/>
    <w:rsid w:val="00EB5901"/>
    <w:rsid w:val="00EC1FD3"/>
    <w:rsid w:val="00EC3796"/>
    <w:rsid w:val="00EC7250"/>
    <w:rsid w:val="00ED1384"/>
    <w:rsid w:val="00ED7DAC"/>
    <w:rsid w:val="00EF0461"/>
    <w:rsid w:val="00EF3BED"/>
    <w:rsid w:val="00EF591F"/>
    <w:rsid w:val="00F04390"/>
    <w:rsid w:val="00F12BC2"/>
    <w:rsid w:val="00F14577"/>
    <w:rsid w:val="00F401C0"/>
    <w:rsid w:val="00F4036B"/>
    <w:rsid w:val="00F53569"/>
    <w:rsid w:val="00F57AB6"/>
    <w:rsid w:val="00F60B1B"/>
    <w:rsid w:val="00F61B2D"/>
    <w:rsid w:val="00F74B64"/>
    <w:rsid w:val="00F75F73"/>
    <w:rsid w:val="00F860ED"/>
    <w:rsid w:val="00FA07F0"/>
    <w:rsid w:val="00FA1566"/>
    <w:rsid w:val="00FB1B1D"/>
    <w:rsid w:val="00FB5990"/>
    <w:rsid w:val="00FC4D94"/>
    <w:rsid w:val="00FC54B0"/>
    <w:rsid w:val="00FE6B71"/>
    <w:rsid w:val="00FF1298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BC8D6FB"/>
  <w15:docId w15:val="{70E426DF-62E9-4A1A-BD49-2F85B095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D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color w:val="002060"/>
      <w:sz w:val="20"/>
      <w:vertAlign w:val="baseli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3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Домченко Андрій</cp:lastModifiedBy>
  <cp:revision>15</cp:revision>
  <cp:lastPrinted>2024-03-28T12:11:00Z</cp:lastPrinted>
  <dcterms:created xsi:type="dcterms:W3CDTF">2022-10-26T12:07:00Z</dcterms:created>
  <dcterms:modified xsi:type="dcterms:W3CDTF">2025-04-14T11:42:00Z</dcterms:modified>
</cp:coreProperties>
</file>